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5B" w:rsidRDefault="00F8115B" w:rsidP="00F81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"ГОРОД АСТРАХАНЬ"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 ноября 2016 г. N 7461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УВОЛЬНЕНИЯ (ОСВОБОЖДЕНИЯ</w:t>
      </w:r>
      <w:proofErr w:type="gramEnd"/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ДОЛЖНОСТИ) МУНИЦИПАЛЬНЫХ СЛУЖАЩИХ АДМИНИСТРАЦИИ</w:t>
      </w:r>
      <w:proofErr w:type="gramEnd"/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"ГОРОД АСТРАХАНЬ" И ЕЕ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ТЕРРИТОРИАЛЬНЫХ И ОТРАСЛЕВЫХ СТРУКТУРНЫХ ПОДРАЗДЕЛЕНИЙ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СТАТУСОМ ЮРИДИЧЕСКОГО ЛИЦА В СВЯЗИ С УТРАТОЙ ДОВЕРИЯ</w:t>
      </w:r>
    </w:p>
    <w:p w:rsidR="00F8115B" w:rsidRPr="00976CA7" w:rsidRDefault="00976CA7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A7">
        <w:rPr>
          <w:rFonts w:ascii="Times New Roman" w:hAnsi="Times New Roman" w:cs="Times New Roman"/>
          <w:sz w:val="24"/>
          <w:szCs w:val="24"/>
        </w:rPr>
        <w:t>(в редакции от 14.05.2020 № 129</w:t>
      </w:r>
      <w:r w:rsidR="007210F2">
        <w:rPr>
          <w:rFonts w:ascii="Times New Roman" w:hAnsi="Times New Roman" w:cs="Times New Roman"/>
          <w:sz w:val="24"/>
          <w:szCs w:val="24"/>
        </w:rPr>
        <w:t>, от 06.08.2021 №259</w:t>
      </w:r>
      <w:r w:rsidRPr="00976CA7">
        <w:rPr>
          <w:rFonts w:ascii="Times New Roman" w:hAnsi="Times New Roman" w:cs="Times New Roman"/>
          <w:sz w:val="24"/>
          <w:szCs w:val="24"/>
        </w:rPr>
        <w:t>)</w:t>
      </w:r>
    </w:p>
    <w:p w:rsidR="00976CA7" w:rsidRDefault="00976CA7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"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противодействии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коррупции", Трудовым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муниципальных служащих администрации муниципального образования "Город Астрахань" и ее территориальных и отраслевых структурных подразделений со статусом юридического лица в связи с утратой доверия.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администрации муниципального образования "Город Астрахань":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контроля и документооборота администрации муниципального образования "Город Астрахань":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течение десяти дней после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администрации муниципального образования "Город Астрахань" вступает в силу с момента его подписания.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муниципального образования "Город Астрахань" возложить на начальника управления муниципальной службы и кадров администрации муниципального образования "Город Астрахань".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С.Б.АГАБЕКОВ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ноября 2016 г. N 7461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(ОСВОБОЖДЕНИЯ ОТ ДОЛЖНОСТИ)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СЛУЖАЩИХ АДМИНИСТРАЦИИ МУНИЦИПАЛЬНОГО ОБРАЗОВАНИЯ "ГОРОД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АСТРАХАНЬ" И ЕЕ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ОТРАСЛЕВЫХ СТРУКТУРНЫХ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ПОДРАЗДЕЛЕНИЙ СО СТАТУСОМ ЮРИДИЧЕСКОГО ЛИЦА В СВЯЗИ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УТРАТОЙ ДОВЕРИЯ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и принят в целях соблюдения муниципальными служащими администрации муниципального образования "Город Астрахань" и ее территориальных и отраслевых структурных подразделений со статусом юридического лица ограничений, запретов и требований о предотвращении или об урегулировании конфликта интересов и исполнения обязанностей, установленных федеральными законами "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противодействии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коррупции".</w:t>
      </w:r>
      <w:proofErr w:type="gramEnd"/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"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противодействии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коррупции" и другими федеральными законами, налагаются взыскания, предусмотренные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  <w:proofErr w:type="gramEnd"/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подлежит увольнению (освобождению от должности) с муниципальной службы в связи с утратой доверия в случаях совершения правонарушений, установленных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Федерации":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ограничений и запретов, связанных с муниципальной службой;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непринятия мер по предотвращению и (или) урегулированию конфликта интересов, стороной которого он является;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непредставления сведений о своих расходах, а также сведений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в случае, если представление таких сведений обязательно либо представление заведомо недостоверных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неполных сведений;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предпринимательской деятельности;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производится распоряжением (приказом) на основании: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доклада о результатах проверки, проведенной отделом профилактики коррупционных правонарушений управления муниципальной службы и кадров администрации муниципального образования "Город Астрахань";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решении вопроса об увольнении (освобождения от должности)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1902CF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902CF">
        <w:rPr>
          <w:rFonts w:ascii="Times New Roman" w:hAnsi="Times New Roman"/>
          <w:sz w:val="28"/>
          <w:szCs w:val="28"/>
        </w:rPr>
        <w:t xml:space="preserve">Увольнение в связи с утратой доверия </w:t>
      </w:r>
      <w:r w:rsidR="001902CF">
        <w:rPr>
          <w:rFonts w:ascii="Times New Roman" w:hAnsi="Times New Roman"/>
          <w:sz w:val="28"/>
          <w:szCs w:val="28"/>
          <w:lang w:eastAsia="ru-RU"/>
        </w:rPr>
        <w:t>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увольнения у муниципального служащего работодатель (представитель нанимателя) истребует письменное объяснение.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распоряжении (приказе) работодателя (представителя нанимателя) об увольнении в связи с утратой доверия муниципального служащего в качестве основания применения взыскания указывается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Копия распоряжения (приказа) об увольнении в связи с утратой доверия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распоряжения (приказа). В случае отказа муниципального служащего от ознакомления с указанным распоряжением (приказом) составляется соответствующий акт.</w:t>
      </w:r>
    </w:p>
    <w:p w:rsidR="00F8115B" w:rsidRDefault="00F8115B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связи с утратой доверия в установленном законодательством порядке.</w:t>
      </w:r>
    </w:p>
    <w:p w:rsidR="007210F2" w:rsidRDefault="007210F2" w:rsidP="00F8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F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210F2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направляются отделом профилактики коррупционных правонарушений управления муниципальной службы и кадров администр</w:t>
      </w:r>
      <w:bookmarkStart w:id="1" w:name="_GoBack"/>
      <w:bookmarkEnd w:id="1"/>
      <w:r w:rsidRPr="007210F2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«Город </w:t>
      </w:r>
      <w:r w:rsidRPr="007210F2">
        <w:rPr>
          <w:rFonts w:ascii="Times New Roman" w:hAnsi="Times New Roman" w:cs="Times New Roman"/>
          <w:sz w:val="28"/>
          <w:szCs w:val="28"/>
        </w:rPr>
        <w:lastRenderedPageBreak/>
        <w:t>Астрахань» в службу по противодействию коррупции Астраханской области с целью последующего их включения в реестр сведений о лице, к которому было применено взыскание в виде увольнения (освобождения от должности) в связи</w:t>
      </w:r>
      <w:proofErr w:type="gramEnd"/>
      <w:r w:rsidRPr="007210F2">
        <w:rPr>
          <w:rFonts w:ascii="Times New Roman" w:hAnsi="Times New Roman" w:cs="Times New Roman"/>
          <w:sz w:val="28"/>
          <w:szCs w:val="28"/>
        </w:rPr>
        <w:t xml:space="preserve"> с утратой доверия за совершение коррупционного правонарушения, а также для исключения этих сведений из него, в порядке, определяемом постановлением Правительства Российской Федерации от 05.03.2018 № 228</w:t>
      </w:r>
      <w:r w:rsidRPr="007210F2">
        <w:rPr>
          <w:rFonts w:ascii="Times New Roman" w:hAnsi="Times New Roman" w:cs="Times New Roman"/>
          <w:sz w:val="28"/>
          <w:szCs w:val="28"/>
        </w:rPr>
        <w:t>.</w:t>
      </w:r>
    </w:p>
    <w:p w:rsidR="00F8115B" w:rsidRDefault="00F8115B" w:rsidP="00721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15B" w:rsidRDefault="00F8115B" w:rsidP="00721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15B" w:rsidRPr="007210F2" w:rsidRDefault="00F8115B" w:rsidP="00721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F9C" w:rsidRPr="007210F2" w:rsidRDefault="00BE4F9C" w:rsidP="00721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4F9C" w:rsidRPr="007210F2" w:rsidSect="002F2F07">
      <w:pgSz w:w="11905" w:h="16838"/>
      <w:pgMar w:top="709" w:right="84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E1"/>
    <w:rsid w:val="001902CF"/>
    <w:rsid w:val="007210F2"/>
    <w:rsid w:val="00976CA7"/>
    <w:rsid w:val="009F75E1"/>
    <w:rsid w:val="00BE4F9C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AEC6186D34F82E5638662608EF4B1AA7AC63F152506C315341E27D1CDFD21EF22B49668CFE7A9cFj6F" TargetMode="External"/><Relationship Id="rId13" Type="http://schemas.openxmlformats.org/officeDocument/2006/relationships/hyperlink" Target="consultantplus://offline/ref=A50AEC6186D34F82E5638662608EF4B1AA7AC73B102406C315341E27D1CDFD21EF22B49668CFE0A3cFj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AEC6186D34F82E5638662608EF4B1AA7AC73A142506C315341E27D1CDFD21EF22B491c6j9F" TargetMode="External"/><Relationship Id="rId12" Type="http://schemas.openxmlformats.org/officeDocument/2006/relationships/hyperlink" Target="consultantplus://offline/ref=A50AEC6186D34F82E5638662608EF4B1AA7AC73A142506C315341E27D1cCj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0AEC6186D34F82E5638662608EF4B1AA7AC73B102406C315341E27D1CDFD21EF22B494c6j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AEC6186D34F82E5638662608EF4B1AA7AC73B102406C315341E27D1CDFD21EF22B494c6jAF" TargetMode="External"/><Relationship Id="rId11" Type="http://schemas.openxmlformats.org/officeDocument/2006/relationships/hyperlink" Target="consultantplus://offline/ref=A50AEC6186D34F82E5638662608EF4B1AA7AC73B102406C315341E27D1cCj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0AEC6186D34F82E5638662608EF4B1AA7AC73B102406C315341E27D1CDFD21EF22B493c6j9F" TargetMode="External"/><Relationship Id="rId10" Type="http://schemas.openxmlformats.org/officeDocument/2006/relationships/hyperlink" Target="consultantplus://offline/ref=A50AEC6186D34F82E5638662608EF4B1AA7AC73A142506C315341E27D1CDFD21EF22B491c6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AEC6186D34F82E5638662608EF4B1AA7AC73B102406C315341E27D1CDFD21EF22B494c6jAF" TargetMode="External"/><Relationship Id="rId14" Type="http://schemas.openxmlformats.org/officeDocument/2006/relationships/hyperlink" Target="consultantplus://offline/ref=A50AEC6186D34F82E5638662608EF4B1AA7AC73B102406C315341E27D1CDFD21EF22B49668CFE0A9cF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ДЕКИНА Ольга Петровна</cp:lastModifiedBy>
  <cp:revision>5</cp:revision>
  <dcterms:created xsi:type="dcterms:W3CDTF">2017-01-20T05:35:00Z</dcterms:created>
  <dcterms:modified xsi:type="dcterms:W3CDTF">2021-08-23T07:50:00Z</dcterms:modified>
</cp:coreProperties>
</file>