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844" w:rsidRDefault="00BA4EA0">
      <w:pPr>
        <w:pStyle w:val="20"/>
        <w:shd w:val="clear" w:color="auto" w:fill="auto"/>
        <w:ind w:right="4120"/>
      </w:pPr>
      <w:r>
        <w:t xml:space="preserve">Об исключении ИП Лаптева В.И., ИП Савченко М.В., ИП Вавилина Н.В. из Реестра муниципальных </w:t>
      </w:r>
      <w:r>
        <w:t>маршрутов регулярных перевозок в муниципальном образовании «Город Астрахань»</w:t>
      </w:r>
    </w:p>
    <w:p w:rsidR="00706844" w:rsidRDefault="00BA4EA0">
      <w:pPr>
        <w:pStyle w:val="20"/>
        <w:shd w:val="clear" w:color="auto" w:fill="auto"/>
        <w:spacing w:after="0"/>
        <w:ind w:firstLine="820"/>
        <w:jc w:val="both"/>
      </w:pPr>
      <w:proofErr w:type="gramStart"/>
      <w:r>
        <w:t>На основании дополнительного соглашения от 01.02.2017 к договору простого товарищества от 21.12.2015, руководствуясь Гражданским кодексом Российской Федерации, Федеральным законом</w:t>
      </w:r>
      <w:r>
        <w:t xml:space="preserve">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</w:t>
      </w:r>
      <w:r>
        <w:t>рации муниципального образования «Город Астрахань» от 24.12.2015 №9025 «О ведении реестра муниципальных маршрутов</w:t>
      </w:r>
      <w:proofErr w:type="gramEnd"/>
      <w:r>
        <w:t xml:space="preserve"> регулярных перевозок в муниципальном образовании «Город Астрахань»,</w:t>
      </w:r>
    </w:p>
    <w:p w:rsidR="00706844" w:rsidRDefault="00BA4EA0">
      <w:pPr>
        <w:pStyle w:val="20"/>
        <w:numPr>
          <w:ilvl w:val="0"/>
          <w:numId w:val="1"/>
        </w:numPr>
        <w:shd w:val="clear" w:color="auto" w:fill="auto"/>
        <w:tabs>
          <w:tab w:val="left" w:pos="1093"/>
        </w:tabs>
        <w:spacing w:after="0"/>
        <w:ind w:firstLine="820"/>
        <w:jc w:val="both"/>
      </w:pPr>
      <w:r>
        <w:t xml:space="preserve">Исключить ИП Лаптева Владимира Ильича, ИП Савченко Михаила Владимировича, </w:t>
      </w:r>
      <w:r>
        <w:t>ИП Вавилина Николая Викторовича из Реестра муниципальных маршрутов регулярных перевозок в муниципальном образовании «Город Астрахань».</w:t>
      </w:r>
    </w:p>
    <w:p w:rsidR="00706844" w:rsidRDefault="00BA4EA0">
      <w:pPr>
        <w:pStyle w:val="20"/>
        <w:numPr>
          <w:ilvl w:val="0"/>
          <w:numId w:val="1"/>
        </w:numPr>
        <w:shd w:val="clear" w:color="auto" w:fill="auto"/>
        <w:tabs>
          <w:tab w:val="left" w:pos="1093"/>
        </w:tabs>
        <w:spacing w:after="0"/>
        <w:ind w:firstLine="820"/>
        <w:jc w:val="both"/>
      </w:pPr>
      <w:r>
        <w:t xml:space="preserve">Управлению транспорта и пассажирских перевозок администрации муниципального образования «Город Астрахань» в течение пяти </w:t>
      </w:r>
      <w:r>
        <w:t>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</w:t>
      </w:r>
      <w:r>
        <w:t xml:space="preserve"> распоряжению администрации муниципального образования «Город Астрахань».</w:t>
      </w:r>
    </w:p>
    <w:p w:rsidR="00706844" w:rsidRDefault="00BA4EA0">
      <w:pPr>
        <w:pStyle w:val="20"/>
        <w:numPr>
          <w:ilvl w:val="0"/>
          <w:numId w:val="1"/>
        </w:numPr>
        <w:shd w:val="clear" w:color="auto" w:fill="auto"/>
        <w:tabs>
          <w:tab w:val="left" w:pos="1093"/>
        </w:tabs>
        <w:spacing w:after="0"/>
        <w:ind w:firstLine="820"/>
        <w:jc w:val="both"/>
      </w:pPr>
      <w: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</w:t>
      </w:r>
      <w:r>
        <w:t>ь» настоящее распоряжение администрации муниципального образования «Город Астрахань».</w:t>
      </w:r>
    </w:p>
    <w:p w:rsidR="00706844" w:rsidRDefault="00BA4EA0">
      <w:pPr>
        <w:pStyle w:val="20"/>
        <w:numPr>
          <w:ilvl w:val="0"/>
          <w:numId w:val="1"/>
        </w:numPr>
        <w:shd w:val="clear" w:color="auto" w:fill="auto"/>
        <w:tabs>
          <w:tab w:val="left" w:pos="1093"/>
        </w:tabs>
        <w:spacing w:after="586"/>
        <w:ind w:firstLine="820"/>
        <w:jc w:val="both"/>
      </w:pP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</w:t>
      </w:r>
      <w:r>
        <w:t>жирских перевозок администрации муниципального образования «Город Астрахань».</w:t>
      </w:r>
    </w:p>
    <w:p w:rsidR="00706844" w:rsidRDefault="00BA4EA0">
      <w:pPr>
        <w:pStyle w:val="20"/>
        <w:shd w:val="clear" w:color="auto" w:fill="auto"/>
        <w:spacing w:after="0" w:line="240" w:lineRule="exact"/>
        <w:ind w:right="220"/>
        <w:jc w:val="right"/>
        <w:sectPr w:rsidR="00706844">
          <w:type w:val="continuous"/>
          <w:pgSz w:w="11900" w:h="16840"/>
          <w:pgMar w:top="1446" w:right="838" w:bottom="1060" w:left="1606" w:header="0" w:footer="3" w:gutter="0"/>
          <w:cols w:space="720"/>
          <w:noEndnote/>
          <w:docGrid w:linePitch="360"/>
        </w:sect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.05pt;margin-top:-3.2pt;width:126.7pt;height:16.05pt;z-index:-125829372;mso-wrap-distance-left:5pt;mso-wrap-distance-right:5pt;mso-wrap-distance-bottom:32.95pt;mso-position-horizontal-relative:margin" filled="f" stroked="f">
            <v:textbox style="mso-fit-shape-to-text:t" inset="0,0,0,0">
              <w:txbxContent>
                <w:p w:rsidR="00706844" w:rsidRDefault="00BA4EA0">
                  <w:pPr>
                    <w:pStyle w:val="20"/>
                    <w:shd w:val="clear" w:color="auto" w:fill="auto"/>
                    <w:spacing w:after="0" w:line="240" w:lineRule="exact"/>
                  </w:pPr>
                  <w:r>
                    <w:rPr>
                      <w:rStyle w:val="2Exact"/>
                    </w:rPr>
                    <w:t>Глава администрации</w:t>
                  </w:r>
                </w:p>
              </w:txbxContent>
            </v:textbox>
            <w10:wrap type="square" side="right" anchorx="margin"/>
          </v:shape>
        </w:pict>
      </w:r>
      <w:r>
        <w:t>О.А. Полумордвинов</w:t>
      </w:r>
    </w:p>
    <w:p w:rsidR="00706844" w:rsidRDefault="00B53946" w:rsidP="00B53946">
      <w:pPr>
        <w:pStyle w:val="10"/>
        <w:shd w:val="clear" w:color="auto" w:fill="auto"/>
      </w:pPr>
      <w:r>
        <w:lastRenderedPageBreak/>
        <w:t xml:space="preserve">                                                                                                                                                                      </w:t>
      </w:r>
      <w:r w:rsidR="00BA4EA0">
        <w:t>Приложение</w:t>
      </w:r>
    </w:p>
    <w:p w:rsidR="00706844" w:rsidRDefault="00BA4EA0" w:rsidP="00B53946">
      <w:pPr>
        <w:pStyle w:val="12"/>
        <w:keepNext/>
        <w:keepLines/>
        <w:shd w:val="clear" w:color="auto" w:fill="auto"/>
        <w:spacing w:after="485"/>
        <w:ind w:left="9960" w:right="1480"/>
      </w:pPr>
      <w:bookmarkStart w:id="0" w:name="bookmark0"/>
      <w:r>
        <w:t>к распоряжению администрации муниципального образования «Город Астрахань»</w:t>
      </w:r>
      <w:bookmarkEnd w:id="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5"/>
        <w:gridCol w:w="1848"/>
        <w:gridCol w:w="2698"/>
        <w:gridCol w:w="1699"/>
        <w:gridCol w:w="854"/>
        <w:gridCol w:w="994"/>
        <w:gridCol w:w="850"/>
        <w:gridCol w:w="816"/>
        <w:gridCol w:w="744"/>
        <w:gridCol w:w="710"/>
        <w:gridCol w:w="1987"/>
        <w:gridCol w:w="710"/>
        <w:gridCol w:w="754"/>
      </w:tblGrid>
      <w:tr w:rsidR="00EE219A" w:rsidTr="00EE219A">
        <w:tblPrEx>
          <w:tblCellMar>
            <w:top w:w="0" w:type="dxa"/>
            <w:bottom w:w="0" w:type="dxa"/>
          </w:tblCellMar>
        </w:tblPrEx>
        <w:trPr>
          <w:trHeight w:hRule="exact" w:val="5114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100" w:lineRule="exact"/>
              <w:jc w:val="center"/>
            </w:pPr>
            <w:r>
              <w:rPr>
                <w:rStyle w:val="25pt"/>
              </w:rPr>
              <w:t>67с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ДЕТСКАЯ ГОРОДСКАЯ КЛИНИЧЕСКАЯ БОЛЬНИЦА №2</w:t>
            </w: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– ЮГО-ВОСТОК-3 –УЛ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.Б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АКИНСКАЯ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 xml:space="preserve">В прямом и обратном направлении: 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«ДЕТСКАЯ ГОРОДСКАЯ КЛИНИЧЕСКАЯ БОЛЬНИЦА №2» «1-Я ПЕРЕВОЗНАЯ»</w:t>
            </w: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«БОТВИНА»«Б.АЛЕКСЕЕВА»«ШКОЛА №4»«ПОЛИТЕХНИЧЕКИЙ КОЛЛЕДЖ»«Ж\Д ВОКЗАЛ»«ТЦ АЙСБЕРГ»«ЦИРК»«РЫНОК БОЛЬШИЕ ИСАДЫ»«РЫНОК БОЛЬШИЕ ИСАДЫ»«УЛ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.Г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РУЗИНСКАЯ»«ТЦ АЛЕКСАНДРИЯ»«УЛ. СТУДЕНЧЕСКАЯ»«СК ЗВЕЗДНЫЙ»«АЛЛЕЯ ВОИНОВ-ИНТЕРНАЦИОНАЛИСТОВ»«ВОДОКАНАЛ»«ПАРК ПЛАНЕТА» «ВОЕННЫЙ КОМИССАРИАТ» «ШКОЛА РОСТО»«ДЕТСКАЯ ГОРОДСКАЯ КЛИНИЧЕСКАЯ БОЛЬНИЦА №1 ДЛЯ НОВОРОЖДЕННЫХ»«МЕДКОЛЛЕДЖ» «ЛИКЁРО-ВОДОЧНЫЙ ЗАВОД» «ДЕПАРТАМЕНТ СОЦИАЛЬНОЙ ЗАЩИТЫ»«МЕДАКАДЕМИЯ»«ШКОЛА №11»«ВАСТОРГ»«ТРОФИМОВА»«ЖИЛГОРОДОК» «ВОЛЖСКАЯ» «БЭРА»«МЕДКОЛЛЕДЖ»«ДЕТСКАЯ ГОРОДСКАЯ КЛИНИЧЕСКАЯ БОЛЬНИЦА №1 ДЛЯ НОВОРОЖДЕННЫХ»«ШКОЛА РОСТО»«ПАРК ПЛАНЕТА»«ВОДОКАНАЛ» «ШКОЛА ИНТЕРНАТ №2» «АЛЛЕЯ ВОИНОВ-ИНТЕРНАЦИОНАЛИСТОВ»«СК ЗВЕЗДНЫЙ»«УЛ. СТУДЕНЧЕСКАЯ»«ТЦ АЛЕКСАНДРИЯ»«УЛ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.Г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РУЗИНСКАЯ» «КРАСНЫЙ МОСТ» «ЦИРК» «ЦИРК»«ТЦ АЙСБЕРГ»«Ж\Д ВОКЗАЛ»«ПОЛИТЕХНИЧЕКИЙ КОЛЛЕДЖ»«ШКОЛА №4» «ШКОЛА №36»«Б.АЛЕКСЕЕВА»«БОТВИНА» «1-Я ПЕРЕВОЗНАЯ» «</w:t>
            </w: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 xml:space="preserve"> ДЕТСКАЯ ГОРОДСКАЯ КЛИНИЧЕСКАЯ БОЛЬНИЦА №2»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 xml:space="preserve">В прямом и обратном направлении: 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УЛ. ИХТИОЛОГИЧЕСКАЯ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.Г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АЛЛЕЯ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.А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ВИАЦИОННАЯ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УЛ. 1-Я ПЕРЕВОЗНАЯ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УЛ. МАРКИНА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.Б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ОТВИНА</w:t>
            </w: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.С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УН-ЯТ-СЕНА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.Б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ОТВИНА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УЛ.Б.ЛЕКСЕЕВА 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.Я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БЛОЧКОВА УЛ.ПОБЕДЫ УЛ. 3-Я ИНТЕРНАЦИОНАЛЬНАЯ УЛ.НОГИНА УЛ.С.ПЕРОВСКОЙ УЛ.СТУДЕНЧЕСКАЯ УЛ.Н.ОСТРОВСКОГО УЛ. ДЖ.РИДА БЕРЗИНА, ГЛАВНОПРОДОЛЬНАЯ 4-Я НАРОДНАЯ БАКИНСКАЯ БОЕВАЯ УЛ. Н.ОСТРОВСКГО УЛ.СТУДЕНЧЕСКАЯ С.ПЕРОВСКОЙ, БАРСОВОЙ, НОЗДРИНА, КР.НАБЕРЕЖНАЯ, ПОБЕДЫ, ЯБЛОЧКОВА, Б.АЛЕКСЕЕВА БОТВИНА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.С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УН-ЯТ-СЕНА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.Б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ОТВИНА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.М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АРКИНА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.Г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АЛЛЕЯ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.И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ХТИОЛОГИЧЕСКАЯ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219A" w:rsidRP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276" w:lineRule="auto"/>
              <w:jc w:val="center"/>
              <w:rPr>
                <w:sz w:val="12"/>
                <w:szCs w:val="12"/>
              </w:rPr>
            </w:pPr>
            <w:r w:rsidRPr="00EE219A">
              <w:rPr>
                <w:rStyle w:val="25pt"/>
                <w:sz w:val="12"/>
                <w:szCs w:val="12"/>
              </w:rPr>
              <w:t>25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219A" w:rsidRP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276" w:lineRule="auto"/>
              <w:jc w:val="center"/>
              <w:rPr>
                <w:sz w:val="12"/>
                <w:szCs w:val="12"/>
              </w:rPr>
            </w:pPr>
            <w:r w:rsidRPr="00EE219A">
              <w:rPr>
                <w:rStyle w:val="25pt"/>
                <w:sz w:val="12"/>
                <w:szCs w:val="12"/>
              </w:rPr>
              <w:t>В установленных остановочных пунктах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219A" w:rsidRP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276" w:lineRule="auto"/>
              <w:jc w:val="center"/>
              <w:rPr>
                <w:sz w:val="12"/>
                <w:szCs w:val="12"/>
              </w:rPr>
            </w:pPr>
            <w:r w:rsidRPr="00EE219A">
              <w:rPr>
                <w:rStyle w:val="25pt"/>
                <w:sz w:val="12"/>
                <w:szCs w:val="12"/>
              </w:rPr>
              <w:t xml:space="preserve">Регулярные перевозки по </w:t>
            </w:r>
            <w:proofErr w:type="gramStart"/>
            <w:r w:rsidRPr="00EE219A">
              <w:rPr>
                <w:rStyle w:val="25pt"/>
                <w:sz w:val="12"/>
                <w:szCs w:val="12"/>
              </w:rPr>
              <w:t xml:space="preserve">нерегулируем </w:t>
            </w:r>
            <w:proofErr w:type="spellStart"/>
            <w:r w:rsidRPr="00EE219A">
              <w:rPr>
                <w:rStyle w:val="25pt"/>
                <w:sz w:val="12"/>
                <w:szCs w:val="12"/>
              </w:rPr>
              <w:t>ым</w:t>
            </w:r>
            <w:proofErr w:type="spellEnd"/>
            <w:proofErr w:type="gramEnd"/>
            <w:r w:rsidRPr="00EE219A">
              <w:rPr>
                <w:rStyle w:val="25pt"/>
                <w:sz w:val="12"/>
                <w:szCs w:val="12"/>
              </w:rPr>
              <w:t xml:space="preserve"> тарифам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219A" w:rsidRP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276" w:lineRule="auto"/>
              <w:jc w:val="center"/>
              <w:rPr>
                <w:sz w:val="12"/>
                <w:szCs w:val="12"/>
              </w:rPr>
            </w:pPr>
            <w:r w:rsidRPr="00EE219A">
              <w:rPr>
                <w:rStyle w:val="25pt"/>
                <w:sz w:val="12"/>
                <w:szCs w:val="12"/>
              </w:rPr>
              <w:t>Автобусы 15-МК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219A" w:rsidRP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276" w:lineRule="auto"/>
              <w:jc w:val="center"/>
              <w:rPr>
                <w:sz w:val="12"/>
                <w:szCs w:val="12"/>
              </w:rPr>
            </w:pPr>
            <w:proofErr w:type="spellStart"/>
            <w:r w:rsidRPr="00EE219A">
              <w:rPr>
                <w:rStyle w:val="25pt"/>
                <w:sz w:val="12"/>
                <w:szCs w:val="12"/>
              </w:rPr>
              <w:t>ЕвроШ</w:t>
            </w:r>
            <w:proofErr w:type="spellEnd"/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219A" w:rsidRP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276" w:lineRule="auto"/>
              <w:jc w:val="center"/>
              <w:rPr>
                <w:sz w:val="12"/>
                <w:szCs w:val="12"/>
              </w:rPr>
            </w:pPr>
            <w:r w:rsidRPr="00EE219A">
              <w:rPr>
                <w:rStyle w:val="25pt"/>
                <w:sz w:val="12"/>
                <w:szCs w:val="12"/>
              </w:rPr>
              <w:t>2006г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219A" w:rsidRP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276" w:lineRule="auto"/>
              <w:jc w:val="center"/>
              <w:rPr>
                <w:sz w:val="12"/>
                <w:szCs w:val="12"/>
              </w:rPr>
            </w:pPr>
            <w:r w:rsidRPr="00EE219A">
              <w:rPr>
                <w:rStyle w:val="25pt"/>
                <w:sz w:val="12"/>
                <w:szCs w:val="12"/>
              </w:rPr>
              <w:t>Линев Евгений Александрович - УУ</w:t>
            </w:r>
          </w:p>
          <w:p w:rsidR="00EE219A" w:rsidRP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276" w:lineRule="auto"/>
              <w:jc w:val="center"/>
              <w:rPr>
                <w:sz w:val="12"/>
                <w:szCs w:val="12"/>
              </w:rPr>
            </w:pPr>
            <w:proofErr w:type="spellStart"/>
            <w:r w:rsidRPr="00EE219A">
              <w:rPr>
                <w:rStyle w:val="25pt"/>
                <w:sz w:val="12"/>
                <w:szCs w:val="12"/>
              </w:rPr>
              <w:t>дпт</w:t>
            </w:r>
            <w:proofErr w:type="spellEnd"/>
          </w:p>
          <w:p w:rsidR="00EE219A" w:rsidRP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276" w:lineRule="auto"/>
              <w:jc w:val="center"/>
              <w:rPr>
                <w:sz w:val="12"/>
                <w:szCs w:val="12"/>
              </w:rPr>
            </w:pPr>
            <w:r w:rsidRPr="00EE219A">
              <w:rPr>
                <w:rStyle w:val="25pt"/>
                <w:sz w:val="12"/>
                <w:szCs w:val="12"/>
              </w:rPr>
              <w:t xml:space="preserve">Павлов Алексей Николаевич </w:t>
            </w:r>
            <w:proofErr w:type="spellStart"/>
            <w:r w:rsidRPr="00EE219A">
              <w:rPr>
                <w:rStyle w:val="25pt"/>
                <w:sz w:val="12"/>
                <w:szCs w:val="12"/>
              </w:rPr>
              <w:t>Гвоздкова</w:t>
            </w:r>
            <w:proofErr w:type="spellEnd"/>
            <w:r w:rsidRPr="00EE219A">
              <w:rPr>
                <w:rStyle w:val="25pt"/>
                <w:sz w:val="12"/>
                <w:szCs w:val="12"/>
              </w:rPr>
              <w:t xml:space="preserve"> Наталья Александровна </w:t>
            </w:r>
            <w:proofErr w:type="spellStart"/>
            <w:r w:rsidRPr="00EE219A">
              <w:rPr>
                <w:rStyle w:val="25pt"/>
                <w:sz w:val="12"/>
                <w:szCs w:val="12"/>
              </w:rPr>
              <w:t>ТедтоевАстэн</w:t>
            </w:r>
            <w:proofErr w:type="spellEnd"/>
            <w:r w:rsidRPr="00EE219A">
              <w:rPr>
                <w:rStyle w:val="25pt"/>
                <w:sz w:val="12"/>
                <w:szCs w:val="12"/>
              </w:rPr>
              <w:t xml:space="preserve"> Георгиевич Сухорукова Татьяна Николаевна </w:t>
            </w:r>
            <w:proofErr w:type="spellStart"/>
            <w:r w:rsidRPr="00EE219A">
              <w:rPr>
                <w:rStyle w:val="25pt"/>
                <w:sz w:val="12"/>
                <w:szCs w:val="12"/>
              </w:rPr>
              <w:t>СафарбековГабильСафарбек-Оглы</w:t>
            </w:r>
            <w:proofErr w:type="spellEnd"/>
            <w:r w:rsidRPr="00EE219A">
              <w:rPr>
                <w:rStyle w:val="25pt"/>
                <w:sz w:val="12"/>
                <w:szCs w:val="12"/>
              </w:rPr>
              <w:t xml:space="preserve"> </w:t>
            </w:r>
            <w:proofErr w:type="spellStart"/>
            <w:r w:rsidRPr="00EE219A">
              <w:rPr>
                <w:rStyle w:val="25pt"/>
                <w:sz w:val="12"/>
                <w:szCs w:val="12"/>
              </w:rPr>
              <w:t>Дворникова</w:t>
            </w:r>
            <w:proofErr w:type="spellEnd"/>
            <w:r w:rsidRPr="00EE219A">
              <w:rPr>
                <w:rStyle w:val="25pt"/>
                <w:sz w:val="12"/>
                <w:szCs w:val="12"/>
              </w:rPr>
              <w:t xml:space="preserve"> Юлия Владимировна </w:t>
            </w:r>
            <w:proofErr w:type="spellStart"/>
            <w:r w:rsidRPr="00EE219A">
              <w:rPr>
                <w:rStyle w:val="25pt"/>
                <w:sz w:val="12"/>
                <w:szCs w:val="12"/>
              </w:rPr>
              <w:t>Чибрикова</w:t>
            </w:r>
            <w:proofErr w:type="spellEnd"/>
            <w:r w:rsidRPr="00EE219A">
              <w:rPr>
                <w:rStyle w:val="25pt"/>
                <w:sz w:val="12"/>
                <w:szCs w:val="12"/>
              </w:rPr>
              <w:t xml:space="preserve"> Т.В.</w:t>
            </w:r>
          </w:p>
          <w:p w:rsidR="00EE219A" w:rsidRP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276" w:lineRule="auto"/>
              <w:jc w:val="center"/>
              <w:rPr>
                <w:sz w:val="12"/>
                <w:szCs w:val="12"/>
              </w:rPr>
            </w:pPr>
            <w:proofErr w:type="spellStart"/>
            <w:r w:rsidRPr="00EE219A">
              <w:rPr>
                <w:rStyle w:val="25pt"/>
                <w:sz w:val="12"/>
                <w:szCs w:val="12"/>
              </w:rPr>
              <w:t>Адаев</w:t>
            </w:r>
            <w:proofErr w:type="spellEnd"/>
            <w:r w:rsidRPr="00EE219A">
              <w:rPr>
                <w:rStyle w:val="25pt"/>
                <w:sz w:val="12"/>
                <w:szCs w:val="12"/>
              </w:rPr>
              <w:t xml:space="preserve"> В.Б.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219A" w:rsidRP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276" w:lineRule="auto"/>
              <w:rPr>
                <w:sz w:val="12"/>
                <w:szCs w:val="12"/>
              </w:rPr>
            </w:pPr>
            <w:r w:rsidRPr="00EE219A">
              <w:rPr>
                <w:rStyle w:val="25pt"/>
                <w:sz w:val="12"/>
                <w:szCs w:val="12"/>
              </w:rPr>
              <w:t>06:30-21:30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19A" w:rsidRP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276" w:lineRule="auto"/>
              <w:jc w:val="center"/>
              <w:rPr>
                <w:sz w:val="12"/>
                <w:szCs w:val="12"/>
              </w:rPr>
            </w:pPr>
            <w:r w:rsidRPr="00EE219A">
              <w:rPr>
                <w:rStyle w:val="25pt"/>
                <w:sz w:val="12"/>
                <w:szCs w:val="12"/>
              </w:rPr>
              <w:t xml:space="preserve">УУ ДПТ - </w:t>
            </w:r>
            <w:proofErr w:type="spellStart"/>
            <w:proofErr w:type="gramStart"/>
            <w:r w:rsidRPr="00EE219A">
              <w:rPr>
                <w:rStyle w:val="25pt"/>
                <w:sz w:val="12"/>
                <w:szCs w:val="12"/>
              </w:rPr>
              <w:t>Уполномоч</w:t>
            </w:r>
            <w:proofErr w:type="spellEnd"/>
            <w:r w:rsidRPr="00EE219A">
              <w:rPr>
                <w:rStyle w:val="25pt"/>
                <w:sz w:val="12"/>
                <w:szCs w:val="12"/>
              </w:rPr>
              <w:t xml:space="preserve"> </w:t>
            </w:r>
            <w:proofErr w:type="spellStart"/>
            <w:r w:rsidRPr="00EE219A">
              <w:rPr>
                <w:rStyle w:val="25pt"/>
                <w:sz w:val="12"/>
                <w:szCs w:val="12"/>
              </w:rPr>
              <w:t>енный</w:t>
            </w:r>
            <w:proofErr w:type="spellEnd"/>
            <w:proofErr w:type="gramEnd"/>
            <w:r w:rsidRPr="00EE219A">
              <w:rPr>
                <w:rStyle w:val="25pt"/>
                <w:sz w:val="12"/>
                <w:szCs w:val="12"/>
              </w:rPr>
              <w:t xml:space="preserve"> участник договора простого </w:t>
            </w:r>
            <w:proofErr w:type="spellStart"/>
            <w:r w:rsidRPr="00EE219A">
              <w:rPr>
                <w:rStyle w:val="25pt"/>
                <w:sz w:val="12"/>
                <w:szCs w:val="12"/>
              </w:rPr>
              <w:t>товарищес</w:t>
            </w:r>
            <w:proofErr w:type="spellEnd"/>
            <w:r w:rsidRPr="00EE219A">
              <w:rPr>
                <w:rStyle w:val="25pt"/>
                <w:sz w:val="12"/>
                <w:szCs w:val="12"/>
              </w:rPr>
              <w:t xml:space="preserve"> </w:t>
            </w:r>
            <w:proofErr w:type="spellStart"/>
            <w:r w:rsidRPr="00EE219A">
              <w:rPr>
                <w:rStyle w:val="25pt"/>
                <w:sz w:val="12"/>
                <w:szCs w:val="12"/>
              </w:rPr>
              <w:t>тва</w:t>
            </w:r>
            <w:proofErr w:type="spellEnd"/>
          </w:p>
        </w:tc>
      </w:tr>
      <w:tr w:rsidR="00EE219A">
        <w:tblPrEx>
          <w:tblCellMar>
            <w:top w:w="0" w:type="dxa"/>
            <w:bottom w:w="0" w:type="dxa"/>
          </w:tblCellMar>
        </w:tblPrEx>
        <w:trPr>
          <w:trHeight w:hRule="exact" w:val="3835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100" w:lineRule="exact"/>
              <w:jc w:val="center"/>
            </w:pPr>
            <w:r>
              <w:rPr>
                <w:rStyle w:val="25pt"/>
              </w:rPr>
              <w:t>67р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ДЕТСКАЯ ГОРОДСКАЯ КЛИНИЧЕСКАЯ БОЛЬНИЦА №2</w:t>
            </w: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– ЮГО-ВОСТОК-3 –УЛ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.Б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АКИНСКАЯ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 xml:space="preserve">В прямом и обратном направлении: 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«ДЕТСКАЯ ГОРОДСКАЯ КЛИНИЧЕСКАЯ БОЛЬНИЦА №2» «1-Я ПЕРЕВОЗНАЯ»</w:t>
            </w: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«БОТВИНА»«Б.АЛЕКСЕЕВА»«ШКОЛА №4»«ПОЛИТЕХНИЧЕКИЙ КОЛЛЕДЖ»«Ж\Д ВОКЗАЛ»«ТЦ АЙСБЕРГ»«ЦИРК»«РЫНОК БОЛЬШИЕ ИСАДЫ»«РЫНОК БОЛЬШИЕ ИСАДЫ»«УЛ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.Г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РУЗИНСКАЯ»«ТЦ АЛЕКСАНДРИЯ»«УЛ. СТУДЕНЧЕСКАЯ»«СК ЗВЕЗДНЫЙ»«АЛЛЕЯ ВОИНОВ-ИНТЕРНАЦИОНАЛИСТОВ»«ВОДОКАНАЛ»«ПАРК ПЛАНЕТА» «ВОЕННЫЙ КОМИССАРИАТ» «ШКОЛА РОСТО»«ДЕТСКАЯ ГОРОДСКАЯ КЛИНИЧЕСКАЯ БОЛЬНИЦА №1 ДЛЯ НОВОРОЖДЕННЫХ»«МЕДКОЛЛЕДЖ» «ЛИКЁРО-ВОДОЧНЫЙ ЗАВОД» «ДЕПАРТАМЕНТ СОЦИАЛЬНОЙ ЗАЩИТЫ»«МЕДАКАДЕМИЯ»«ШКОЛА №11»«ВАСТОРГ»«ТРОФИМОВА»«ЖИЛГОРОДОК» «ВОЛЖСКАЯ» «БЭРА»«МЕДКОЛЛЕДЖ»«ДЕТСКАЯ ГОРОДСКАЯ КЛИНИЧЕСКАЯ БОЛЬНИЦА №1 ДЛЯ НОВОРОЖДЕННЫХ»«ШКОЛА РОСТО»«ПАРК ПЛАНЕТА»«ВОДОКАНАЛ» «ШКОЛА ИНТЕРНАТ №2» «АЛЛЕЯ ВОИНОВ-ИНТЕРНАЦИОНАЛИСТОВ»«СК ЗВЕЗДНЫЙ»«УЛ. СТУДЕНЧЕСКАЯ»«ТЦ АЛЕКСАНДРИЯ»«УЛ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.Г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РУЗИНСКАЯ» «КРАСНЫЙ МОСТ» «ЦИРК» «ЦИРК»«ТЦ АЙСБЕРГ»«Ж\Д ВОКЗАЛ»«ПОЛИТЕХНИЧЕКИЙ КОЛЛЕДЖ»«ШКОЛА №4» «ШКОЛА №36»«Б.АЛЕКСЕЕВА»«БОТВИНА» «1-Я ПЕРЕВОЗНАЯ» «</w:t>
            </w: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 xml:space="preserve"> ДЕТСКАЯ ГОРОДСКАЯ КЛИНИЧЕСКАЯ БОЛЬНИЦА №2»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  <w:t xml:space="preserve">В прямом и обратном направлении: 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УЛ. ИХТИОЛОГИЧЕСКАЯ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.Г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АЛЛЕЯ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.А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ВИАЦИОННАЯ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УЛ. 1-Я ПЕРЕВОЗНАЯ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УЛ. МАРКИНА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.Б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bCs/>
                <w:sz w:val="12"/>
                <w:szCs w:val="12"/>
              </w:rPr>
              <w:t>ОТВИНА</w:t>
            </w: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.С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УН-ЯТ-СЕНА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.Б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ОТВИНА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УЛ.Б.ЛЕКСЕЕВА 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.Я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БЛОЧКОВА УЛ.ПОБЕДЫ УЛ. 3-Я ИНТЕРНАЦИОНАЛЬНАЯ УЛ.НОГИНА УЛ.С.ПЕРОВСКОЙ УЛ.СТУДЕНЧЕСКАЯ УЛ.Н.ОСТРОВСКОГО УЛ. ДЖ.РИДА БЕРЗИНА, ГЛАВНОПРОДОЛЬНАЯ 4-Я НАРОДНАЯ БАКИНСКАЯ БОЕВАЯ </w:t>
            </w:r>
            <w:bookmarkStart w:id="1" w:name="_GoBack"/>
            <w:bookmarkEnd w:id="1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УЛ. Н.ОСТРОВСКГО УЛ.СТУДЕНЧЕСКАЯ С.ПЕРОВСКОЙ, БАРСОВОЙ, НОЗДРИНА, КР.НАБЕРЕЖНАЯ, ПОБЕДЫ, ЯБЛОЧКОВА, Б.АЛЕКСЕЕВА БОТВИНА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.С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УН-ЯТ-СЕНА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.Б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ОТВИНА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.М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АРКИНА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.Г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АЛЛЕЯ</w:t>
            </w:r>
          </w:p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УЛ</w:t>
            </w:r>
            <w:proofErr w:type="gramStart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.И</w:t>
            </w:r>
            <w:proofErr w:type="gramEnd"/>
            <w:r w:rsidRPr="00EE219A">
              <w:rPr>
                <w:rFonts w:ascii="Times New Roman" w:eastAsia="Times New Roman" w:hAnsi="Times New Roman" w:cs="Times New Roman"/>
                <w:sz w:val="12"/>
                <w:szCs w:val="12"/>
              </w:rPr>
              <w:t>ХТИОЛОГИЧЕСКАЯ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219A" w:rsidRP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276" w:lineRule="auto"/>
              <w:jc w:val="center"/>
              <w:rPr>
                <w:sz w:val="12"/>
                <w:szCs w:val="12"/>
              </w:rPr>
            </w:pPr>
            <w:r w:rsidRPr="00EE219A">
              <w:rPr>
                <w:rStyle w:val="25pt"/>
                <w:sz w:val="12"/>
                <w:szCs w:val="12"/>
              </w:rPr>
              <w:t>25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219A" w:rsidRP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276" w:lineRule="auto"/>
              <w:jc w:val="center"/>
              <w:rPr>
                <w:sz w:val="12"/>
                <w:szCs w:val="12"/>
              </w:rPr>
            </w:pPr>
            <w:r w:rsidRPr="00EE219A">
              <w:rPr>
                <w:rStyle w:val="25pt"/>
                <w:sz w:val="12"/>
                <w:szCs w:val="12"/>
              </w:rPr>
              <w:t>В установленных остановочных пунктах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219A" w:rsidRP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276" w:lineRule="auto"/>
              <w:jc w:val="center"/>
              <w:rPr>
                <w:sz w:val="12"/>
                <w:szCs w:val="12"/>
              </w:rPr>
            </w:pPr>
            <w:r w:rsidRPr="00EE219A">
              <w:rPr>
                <w:rStyle w:val="25pt"/>
                <w:sz w:val="12"/>
                <w:szCs w:val="12"/>
              </w:rPr>
              <w:t>Регулярные перевозки по регулируемым тарифам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219A" w:rsidRPr="00EE219A" w:rsidRDefault="00EE219A" w:rsidP="00EE219A">
            <w:pPr>
              <w:pStyle w:val="20"/>
              <w:framePr w:w="15259" w:wrap="notBeside" w:vAnchor="text" w:hAnchor="text" w:xAlign="center" w:y="1"/>
              <w:shd w:val="clear" w:color="auto" w:fill="auto"/>
              <w:spacing w:after="0" w:line="276" w:lineRule="auto"/>
              <w:jc w:val="center"/>
              <w:rPr>
                <w:sz w:val="12"/>
                <w:szCs w:val="12"/>
              </w:rPr>
            </w:pPr>
            <w:r w:rsidRPr="00EE219A">
              <w:rPr>
                <w:rStyle w:val="25pt"/>
                <w:sz w:val="12"/>
                <w:szCs w:val="12"/>
              </w:rPr>
              <w:t>Автобусы 3 -МК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sz w:val="12"/>
                <w:szCs w:val="12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sz w:val="12"/>
                <w:szCs w:val="12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sz w:val="12"/>
                <w:szCs w:val="12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sz w:val="12"/>
                <w:szCs w:val="12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19A" w:rsidRPr="00EE219A" w:rsidRDefault="00EE219A" w:rsidP="00EE219A">
            <w:pPr>
              <w:framePr w:w="15259" w:wrap="notBeside" w:vAnchor="text" w:hAnchor="text" w:xAlign="center" w:y="1"/>
              <w:spacing w:line="276" w:lineRule="auto"/>
              <w:rPr>
                <w:sz w:val="12"/>
                <w:szCs w:val="12"/>
              </w:rPr>
            </w:pPr>
          </w:p>
        </w:tc>
      </w:tr>
    </w:tbl>
    <w:p w:rsidR="00706844" w:rsidRDefault="00706844">
      <w:pPr>
        <w:framePr w:w="15259" w:wrap="notBeside" w:vAnchor="text" w:hAnchor="text" w:xAlign="center" w:y="1"/>
        <w:rPr>
          <w:sz w:val="2"/>
          <w:szCs w:val="2"/>
        </w:rPr>
      </w:pPr>
    </w:p>
    <w:p w:rsidR="00706844" w:rsidRDefault="00706844">
      <w:pPr>
        <w:rPr>
          <w:sz w:val="2"/>
          <w:szCs w:val="2"/>
        </w:rPr>
      </w:pPr>
    </w:p>
    <w:p w:rsidR="00706844" w:rsidRDefault="00706844">
      <w:pPr>
        <w:rPr>
          <w:sz w:val="2"/>
          <w:szCs w:val="2"/>
        </w:rPr>
      </w:pPr>
    </w:p>
    <w:sectPr w:rsidR="00706844">
      <w:pgSz w:w="16840" w:h="11900" w:orient="landscape"/>
      <w:pgMar w:top="435" w:right="243" w:bottom="435" w:left="133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EA0" w:rsidRDefault="00BA4EA0">
      <w:r>
        <w:separator/>
      </w:r>
    </w:p>
  </w:endnote>
  <w:endnote w:type="continuationSeparator" w:id="0">
    <w:p w:rsidR="00BA4EA0" w:rsidRDefault="00BA4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EA0" w:rsidRDefault="00BA4EA0"/>
  </w:footnote>
  <w:footnote w:type="continuationSeparator" w:id="0">
    <w:p w:rsidR="00BA4EA0" w:rsidRDefault="00BA4EA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C269E4"/>
    <w:multiLevelType w:val="multilevel"/>
    <w:tmpl w:val="277869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706844"/>
    <w:rsid w:val="00706844"/>
    <w:rsid w:val="00B53946"/>
    <w:rsid w:val="00BA4EA0"/>
    <w:rsid w:val="00EE2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b w:val="0"/>
      <w:bCs w:val="0"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6Exact">
    <w:name w:val="Основной текст (6) Exact"/>
    <w:basedOn w:val="a0"/>
    <w:link w:val="6"/>
    <w:rPr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7Exact">
    <w:name w:val="Основной текст (7) Exact"/>
    <w:basedOn w:val="a0"/>
    <w:link w:val="7"/>
    <w:rPr>
      <w:rFonts w:ascii="AngsanaUPC" w:eastAsia="AngsanaUPC" w:hAnsi="AngsanaUPC" w:cs="AngsanaUPC"/>
      <w:b/>
      <w:bCs/>
      <w:i w:val="0"/>
      <w:iCs w:val="0"/>
      <w:smallCaps w:val="0"/>
      <w:strike w:val="0"/>
      <w:spacing w:val="40"/>
      <w:sz w:val="52"/>
      <w:szCs w:val="52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Номер заголовка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1">
    <w:name w:val="Заголовок №1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pt">
    <w:name w:val="Заголовок №1 + Полужирный;Курсив;Интервал 0 pt"/>
    <w:basedOn w:val="1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10pt0">
    <w:name w:val="Заголовок №1 + Полужирный;Курсив;Интервал 0 pt"/>
    <w:basedOn w:val="1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1-1pt">
    <w:name w:val="Заголовок №1 + Полужирный;Курсив;Интервал -1 pt"/>
    <w:basedOn w:val="1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13">
    <w:name w:val="Заголовок №1"/>
    <w:basedOn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25pt">
    <w:name w:val="Основной текст (2) + 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 w:eastAsia="ru-RU" w:bidi="ru-RU"/>
    </w:rPr>
  </w:style>
  <w:style w:type="character" w:customStyle="1" w:styleId="255pt">
    <w:name w:val="Основной текст (2) + 5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255pt0pt">
    <w:name w:val="Основной текст (2) + 5;5 pt;Интервал 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255pt3pt">
    <w:name w:val="Основной текст (2) + 5;5 pt;Интервал 3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25pt0">
    <w:name w:val="Основной текст (2) + 5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 w:eastAsia="ru-RU" w:bidi="ru-RU"/>
    </w:rPr>
  </w:style>
  <w:style w:type="character" w:customStyle="1" w:styleId="255pt0pt0">
    <w:name w:val="Основной текст (2) + 5;5 pt;Малые прописные;Интервал 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1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25pt1">
    <w:name w:val="Основной текст (2) + 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 w:eastAsia="ru-RU" w:bidi="ru-RU"/>
    </w:rPr>
  </w:style>
  <w:style w:type="character" w:customStyle="1" w:styleId="2CourierNew6pt">
    <w:name w:val="Основной текст (2) + Courier New;6 pt;Полужирный"/>
    <w:basedOn w:val="2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55pt0">
    <w:name w:val="Основной текст (2) + 5;5 pt;Малые прописные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sz w:val="28"/>
      <w:szCs w:val="28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sz w:val="21"/>
      <w:szCs w:val="21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40"/>
      <w:sz w:val="52"/>
      <w:szCs w:val="5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298" w:lineRule="exac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336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80" w:line="0" w:lineRule="atLeast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10">
    <w:name w:val="Номер заголовка №1"/>
    <w:basedOn w:val="a"/>
    <w:link w:val="1"/>
    <w:pPr>
      <w:shd w:val="clear" w:color="auto" w:fill="FFFFFF"/>
      <w:spacing w:line="274" w:lineRule="exact"/>
    </w:pPr>
    <w:rPr>
      <w:rFonts w:ascii="Times New Roman" w:eastAsia="Times New Roman" w:hAnsi="Times New Roman" w:cs="Times New Roman"/>
    </w:rPr>
  </w:style>
  <w:style w:type="paragraph" w:customStyle="1" w:styleId="12">
    <w:name w:val="Заголовок №1"/>
    <w:basedOn w:val="a"/>
    <w:link w:val="11"/>
    <w:pPr>
      <w:shd w:val="clear" w:color="auto" w:fill="FFFFFF"/>
      <w:spacing w:after="540" w:line="274" w:lineRule="exact"/>
      <w:outlineLvl w:val="0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886</Words>
  <Characters>5053</Characters>
  <Application>Microsoft Office Word</Application>
  <DocSecurity>0</DocSecurity>
  <Lines>42</Lines>
  <Paragraphs>11</Paragraphs>
  <ScaleCrop>false</ScaleCrop>
  <Company/>
  <LinksUpToDate>false</LinksUpToDate>
  <CharactersWithSpaces>5928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Хашкина Вероника Сергеевна</cp:lastModifiedBy>
  <cp:revision>3</cp:revision>
  <dcterms:created xsi:type="dcterms:W3CDTF">2017-08-02T04:51:00Z</dcterms:created>
  <dcterms:modified xsi:type="dcterms:W3CDTF">2017-08-02T04:57:00Z</dcterms:modified>
</cp:coreProperties>
</file>