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1690" w:rsidRDefault="00C41690">
      <w:pPr>
        <w:pStyle w:val="ConsPlusTitlePage"/>
      </w:pPr>
      <w:r>
        <w:t xml:space="preserve">Документ предоставлен </w:t>
      </w:r>
      <w:hyperlink r:id="rId5" w:history="1">
        <w:r>
          <w:rPr>
            <w:color w:val="0000FF"/>
          </w:rPr>
          <w:t>КонсультантПлюс</w:t>
        </w:r>
      </w:hyperlink>
      <w:r>
        <w:br/>
      </w:r>
    </w:p>
    <w:p w:rsidR="00C41690" w:rsidRDefault="00C41690">
      <w:pPr>
        <w:pStyle w:val="ConsPlusNormal"/>
        <w:outlineLvl w:val="0"/>
      </w:pPr>
    </w:p>
    <w:p w:rsidR="00C41690" w:rsidRDefault="00C41690">
      <w:pPr>
        <w:pStyle w:val="ConsPlusTitle"/>
        <w:jc w:val="center"/>
        <w:outlineLvl w:val="0"/>
      </w:pPr>
      <w:r>
        <w:t>АДМИНИСТРАЦИЯ МУНИЦИПАЛЬНОГО ОБРАЗОВАНИЯ "ГОРОД АСТРАХАНЬ"</w:t>
      </w:r>
    </w:p>
    <w:p w:rsidR="00C41690" w:rsidRDefault="00C41690">
      <w:pPr>
        <w:pStyle w:val="ConsPlusTitle"/>
        <w:jc w:val="center"/>
      </w:pPr>
    </w:p>
    <w:p w:rsidR="00C41690" w:rsidRDefault="00C41690">
      <w:pPr>
        <w:pStyle w:val="ConsPlusTitle"/>
        <w:jc w:val="center"/>
      </w:pPr>
      <w:r>
        <w:t>ПОСТАНОВЛЕНИЕ</w:t>
      </w:r>
    </w:p>
    <w:p w:rsidR="00C41690" w:rsidRDefault="00C41690">
      <w:pPr>
        <w:pStyle w:val="ConsPlusTitle"/>
        <w:jc w:val="center"/>
      </w:pPr>
      <w:r>
        <w:t>от 7 декабря 2015 г. N 8501</w:t>
      </w:r>
    </w:p>
    <w:p w:rsidR="00C41690" w:rsidRDefault="00C41690">
      <w:pPr>
        <w:pStyle w:val="ConsPlusTitle"/>
        <w:jc w:val="center"/>
      </w:pPr>
    </w:p>
    <w:p w:rsidR="00C41690" w:rsidRDefault="00C41690">
      <w:pPr>
        <w:pStyle w:val="ConsPlusTitle"/>
        <w:jc w:val="center"/>
      </w:pPr>
      <w:r>
        <w:t>ОБ УТВЕРЖДЕНИИ АДМИНИСТРАТИВНОГО РЕГЛАМЕНТА</w:t>
      </w:r>
    </w:p>
    <w:p w:rsidR="00C41690" w:rsidRDefault="00C41690">
      <w:pPr>
        <w:pStyle w:val="ConsPlusTitle"/>
        <w:jc w:val="center"/>
      </w:pPr>
      <w:r>
        <w:t>АДМИНИСТРАЦИИ МУНИЦИПАЛЬНОГО ОБРАЗОВАНИЯ "ГОРОД АСТРАХАНЬ"</w:t>
      </w:r>
    </w:p>
    <w:p w:rsidR="00C41690" w:rsidRDefault="00C41690">
      <w:pPr>
        <w:pStyle w:val="ConsPlusTitle"/>
        <w:jc w:val="center"/>
      </w:pPr>
      <w:r>
        <w:t>ПО ПРЕДОСТАВЛЕНИЮ МУНИЦИПАЛЬНОЙ УСЛУГИ "ПРИСВОЕНИЕ И</w:t>
      </w:r>
    </w:p>
    <w:p w:rsidR="00C41690" w:rsidRDefault="00C41690">
      <w:pPr>
        <w:pStyle w:val="ConsPlusTitle"/>
        <w:jc w:val="center"/>
      </w:pPr>
      <w:r>
        <w:t>АННУЛИРОВАНИЕ АДРЕСОВ ОБЪЕКТАМ АДРЕСАЦИИ"</w:t>
      </w:r>
    </w:p>
    <w:p w:rsidR="00C41690" w:rsidRDefault="00C41690">
      <w:pPr>
        <w:spacing w:after="1"/>
      </w:pPr>
    </w:p>
    <w:tbl>
      <w:tblPr>
        <w:tblW w:w="9354" w:type="dxa"/>
        <w:jc w:val="center"/>
        <w:tblBorders>
          <w:top w:val="nil"/>
          <w:left w:val="single" w:sz="24" w:space="0" w:color="CED3F1"/>
          <w:bottom w:val="nil"/>
          <w:right w:val="single" w:sz="24" w:space="0" w:color="F4F3F8"/>
          <w:insideH w:val="nil"/>
          <w:insideV w:val="nil"/>
        </w:tblBorders>
        <w:tblCellMar>
          <w:top w:w="113" w:type="dxa"/>
          <w:left w:w="113" w:type="dxa"/>
          <w:bottom w:w="113" w:type="dxa"/>
          <w:right w:w="113" w:type="dxa"/>
        </w:tblCellMar>
        <w:tblLook w:val="0000" w:firstRow="0" w:lastRow="0" w:firstColumn="0" w:lastColumn="0" w:noHBand="0" w:noVBand="0"/>
      </w:tblPr>
      <w:tblGrid>
        <w:gridCol w:w="9354"/>
      </w:tblGrid>
      <w:tr w:rsidR="00C41690">
        <w:trPr>
          <w:jc w:val="center"/>
        </w:trPr>
        <w:tc>
          <w:tcPr>
            <w:tcW w:w="9294" w:type="dxa"/>
            <w:tcBorders>
              <w:top w:val="nil"/>
              <w:left w:val="single" w:sz="24" w:space="0" w:color="CED3F1"/>
              <w:bottom w:val="nil"/>
              <w:right w:val="single" w:sz="24" w:space="0" w:color="F4F3F8"/>
            </w:tcBorders>
            <w:shd w:val="clear" w:color="auto" w:fill="F4F3F8"/>
          </w:tcPr>
          <w:p w:rsidR="00C41690" w:rsidRDefault="00C41690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C41690" w:rsidRDefault="00C41690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6" w:history="1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администрации муниципального образования "Город</w:t>
            </w:r>
          </w:p>
          <w:p w:rsidR="00C41690" w:rsidRDefault="00C41690">
            <w:pPr>
              <w:pStyle w:val="ConsPlusNormal"/>
              <w:jc w:val="center"/>
            </w:pPr>
            <w:r>
              <w:rPr>
                <w:color w:val="392C69"/>
              </w:rPr>
              <w:t>Астрахань" от 27.10.2016 N 7327)</w:t>
            </w:r>
          </w:p>
        </w:tc>
      </w:tr>
    </w:tbl>
    <w:p w:rsidR="00C41690" w:rsidRDefault="00C41690">
      <w:pPr>
        <w:pStyle w:val="ConsPlusNormal"/>
        <w:jc w:val="center"/>
      </w:pPr>
    </w:p>
    <w:p w:rsidR="00C41690" w:rsidRDefault="00C41690">
      <w:pPr>
        <w:pStyle w:val="ConsPlusNormal"/>
        <w:ind w:firstLine="540"/>
        <w:jc w:val="both"/>
      </w:pPr>
      <w:r>
        <w:t>В соответствии с Федеральными законами "</w:t>
      </w:r>
      <w:hyperlink r:id="rId7" w:history="1">
        <w:r>
          <w:rPr>
            <w:color w:val="0000FF"/>
          </w:rPr>
          <w:t>Об общих принципах организации</w:t>
        </w:r>
      </w:hyperlink>
      <w:r>
        <w:t xml:space="preserve"> местного самоуправления в Российской Федерации", "</w:t>
      </w:r>
      <w:hyperlink r:id="rId8" w:history="1">
        <w:r>
          <w:rPr>
            <w:color w:val="0000FF"/>
          </w:rPr>
          <w:t>Об организации предоставления</w:t>
        </w:r>
      </w:hyperlink>
      <w:r>
        <w:t xml:space="preserve"> государственных и муниципальных услуг", "</w:t>
      </w:r>
      <w:hyperlink r:id="rId9" w:history="1">
        <w:r>
          <w:rPr>
            <w:color w:val="0000FF"/>
          </w:rPr>
          <w:t>О федеральной информационной адресной системе</w:t>
        </w:r>
      </w:hyperlink>
      <w:r>
        <w:t xml:space="preserve"> и о внесении изменений в Федеральный закон "Об общих принципах организации местного самоуправления в Российской Федерации", </w:t>
      </w:r>
      <w:hyperlink r:id="rId10" w:history="1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19.11.2014 N 1221 "Об утверждении Правил присвоения, изменения и аннулирования адресов", </w:t>
      </w:r>
      <w:hyperlink r:id="rId11" w:history="1">
        <w:r>
          <w:rPr>
            <w:color w:val="0000FF"/>
          </w:rPr>
          <w:t>Постановлением</w:t>
        </w:r>
      </w:hyperlink>
      <w:r>
        <w:t xml:space="preserve"> администрации города Астрахани от 01.11.2011 N 10322 "Об утверждении Порядка разработки и утверждения административных регламентов предоставления муниципальных услуг", с изменениями и дополнениями, внесенными </w:t>
      </w:r>
      <w:hyperlink r:id="rId12" w:history="1">
        <w:r>
          <w:rPr>
            <w:color w:val="0000FF"/>
          </w:rPr>
          <w:t>Постановлением</w:t>
        </w:r>
      </w:hyperlink>
      <w:r>
        <w:t xml:space="preserve"> администрации города Астрахани от 03.12.2012 N 10383, постановляю: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1. Утвердить прилагаемый административный </w:t>
      </w:r>
      <w:hyperlink w:anchor="P40" w:history="1">
        <w:r>
          <w:rPr>
            <w:color w:val="0000FF"/>
          </w:rPr>
          <w:t>регламент</w:t>
        </w:r>
      </w:hyperlink>
      <w:r>
        <w:t xml:space="preserve"> администрации муниципального образования "Город Астрахань" по предоставлению муниципальной услуги "Присвоение и аннулирование адресов объектам адресации".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2. Управлению по строительству, архитектуре и градостроительству администрации муниципального образования "Город Астрахань" обеспечить: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2.1. Исполнение административного </w:t>
      </w:r>
      <w:hyperlink w:anchor="P40" w:history="1">
        <w:r>
          <w:rPr>
            <w:color w:val="0000FF"/>
          </w:rPr>
          <w:t>регламента</w:t>
        </w:r>
      </w:hyperlink>
      <w:r>
        <w:t>, указанного в п. 1 настоящего Постановления администрации муниципального образования "Город Астрахань".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2.2. Размещение административного </w:t>
      </w:r>
      <w:hyperlink w:anchor="P40" w:history="1">
        <w:r>
          <w:rPr>
            <w:color w:val="0000FF"/>
          </w:rPr>
          <w:t>регламента</w:t>
        </w:r>
      </w:hyperlink>
      <w:r>
        <w:t>, указанного в п. 1 настоящего Постановления администрации муниципального образования "Город Астрахань", в государственных информационных системах http://www.gosuslugi.ru, http://gosuslugi.astrobl.ru.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3. Управлению информационного обеспечения деятельности администрации муниципального образования "Город Астрахань":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3.1. Опубликовать настоящее Постановление администрации муниципального образования "Город Астрахань" в средствах массовой информации.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3.2. Разместить настоящее Постановление администрации муниципального образования "Город Астрахань" на официальном сайте органов местного самоуправления города Астрахани.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4. Управлению контроля и документооборота администрации муниципального образования "Город Астрахань":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4.1. Направить настоящее Постановление администрации муниципального образования </w:t>
      </w:r>
      <w:r>
        <w:lastRenderedPageBreak/>
        <w:t>"Город Астрахань" в государственно-правовое управление администрации Губернатора Астраханской области для включения в регистр нормативных правовых актов в установленный законом срок.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4.2. В течение десяти дней со дня принятия настоящего Постановления администрации муниципального образования "Город Астрахань"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5. Настоящее Постановление администрации муниципального образования "Город Астрахань" вступает в силу со дня официального опубликования.</w:t>
      </w:r>
    </w:p>
    <w:p w:rsidR="00C41690" w:rsidRDefault="00C41690">
      <w:pPr>
        <w:pStyle w:val="ConsPlusNormal"/>
        <w:jc w:val="right"/>
      </w:pPr>
    </w:p>
    <w:p w:rsidR="00C41690" w:rsidRDefault="00C41690">
      <w:pPr>
        <w:pStyle w:val="ConsPlusNormal"/>
        <w:jc w:val="right"/>
      </w:pPr>
      <w:r>
        <w:t>И.о. главы администрации</w:t>
      </w:r>
    </w:p>
    <w:p w:rsidR="00C41690" w:rsidRDefault="00C41690">
      <w:pPr>
        <w:pStyle w:val="ConsPlusNormal"/>
        <w:jc w:val="right"/>
      </w:pPr>
      <w:r>
        <w:t>С.Б.АГАБЕКОВ</w:t>
      </w:r>
    </w:p>
    <w:p w:rsidR="00C41690" w:rsidRDefault="00C41690">
      <w:pPr>
        <w:pStyle w:val="ConsPlusNormal"/>
        <w:jc w:val="right"/>
      </w:pPr>
    </w:p>
    <w:p w:rsidR="00C41690" w:rsidRDefault="00C41690">
      <w:pPr>
        <w:pStyle w:val="ConsPlusNormal"/>
        <w:jc w:val="right"/>
      </w:pPr>
    </w:p>
    <w:p w:rsidR="00C41690" w:rsidRDefault="00C41690">
      <w:pPr>
        <w:pStyle w:val="ConsPlusNormal"/>
        <w:jc w:val="right"/>
      </w:pPr>
    </w:p>
    <w:p w:rsidR="00C41690" w:rsidRDefault="00C41690">
      <w:pPr>
        <w:pStyle w:val="ConsPlusNormal"/>
        <w:jc w:val="right"/>
      </w:pPr>
    </w:p>
    <w:p w:rsidR="00C41690" w:rsidRDefault="00C41690">
      <w:pPr>
        <w:pStyle w:val="ConsPlusNormal"/>
        <w:jc w:val="right"/>
      </w:pPr>
    </w:p>
    <w:p w:rsidR="00C41690" w:rsidRDefault="00C41690">
      <w:pPr>
        <w:pStyle w:val="ConsPlusNormal"/>
        <w:jc w:val="right"/>
        <w:outlineLvl w:val="0"/>
      </w:pPr>
      <w:r>
        <w:t>Утвержден</w:t>
      </w:r>
    </w:p>
    <w:p w:rsidR="00C41690" w:rsidRDefault="00C41690">
      <w:pPr>
        <w:pStyle w:val="ConsPlusNormal"/>
        <w:jc w:val="right"/>
      </w:pPr>
      <w:r>
        <w:t>Постановлением администрации</w:t>
      </w:r>
    </w:p>
    <w:p w:rsidR="00C41690" w:rsidRDefault="00C41690">
      <w:pPr>
        <w:pStyle w:val="ConsPlusNormal"/>
        <w:jc w:val="right"/>
      </w:pPr>
      <w:r>
        <w:t>муниципального образования</w:t>
      </w:r>
    </w:p>
    <w:p w:rsidR="00C41690" w:rsidRDefault="00C41690">
      <w:pPr>
        <w:pStyle w:val="ConsPlusNormal"/>
        <w:jc w:val="right"/>
      </w:pPr>
      <w:r>
        <w:t>"Город Астрахань"</w:t>
      </w:r>
    </w:p>
    <w:p w:rsidR="00C41690" w:rsidRDefault="00C41690">
      <w:pPr>
        <w:pStyle w:val="ConsPlusNormal"/>
        <w:jc w:val="right"/>
      </w:pPr>
      <w:r>
        <w:t>от 7 декабря 2015 г. N 8501</w:t>
      </w:r>
    </w:p>
    <w:p w:rsidR="00C41690" w:rsidRDefault="00C41690">
      <w:pPr>
        <w:pStyle w:val="ConsPlusNormal"/>
        <w:jc w:val="right"/>
      </w:pPr>
    </w:p>
    <w:p w:rsidR="00C41690" w:rsidRDefault="00C41690">
      <w:pPr>
        <w:pStyle w:val="ConsPlusTitle"/>
        <w:jc w:val="center"/>
      </w:pPr>
      <w:bookmarkStart w:id="0" w:name="P40"/>
      <w:bookmarkEnd w:id="0"/>
      <w:r>
        <w:t>АДМИНИСТРАТИВНЫЙ РЕГЛАМЕНТ</w:t>
      </w:r>
    </w:p>
    <w:p w:rsidR="00C41690" w:rsidRDefault="00C41690">
      <w:pPr>
        <w:pStyle w:val="ConsPlusTitle"/>
        <w:jc w:val="center"/>
      </w:pPr>
      <w:r>
        <w:t>АДМИНИСТРАЦИИ МУНИЦИПАЛЬНОГО ОБРАЗОВАНИЯ "ГОРОД АСТРАХАНЬ"</w:t>
      </w:r>
    </w:p>
    <w:p w:rsidR="00C41690" w:rsidRDefault="00C41690">
      <w:pPr>
        <w:pStyle w:val="ConsPlusTitle"/>
        <w:jc w:val="center"/>
      </w:pPr>
      <w:r>
        <w:t>ПО ПРЕДОСТАВЛЕНИЮ МУНИЦИПАЛЬНОЙ УСЛУГИ "ПРИСВОЕНИЕ И</w:t>
      </w:r>
    </w:p>
    <w:p w:rsidR="00C41690" w:rsidRDefault="00C41690">
      <w:pPr>
        <w:pStyle w:val="ConsPlusTitle"/>
        <w:jc w:val="center"/>
      </w:pPr>
      <w:r>
        <w:t>АННУЛИРОВАНИЕ АДРЕСОВ ОБЪЕКТАМ АДРЕСАЦИИ"</w:t>
      </w:r>
    </w:p>
    <w:p w:rsidR="00C41690" w:rsidRDefault="00C41690">
      <w:pPr>
        <w:spacing w:after="1"/>
      </w:pPr>
    </w:p>
    <w:tbl>
      <w:tblPr>
        <w:tblW w:w="9354" w:type="dxa"/>
        <w:jc w:val="center"/>
        <w:tblBorders>
          <w:top w:val="nil"/>
          <w:left w:val="single" w:sz="24" w:space="0" w:color="CED3F1"/>
          <w:bottom w:val="nil"/>
          <w:right w:val="single" w:sz="24" w:space="0" w:color="F4F3F8"/>
          <w:insideH w:val="nil"/>
          <w:insideV w:val="nil"/>
        </w:tblBorders>
        <w:tblCellMar>
          <w:top w:w="113" w:type="dxa"/>
          <w:left w:w="113" w:type="dxa"/>
          <w:bottom w:w="113" w:type="dxa"/>
          <w:right w:w="113" w:type="dxa"/>
        </w:tblCellMar>
        <w:tblLook w:val="0000" w:firstRow="0" w:lastRow="0" w:firstColumn="0" w:lastColumn="0" w:noHBand="0" w:noVBand="0"/>
      </w:tblPr>
      <w:tblGrid>
        <w:gridCol w:w="9354"/>
      </w:tblGrid>
      <w:tr w:rsidR="00C41690">
        <w:trPr>
          <w:jc w:val="center"/>
        </w:trPr>
        <w:tc>
          <w:tcPr>
            <w:tcW w:w="9294" w:type="dxa"/>
            <w:tcBorders>
              <w:top w:val="nil"/>
              <w:left w:val="single" w:sz="24" w:space="0" w:color="CED3F1"/>
              <w:bottom w:val="nil"/>
              <w:right w:val="single" w:sz="24" w:space="0" w:color="F4F3F8"/>
            </w:tcBorders>
            <w:shd w:val="clear" w:color="auto" w:fill="F4F3F8"/>
          </w:tcPr>
          <w:p w:rsidR="00C41690" w:rsidRDefault="00C41690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C41690" w:rsidRDefault="00C41690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13" w:history="1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администрации муниципального образования "Город</w:t>
            </w:r>
          </w:p>
          <w:p w:rsidR="00C41690" w:rsidRDefault="00C41690">
            <w:pPr>
              <w:pStyle w:val="ConsPlusNormal"/>
              <w:jc w:val="center"/>
            </w:pPr>
            <w:r>
              <w:rPr>
                <w:color w:val="392C69"/>
              </w:rPr>
              <w:t>Астрахань" от 27.10.2016 N 7327)</w:t>
            </w:r>
          </w:p>
        </w:tc>
      </w:tr>
    </w:tbl>
    <w:p w:rsidR="00C41690" w:rsidRDefault="00C41690">
      <w:pPr>
        <w:pStyle w:val="ConsPlusNormal"/>
        <w:ind w:firstLine="540"/>
        <w:jc w:val="both"/>
      </w:pPr>
    </w:p>
    <w:p w:rsidR="00C41690" w:rsidRDefault="00C41690">
      <w:pPr>
        <w:pStyle w:val="ConsPlusNormal"/>
        <w:jc w:val="center"/>
        <w:outlineLvl w:val="1"/>
      </w:pPr>
      <w:r>
        <w:t>1. Общие положения</w:t>
      </w:r>
    </w:p>
    <w:p w:rsidR="00C41690" w:rsidRDefault="00C41690">
      <w:pPr>
        <w:pStyle w:val="ConsPlusNormal"/>
        <w:ind w:firstLine="540"/>
        <w:jc w:val="both"/>
      </w:pPr>
    </w:p>
    <w:p w:rsidR="00C41690" w:rsidRDefault="00C41690">
      <w:pPr>
        <w:pStyle w:val="ConsPlusNormal"/>
        <w:ind w:firstLine="540"/>
        <w:jc w:val="both"/>
      </w:pPr>
      <w:r>
        <w:t>1.1. Административный регламент администрации муниципального образования "Город Астрахань" по предоставлению муниципальной услуги "Присвоение и аннулирование адресов объектам адресации" (далее - муниципальная услуга) устанавливает порядок предоставления муниципальной услуги и стандарт предоставления муниципальной услуги, в том числе сроки и последовательность административных процедур (действий) по предоставлению муниципальной услуги, в соответствии с законодательством Российской Федерации.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1.2. Административный регламент администрации муниципального образования "Город Астрахань" по предоставлению муниципальной услуги (далее - административный регламент) размещен на официальном сайте органов местного самоуправления города Астрахани: http://www.astrgorod.ru, автономного учреждения Астраханской области "Многофункциональный центр предоставления государственных и муниципальных услуг" (далее - МФЦ) http://www.mfc.astrobl.ru, в федеральной государственной информационной системе "Единый портал государственных и муниципальных услуг (функций)" http://www.gosuslugi.ru (далее - единый портал) и государственной информационной системе Астраханской области "Региональный портал государственных и муниципальных услуг (функций) Астраханской области" http://gosuslugi.astrobl.ru (далее - региональный портал) в информационно-телекоммуникационной сети Интернет (далее - сеть Интернет).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lastRenderedPageBreak/>
        <w:t>1.3. Под заявителями в настоящем административном регламенте понимаются физические или юридические лица - правообладатели объектов адресации, обратившиеся в администрацию муниципального образования "Город Астрахань" или МФЦ с запросом о предоставлении муниципальной услуги, выраженным в письменной или электронной форме.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От имени заявителя могут выступать физические и юридические лица, имеющие право в соответствии с законодательством Российской Федерации либо в силу наделения их заявителями в порядке, установленном законодательством Российской Федерации, полномочиями выступать от их имени.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1.4. Порядок информирования о правилах предоставления муниципальной услуги.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1.4.1. Органом, предоставляющим муниципальную услугу, является администрация муниципального образования "Город Астрахань". Структурным подразделением администрации муниципального образования "Город Астрахань", ответственным за предоставление муниципальной услуги, является управление по строительству, архитектуре и градостроительству администрации муниципального образования "Город Астрахань" (далее по тексту - Управление).</w:t>
      </w:r>
    </w:p>
    <w:p w:rsidR="00C41690" w:rsidRDefault="00C41690">
      <w:pPr>
        <w:pStyle w:val="ConsPlusNormal"/>
        <w:spacing w:before="220"/>
        <w:ind w:firstLine="540"/>
        <w:jc w:val="both"/>
      </w:pPr>
      <w:bookmarkStart w:id="1" w:name="P56"/>
      <w:bookmarkEnd w:id="1"/>
      <w:r>
        <w:t>1.4.2. Информация о месте нахождении и графике работы Управления, МФЦ, о месте нахождения помещения администрации муниципального образования "Город Астрахань", в котором осуществляется обслуживание инвалидов.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Местонахождение Управления: 414000, г. Астрахань, ул. Советская, 8.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График работы Управления: понедельник - пятница с 8.30 до 17.30, перерыв на обед с 13.00 до 14.00. Выходные дни - суббота и воскресенье.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График личного приема начальником Управления: среда с 14.00 до 17.30.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Местонахождение помещения администрации муниципального образования "Город Астрахань", в котором осуществляется обслуживание инвалидов: г. Астрахань, ул. Чернышевского, д. 4, каб. 11.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График приема заявлений о предоставлении муниципальной услуги и документов в помещении администрации муниципального образования "Город Астрахань": понедельник - пятница с 8.30 до 17.00, перерыв на обед с 13.00 до 14.00, выходные дни - суббота и воскресенье.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График приема должностными лицами Управления, ответственными за предоставление муниципальной услуги: среда, четверг с 14.00 до 17.00.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Местонахождение МФЦ: г. Астрахань, ул. Бабефа, 8; пл. Вокзальная, 1; ул. Степана Разина/Дзержинского, 2/5; ул. Боевая, 57а; ул. Адм. Нахимова, 235д.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График работы МФЦ: понедельник - среда, пятница - с 8.00 до 18.00, четверг - с 8.00 до 20.00, суббота - с 8.00 до 13.00, выходной день - воскресенье.</w:t>
      </w:r>
    </w:p>
    <w:p w:rsidR="00C41690" w:rsidRDefault="00C41690">
      <w:pPr>
        <w:pStyle w:val="ConsPlusNormal"/>
        <w:jc w:val="both"/>
      </w:pPr>
      <w:r>
        <w:t xml:space="preserve">(пп. 1.4.2 в ред. </w:t>
      </w:r>
      <w:hyperlink r:id="rId14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27.10.2016 N 7327)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1.4.3. Телефоны для справок.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Телефон (факс) Управления: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приемная: 8(8512) 51 - 45 - 33; 8(8512) 51 - 14 - 60;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канцелярия: 8(8512) 51 - 58 - 77;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Отдел: 8(8512) 48 - 30 - 54; 8(8512) 48 - 30 - 52;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lastRenderedPageBreak/>
        <w:t>- Call-центр МФЦ (Центр обработки вызовов): 8(8512) 66 - 88 - 07, 8(8512) 66 - 88 - 09.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1.4.4. Адреса официальных сайтов.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Адрес официального сайта органов местного самоуправления города Астрахани http://www.astrgorod.ru.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Адрес единого портала: http://www.gosuslugi.ru.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Адрес регионального портала http://gosuslugi.astrobl.ru.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Адрес электронной почты Управления: astrarch@list.ru.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Адрес официального сайта МФЦ: http://www.mfc.astrobl.ru.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Адрес электронной почты МФЦ: mfc.astrakhan@astrobl.ru.</w:t>
      </w:r>
    </w:p>
    <w:p w:rsidR="00C41690" w:rsidRDefault="00C41690">
      <w:pPr>
        <w:pStyle w:val="ConsPlusNormal"/>
        <w:spacing w:before="220"/>
        <w:ind w:firstLine="540"/>
        <w:jc w:val="both"/>
      </w:pPr>
      <w:bookmarkStart w:id="2" w:name="P79"/>
      <w:bookmarkEnd w:id="2"/>
      <w:r>
        <w:t>1.4.5. Порядок получения информации заявителями по вопросам предоставления муниципальной услуги.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Информация, предоставляемая заявителям о муниципальной услуге, является открытой и общедоступной.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Информирование о порядке предоставления муниципальной услуги осуществляется должностными лицами Управления, ответственными за предоставление муниципальной услуги, или сотрудниками МФЦ.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Должностные лица Управления или сотрудники МФЦ осуществляют информирование по следующим направлениям: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о местонахождении и графике работы Управления, МФЦ, должностных лицах Управления, к которым необходимо обратиться заявителю для получения муниципальной услуги;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о справочных номерах телефонов, о почтовом адресе Управления, МФЦ;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об адресе официального сайта органов местного самоуправления города Астрахани в сети Интернет, адресе электронной почты Управления, МФЦ;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о возможности получения муниципальной услуги в электронном виде через региональный и единый порталы;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о порядке получения информации заявителями по вопросам предоставления муниципальной услуги, в том числе о ходе ее предоставления;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о порядке, форме и месте размещения информации, указанной в настоящем подпункте.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Основными требованиями к информированию заявителей являются: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полнота, актуальность и достоверность информации о порядке предоставления муниципальной услуги, в том числе в электронной форме;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четкость в изложении информации о процедуре;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удобство и доступность получения информации о процедуре;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оперативность предоставления информации о процедуре;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своевременность.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lastRenderedPageBreak/>
        <w:t>Время получения ответа при индивидуальном устном информировании не должно превышать 15 минут.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1.4.6. Информирование заявителей о предоставлении муниципальной услуги осуществляется в форме: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- непосредственного общения заявителя (при личном обращении либо по телефону) с должностными лицами Управления или сотрудниками МФЦ по направлениям, предусмотренным </w:t>
      </w:r>
      <w:hyperlink w:anchor="P79" w:history="1">
        <w:r>
          <w:rPr>
            <w:color w:val="0000FF"/>
          </w:rPr>
          <w:t>подпунктом 1.4.5 пункта 1.4</w:t>
        </w:r>
      </w:hyperlink>
      <w:r>
        <w:t xml:space="preserve"> административного регламента;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взаимодействия должностных лиц Управления или сотрудников МФЦ с заявителями по почте, электронной почте;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информационных материалов, которые размещаются на официальном сайте органов местного самоуправления города Астрахани в сети Интернет, на сайте МФЦ, на региональном и едином порталах;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информационных материалов, которые размещаются на информационных стендах в помещении Управления, МФЦ.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1.4.7. Требования к форме и характеру взаимодействия должностных лиц Управления, ответственных за предоставление муниципальной услуги, или сотрудников МФЦ с заявителями: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при ответе на телефонные звонки должностное лицо Управления или сотрудник МФЦ представляется, назвав свою фамилию, имя, отчество (при наличии), должность, предлагает представиться собеседнику, выслушивает и уточняет суть вопроса. Во время разговора следует произносить слова четко, избегать параллельных разговоров с окружающими людьми и не прерывать разговор по причине поступления звонка на другой аппарат;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при личном обращении заявителей должностное лицо Управления или сотрудник МФЦ представляется, сообщая фамилию, имя и отчество (при наличии), занимаемую должность, самостоятельно дает ответ на заданный заявителем вопрос;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в конце консультирования (по телефону или лично) должностное лицо Управления или сотрудник МФЦ, осуществляющие консультирование, должны кратко подвести итоги и перечислить меры, которые следует принять заявителю (кто именно, когда и что должен сделать);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письменный ответ на обращения, в том числе в электронном виде, дается в простой, четкой и понятной форме с указанием фамилии и инициалов, номера телефона должностного лица Управления, исполнившего ответ на обращение. Письменный ответ на обращение подписывается начальником Управления или заместителем начальника Управления.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1.4.8. На информационных стендах в помещениях Управления, МФЦ и на официальном сайте органов местного самоуправления города Астрахани и МФЦ размещается следующая информация: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текст настоящего административного регламента;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перечень услуг, которые являются необходимыми и обязательными для предоставления муниципальной услуги;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- </w:t>
      </w:r>
      <w:hyperlink w:anchor="P451" w:history="1">
        <w:r>
          <w:rPr>
            <w:color w:val="0000FF"/>
          </w:rPr>
          <w:t>блок-схема</w:t>
        </w:r>
      </w:hyperlink>
      <w:r>
        <w:t>, наглядно отображающая последовательность прохождения всех административных процедур (приложение 1 к административному регламенту);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- образец заполнения </w:t>
      </w:r>
      <w:hyperlink w:anchor="P517" w:history="1">
        <w:r>
          <w:rPr>
            <w:color w:val="0000FF"/>
          </w:rPr>
          <w:t>заявления</w:t>
        </w:r>
      </w:hyperlink>
      <w:r>
        <w:t xml:space="preserve"> о предоставлении муниципальной услуги (приложение 2 к административному регламенту);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lastRenderedPageBreak/>
        <w:t>- извлечения из законодательных и иных нормативных правовых актов, регулирующих вопросы, связанные с предоставлением муниципальной услуги;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перечень документов, которые заявитель должен представить для получения муниципальной услуги;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перечень сведений, запрашиваемых должностным лицом при предоставлении муниципальной услуги в рамках межведомственного информационного взаимодействия, которые заявитель вправе представить по собственной инициативе;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адреса, номера телефонов и факсов, график работы Управления, МФЦ;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адреса электронной почты и официальных сайтов Управления, МФЦ, адрес официального сайта органов местного самоуправления города Астрахани, МФЦ, адреса регионального и единого порталов;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график личного приема заявителей начальником Управления;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перечень оснований для отказа в приеме документов, необходимых для предоставления муниципальной услуги, и в предоставлении муниципальной услуги;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досудебный (внесудебный) порядок обжалования решений и действий Управления и (или) должностных лиц;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необходимая оперативная информация о предоставлении муниципальной услуги.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Информационные стенды должны быть максимально заметны, функциональны и хорошо просматриваться, рекомендуется оборудовать информационные стенды карманами формата А4 для размещения информационных листков.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Текст материалов, размещаемых на стендах, должен быть напечатан удобным для чтения шрифтом, основные моменты и наиболее важные места выделены жирным шрифтом.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При изменении условий и порядка предоставления услуги информация об изменениях должна быть выделена цветом и пометкой "Важно".</w:t>
      </w:r>
    </w:p>
    <w:p w:rsidR="00C41690" w:rsidRDefault="00C41690">
      <w:pPr>
        <w:pStyle w:val="ConsPlusNormal"/>
        <w:ind w:firstLine="540"/>
        <w:jc w:val="both"/>
      </w:pPr>
    </w:p>
    <w:p w:rsidR="00C41690" w:rsidRDefault="00C41690">
      <w:pPr>
        <w:pStyle w:val="ConsPlusNormal"/>
        <w:jc w:val="center"/>
        <w:outlineLvl w:val="1"/>
      </w:pPr>
      <w:r>
        <w:t>2. Стандарт предоставления муниципальной услуги</w:t>
      </w:r>
    </w:p>
    <w:p w:rsidR="00C41690" w:rsidRDefault="00C41690">
      <w:pPr>
        <w:pStyle w:val="ConsPlusNormal"/>
        <w:ind w:firstLine="540"/>
        <w:jc w:val="both"/>
      </w:pPr>
    </w:p>
    <w:p w:rsidR="00C41690" w:rsidRDefault="00C41690">
      <w:pPr>
        <w:pStyle w:val="ConsPlusNormal"/>
        <w:ind w:firstLine="540"/>
        <w:jc w:val="both"/>
      </w:pPr>
      <w:r>
        <w:t>2.1. Наименование муниципальной услуги: "Присвоение и аннулирование адресов объектам адресации".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2.2. Органы и организации, участвующие в предоставлении муниципальной услуги.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2.2.1. Органом, предоставляющим муниципальную услугу, является администрация муниципального образования "Город Астрахань" в лице Управления.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Ответственными за предоставление муниципальной услуги являются должностные лица Управления, МФЦ, ответственные за выполнение конкретной административной процедуры (действия) согласно настоящему административному регламенту.</w:t>
      </w:r>
    </w:p>
    <w:p w:rsidR="00C41690" w:rsidRDefault="00C41690">
      <w:pPr>
        <w:pStyle w:val="ConsPlusNormal"/>
        <w:spacing w:before="220"/>
        <w:ind w:firstLine="540"/>
        <w:jc w:val="both"/>
      </w:pPr>
      <w:bookmarkStart w:id="3" w:name="P130"/>
      <w:bookmarkEnd w:id="3"/>
      <w:r>
        <w:t>2.2.2. Органы, предоставляющие сведения, необходимые для предоставления муниципальной услуги: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Федеральная служба государственной регистрации, кадастра и картографии в порядке межведомственного взаимодействия;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- администрация муниципального образования "Город Астрахань" и подведомственные </w:t>
      </w:r>
      <w:r>
        <w:lastRenderedPageBreak/>
        <w:t>организации в порядке внутриведомственного взаимодействия.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2.2.3. При предоставлении муниципальной услуги запрещается требовать от заявителя осуществления действий, в том числе согласований, необходимых для получения муниципальной услуги и связанных с обращением в иные государственные органы, органы местного самоуправления, организации, за исключением получения услуг и получения документов и информации, предоставляемых в результате необходимых и обязательных услуг.</w:t>
      </w:r>
    </w:p>
    <w:p w:rsidR="00C41690" w:rsidRDefault="00C41690">
      <w:pPr>
        <w:pStyle w:val="ConsPlusNormal"/>
        <w:spacing w:before="220"/>
        <w:ind w:firstLine="540"/>
        <w:jc w:val="both"/>
      </w:pPr>
      <w:bookmarkStart w:id="4" w:name="P134"/>
      <w:bookmarkEnd w:id="4"/>
      <w:r>
        <w:t>2.3. Результатом предоставления муниципальной услуги является выдача заявителю следующих документов (далее по тексту административного регламента: вместе именуемые - Решения или по отдельности - Решение):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Решения о присвоении объекту адресации адреса в форме распоряжения управления по строительству, архитектуре и градостроительству администрации муниципального образования "Город Астрахань" (приложение 3 к административному регламенту);</w:t>
      </w:r>
    </w:p>
    <w:p w:rsidR="00C41690" w:rsidRDefault="00C41690">
      <w:pPr>
        <w:pStyle w:val="ConsPlusNormal"/>
        <w:jc w:val="both"/>
      </w:pPr>
      <w:r>
        <w:t xml:space="preserve">(в ред. </w:t>
      </w:r>
      <w:hyperlink r:id="rId15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27.10.2016 N 7327)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Решения об аннулировании адреса объекта адресации в форме распоряжения управления по строительству, архитектуре и градостроительству администрации муниципального образования "Город Астрахань" (приложение 4 к административному регламенту);</w:t>
      </w:r>
    </w:p>
    <w:p w:rsidR="00C41690" w:rsidRDefault="00C41690">
      <w:pPr>
        <w:pStyle w:val="ConsPlusNormal"/>
        <w:jc w:val="both"/>
      </w:pPr>
      <w:r>
        <w:t xml:space="preserve">(в ред. </w:t>
      </w:r>
      <w:hyperlink r:id="rId16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27.10.2016 N 7327)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- </w:t>
      </w:r>
      <w:hyperlink w:anchor="P977" w:history="1">
        <w:r>
          <w:rPr>
            <w:color w:val="0000FF"/>
          </w:rPr>
          <w:t>Решения</w:t>
        </w:r>
      </w:hyperlink>
      <w:r>
        <w:t xml:space="preserve"> об отказе в присвоении объекту адресации адреса или аннулировании его адреса (</w:t>
      </w:r>
      <w:hyperlink r:id="rId17" w:history="1">
        <w:r>
          <w:rPr>
            <w:color w:val="0000FF"/>
          </w:rPr>
          <w:t>форма</w:t>
        </w:r>
      </w:hyperlink>
      <w:r>
        <w:t>, утвержденная приказом Министерства финансов Российской Федерации от 11.12.2014 N 146н, приложение 5 к административному регламенту).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2.4. Срок предоставления муниципальной услуги.</w:t>
      </w:r>
    </w:p>
    <w:p w:rsidR="00C41690" w:rsidRDefault="00C41690">
      <w:pPr>
        <w:pStyle w:val="ConsPlusNormal"/>
        <w:spacing w:before="220"/>
        <w:ind w:firstLine="540"/>
        <w:jc w:val="both"/>
      </w:pPr>
      <w:bookmarkStart w:id="5" w:name="P141"/>
      <w:bookmarkEnd w:id="5"/>
      <w:r>
        <w:t>2.4.1. Срок предоставления муниципальной услуги составляет: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не более 19 рабочих дней при выдаче (направлении) заявителю Решения в форме электронного документа, или лично под расписку в Управлении либо через МФЦ;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не более 29 рабочих дней при направлении заявителю Решения в форме бумажных носителей посредством почтового отправления.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Срок предоставления муниципальной услуги складывается из следующих сроков исполнения нижеуказанных административных процедур: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а) прием и регистрация заявления и документов - не более 2 рабочих дней;</w:t>
      </w:r>
    </w:p>
    <w:p w:rsidR="00C41690" w:rsidRDefault="00C41690">
      <w:pPr>
        <w:pStyle w:val="ConsPlusNormal"/>
        <w:spacing w:before="220"/>
        <w:ind w:firstLine="540"/>
        <w:jc w:val="both"/>
      </w:pPr>
      <w:bookmarkStart w:id="6" w:name="P146"/>
      <w:bookmarkEnd w:id="6"/>
      <w:r>
        <w:t>б) рассмотрение заявления и документов, принятие решения о присвоении объекту адресации адреса и (или) об аннулировании его адреса, либо об отказе в присвоении объекту адресации адреса или аннулирования его адреса - не более 15 рабочих дней со дня поступления заявления;</w:t>
      </w:r>
    </w:p>
    <w:p w:rsidR="00C41690" w:rsidRDefault="00C41690">
      <w:pPr>
        <w:pStyle w:val="ConsPlusNormal"/>
        <w:jc w:val="both"/>
      </w:pPr>
      <w:r>
        <w:t xml:space="preserve">(в ред. </w:t>
      </w:r>
      <w:hyperlink r:id="rId18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27.10.2016 N 7327)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в) организация межведомственного информационного взаимодействия - не более 5 рабочих дней со дня регистрации заявления (в рамках административной процедуры, предусмотренной </w:t>
      </w:r>
      <w:hyperlink w:anchor="P141" w:history="1">
        <w:r>
          <w:rPr>
            <w:color w:val="0000FF"/>
          </w:rPr>
          <w:t>подпунктом 2.4.1 пункта 2.4</w:t>
        </w:r>
      </w:hyperlink>
      <w:r>
        <w:t xml:space="preserve"> административного регламента);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г) выдача (направление) заявителю решения о присвоении объекту адресации адреса и (или) об аннулировании его адреса, либо об отказе в присвоении объекту адресации адреса или </w:t>
      </w:r>
      <w:r>
        <w:lastRenderedPageBreak/>
        <w:t>аннулирования его адреса: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не более 1 рабочего дня при выдаче (направлении) заявителю Решения в форме электронного документа или лично под расписку в Управлении либо через МФЦ;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не более 11 рабочих дней при направлении заявителю Решения в форме бумажных носителей посредством почтового отправления;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д) внесение решения о присвоении объекту адресации адреса или об аннулировании его адреса в государственный адресный реестр - не более 3 рабочих дней со дня принятия такого решения.</w:t>
      </w:r>
    </w:p>
    <w:p w:rsidR="00C41690" w:rsidRDefault="00C41690">
      <w:pPr>
        <w:pStyle w:val="ConsPlusNormal"/>
        <w:spacing w:before="220"/>
        <w:ind w:firstLine="540"/>
        <w:jc w:val="both"/>
      </w:pPr>
      <w:bookmarkStart w:id="7" w:name="P153"/>
      <w:bookmarkEnd w:id="7"/>
      <w:r>
        <w:t xml:space="preserve">В случае представления заявления через МФЦ сроки предоставления муниципальной услуги и исполнения административных процедур, указанные в настоящем пункте административного регламента, исчисляются со дня передачи МФЦ заявления и документов, указанных в </w:t>
      </w:r>
      <w:hyperlink w:anchor="P182" w:history="1">
        <w:r>
          <w:rPr>
            <w:color w:val="0000FF"/>
          </w:rPr>
          <w:t>подпункте 2.6.2 пункта 2.6</w:t>
        </w:r>
      </w:hyperlink>
      <w:r>
        <w:t xml:space="preserve"> административного регламента (при их наличии), в Управление.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2.4.2. Максимальное время ожидания и продолжительность приема заявителей при решении отдельных вопросов, связанных с предоставлением муниципальной услуги: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время ожидания в очереди при получении информации о ходе выполнения услуги и для консультаций не должно превышать 15 минут;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время приема при получении информации о ходе выполнения услуги не должно превышать 15 минут.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2.5. Нормативные правовые акты, регулирующие предоставление муниципальной услуги: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- </w:t>
      </w:r>
      <w:hyperlink r:id="rId19" w:history="1">
        <w:r>
          <w:rPr>
            <w:color w:val="0000FF"/>
          </w:rPr>
          <w:t>Конституция</w:t>
        </w:r>
      </w:hyperlink>
      <w:r>
        <w:t xml:space="preserve"> Российской Федерации ("Российская газета", 1993, N 237, 2008, N 267; 2014, N 27, N 163);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- Федеральный </w:t>
      </w:r>
      <w:hyperlink r:id="rId20" w:history="1">
        <w:r>
          <w:rPr>
            <w:color w:val="0000FF"/>
          </w:rPr>
          <w:t>закон</w:t>
        </w:r>
      </w:hyperlink>
      <w:r>
        <w:t xml:space="preserve"> "Об общих принципах организации местного самоуправления в Российской Федерации" (Собрание законодательства Российской Федерации", 2003, N 40, ст. 3822; 2004, N 25, ст. 2484; N 33, ст. 3368; 2005, N 1 (ч. 1), ст. 9, ст. 12, ст. 17, ст. 25, ст. 37; N 17, ст. 1480; N 27, ст. 2708, N 30 (ч. 1), ст. 3104, ст. 3108; N 42, ст. 4216; 2006, N 1, ст. 9, ст. 10, ст. 17; N 6, ст. 636; N 8, ст. 852; N 23, ст. 2380; N 30, ст. 3296; N 31 (1 ч.), ст. 3427, ст. 3452; N 43, ст. 4412; N 49 (ч. 1), ст. 5088; N 50, ст. 5279; 2007, N 1 (ч. 1), ст. 21; N 10, ст. 1151; N 18, ст. 2117; N 21, ст. 2455; N 25, ст. 2977; N 26, ст. 3074; N 30, ст. 3801; N 43, ст. 5084; N 45, ст. 5430; N 46, ст. 5553, ст. 5556; 2008, N 24, ст. 2790; N 30 (ч. 2), ст. 3616; N 48, ст. 5517; N 49, ст. 5744; N 52 (ч. 1), ст. 6229, ст. 6236; 2009, N 19, ст. 2280; N 48, ст. 5711, ст. 5733, N 52 (ч. 1), ст. 6441; 2010, N 15, ст. 1736; N 19, ст. 2291, N 31, ст. 4160, ст. 4206; N 40, ст. 4969; N 45, ст. 5751; N 49, ст. 6409, ст. 6411; 2011, N 1, ст. 54; N 13, ст. 1685; N 17, ст. 2310; N 19, ст. 2705; N 29, ст. 4283; N 30 (ч. 1), ст. 4572, ст. 4590, ст. 4591, ст. 4595, ст. 4594; N 31, ст. 4703; N 48, ст. 6730; N 49 (ч. 1), ст. 7015, ст. 7039, N 49 (ч. 5) ст. 7070; N 50, ст. 7353, ст. 7359; 2012, N 26, ст. 3444; ст. 3446; N 27, ст. 3587; N 29, ст. 3990; N 31, ст. 4326; N 43, ст. 5786; N 50 (ч. 5), ст. 6967; N 53 (ч. 1), ст. 7596, ст. 7614; 2013, N 14, ст. 1663; N 19, ст. 2325, ст. 2329, ст. 2331; N 27, ст. 3468, ст. 3477; N 43, ст. 5454; N 44, ст. 5633; ст. 5642; N 48, ст. 6165, N 51, ст. 6690, N 52 (ч. 1), ст. 6961, ст. 6981, ст. 7008; 2014; N 14, ст. 1562; N 22, ст. 2770; N 26 (ч. 1), ст. 3371, ст. 3377; N 30 (ч. 1), ст. 4218; ст. 4235, ст. 4257; N 40 (ч. 2), ст. 5321; N 42, ст. 5615; N 52 (ч. 1), ст. 7542, ст. 7558; 2015, N 1 (ч. 1), ст. 7, ст. 9, ст. 52, ст. 72; N 6, ст. 886; N 10, ст. 1393, N 13, ст. 1807, 1808, N 27, ст. 3978, ст. 3995, N 41 (ч. 2), ст. 5642);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- Федеральный </w:t>
      </w:r>
      <w:hyperlink r:id="rId21" w:history="1">
        <w:r>
          <w:rPr>
            <w:color w:val="0000FF"/>
          </w:rPr>
          <w:t>закон</w:t>
        </w:r>
      </w:hyperlink>
      <w:r>
        <w:t xml:space="preserve"> "О федеральной информационной адресной системе и о внесении изменений в Федеральный закон "Об общих принципах организации местного самоуправления в Российской Федерации" (Собрание законодательства Российской Федерации, 2013, N 52 (ч. 1), ст. 7008);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lastRenderedPageBreak/>
        <w:t xml:space="preserve">- Федеральный </w:t>
      </w:r>
      <w:hyperlink r:id="rId22" w:history="1">
        <w:r>
          <w:rPr>
            <w:color w:val="0000FF"/>
          </w:rPr>
          <w:t>закон</w:t>
        </w:r>
      </w:hyperlink>
      <w:r>
        <w:t xml:space="preserve"> "Об организации предоставления государственных и муниципальных услуг" (Собрание законодательства Российской Федерации, 2010, N 31, ст. 4179; 2011, N 15, ст. 2038; N 27, ст. 3873, 3880; N 29, ст. 4291; N 30 (ч. 1), ст. 4587; N 49 (ч. 5), ст. 7061; 2012, N 31, ст. 4322; 2013, N 14, ст. 1651; N 27, ст. 3477, ст. 3480; N 30 (ч. 1), ст. 4084; N 51, ст. 6679; N 52 (ч. 1), ст. 6952, ст. 6961, ст. 7009; 2014, N 26 (ч. 1), ст. 3366; N 30 (ч. 1), ст. 4264; 2015, N 1 (ч. 1), ст. 67, ст. 72, N 29 (ч. 1), ст. 4342);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- Федеральный </w:t>
      </w:r>
      <w:hyperlink r:id="rId23" w:history="1">
        <w:r>
          <w:rPr>
            <w:color w:val="0000FF"/>
          </w:rPr>
          <w:t>закон</w:t>
        </w:r>
      </w:hyperlink>
      <w:r>
        <w:t xml:space="preserve"> "Об электронной подписи" (Собрание законодательства Российской Федерации, 2011, N 15, ст. 2036; N 27, ст. 3880; 2012, N 29, ст. 3988; 2013, N 14, ст. 1668, N 27, ст. 3463, ст. 3477; 2014, N 11, ст. 1098, N 26 (ч. 1), ст. 3390);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- Федеральный </w:t>
      </w:r>
      <w:hyperlink r:id="rId24" w:history="1">
        <w:r>
          <w:rPr>
            <w:color w:val="0000FF"/>
          </w:rPr>
          <w:t>закон</w:t>
        </w:r>
      </w:hyperlink>
      <w:r>
        <w:t xml:space="preserve"> "О государственном кадастре недвижимости" (Собрание законодательства РФ, 2007, N 31, ст. 4017; 2008, N 30 (ч. 1), ст. 3597; N 30 (ч. 2), ст. 3616; 2009, N 1, ст. 19; N 19, ст. 2283; N 29, ст. 3582; N 52 (ч. 1), ст. 6410, ст. 6419; N 52 (ч. 2), ст. 6410; 2011, N 1, ст. 47; N 23, ст. 3269; N 27, ст. 3880; N 30 (ч. 1), ст. 4563, ст. 4594, ст. 4605; N 49 (ч. 1), ст. 7024; N 49 (ч. 5), ст. 7061; N 50, ст. 7365; 2012, N 31, ст. 4322; 2013, N 14, ст. 1651; N 23, ст. 2866; N 27, ст. 3477; N 30 (ч. 1), ст. 4083; 2014, N 26 (ч. 1), ст. 3377, ст. 4211, ст. 4218, N 43, ст. 5799, ст. 5802; N 45, ст. 6145; N 52 (ч. 1), ст. 7558; 2015, N 1 (ч. 1), ст. 39; ст. 52; N 9, ст. 1193, N 14, ст. 2019, N 27, ст. 3975, N 29 (ч. 1), ст. 4339, ст. 4359, ст. 4370);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- </w:t>
      </w:r>
      <w:hyperlink r:id="rId25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25.06.2012 N 634 "О видах электронной подписи, использование которых допускает при обращении за получением государственных и муниципальных услуг" (Собрание законодательства Российской Федерации, 2012, N 27, ст. 3744; 2013, N 45, ст. 5807);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- </w:t>
      </w:r>
      <w:hyperlink r:id="rId26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16.08.2012 N 840 "О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а также Государственной корпорации по атомной энергии "Росатом" и ее должностных лиц" (Собрание законодательства РФ, 2012, N 35, ст. 4829; 2014, N 50, ст. 7113);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- </w:t>
      </w:r>
      <w:hyperlink r:id="rId27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25.08.2012 N 852 "Об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услуг" (Собрание законодательства РФ, 2012, N 36, ст. 4903; 2014, N 50, ст. 7113);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- </w:t>
      </w:r>
      <w:hyperlink r:id="rId28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03.02.2014 N 71 "Об утверждении Правил направления органами государственной власти и органами местного самоуправления документов, необходимых для внесения сведений в государственный кадастр недвижимости, в Федеральный орган государственной регистрации прав на недвижимое имущество и сделок с ним, кадастрового учета и ведения государственного кадастра недвижимости, а также требования к формату таких документов в электронной форме" (Собрание законодательства РФ, 2014, N 6, ст. 586; N 44, ст. 6059);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- </w:t>
      </w:r>
      <w:hyperlink r:id="rId29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19.11.2014 N 1221 "Об утверждении Правил присвоения, изменения и аннулирования адресов" (Собрание законодательства РФ, 2014, N 48, ст. 6861; 2015, N 11 ст. 2707, N 33, ст. 4853);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- </w:t>
      </w:r>
      <w:hyperlink r:id="rId30" w:history="1">
        <w:r>
          <w:rPr>
            <w:color w:val="0000FF"/>
          </w:rPr>
          <w:t>Приказ</w:t>
        </w:r>
      </w:hyperlink>
      <w:r>
        <w:t xml:space="preserve"> Минфина России от 11.12.2014 N 146н "Об утверждении форм заявления о присвоении объекту адресации адреса или аннулировании его адреса, решения об отказе в присвоении объекту адресации адреса или аннулировании его адреса";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- </w:t>
      </w:r>
      <w:hyperlink r:id="rId31" w:history="1">
        <w:r>
          <w:rPr>
            <w:color w:val="0000FF"/>
          </w:rPr>
          <w:t>Устав</w:t>
        </w:r>
      </w:hyperlink>
      <w:r>
        <w:t xml:space="preserve"> муниципального образования "Город Астрахань" ("Горожанин", 2005, N 13; 2006, N </w:t>
      </w:r>
      <w:r>
        <w:lastRenderedPageBreak/>
        <w:t>21; 2007, N 6, N 16; 2008, N 52; 2009, N 13, N 28; 2010, N 1, N 27; 2011, N 16, N 51; 2012, N 12; "Астраханский вестник", 2012, N 6; 2013, N 9, N 23, N 41; 2014, N 4; N 17; N 28; 2015, N 2; N 5, N 18);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- </w:t>
      </w:r>
      <w:hyperlink r:id="rId32" w:history="1">
        <w:r>
          <w:rPr>
            <w:color w:val="0000FF"/>
          </w:rPr>
          <w:t>Решение</w:t>
        </w:r>
      </w:hyperlink>
      <w:r>
        <w:t xml:space="preserve"> Городской Думы муниципального образования "Город Астрахань" от 17.11.2011 N 213 "Об утверждении перечня услуг, которые являются необходимыми и обязательными для предоставления муниципальных услуг и предоставляются организациями, участвующими в предоставлении муниципальных услуг администрацией города Астрахани" ("Астраханский вестник", 2015, N 11);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- </w:t>
      </w:r>
      <w:hyperlink r:id="rId33" w:history="1">
        <w:r>
          <w:rPr>
            <w:color w:val="0000FF"/>
          </w:rPr>
          <w:t>Решение</w:t>
        </w:r>
      </w:hyperlink>
      <w:r>
        <w:t xml:space="preserve"> Городской Думы муниципального образования "Город Астрахань" от 18.02.2015 N 15 "Об утверждении Положения об администрации муниципального образования "Город Астрахань" ("Астраханский вестник", 2015, N 6);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- </w:t>
      </w:r>
      <w:hyperlink r:id="rId34" w:history="1">
        <w:r>
          <w:rPr>
            <w:color w:val="0000FF"/>
          </w:rPr>
          <w:t>Решение</w:t>
        </w:r>
      </w:hyperlink>
      <w:r>
        <w:t xml:space="preserve"> Городской Думы муниципального образования "Город Астрахань" от 13.08.2015 N 70 "Об утверждении Положения об управлении по строительству, архитектуре и градостроительству администрации муниципального образования "Город Астрахань" ("Астраханский вестник", 2015, N 35);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- </w:t>
      </w:r>
      <w:hyperlink r:id="rId35" w:history="1">
        <w:r>
          <w:rPr>
            <w:color w:val="0000FF"/>
          </w:rPr>
          <w:t>Постановление</w:t>
        </w:r>
      </w:hyperlink>
      <w:r>
        <w:t xml:space="preserve"> администрации города Астрахани от 01.11.2011 N 10322 "Об утверждении Порядка разработки и утверждения административных регламентов предоставления муниципальных услуг" ("Горожанин", 2011, N 71);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- </w:t>
      </w:r>
      <w:hyperlink r:id="rId36" w:history="1">
        <w:r>
          <w:rPr>
            <w:color w:val="0000FF"/>
          </w:rPr>
          <w:t>Постановление</w:t>
        </w:r>
      </w:hyperlink>
      <w:r>
        <w:t xml:space="preserve"> администрации города Астрахани от 05.04.2012 N 2848 "Об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"Город Астрахань" "Плюс Четыре" (приложение к газете "Горожанин", 2012, N 24);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- </w:t>
      </w:r>
      <w:hyperlink r:id="rId37" w:history="1">
        <w:r>
          <w:rPr>
            <w:color w:val="0000FF"/>
          </w:rPr>
          <w:t>Постановление</w:t>
        </w:r>
      </w:hyperlink>
      <w:r>
        <w:t xml:space="preserve"> администрации города Астрахани от 02.04.2015 N 1817 "Об утверждении Положения о порядке присвоения, изменения и аннулирования адресов объектам адресации, расположенным на территории муниципального образования "Город Астрахань" ("Астраханский вестник", 2015, N 14);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- </w:t>
      </w:r>
      <w:hyperlink r:id="rId38" w:history="1">
        <w:r>
          <w:rPr>
            <w:color w:val="0000FF"/>
          </w:rPr>
          <w:t>Постановление</w:t>
        </w:r>
      </w:hyperlink>
      <w:r>
        <w:t xml:space="preserve"> администрации муниципального образования "Город Астрахань" от 15.06.2015 N 3700 "Об утверждении регламента администрации муниципального образования "Город Астрахань".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2.6. Перечень документов, необходимых для получения муниципальной услуги, и порядок их представления.</w:t>
      </w:r>
    </w:p>
    <w:p w:rsidR="00C41690" w:rsidRDefault="00C41690">
      <w:pPr>
        <w:pStyle w:val="ConsPlusNormal"/>
        <w:spacing w:before="220"/>
        <w:ind w:firstLine="540"/>
        <w:jc w:val="both"/>
      </w:pPr>
      <w:bookmarkStart w:id="8" w:name="P179"/>
      <w:bookmarkEnd w:id="8"/>
      <w:r>
        <w:t>2.6.1. Документы, необходимые для предоставления муниципальной услуги: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- </w:t>
      </w:r>
      <w:hyperlink w:anchor="P517" w:history="1">
        <w:r>
          <w:rPr>
            <w:color w:val="0000FF"/>
          </w:rPr>
          <w:t>заявление</w:t>
        </w:r>
      </w:hyperlink>
      <w:r>
        <w:t xml:space="preserve"> о присвоении объекту адресации адреса или аннулировании его адреса (образец - приложение 2 к административному регламенту);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- документы, указанные в </w:t>
      </w:r>
      <w:hyperlink w:anchor="P182" w:history="1">
        <w:r>
          <w:rPr>
            <w:color w:val="0000FF"/>
          </w:rPr>
          <w:t>подпункте 2.6.2 пункта 2.6</w:t>
        </w:r>
      </w:hyperlink>
      <w:r>
        <w:t xml:space="preserve"> административного регламента.</w:t>
      </w:r>
    </w:p>
    <w:p w:rsidR="00C41690" w:rsidRDefault="00C41690">
      <w:pPr>
        <w:pStyle w:val="ConsPlusNormal"/>
        <w:spacing w:before="220"/>
        <w:ind w:firstLine="540"/>
        <w:jc w:val="both"/>
      </w:pPr>
      <w:bookmarkStart w:id="9" w:name="P182"/>
      <w:bookmarkEnd w:id="9"/>
      <w:r>
        <w:t>2.6.2. Документы, содержащие сведения, необходимые для присвоения, аннулирования адреса объекта адресации, которые находятся в распоряжении органов и иных организаций, и которые заявитель вправе представить по собственной инициативе (далее - документы):</w:t>
      </w:r>
    </w:p>
    <w:p w:rsidR="00C41690" w:rsidRDefault="00C41690">
      <w:pPr>
        <w:pStyle w:val="ConsPlusNormal"/>
        <w:spacing w:before="220"/>
        <w:ind w:firstLine="540"/>
        <w:jc w:val="both"/>
      </w:pPr>
      <w:bookmarkStart w:id="10" w:name="P183"/>
      <w:bookmarkEnd w:id="10"/>
      <w:r>
        <w:t>а) правоустанавливающие и (или) правоудостоверяющие документы на объект (объекты) адресации;</w:t>
      </w:r>
    </w:p>
    <w:p w:rsidR="00C41690" w:rsidRDefault="00C41690">
      <w:pPr>
        <w:pStyle w:val="ConsPlusNormal"/>
        <w:spacing w:before="220"/>
        <w:ind w:firstLine="540"/>
        <w:jc w:val="both"/>
      </w:pPr>
      <w:bookmarkStart w:id="11" w:name="P184"/>
      <w:bookmarkEnd w:id="11"/>
      <w:r>
        <w:t>б) кадастровые паспорта объектов недвижимости, следствием преобразования которых является образование одного и более объекта адресации (в случае преобразования объектов недвижимости с образованием одного и более новых объектов адресации);</w:t>
      </w:r>
    </w:p>
    <w:p w:rsidR="00C41690" w:rsidRDefault="00C41690">
      <w:pPr>
        <w:pStyle w:val="ConsPlusNormal"/>
        <w:spacing w:before="220"/>
        <w:ind w:firstLine="540"/>
        <w:jc w:val="both"/>
      </w:pPr>
      <w:bookmarkStart w:id="12" w:name="P185"/>
      <w:bookmarkEnd w:id="12"/>
      <w:r>
        <w:lastRenderedPageBreak/>
        <w:t>в) разрешение на строительство объекта адресации (при присвоении адреса строящимся объектам адресации) и (или) разрешение на ввод объекта адресации в эксплуатацию, за исключением случаев, предусмотренных действующим законодательством;</w:t>
      </w:r>
    </w:p>
    <w:p w:rsidR="00C41690" w:rsidRDefault="00C41690">
      <w:pPr>
        <w:pStyle w:val="ConsPlusNormal"/>
        <w:spacing w:before="220"/>
        <w:ind w:firstLine="540"/>
        <w:jc w:val="both"/>
      </w:pPr>
      <w:bookmarkStart w:id="13" w:name="P186"/>
      <w:bookmarkEnd w:id="13"/>
      <w:r>
        <w:t>г) кадастровый паспорт объекта адресации (в случае присвоения адреса объекту адресации, поставленному на кадастровый учет);</w:t>
      </w:r>
    </w:p>
    <w:p w:rsidR="00C41690" w:rsidRDefault="00C41690">
      <w:pPr>
        <w:pStyle w:val="ConsPlusNormal"/>
        <w:spacing w:before="220"/>
        <w:ind w:firstLine="540"/>
        <w:jc w:val="both"/>
      </w:pPr>
      <w:bookmarkStart w:id="14" w:name="P187"/>
      <w:bookmarkEnd w:id="14"/>
      <w:r>
        <w:t>д) решение органа местного самоуправления о переводе жилого помещения в нежилое помещение или нежилого помещения в жилое помещение (в случае присвоения помещению адреса и аннулирования такого адреса вследствие его перевода из жилого помещения в нежилое помещение или нежилого помещения в жилое помещение);</w:t>
      </w:r>
    </w:p>
    <w:p w:rsidR="00C41690" w:rsidRDefault="00C41690">
      <w:pPr>
        <w:pStyle w:val="ConsPlusNormal"/>
        <w:spacing w:before="220"/>
        <w:ind w:firstLine="540"/>
        <w:jc w:val="both"/>
      </w:pPr>
      <w:bookmarkStart w:id="15" w:name="P188"/>
      <w:bookmarkEnd w:id="15"/>
      <w:r>
        <w:t>е) акт приемочной комиссии при переустройстве и (или) перепланировке помещения, приводящих к образованию одного и более новых объектов адресации (в случае преобразования объектов недвижимости (помещений) с образованием одного и более новых объектов адресации);</w:t>
      </w:r>
    </w:p>
    <w:p w:rsidR="00C41690" w:rsidRDefault="00C41690">
      <w:pPr>
        <w:pStyle w:val="ConsPlusNormal"/>
        <w:spacing w:before="220"/>
        <w:ind w:firstLine="540"/>
        <w:jc w:val="both"/>
      </w:pPr>
      <w:bookmarkStart w:id="16" w:name="P189"/>
      <w:bookmarkEnd w:id="16"/>
      <w:r>
        <w:t>ж) кадастровая выписка об объекте недвижимости, который снят с учета (в случае аннулирования адреса объекта адресации);</w:t>
      </w:r>
    </w:p>
    <w:p w:rsidR="00C41690" w:rsidRDefault="00C41690">
      <w:pPr>
        <w:pStyle w:val="ConsPlusNormal"/>
        <w:spacing w:before="220"/>
        <w:ind w:firstLine="540"/>
        <w:jc w:val="both"/>
      </w:pPr>
      <w:bookmarkStart w:id="17" w:name="P190"/>
      <w:bookmarkEnd w:id="17"/>
      <w:r>
        <w:t>з) уведомление об отсутствии в государственном кадастре недвижимости запрашиваемых сведений по объекту адресации (в случае аннулирования адреса объекта адресации).</w:t>
      </w:r>
    </w:p>
    <w:p w:rsidR="00C41690" w:rsidRDefault="00C41690">
      <w:pPr>
        <w:pStyle w:val="ConsPlusNormal"/>
        <w:spacing w:before="220"/>
        <w:ind w:firstLine="540"/>
        <w:jc w:val="both"/>
      </w:pPr>
      <w:bookmarkStart w:id="18" w:name="P191"/>
      <w:bookmarkEnd w:id="18"/>
      <w:r>
        <w:t>2.6.3. Заявитель вправе представить в Управление иные документы, необходимые для предоставления услуги (решение суда, справки, договоры и т.д.).</w:t>
      </w:r>
    </w:p>
    <w:p w:rsidR="00C41690" w:rsidRDefault="00C41690">
      <w:pPr>
        <w:pStyle w:val="ConsPlusNormal"/>
        <w:spacing w:before="220"/>
        <w:ind w:firstLine="540"/>
        <w:jc w:val="both"/>
      </w:pPr>
      <w:bookmarkStart w:id="19" w:name="P192"/>
      <w:bookmarkEnd w:id="19"/>
      <w:r>
        <w:t xml:space="preserve">2.6.4. В случае если заявитель по собственной инициативе не представил документы, указанные в </w:t>
      </w:r>
      <w:hyperlink w:anchor="P182" w:history="1">
        <w:r>
          <w:rPr>
            <w:color w:val="0000FF"/>
          </w:rPr>
          <w:t>подпункте 2.6.2 пункта 2.6</w:t>
        </w:r>
      </w:hyperlink>
      <w:r>
        <w:t xml:space="preserve"> административного регламента, должностное лицо Управления запрашивает указанные сведения в органах и организациях, указанных в </w:t>
      </w:r>
      <w:hyperlink w:anchor="P130" w:history="1">
        <w:r>
          <w:rPr>
            <w:color w:val="0000FF"/>
          </w:rPr>
          <w:t>подпункте 2.2.2 пункта 2.2</w:t>
        </w:r>
      </w:hyperlink>
      <w:r>
        <w:t xml:space="preserve"> административного регламента.</w:t>
      </w:r>
    </w:p>
    <w:p w:rsidR="00C41690" w:rsidRDefault="00C41690">
      <w:pPr>
        <w:pStyle w:val="ConsPlusNormal"/>
        <w:spacing w:before="220"/>
        <w:ind w:firstLine="540"/>
        <w:jc w:val="both"/>
      </w:pPr>
      <w:bookmarkStart w:id="20" w:name="P193"/>
      <w:bookmarkEnd w:id="20"/>
      <w:r>
        <w:t>2.6.5. Заявление о присвоении объекту адресации адреса или аннулировании его адреса (далее - заявление) подается собственником объекта адресации по собственной инициативе либо лицом, обладающим одним из следующих вещных прав на объект адресации: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право хозяйственного ведения;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право оперативного управления;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право пожизненно наследуемого владения;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право постоянного (бессрочного) пользования.</w:t>
      </w:r>
    </w:p>
    <w:p w:rsidR="00C41690" w:rsidRDefault="00C41690">
      <w:pPr>
        <w:pStyle w:val="ConsPlusNormal"/>
        <w:spacing w:before="220"/>
        <w:ind w:firstLine="540"/>
        <w:jc w:val="both"/>
      </w:pPr>
      <w:bookmarkStart w:id="21" w:name="P198"/>
      <w:bookmarkEnd w:id="21"/>
      <w:r>
        <w:t>2.6.6. С заявлением вправе обратиться представители заявителя, действующие в силу полномочий, основанных на оформленной в установленном законодательством Российской Федерации порядке доверенности, на указании Федерального закона либо на акте уполномоченного на то государственного органа или органа местного самоуправления (далее - представитель заявителя).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От имени собственников помещений в многоквартирном доме с заявлением вправе обратиться представитель таких собственников, уполномоченный на подачу такого заявления принятым в установленном законодательством Российской Федерации порядке решением общего собрания указанных собственников.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От имени членов садоводческого, огороднического и (или) дачного некоммерческого объединения граждан с заявлением вправе обратиться представитель указанных членов </w:t>
      </w:r>
      <w:r>
        <w:lastRenderedPageBreak/>
        <w:t>некоммерческих объединений, уполномоченный на подачу такого заявления принятым в установленном законодательством Российской Федерации порядке решением общего собрания членов такого некоммерческого объединения.</w:t>
      </w:r>
    </w:p>
    <w:p w:rsidR="00C41690" w:rsidRDefault="00C41690">
      <w:pPr>
        <w:pStyle w:val="ConsPlusNormal"/>
        <w:spacing w:before="220"/>
        <w:ind w:firstLine="540"/>
        <w:jc w:val="both"/>
      </w:pPr>
      <w:bookmarkStart w:id="22" w:name="P201"/>
      <w:bookmarkEnd w:id="22"/>
      <w:r>
        <w:t xml:space="preserve">2.6.7. Заявление составляется лицами, указанными в </w:t>
      </w:r>
      <w:hyperlink w:anchor="P193" w:history="1">
        <w:r>
          <w:rPr>
            <w:color w:val="0000FF"/>
          </w:rPr>
          <w:t>подпункте 2.6.5</w:t>
        </w:r>
      </w:hyperlink>
      <w:r>
        <w:t xml:space="preserve"> административного регламента (далее - заявитель), по </w:t>
      </w:r>
      <w:hyperlink w:anchor="P517" w:history="1">
        <w:r>
          <w:rPr>
            <w:color w:val="0000FF"/>
          </w:rPr>
          <w:t>форме</w:t>
        </w:r>
      </w:hyperlink>
      <w:r>
        <w:t>, устанавливаемой Министерством финансов Российской Федерации (приложение 2 к административному регламенту).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2.6.8. В случае образования двух или более объектов адресации в результате преобразования существующего объекта или объектов адресации представляется одно заявление на все одновременно образуемые объекты адресации.</w:t>
      </w:r>
    </w:p>
    <w:p w:rsidR="00C41690" w:rsidRDefault="00C41690">
      <w:pPr>
        <w:pStyle w:val="ConsPlusNormal"/>
        <w:spacing w:before="220"/>
        <w:ind w:firstLine="540"/>
        <w:jc w:val="both"/>
      </w:pPr>
      <w:bookmarkStart w:id="23" w:name="P203"/>
      <w:bookmarkEnd w:id="23"/>
      <w:r>
        <w:t xml:space="preserve">2.6.9. По выбору заявителя заявление и документы, указанные в </w:t>
      </w:r>
      <w:hyperlink w:anchor="P179" w:history="1">
        <w:r>
          <w:rPr>
            <w:color w:val="0000FF"/>
          </w:rPr>
          <w:t>подпунктах 2.6.1</w:t>
        </w:r>
      </w:hyperlink>
      <w:r>
        <w:t xml:space="preserve"> - </w:t>
      </w:r>
      <w:hyperlink w:anchor="P192" w:history="1">
        <w:r>
          <w:rPr>
            <w:color w:val="0000FF"/>
          </w:rPr>
          <w:t>2.6.4 пункта 2.6</w:t>
        </w:r>
      </w:hyperlink>
      <w:r>
        <w:t xml:space="preserve"> административного регламента, представляются в Управление либо в МФЦ посредством личного обращения заявителя, либо направления по почте, либо с использованием электронных носителей и (или) информационно-телекоммуникационных сетей общего пользования, в том числе сети Интернет (далее - в электронной форме):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лично при посещении Управления, МФЦ;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по почте;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посредством регионального или единого порталов;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иным способом, позволяющим передать в электронном виде заявление и документы.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Прием заявлений и документов, необходимых для предоставления муниципальной услуги, осуществляется должностным лицом Управления или сотрудником МФЦ, ответственным за прием и регистрацию документов.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Прием заявлений и документов от заявителей, являющихся инвалидами, имеющими потребность в специальных технических средствах и условиях обеспечения доступа к месту предоставления муниципальной услуги, осуществляется должностным лицом Управления в помещении администрации муниципального образования "Город Астрахань", указанном в </w:t>
      </w:r>
      <w:hyperlink w:anchor="P56" w:history="1">
        <w:r>
          <w:rPr>
            <w:color w:val="0000FF"/>
          </w:rPr>
          <w:t>подпункте 1.4.2 пункта 1.4</w:t>
        </w:r>
      </w:hyperlink>
      <w:r>
        <w:t xml:space="preserve"> административного Регламента.</w:t>
      </w:r>
    </w:p>
    <w:p w:rsidR="00C41690" w:rsidRDefault="00C41690">
      <w:pPr>
        <w:pStyle w:val="ConsPlusNormal"/>
        <w:jc w:val="both"/>
      </w:pPr>
      <w:r>
        <w:t xml:space="preserve">(абзац введен </w:t>
      </w:r>
      <w:hyperlink r:id="rId39" w:history="1">
        <w:r>
          <w:rPr>
            <w:color w:val="0000FF"/>
          </w:rPr>
          <w:t>Постановлением</w:t>
        </w:r>
      </w:hyperlink>
      <w:r>
        <w:t xml:space="preserve"> администрации муниципального образования "Город Астрахань" от 27.10.2016 N 7327)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Факт подтверждения направления документов, указанных в </w:t>
      </w:r>
      <w:hyperlink w:anchor="P179" w:history="1">
        <w:r>
          <w:rPr>
            <w:color w:val="0000FF"/>
          </w:rPr>
          <w:t>подпунктах 2.6.1</w:t>
        </w:r>
      </w:hyperlink>
      <w:r>
        <w:t xml:space="preserve"> - </w:t>
      </w:r>
      <w:hyperlink w:anchor="P192" w:history="1">
        <w:r>
          <w:rPr>
            <w:color w:val="0000FF"/>
          </w:rPr>
          <w:t>2.6.4 пункта 2.6</w:t>
        </w:r>
      </w:hyperlink>
      <w:r>
        <w:t xml:space="preserve"> административного регламента по почте лежит на заявителе.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Датой обращения и предоставления документов, указанных в </w:t>
      </w:r>
      <w:hyperlink w:anchor="P179" w:history="1">
        <w:r>
          <w:rPr>
            <w:color w:val="0000FF"/>
          </w:rPr>
          <w:t>подпунктах 2.6.1</w:t>
        </w:r>
      </w:hyperlink>
      <w:r>
        <w:t xml:space="preserve"> - </w:t>
      </w:r>
      <w:hyperlink w:anchor="P192" w:history="1">
        <w:r>
          <w:rPr>
            <w:color w:val="0000FF"/>
          </w:rPr>
          <w:t>2.6.4 пункта 2.6</w:t>
        </w:r>
      </w:hyperlink>
      <w:r>
        <w:t xml:space="preserve"> административного регламента является день поступления документов к должностному лицу Управления, ответственному за прием и регистрацию документов, либо сотруднику МФЦ.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В случае направления документов, указанных в </w:t>
      </w:r>
      <w:hyperlink w:anchor="P179" w:history="1">
        <w:r>
          <w:rPr>
            <w:color w:val="0000FF"/>
          </w:rPr>
          <w:t>подпунктах 2.6.1</w:t>
        </w:r>
      </w:hyperlink>
      <w:r>
        <w:t xml:space="preserve"> - </w:t>
      </w:r>
      <w:hyperlink w:anchor="P192" w:history="1">
        <w:r>
          <w:rPr>
            <w:color w:val="0000FF"/>
          </w:rPr>
          <w:t>2.6.4 пункта 2.6</w:t>
        </w:r>
      </w:hyperlink>
      <w:r>
        <w:t xml:space="preserve"> административного регламента в электронной форме, в том числе через региональный либо единый порталы: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заявление должно быть заполнено в электронной форме согласно представленной на региональном портале либо едином портале форме и подписано усиленной квалифицированной электронной подписью;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- документы, указанные в </w:t>
      </w:r>
      <w:hyperlink w:anchor="P182" w:history="1">
        <w:r>
          <w:rPr>
            <w:color w:val="0000FF"/>
          </w:rPr>
          <w:t>подпункте 2.6.2 пункта 2.6</w:t>
        </w:r>
      </w:hyperlink>
      <w:r>
        <w:t xml:space="preserve"> административного регламента, в случае их представления заявителем подписываются простой электронной подписью. Допускается использование усиленной квалифицированной электронной подписи;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lastRenderedPageBreak/>
        <w:t xml:space="preserve">- документы, указанные в </w:t>
      </w:r>
      <w:hyperlink w:anchor="P191" w:history="1">
        <w:r>
          <w:rPr>
            <w:color w:val="0000FF"/>
          </w:rPr>
          <w:t>подпункте 2.6.3 пункта 2.6</w:t>
        </w:r>
      </w:hyperlink>
      <w:r>
        <w:t xml:space="preserve"> административного регламента, подписываются усиленной квалифицированной электронной подписью;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- документы, указанные в </w:t>
      </w:r>
      <w:hyperlink w:anchor="P192" w:history="1">
        <w:r>
          <w:rPr>
            <w:color w:val="0000FF"/>
          </w:rPr>
          <w:t>подпункте 2.6.4 пункта 2.6</w:t>
        </w:r>
      </w:hyperlink>
      <w:r>
        <w:t xml:space="preserve"> административного регламента, подписываются электронной подписью, вид которой установлен действующим законодательством для конкретного представленного заявителем документа.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При представлении заявления представителем заявителя в форме электронного документа к такому заявлению прилагается надлежащим образом оформленная доверенность в форме электронного документа, подписанного лицом, выдавшим (подписавшим) доверенность, с использованием усиленной квалифицированной электронной подписи (в случае если представитель заявителя действует на основании доверенности).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Если заявление и документы, указанные в </w:t>
      </w:r>
      <w:hyperlink w:anchor="P179" w:history="1">
        <w:r>
          <w:rPr>
            <w:color w:val="0000FF"/>
          </w:rPr>
          <w:t>подпунктах 2.6.1</w:t>
        </w:r>
      </w:hyperlink>
      <w:r>
        <w:t xml:space="preserve"> - </w:t>
      </w:r>
      <w:hyperlink w:anchor="P192" w:history="1">
        <w:r>
          <w:rPr>
            <w:color w:val="0000FF"/>
          </w:rPr>
          <w:t>2.6.4 пункта 2.6</w:t>
        </w:r>
      </w:hyperlink>
      <w:r>
        <w:t xml:space="preserve"> административного регламента, представляются заявителем (представителем заявителя) в Управление или МФЦ, то заявителю или его представителю выдается расписка в получении документов с указанием их перечня и даты получения. Расписка выдается в день получения таких документов.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В случае если заявление и документы, указанные в </w:t>
      </w:r>
      <w:hyperlink w:anchor="P179" w:history="1">
        <w:r>
          <w:rPr>
            <w:color w:val="0000FF"/>
          </w:rPr>
          <w:t>подпунктах 2.6.1</w:t>
        </w:r>
      </w:hyperlink>
      <w:r>
        <w:t xml:space="preserve"> - </w:t>
      </w:r>
      <w:hyperlink w:anchor="P192" w:history="1">
        <w:r>
          <w:rPr>
            <w:color w:val="0000FF"/>
          </w:rPr>
          <w:t>2.6.4 пункта 2.6</w:t>
        </w:r>
      </w:hyperlink>
      <w:r>
        <w:t xml:space="preserve"> административного регламента, представлены в Управление посредством почтового отправления, то расписка в получении таких заявления и документов направляется уполномоченным органом по указанному в заявлении почтовому адресу в течение рабочего дня, следующего за днем получения уполномоченным органом документов.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Получение заявления и документов, указанных в </w:t>
      </w:r>
      <w:hyperlink w:anchor="P179" w:history="1">
        <w:r>
          <w:rPr>
            <w:color w:val="0000FF"/>
          </w:rPr>
          <w:t>подпунктах 2.6.1</w:t>
        </w:r>
      </w:hyperlink>
      <w:r>
        <w:t xml:space="preserve"> - </w:t>
      </w:r>
      <w:hyperlink w:anchor="P192" w:history="1">
        <w:r>
          <w:rPr>
            <w:color w:val="0000FF"/>
          </w:rPr>
          <w:t>2.6.4 пункта 2.6</w:t>
        </w:r>
      </w:hyperlink>
      <w:r>
        <w:t xml:space="preserve"> административного регламента, представляемых в форме электронных документов, подтверждается уполномоченным органом путем направления заявителю (представителю заявителя) сообщения о получении заявления и документов с указанием входящего регистрационного номера заявления, даты получения уполномоченным органом заявления и документов, а также перечень наименований файлов, представленных в форме электронных документов, с указанием их объема не позднее рабочего дня, следующего за днем поступления заявления в уполномоченный орган.</w:t>
      </w:r>
    </w:p>
    <w:p w:rsidR="00C41690" w:rsidRDefault="00C41690">
      <w:pPr>
        <w:pStyle w:val="ConsPlusNormal"/>
        <w:spacing w:before="220"/>
        <w:ind w:firstLine="540"/>
        <w:jc w:val="both"/>
      </w:pPr>
      <w:bookmarkStart w:id="24" w:name="P222"/>
      <w:bookmarkEnd w:id="24"/>
      <w:r>
        <w:t>2.7. Исчерпывающий перечень оснований для отказа в приеме документов, необходимых для предоставления муниципальной услуги.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Основанием для отказа в приеме документов, необходимых для предоставления муниципальной услуги, является несоблюдение установленных условий признания действительности усиленной квалифицированной электронной подписи (в случае обращения заявителя за предоставлением муниципальной услуги в электронном виде).</w:t>
      </w:r>
    </w:p>
    <w:p w:rsidR="00C41690" w:rsidRDefault="00C41690">
      <w:pPr>
        <w:pStyle w:val="ConsPlusNormal"/>
        <w:spacing w:before="220"/>
        <w:ind w:firstLine="540"/>
        <w:jc w:val="both"/>
      </w:pPr>
      <w:bookmarkStart w:id="25" w:name="P224"/>
      <w:bookmarkEnd w:id="25"/>
      <w:r>
        <w:t>2.8. Исчерпывающий перечень оснований для отказа в предоставлении муниципальной услуги.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В присвоении объекту адресации адреса или аннулировании его адреса может быть отказано в случаях, если: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а) с заявлением о присвоении объекту адресации адреса или аннулировании его адреса обратилось лицо, не указанное в </w:t>
      </w:r>
      <w:hyperlink w:anchor="P198" w:history="1">
        <w:r>
          <w:rPr>
            <w:color w:val="0000FF"/>
          </w:rPr>
          <w:t>подпунктах 2.6.6</w:t>
        </w:r>
      </w:hyperlink>
      <w:r>
        <w:t xml:space="preserve">, </w:t>
      </w:r>
      <w:hyperlink w:anchor="P201" w:history="1">
        <w:r>
          <w:rPr>
            <w:color w:val="0000FF"/>
          </w:rPr>
          <w:t>2.6.7 пункта 2.6</w:t>
        </w:r>
      </w:hyperlink>
      <w:r>
        <w:t xml:space="preserve"> административного регламента;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б) ответ на межведомственный запрос свидетельствует об отсутствии документа и (или) информации, необходимых для присвоения объекту адресации адреса или аннулирования его адреса, и соответствующий документ не был представлен заявителем (представителем заявителя) по собственной инициативе;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lastRenderedPageBreak/>
        <w:t>в) документы, обязанность по предоставлению которых для присвоения объекту адресации адреса или аннулирования его адреса возложена на заявителя (представителя заявителя), выданы с нарушением порядка, установленного законодательством Российской Федерации;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г) отсутствуют случаи и условия для присвоения объекту адресации адреса или аннулирования его адреса, указанные в </w:t>
      </w:r>
      <w:hyperlink r:id="rId40" w:history="1">
        <w:r>
          <w:rPr>
            <w:color w:val="0000FF"/>
          </w:rPr>
          <w:t>пунктах 5</w:t>
        </w:r>
      </w:hyperlink>
      <w:r>
        <w:t xml:space="preserve">, </w:t>
      </w:r>
      <w:hyperlink r:id="rId41" w:history="1">
        <w:r>
          <w:rPr>
            <w:color w:val="0000FF"/>
          </w:rPr>
          <w:t>8</w:t>
        </w:r>
      </w:hyperlink>
      <w:r>
        <w:t xml:space="preserve"> - </w:t>
      </w:r>
      <w:hyperlink r:id="rId42" w:history="1">
        <w:r>
          <w:rPr>
            <w:color w:val="0000FF"/>
          </w:rPr>
          <w:t>11</w:t>
        </w:r>
      </w:hyperlink>
      <w:r>
        <w:t xml:space="preserve"> и </w:t>
      </w:r>
      <w:hyperlink r:id="rId43" w:history="1">
        <w:r>
          <w:rPr>
            <w:color w:val="0000FF"/>
          </w:rPr>
          <w:t>14</w:t>
        </w:r>
      </w:hyperlink>
      <w:r>
        <w:t xml:space="preserve"> - </w:t>
      </w:r>
      <w:hyperlink r:id="rId44" w:history="1">
        <w:r>
          <w:rPr>
            <w:color w:val="0000FF"/>
          </w:rPr>
          <w:t>18</w:t>
        </w:r>
      </w:hyperlink>
      <w:r>
        <w:t xml:space="preserve"> Правил присвоения, изменения и аннулирования адресов, утвержденных Постановлением Правительства РФ от 19.11.2014 N 1221.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Решение об отказе в присвоении объекту адресации адреса или аннулировании его адреса должно содержать причину отказа с обязательной ссылкой на положения </w:t>
      </w:r>
      <w:hyperlink r:id="rId45" w:history="1">
        <w:r>
          <w:rPr>
            <w:color w:val="0000FF"/>
          </w:rPr>
          <w:t>пункта 40</w:t>
        </w:r>
      </w:hyperlink>
      <w:r>
        <w:t xml:space="preserve"> Правил присвоения, изменения и аннулирования адресов, утвержденных Постановлением Правительства РФ от 19.11.2014 N 1221.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Отказ в предоставлении муниципальной услуги по иным основаниям, кроме указанных в </w:t>
      </w:r>
      <w:hyperlink w:anchor="P224" w:history="1">
        <w:r>
          <w:rPr>
            <w:color w:val="0000FF"/>
          </w:rPr>
          <w:t>пункте 2.8</w:t>
        </w:r>
      </w:hyperlink>
      <w:r>
        <w:t xml:space="preserve"> административного регламента, не допускается.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Форма решения об отказе в присвоении объекту адресации адреса или аннулировании его адреса устанавливается Министерством финансов Российской Федерации.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2.9. Порядок, размер и основания взимания платы за предоставление муниципальной услуги.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Муниципальная услуга предоставляется бесплатно.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2.10. Требования к помещениям, в которых предоставляется муниципальная услуга.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Вход в помещение Управления оборудуется вывеской, табличкой, содержащей информацию о полном наименовании организации.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Информационная вывеска размещается рядом с входом так, чтобы ее видели заявители.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В помещении Управления отводятся места для ожидания приема, ожидания в очереди при подаче документов, указанных в </w:t>
      </w:r>
      <w:hyperlink w:anchor="P179" w:history="1">
        <w:r>
          <w:rPr>
            <w:color w:val="0000FF"/>
          </w:rPr>
          <w:t>подпунктах 2.6.1</w:t>
        </w:r>
      </w:hyperlink>
      <w:r>
        <w:t xml:space="preserve">, </w:t>
      </w:r>
      <w:hyperlink w:anchor="P182" w:history="1">
        <w:r>
          <w:rPr>
            <w:color w:val="0000FF"/>
          </w:rPr>
          <w:t>2.6.2</w:t>
        </w:r>
      </w:hyperlink>
      <w:r>
        <w:t xml:space="preserve">, </w:t>
      </w:r>
      <w:hyperlink w:anchor="P191" w:history="1">
        <w:r>
          <w:rPr>
            <w:color w:val="0000FF"/>
          </w:rPr>
          <w:t>2.6.3 пункта 2.6</w:t>
        </w:r>
      </w:hyperlink>
      <w:r>
        <w:t xml:space="preserve"> административного регламента, получения информации и заполнения документов.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Места для заполнения документов о предоставлении муниципальной услуги имеют средства пожаротушения и оказания первой медицинской помощи.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Места для ожидания приема оборудуются местами для сидения, а также столами (стойками) для возможности оформления документов с наличием в указанных местах бумаги и ручек для записи информации.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Условия доступности для инвалидов предоставляемой муниципальной услуги и помещений, в которых она предоставляется, в соответствии со </w:t>
      </w:r>
      <w:hyperlink r:id="rId46" w:history="1">
        <w:r>
          <w:rPr>
            <w:color w:val="0000FF"/>
          </w:rPr>
          <w:t>статьей 15</w:t>
        </w:r>
      </w:hyperlink>
      <w:r>
        <w:t xml:space="preserve"> Федерального закона от 24.11.1995 N 181-ФЗ "О социальной защите инвалидов в Российской Федерации", обеспечиваются посредством обслуживания граждан данной категории, имеющих потребность в специальных технических средствах и условиях обеспечения доступа к месту предоставления муниципальной услуги, в помещении администрации муниципального образования "Город Астрахань", указанном в </w:t>
      </w:r>
      <w:hyperlink w:anchor="P56" w:history="1">
        <w:r>
          <w:rPr>
            <w:color w:val="0000FF"/>
          </w:rPr>
          <w:t>подпункте 1.4.2 пункта 1.4</w:t>
        </w:r>
      </w:hyperlink>
      <w:r>
        <w:t xml:space="preserve"> административного Регламента, и МФЦ.</w:t>
      </w:r>
    </w:p>
    <w:p w:rsidR="00C41690" w:rsidRDefault="00C41690">
      <w:pPr>
        <w:pStyle w:val="ConsPlusNormal"/>
        <w:jc w:val="both"/>
      </w:pPr>
      <w:r>
        <w:t xml:space="preserve">(в ред. </w:t>
      </w:r>
      <w:hyperlink r:id="rId47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27.10.2016 N 7327)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На стоянке (остановке) автотранспортных средств выделяется не менее 10% (но не менее 1 места) для парковки специальных автотранспортных средств инвалидов. Инвалиды пользуются местами для парковки специальных автотранспортных средств бесплатно".</w:t>
      </w:r>
    </w:p>
    <w:p w:rsidR="00C41690" w:rsidRDefault="00C41690">
      <w:pPr>
        <w:pStyle w:val="ConsPlusNormal"/>
        <w:jc w:val="both"/>
      </w:pPr>
      <w:r>
        <w:t xml:space="preserve">(абзац введен </w:t>
      </w:r>
      <w:hyperlink r:id="rId48" w:history="1">
        <w:r>
          <w:rPr>
            <w:color w:val="0000FF"/>
          </w:rPr>
          <w:t>Постановлением</w:t>
        </w:r>
      </w:hyperlink>
      <w:r>
        <w:t xml:space="preserve"> администрации муниципального образования "Город Астрахань" </w:t>
      </w:r>
      <w:r>
        <w:lastRenderedPageBreak/>
        <w:t>от 27.10.2016 N 7327)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2.11. Показатели доступности и качества муниципальной услуги: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соблюдение сроков предоставления муниципальной услуги и условий ожидания приема;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своевременное, полное информирование о муниципальной услуге;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обоснованность отказов в приеме документов, необходимых для предоставления муниципальной услуги, в предоставлении муниципальной услуги;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возможность получения муниципальной услуги в электронной форме, в том числе через региональный либо единый порталы, а также в иных формах по выбору заявителя;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возможность получения муниципальной услуги в МФЦ;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соответствие должностных инструкций должностных лиц Управления, ответственных за предоставление муниципальной услуги, административному регламенту в части описания в них административных действий, профессиональных знаний и навыков;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ресурсное обеспечение исполнения административного регламента.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2.12. Особенности предоставления муниципальной услуги в электронной форме.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Предоставление муниципальной услуги в электронной форме обеспечивает возможность: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- подачи заявления и документов, указанных в </w:t>
      </w:r>
      <w:hyperlink w:anchor="P179" w:history="1">
        <w:r>
          <w:rPr>
            <w:color w:val="0000FF"/>
          </w:rPr>
          <w:t>подпунктах 2.6.1</w:t>
        </w:r>
      </w:hyperlink>
      <w:r>
        <w:t xml:space="preserve"> - </w:t>
      </w:r>
      <w:hyperlink w:anchor="P192" w:history="1">
        <w:r>
          <w:rPr>
            <w:color w:val="0000FF"/>
          </w:rPr>
          <w:t>2.6.4 пункта 2.6</w:t>
        </w:r>
      </w:hyperlink>
      <w:r>
        <w:t xml:space="preserve"> административного регламента в электронной форме, в том числе через региональный и единый порталы, в порядке, установленном </w:t>
      </w:r>
      <w:hyperlink w:anchor="P203" w:history="1">
        <w:r>
          <w:rPr>
            <w:color w:val="0000FF"/>
          </w:rPr>
          <w:t>подпунктом 2.6.9 пункта 2.6</w:t>
        </w:r>
      </w:hyperlink>
      <w:r>
        <w:t xml:space="preserve"> административного регламента;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получения заявителем результата муниципальной услуги, предусмотренного пунктом 2.3 административного регламента.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При обращении за муниципальной услугой в электронной форме, в том числе через региональный и единый порталы, заявление и документы, указанные в </w:t>
      </w:r>
      <w:hyperlink w:anchor="P182" w:history="1">
        <w:r>
          <w:rPr>
            <w:color w:val="0000FF"/>
          </w:rPr>
          <w:t>подпунктах 2.6.2</w:t>
        </w:r>
      </w:hyperlink>
      <w:r>
        <w:t xml:space="preserve">, </w:t>
      </w:r>
      <w:hyperlink w:anchor="P191" w:history="1">
        <w:r>
          <w:rPr>
            <w:color w:val="0000FF"/>
          </w:rPr>
          <w:t>2.6.3 пункта 2.6</w:t>
        </w:r>
      </w:hyperlink>
      <w:r>
        <w:t xml:space="preserve"> административного регламента, должны быть подписаны усиленной квалифицированной электронной подписью.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2.13. Особенности предоставления муниципальной услуги в МФЦ.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Предоставление муниципальной услуги через МФЦ по принципу "одного окна" осуществляется в соответствии с заключенным между администрацией муниципального образования "Город Астрахань" и МФЦ в установленном порядке соглашением о взаимодействии после однократного обращения заявителя с соответствующим запросом и обеспечивает возможность:</w:t>
      </w:r>
    </w:p>
    <w:p w:rsidR="00C41690" w:rsidRDefault="00C41690">
      <w:pPr>
        <w:spacing w:after="1"/>
      </w:pPr>
    </w:p>
    <w:tbl>
      <w:tblPr>
        <w:tblW w:w="9354" w:type="dxa"/>
        <w:jc w:val="center"/>
        <w:tblBorders>
          <w:top w:val="nil"/>
          <w:left w:val="single" w:sz="24" w:space="0" w:color="CED3F1"/>
          <w:bottom w:val="nil"/>
          <w:right w:val="single" w:sz="24" w:space="0" w:color="F4F3F8"/>
          <w:insideH w:val="nil"/>
          <w:insideV w:val="nil"/>
        </w:tblBorders>
        <w:tblCellMar>
          <w:top w:w="113" w:type="dxa"/>
          <w:left w:w="113" w:type="dxa"/>
          <w:bottom w:w="113" w:type="dxa"/>
          <w:right w:w="113" w:type="dxa"/>
        </w:tblCellMar>
        <w:tblLook w:val="0000" w:firstRow="0" w:lastRow="0" w:firstColumn="0" w:lastColumn="0" w:noHBand="0" w:noVBand="0"/>
      </w:tblPr>
      <w:tblGrid>
        <w:gridCol w:w="9354"/>
      </w:tblGrid>
      <w:tr w:rsidR="00C41690">
        <w:trPr>
          <w:jc w:val="center"/>
        </w:trPr>
        <w:tc>
          <w:tcPr>
            <w:tcW w:w="9294" w:type="dxa"/>
            <w:tcBorders>
              <w:top w:val="nil"/>
              <w:left w:val="single" w:sz="24" w:space="0" w:color="CED3F1"/>
              <w:bottom w:val="nil"/>
              <w:right w:val="single" w:sz="24" w:space="0" w:color="F4F3F8"/>
            </w:tcBorders>
            <w:shd w:val="clear" w:color="auto" w:fill="F4F3F8"/>
          </w:tcPr>
          <w:p w:rsidR="00C41690" w:rsidRDefault="00C41690">
            <w:pPr>
              <w:pStyle w:val="ConsPlusNormal"/>
              <w:jc w:val="both"/>
            </w:pPr>
            <w:r>
              <w:rPr>
                <w:color w:val="392C69"/>
              </w:rPr>
              <w:t>КонсультантПлюс: примечание.</w:t>
            </w:r>
          </w:p>
          <w:p w:rsidR="00C41690" w:rsidRDefault="00C41690">
            <w:pPr>
              <w:pStyle w:val="ConsPlusNormal"/>
              <w:jc w:val="both"/>
            </w:pPr>
            <w:r>
              <w:rPr>
                <w:color w:val="392C69"/>
              </w:rPr>
              <w:t>В официальном тексте документа, видимо, допущена опечатка: подпункт 2.6.10 пункта 2.6 отсутствует в административном регламенте, вероятно, имеется в виду подпункт 2.6.9.</w:t>
            </w:r>
          </w:p>
        </w:tc>
      </w:tr>
    </w:tbl>
    <w:p w:rsidR="00C41690" w:rsidRDefault="00C41690">
      <w:pPr>
        <w:pStyle w:val="ConsPlusNormal"/>
        <w:spacing w:before="280"/>
        <w:ind w:firstLine="540"/>
        <w:jc w:val="both"/>
      </w:pPr>
      <w:r>
        <w:t xml:space="preserve">- подачи заявления и документов в порядке, предусмотренном </w:t>
      </w:r>
      <w:hyperlink w:anchor="P203" w:history="1">
        <w:r>
          <w:rPr>
            <w:color w:val="0000FF"/>
          </w:rPr>
          <w:t>подпунктом 2.6.10 пункта 2.6</w:t>
        </w:r>
      </w:hyperlink>
      <w:r>
        <w:t xml:space="preserve"> административного регламента;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- получения заявителем результата муниципальной услуги, предусмотренного </w:t>
      </w:r>
      <w:hyperlink w:anchor="P134" w:history="1">
        <w:r>
          <w:rPr>
            <w:color w:val="0000FF"/>
          </w:rPr>
          <w:t>пунктом 2.3</w:t>
        </w:r>
      </w:hyperlink>
      <w:r>
        <w:t xml:space="preserve"> административного регламента.</w:t>
      </w:r>
    </w:p>
    <w:p w:rsidR="00C41690" w:rsidRDefault="00C41690">
      <w:pPr>
        <w:pStyle w:val="ConsPlusNormal"/>
        <w:ind w:firstLine="540"/>
        <w:jc w:val="both"/>
      </w:pPr>
    </w:p>
    <w:p w:rsidR="00C41690" w:rsidRDefault="00C41690">
      <w:pPr>
        <w:pStyle w:val="ConsPlusNormal"/>
        <w:jc w:val="center"/>
        <w:outlineLvl w:val="1"/>
      </w:pPr>
      <w:r>
        <w:lastRenderedPageBreak/>
        <w:t>3. Состав, последовательность и сроки выполнения</w:t>
      </w:r>
    </w:p>
    <w:p w:rsidR="00C41690" w:rsidRDefault="00C41690">
      <w:pPr>
        <w:pStyle w:val="ConsPlusNormal"/>
        <w:jc w:val="center"/>
      </w:pPr>
      <w:r>
        <w:t>административных процедур (действий), требования к порядку</w:t>
      </w:r>
    </w:p>
    <w:p w:rsidR="00C41690" w:rsidRDefault="00C41690">
      <w:pPr>
        <w:pStyle w:val="ConsPlusNormal"/>
        <w:jc w:val="center"/>
      </w:pPr>
      <w:r>
        <w:t>их выполнения, в том числе особенности выполнения</w:t>
      </w:r>
    </w:p>
    <w:p w:rsidR="00C41690" w:rsidRDefault="00C41690">
      <w:pPr>
        <w:pStyle w:val="ConsPlusNormal"/>
        <w:jc w:val="center"/>
      </w:pPr>
      <w:r>
        <w:t>административных процедур (действий) в электронной форме</w:t>
      </w:r>
    </w:p>
    <w:p w:rsidR="00C41690" w:rsidRDefault="00C41690">
      <w:pPr>
        <w:pStyle w:val="ConsPlusNormal"/>
        <w:ind w:firstLine="540"/>
        <w:jc w:val="both"/>
      </w:pPr>
    </w:p>
    <w:p w:rsidR="00C41690" w:rsidRDefault="00C41690">
      <w:pPr>
        <w:pStyle w:val="ConsPlusNormal"/>
        <w:ind w:firstLine="540"/>
        <w:jc w:val="both"/>
      </w:pPr>
      <w:r>
        <w:t>3.1. Описание последовательности административных процедур (действий) при предоставлении муниципальной услуги.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Предоставление муниципальной услуги последовательно отражено в </w:t>
      </w:r>
      <w:hyperlink w:anchor="P451" w:history="1">
        <w:r>
          <w:rPr>
            <w:color w:val="0000FF"/>
          </w:rPr>
          <w:t>блок-схеме</w:t>
        </w:r>
      </w:hyperlink>
      <w:r>
        <w:t xml:space="preserve"> (приложение 1 к административному регламенту) и включает в себя следующие административные процедуры: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а) прием и регистрация заявления и документов;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б) рассмотрение заявления и документов, принятие решения о присвоении объекту адресации адреса и (или) об аннулировании его адреса, либо об отказе в присвоении объекту адресации адреса или аннулирования его адреса;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в) организация межведомственного информационного взаимодействия (в рамках административной процедуры, предусмотренной </w:t>
      </w:r>
      <w:hyperlink w:anchor="P141" w:history="1">
        <w:r>
          <w:rPr>
            <w:color w:val="0000FF"/>
          </w:rPr>
          <w:t>подпунктом 2.4.1 пункта 2.4</w:t>
        </w:r>
      </w:hyperlink>
      <w:r>
        <w:t xml:space="preserve"> административного регламента);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г) выдача (направление) заявителю решения о присвоении объекту адресации адреса и (или) об аннулировании его адреса, либо об отказе в присвоении объекту адресации адреса или аннулирования его адреса;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д) внесение решения о присвоении объекту адресации адреса или об аннулировании его адреса в государственный адресный реестр.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3.2. Прием, регистрация заявления и прилагаемых к нему документов.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Основанием для начала данной административной процедуры является поступление заявления о предоставлении муниципальной услуги в Управление или МФЦ.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Ответственными за исполнение данной административной процедуры являются должностные лица Управления, ответственные за прием и регистрацию документов, или сотрудники МФЦ.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При личном обращении заявителя должностное лицо отдела документооборота Управления или сотрудник МФЦ удостоверяет личность заявителя, принимает заявление и прилагаемые к нему документы, выполняя при этом следующие действия: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выдает расписку в получении заявления и прилагаемых к нему документов с указанием даты приема;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регистрирует заявление с прилагаемыми к нему документами в системе электронного документооборота, используемой в соответствии с порядком, установленным Управлением или МФЦ.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Заявление и прилагаемые к нему документы, принятые от заявителя сотрудником МФЦ, передаются в Управление в течение 1 рабочего дня с момента их получения от заявителя.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Должностное лицо отдела документооборота Управления передает зарегистрированное заявление и прилагаемые к нему документы должностному лицу Управления, ответственному за предоставление муниципальной услуги, для рассмотрения.</w:t>
      </w:r>
    </w:p>
    <w:p w:rsidR="00C41690" w:rsidRDefault="00C41690">
      <w:pPr>
        <w:pStyle w:val="ConsPlusNormal"/>
        <w:jc w:val="both"/>
      </w:pPr>
      <w:r>
        <w:t xml:space="preserve">(в ред. </w:t>
      </w:r>
      <w:hyperlink r:id="rId49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</w:t>
      </w:r>
      <w:r>
        <w:lastRenderedPageBreak/>
        <w:t>27.10.2016 N 7327)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При поступлении заявления и прилагаемых к нему документов по почте должностное лицо отдела документооборота Управления или сотрудник МФЦ принимает заявление, выполняя при этом следующие действия: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вскрывает конверт, проверяет наличие в нем заявления и документов, к тексту заявления прилагает конверт;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регистрирует заявление с прилагаемыми к нему документами в системе электронного документооборота, используемой в соответствии с порядком, установленным Управлением или МФЦ.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Заявление и прилагаемые к нему документы, направленные в МФЦ по почте, передаются в Управление в течение 1 рабочего дня с момента их получения от заявителя.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Должностное лицо отдела документооборота Управления передает зарегистрированное заявление и прилагаемые к нему документы должностному лицу Управления, ответственному за предоставление муниципальной услуги, для рассмотрения.</w:t>
      </w:r>
    </w:p>
    <w:p w:rsidR="00C41690" w:rsidRDefault="00C41690">
      <w:pPr>
        <w:pStyle w:val="ConsPlusNormal"/>
        <w:jc w:val="both"/>
      </w:pPr>
      <w:r>
        <w:t xml:space="preserve">(в ред. </w:t>
      </w:r>
      <w:hyperlink r:id="rId50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27.10.2016 N 7327)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При поступлении заявления в электронной форме, в том числе через единый и региональный порталы, должностное лицо отдела документооборота Управления принимает заявление и прилагаемые к нему документы, выполняя при этом следующие действия:</w:t>
      </w:r>
    </w:p>
    <w:p w:rsidR="00C41690" w:rsidRDefault="00C41690">
      <w:pPr>
        <w:pStyle w:val="ConsPlusNormal"/>
        <w:spacing w:before="220"/>
        <w:ind w:firstLine="540"/>
        <w:jc w:val="both"/>
      </w:pPr>
      <w:bookmarkStart w:id="26" w:name="P293"/>
      <w:bookmarkEnd w:id="26"/>
      <w:r>
        <w:t xml:space="preserve">- проверяет в установленном порядке действительность усиленной квалифицированной электронной подписи, которой подписано заявление о предоставлении муниципальной услуги. В случае наличия основания для отказа в приеме документов, указанного в </w:t>
      </w:r>
      <w:hyperlink w:anchor="P222" w:history="1">
        <w:r>
          <w:rPr>
            <w:color w:val="0000FF"/>
          </w:rPr>
          <w:t>пункте 2.7</w:t>
        </w:r>
      </w:hyperlink>
      <w:r>
        <w:t xml:space="preserve"> административного регламента, должностное лицо отдела документооборота Управления в течение 2 дней со дня завершения проведения такой проверки принимает решение об отказе в приеме к рассмотрению заявления о предоставлении муниципальной услуги, подготавливает уведомление с указанием причины отказа и направляет заявителю в форме электронного документа, подписанного усиленной квалифицированной электронной подписью;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- при отсутствии основания для отказа в приеме заявления и прилагаемых к нему документов, указанного в </w:t>
      </w:r>
      <w:hyperlink w:anchor="P222" w:history="1">
        <w:r>
          <w:rPr>
            <w:color w:val="0000FF"/>
          </w:rPr>
          <w:t>пункте 2.7</w:t>
        </w:r>
      </w:hyperlink>
      <w:r>
        <w:t xml:space="preserve"> административного регламента, должностное лицо отдела документооборота Управления: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распечатывает заявление;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регистрирует заявление с прилагаемыми к нему документами в электронном виде в системе электронного документооборота, используемой в соответствии с порядком, установленным Управлением.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Должностное лицо отдела документооборота Управления передает зарегистрированное заявление и прилагаемые к нему документы должностному лицу Управления, ответственному за предоставление муниципальной услуги, для рассмотрения.</w:t>
      </w:r>
    </w:p>
    <w:p w:rsidR="00C41690" w:rsidRDefault="00C41690">
      <w:pPr>
        <w:pStyle w:val="ConsPlusNormal"/>
        <w:jc w:val="both"/>
      </w:pPr>
      <w:r>
        <w:t xml:space="preserve">(в ред. </w:t>
      </w:r>
      <w:hyperlink r:id="rId51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27.10.2016 N 7327)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Результатом исполнения данной административной процедуры является прием, регистрация и передача зарегистрированного заявления и прилагаемых к нему документов должностному лицу Управления, ответственному за предоставление муниципальной услуги, для рассмотрения либо в случае, установленном </w:t>
      </w:r>
      <w:hyperlink w:anchor="P293" w:history="1">
        <w:r>
          <w:rPr>
            <w:color w:val="0000FF"/>
          </w:rPr>
          <w:t>абзацем семнадцатым</w:t>
        </w:r>
      </w:hyperlink>
      <w:r>
        <w:t xml:space="preserve"> настоящего пункта, направление заявителю уведомления об отказе в приеме к рассмотрению заявления о </w:t>
      </w:r>
      <w:r>
        <w:lastRenderedPageBreak/>
        <w:t>предоставлении муниципальной услуги с указанием причины отказа.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Срок выполнения данной административной процедуры - не более 2 рабочих дней.</w:t>
      </w:r>
    </w:p>
    <w:p w:rsidR="00C41690" w:rsidRDefault="00C41690">
      <w:pPr>
        <w:pStyle w:val="ConsPlusNormal"/>
        <w:spacing w:before="220"/>
        <w:ind w:firstLine="540"/>
        <w:jc w:val="both"/>
      </w:pPr>
      <w:bookmarkStart w:id="27" w:name="P301"/>
      <w:bookmarkEnd w:id="27"/>
      <w:r>
        <w:t>3.3. Рассмотрение заявления и документов, принятие решения о присвоении объекту адресации адреса и (или) об аннулировании его адреса, либо об отказе в присвоении объекту адресации адреса или аннулирования его адреса.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Основанием для начала данной административной процедуры является поступление заявления и прилагаемых к нему документов на рассмотрение должностному лицу Управления, ответственному за предоставление муниципальной услуги.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Ответственным за исполнение данной административной процедуры является должностное лицо Управления, ответственное за предоставление муниципальной услуги.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Должностное лицо Управления при рассмотрении заявления и документов выполняет следующее: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- проверяет документы, представленные заявителем, на комплектность путем сопоставления представленных документов перечню документов, установленному </w:t>
      </w:r>
      <w:hyperlink w:anchor="P179" w:history="1">
        <w:r>
          <w:rPr>
            <w:color w:val="0000FF"/>
          </w:rPr>
          <w:t>подпунктами 2.6.1</w:t>
        </w:r>
      </w:hyperlink>
      <w:r>
        <w:t xml:space="preserve"> - </w:t>
      </w:r>
      <w:hyperlink w:anchor="P191" w:history="1">
        <w:r>
          <w:rPr>
            <w:color w:val="0000FF"/>
          </w:rPr>
          <w:t>2.6.3 пункта 2.6</w:t>
        </w:r>
      </w:hyperlink>
      <w:r>
        <w:t xml:space="preserve"> административного регламента;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- в случае если заявитель по собственной инициативе не представил документы, указанные в </w:t>
      </w:r>
      <w:hyperlink w:anchor="P182" w:history="1">
        <w:r>
          <w:rPr>
            <w:color w:val="0000FF"/>
          </w:rPr>
          <w:t>подпункте 2.6.2 пункта 2.6</w:t>
        </w:r>
      </w:hyperlink>
      <w:r>
        <w:t xml:space="preserve"> административного регламента, а также в целях получения сведений по объекту адресации должностное лицо Управления организует межведомственное информационное взаимодействие в порядке, установленном </w:t>
      </w:r>
      <w:hyperlink w:anchor="P301" w:history="1">
        <w:r>
          <w:rPr>
            <w:color w:val="0000FF"/>
          </w:rPr>
          <w:t>пунктом 3.3</w:t>
        </w:r>
      </w:hyperlink>
      <w:r>
        <w:t xml:space="preserve"> административного регламента;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рассматривает полученные в порядке межведомственного информационного взаимодействия ответы на межведомственные запросы;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- проверяет документы, представленные заявителем, и сведения, полученные в ходе межведомственного информационного взаимодействия, на наличие либо отсутствие оснований для отказа в предоставлении муниципальной услуги, предусмотренных </w:t>
      </w:r>
      <w:hyperlink w:anchor="P224" w:history="1">
        <w:r>
          <w:rPr>
            <w:color w:val="0000FF"/>
          </w:rPr>
          <w:t>пунктом 2.8</w:t>
        </w:r>
      </w:hyperlink>
      <w:r>
        <w:t xml:space="preserve"> административного регламента.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В случае если при рассмотрении заявления и документов должностным лицом Управления, ответственным за предоставление муниципальной услуги, устанавливаются основания для отказа в предоставлении муниципальной услуги, предусмотренные </w:t>
      </w:r>
      <w:hyperlink w:anchor="P224" w:history="1">
        <w:r>
          <w:rPr>
            <w:color w:val="0000FF"/>
          </w:rPr>
          <w:t>пунктом 2.8</w:t>
        </w:r>
      </w:hyperlink>
      <w:r>
        <w:t xml:space="preserve"> административного Регламента, то данное должностное лицо Управления подготавливает решение об отказе в присвоении объекту адресации адреса или аннулировании его адреса и подписывает его у начальника Управления.</w:t>
      </w:r>
    </w:p>
    <w:p w:rsidR="00C41690" w:rsidRDefault="00C41690">
      <w:pPr>
        <w:pStyle w:val="ConsPlusNormal"/>
        <w:jc w:val="both"/>
      </w:pPr>
      <w:r>
        <w:t xml:space="preserve">(в ред. </w:t>
      </w:r>
      <w:hyperlink r:id="rId52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27.10.2016 N 7327)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В случае получения ответа на межведомственный запрос, свидетельствующего об отсутствии документа и (или) информации, необходимых для предоставления муниципальной услуги, должностное лицо Управления уведомляет заявителя о предложении представить документ и (или) информацию самостоятельно в течение 10 рабочих дней со дня получения уведомления.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Если заявитель в течение 10 рабочих дней со дня уведомления не представил такие документы и (или) информацию, должностное лицо Управления, ответственное за предоставление муниципальной услуги в соответствии с </w:t>
      </w:r>
      <w:hyperlink w:anchor="P224" w:history="1">
        <w:r>
          <w:rPr>
            <w:color w:val="0000FF"/>
          </w:rPr>
          <w:t>пунктом 2.8</w:t>
        </w:r>
      </w:hyperlink>
      <w:r>
        <w:t xml:space="preserve"> административного регламента подготавливает Решение об отказе в присвоении объекту адресации адреса или аннулировании его адреса, передает его на подписание начальнику Управления и после </w:t>
      </w:r>
      <w:r>
        <w:lastRenderedPageBreak/>
        <w:t>подписания направляет в адрес заявителя.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Вместе с Решением об отказе в присвоении объекту адресации адреса или аннулировании его адреса заявителю возвращаются все представленные им в Управление или МФЦ оригиналы документов.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В случае отсутствия оснований для отказа в предоставлении муниципальной услуги, предусмотренных </w:t>
      </w:r>
      <w:hyperlink w:anchor="P224" w:history="1">
        <w:r>
          <w:rPr>
            <w:color w:val="0000FF"/>
          </w:rPr>
          <w:t>пунктом 2.8</w:t>
        </w:r>
      </w:hyperlink>
      <w:r>
        <w:t xml:space="preserve"> административного регламента, должностное лицо Управления, ответственное за оказание муниципальной услуги, подготавливает решение в форме распоряжения управления по строительству, архитектуре и градостроительству администрации муниципального образования "Город Астрахань" и обеспечивает их подписание начальником Управления.</w:t>
      </w:r>
    </w:p>
    <w:p w:rsidR="00C41690" w:rsidRDefault="00C41690">
      <w:pPr>
        <w:pStyle w:val="ConsPlusNormal"/>
        <w:jc w:val="both"/>
      </w:pPr>
      <w:r>
        <w:t xml:space="preserve">(в ред. </w:t>
      </w:r>
      <w:hyperlink r:id="rId53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27.10.2016 N 7327)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Решения подготавливаются в двух экземплярах.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Результатом выполнения данной административной процедуры является принятие Решения.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Срок выполнения данной административной процедуры не более 15 рабочих дней со дня поступления заявления в Управление.</w:t>
      </w:r>
    </w:p>
    <w:p w:rsidR="00C41690" w:rsidRDefault="00C41690">
      <w:pPr>
        <w:pStyle w:val="ConsPlusNormal"/>
        <w:jc w:val="both"/>
      </w:pPr>
      <w:r>
        <w:t xml:space="preserve">(в ред. </w:t>
      </w:r>
      <w:hyperlink r:id="rId54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27.10.2016 N 7327)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3.4. Организация межведомственного информационного взаимодействия.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Основанием для начала данной административной процедуры является непредставление заявителем документов, указанных в </w:t>
      </w:r>
      <w:hyperlink w:anchor="P182" w:history="1">
        <w:r>
          <w:rPr>
            <w:color w:val="0000FF"/>
          </w:rPr>
          <w:t>подпункте 2.6.2 пункта 2.6</w:t>
        </w:r>
      </w:hyperlink>
      <w:r>
        <w:t xml:space="preserve"> административного регламента.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Ответственным за исполнение данной административной процедуры является должностное лицо Управления, ответственное за предоставление муниципальной услуги.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В случае если документы, указанные в </w:t>
      </w:r>
      <w:hyperlink w:anchor="P182" w:history="1">
        <w:r>
          <w:rPr>
            <w:color w:val="0000FF"/>
          </w:rPr>
          <w:t>подпункте 2.6.2 пункта 2.6</w:t>
        </w:r>
      </w:hyperlink>
      <w:r>
        <w:t xml:space="preserve"> административного регламента, не представлены заявителем самостоятельно, то должностное лицо Управления, ответственное за предоставление муниципальной услуги, не позднее чем через 3 дня с момента регистрации заявления запрашивает в рамках межведомственного информационного взаимодействия: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- в Федеральной службе государственной регистрации, кадастра и картографии документы, указанные в позициях </w:t>
      </w:r>
      <w:hyperlink w:anchor="P183" w:history="1">
        <w:r>
          <w:rPr>
            <w:color w:val="0000FF"/>
          </w:rPr>
          <w:t>а</w:t>
        </w:r>
      </w:hyperlink>
      <w:r>
        <w:t xml:space="preserve">), </w:t>
      </w:r>
      <w:hyperlink w:anchor="P184" w:history="1">
        <w:r>
          <w:rPr>
            <w:color w:val="0000FF"/>
          </w:rPr>
          <w:t>б</w:t>
        </w:r>
      </w:hyperlink>
      <w:r>
        <w:t xml:space="preserve">), </w:t>
      </w:r>
      <w:hyperlink w:anchor="P186" w:history="1">
        <w:r>
          <w:rPr>
            <w:color w:val="0000FF"/>
          </w:rPr>
          <w:t>г</w:t>
        </w:r>
      </w:hyperlink>
      <w:r>
        <w:t xml:space="preserve">), </w:t>
      </w:r>
      <w:hyperlink w:anchor="P189" w:history="1">
        <w:r>
          <w:rPr>
            <w:color w:val="0000FF"/>
          </w:rPr>
          <w:t>ж</w:t>
        </w:r>
      </w:hyperlink>
      <w:r>
        <w:t xml:space="preserve">), </w:t>
      </w:r>
      <w:hyperlink w:anchor="P190" w:history="1">
        <w:r>
          <w:rPr>
            <w:color w:val="0000FF"/>
          </w:rPr>
          <w:t>з) подпункта 2.6.2 пункта 2.6</w:t>
        </w:r>
      </w:hyperlink>
      <w:r>
        <w:t xml:space="preserve"> административного регламента.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Сведения о документах, указанных в позициях </w:t>
      </w:r>
      <w:hyperlink w:anchor="P185" w:history="1">
        <w:r>
          <w:rPr>
            <w:color w:val="0000FF"/>
          </w:rPr>
          <w:t>в</w:t>
        </w:r>
      </w:hyperlink>
      <w:r>
        <w:t xml:space="preserve">), </w:t>
      </w:r>
      <w:hyperlink w:anchor="P187" w:history="1">
        <w:r>
          <w:rPr>
            <w:color w:val="0000FF"/>
          </w:rPr>
          <w:t>д</w:t>
        </w:r>
      </w:hyperlink>
      <w:r>
        <w:t xml:space="preserve">), </w:t>
      </w:r>
      <w:hyperlink w:anchor="P188" w:history="1">
        <w:r>
          <w:rPr>
            <w:color w:val="0000FF"/>
          </w:rPr>
          <w:t>е) подпункта 2.6.2 пункта 2.6</w:t>
        </w:r>
      </w:hyperlink>
      <w:r>
        <w:t xml:space="preserve"> административного регламента, находятся в ведении Управления, а в случае отсутствия информации в Управлении запрашиваются в порядке внутриведомственного информационного взаимодействия в администрации муниципального образования "Город Астрахань" или подведомственных ей муниципальных организациях.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При поступлении в Управление сведений, полученных в порядке межведомственного или внутриведомственного информационного взаимодействия, должностное лицо Управления, ответственное за предоставление муниципальной услуги, передает их в день поступления должностному лицу отдела документооборота Управления для регистрации их в системе электронного документооборота с указанием даты получения и присвоением регистрационного номера.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Результатом исполнения данной административной процедуры является получение ответа </w:t>
      </w:r>
      <w:r>
        <w:lastRenderedPageBreak/>
        <w:t>на межведомственный (внутриведомственный) запрос.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Срок исполнения данной административной процедуры составляет 5 рабочих дней со дня регистрации заявления уполномоченными лицами Управления.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3.5. Выдача (направление) заявителю Решения о присвоении объекту адресации адреса и (или) об аннулировании его адреса, либо об отказе в присвоении объекту адресации адреса или аннулировании его адреса.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Основанием для начала данной административной процедуры является внесение решения о присвоении объекту адресации адреса или об аннулировании его адреса в государственный адресный реестр.</w:t>
      </w:r>
    </w:p>
    <w:p w:rsidR="00C41690" w:rsidRDefault="00C41690">
      <w:pPr>
        <w:pStyle w:val="ConsPlusNormal"/>
        <w:jc w:val="both"/>
      </w:pPr>
      <w:r>
        <w:t xml:space="preserve">(в ред. </w:t>
      </w:r>
      <w:hyperlink r:id="rId55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27.10.2016 N 7327)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Ответственными за исполнение данной административной процедуры являются должностные лица Управления, ответственные за предоставление муниципальной услуги, или сотрудники МФЦ.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Один зарегистрированный экземпляр Решения, подписанный начальником Управления и заверенный печатью Управления, выдается должностным лицом Управления, ответственным за оказание муниципальной услуги, заявителю лично или направляется заявителю способом, который указан в заявлении: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- в форме электронного документа с использованием информационно-телекоммуникационных сетей общего пользования, в том числе единого портала, регионального портала или портала адресной системы, не позднее 1 рабочего дня со дня истечения срока, указанного в </w:t>
      </w:r>
      <w:hyperlink w:anchor="P146" w:history="1">
        <w:r>
          <w:rPr>
            <w:color w:val="0000FF"/>
          </w:rPr>
          <w:t>позиции б</w:t>
        </w:r>
      </w:hyperlink>
      <w:r>
        <w:t xml:space="preserve">) и </w:t>
      </w:r>
      <w:hyperlink w:anchor="P153" w:history="1">
        <w:r>
          <w:rPr>
            <w:color w:val="0000FF"/>
          </w:rPr>
          <w:t>последнем абзаце подпункта 2.4.1 пункта 2.4</w:t>
        </w:r>
      </w:hyperlink>
      <w:r>
        <w:t xml:space="preserve"> административного регламента;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в форме документа на бумажном носителе посредством выдачи (направления) заявителю (представителю заявителя) лично под расписку либо направления документа посредством почтового отправления по указанному в заявлении почтовому адресу.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Должностное лицо Управления осуществляет выдачу на руки заявителям, являющимися инвалидами, имеющими потребность в специальных технических средствах и условиях обеспечения доступа к месту предоставления муниципальной услуги, одного зарегистрированного экземпляра Решения, подписанного начальником Управления и заверенного печатью Управления, в помещении администрации муниципального образования "Город Астрахань", указанном в </w:t>
      </w:r>
      <w:hyperlink w:anchor="P56" w:history="1">
        <w:r>
          <w:rPr>
            <w:color w:val="0000FF"/>
          </w:rPr>
          <w:t>подпункте 1.4.2 пункта 1.4</w:t>
        </w:r>
      </w:hyperlink>
      <w:r>
        <w:t xml:space="preserve"> административного Регламента.</w:t>
      </w:r>
    </w:p>
    <w:p w:rsidR="00C41690" w:rsidRDefault="00C41690">
      <w:pPr>
        <w:pStyle w:val="ConsPlusNormal"/>
        <w:jc w:val="both"/>
      </w:pPr>
      <w:r>
        <w:t xml:space="preserve">(абзац введен </w:t>
      </w:r>
      <w:hyperlink r:id="rId56" w:history="1">
        <w:r>
          <w:rPr>
            <w:color w:val="0000FF"/>
          </w:rPr>
          <w:t>Постановлением</w:t>
        </w:r>
      </w:hyperlink>
      <w:r>
        <w:t xml:space="preserve"> администрации муниципального образования "Город Астрахань" от 27.10.2016 N 7327)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При наличии в заявлении указания о выдаче Решения через многофункциональный центр по месту представления заявления должностное лицо Управления обеспечивает передачу документа в многофункциональный центр для выдачи заявителю не позднее рабочего дня, следующего за днем истечения срока, установленного </w:t>
      </w:r>
      <w:hyperlink w:anchor="P146" w:history="1">
        <w:r>
          <w:rPr>
            <w:color w:val="0000FF"/>
          </w:rPr>
          <w:t>позицией б</w:t>
        </w:r>
      </w:hyperlink>
      <w:r>
        <w:t xml:space="preserve">) и </w:t>
      </w:r>
      <w:hyperlink w:anchor="P153" w:history="1">
        <w:r>
          <w:rPr>
            <w:color w:val="0000FF"/>
          </w:rPr>
          <w:t>последним абзацем подпункта 2.4.1 пункта 2.4</w:t>
        </w:r>
      </w:hyperlink>
      <w:r>
        <w:t xml:space="preserve"> административного регламента.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При получении Решения в Управлении заявитель расписывается в журнале регистрации Решений.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Второй экземпляр Решения хранится в архиве Управления в течение пяти лет, после чего передается в МКУ г. Астрахани "Астраханский городской архив".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Результатом выполнения данной административной процедуры является направление </w:t>
      </w:r>
      <w:r>
        <w:lastRenderedPageBreak/>
        <w:t>Решения заявителю.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Срок выполнения данной административной процедуры: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не более 1 рабочего дня при выдаче (направлении) заявителю Решения в форме электронного документа или лично под расписку в Управлений либо через МФЦ;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не более 11 рабочих дней при направлении заявителю Решения в форме бумажных носителей посредством почтового отправления.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3.6. Внесение Решения о присвоении объекту адресации адреса или об аннулировании его адреса в государственный адресный реестр.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Основанием для начала данной административной процедуры является принятие Решения.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Ответственными за исполнение данной административной процедуры являются должностные лица Управления, ответственные за предоставление муниципальной услуги.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Должностное лицо Управления осуществляет внесение Решения о присвоении объекту адресации адреса или об аннулировании его адреса в государственный адресный реестр.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Результатом выполнения данной административной процедуры является внесения сведений об адресе объекта адресации в государственный адресный реестр.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Срок выполнения данной административной процедуры - не более 3 рабочих дней с даты принятия Решения.</w:t>
      </w:r>
    </w:p>
    <w:p w:rsidR="00C41690" w:rsidRDefault="00C41690">
      <w:pPr>
        <w:pStyle w:val="ConsPlusNormal"/>
        <w:ind w:firstLine="540"/>
        <w:jc w:val="both"/>
      </w:pPr>
    </w:p>
    <w:p w:rsidR="00C41690" w:rsidRDefault="00C41690">
      <w:pPr>
        <w:pStyle w:val="ConsPlusNormal"/>
        <w:jc w:val="center"/>
        <w:outlineLvl w:val="1"/>
      </w:pPr>
      <w:r>
        <w:t>4. Порядок и формы контроля за исполнением</w:t>
      </w:r>
    </w:p>
    <w:p w:rsidR="00C41690" w:rsidRDefault="00C41690">
      <w:pPr>
        <w:pStyle w:val="ConsPlusNormal"/>
        <w:jc w:val="center"/>
      </w:pPr>
      <w:r>
        <w:t>административного регламента</w:t>
      </w:r>
    </w:p>
    <w:p w:rsidR="00C41690" w:rsidRDefault="00C41690">
      <w:pPr>
        <w:pStyle w:val="ConsPlusNormal"/>
        <w:ind w:firstLine="540"/>
        <w:jc w:val="both"/>
      </w:pPr>
    </w:p>
    <w:p w:rsidR="00C41690" w:rsidRDefault="00C41690">
      <w:pPr>
        <w:pStyle w:val="ConsPlusNormal"/>
        <w:ind w:firstLine="540"/>
        <w:jc w:val="both"/>
      </w:pPr>
      <w:r>
        <w:t>4.1. Текущий контроль за соблюдением последовательности действий, определенных административными процедурами, при предоставлении муниципальной услуги и принятием решений осуществляет начальник Управления, ответственное лицо МФЦ.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4.2. Должностные лица Управления, специалисты МФЦ несут персональную ответственность за решения и действия (бездействие), принимаемые (осуществляемые) в ходе предоставления услуги: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за прием заявления и документов, за проверку действительности усиленной квалифицированной электронной подписи, которой подписано заявление о предоставлении муниципальной услуги, в случае обращения заявителя за муниципальной услугой в электронном виде, и своевременность направления заявителю уведомления об отказе в приеме документов, необходимых для предоставления муниципальной услуги, несут ответственность должностное лицо Управления, сотрудник МФЦ, ответственные за прием и регистрацию документов;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за рассмотрение заявления о предоставлении муниципальной услуги, организацию межведомственного информационного взаимодействия несет ответственность должностное лицо Управления, ответственное за предоставление муниципальной услуги;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за принятие решения о присвоении объекту адресации адреса или аннулировании его адреса либо об отказе в присвоении объекту адресации адреса или аннулировании его адреса ответственность несет должностное лицо Управления, ответственное за предоставление муниципальной услуги;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- за своевременную выдачу заявителю документов, являющихся результатом предоставления муниципальной услуги, ответственность несет должностное лицо Управления, </w:t>
      </w:r>
      <w:r>
        <w:lastRenderedPageBreak/>
        <w:t>ответственное за предоставление муниципальной услуги, или сотрудник МФЦ.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Персональная ответственность должностных лиц Управления, сотрудников МФЦ закрепляется в их должностных инструкциях в соответствии с требованиями законодательства Российской Федерации.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4.3. Контроль полноты и качества предоставления муниципальной услуги осуществляется начальником Управления, в его отсутствие - лицами, уполномоченными исполнять его обязанности, и включает в себя проведение проверок, выявление и устранение нарушений прав заявителей, рассмотрение, принятие решений и подготовку ответов на обращения заявителей, содержащие жалобы на Решения, действия (бездействие) должностных лиц Управления.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Периодичность проведения проверок носит плановый характер (осуществляется на основании внутренних инструкций или поручений директора Учреждения, начальника Управления) и внеплановый характер (по конкретному обращению заявителя, запросам надзорных и контролирующих органов).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4.4. По результатам проведения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4.5. В целях контроля за предоставлением муниципальной услуги граждане, уполномоченные ими лица, их объединения и организации имеют право запросить и получить, а должностные лица Управления обязаны им предоставить возможность ознакомления с документами и материалами, относящимися к предоставлению муниципальной услуги, а также непосредственно затрагивающими их права и свободы, если нет установленных Федеральным законом ограничений на информацию, содержащуюся в этих документах и материалах.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По результатам рассмотрения документов и материалов граждане, уполномоченные ими лица, их объединения и организации вправе направить в Управление предложения, рекомендации по совершенствованию качества и порядка предоставления муниципальной услуги, а также заявления и жалобы с сообщением о нарушении должностными лицами Управления, ответственными за предоставление муниципальной услуги, положений административного регламента, которые подлежат рассмотрению в установленном порядке.</w:t>
      </w:r>
    </w:p>
    <w:p w:rsidR="00C41690" w:rsidRDefault="00C41690">
      <w:pPr>
        <w:pStyle w:val="ConsPlusNormal"/>
        <w:ind w:firstLine="540"/>
        <w:jc w:val="both"/>
      </w:pPr>
    </w:p>
    <w:p w:rsidR="00C41690" w:rsidRDefault="00C41690">
      <w:pPr>
        <w:pStyle w:val="ConsPlusNormal"/>
        <w:jc w:val="center"/>
        <w:outlineLvl w:val="1"/>
      </w:pPr>
      <w:r>
        <w:t>5. Досудебный (внесудебный) порядок обжалования решений</w:t>
      </w:r>
    </w:p>
    <w:p w:rsidR="00C41690" w:rsidRDefault="00C41690">
      <w:pPr>
        <w:pStyle w:val="ConsPlusNormal"/>
        <w:jc w:val="center"/>
      </w:pPr>
      <w:r>
        <w:t>и действий (бездействия) Управления и должностных</w:t>
      </w:r>
    </w:p>
    <w:p w:rsidR="00C41690" w:rsidRDefault="00C41690">
      <w:pPr>
        <w:pStyle w:val="ConsPlusNormal"/>
        <w:jc w:val="center"/>
      </w:pPr>
      <w:r>
        <w:t>лиц Управления</w:t>
      </w:r>
    </w:p>
    <w:p w:rsidR="00C41690" w:rsidRDefault="00C41690">
      <w:pPr>
        <w:pStyle w:val="ConsPlusNormal"/>
        <w:ind w:firstLine="540"/>
        <w:jc w:val="both"/>
      </w:pPr>
    </w:p>
    <w:p w:rsidR="00C41690" w:rsidRDefault="00C41690">
      <w:pPr>
        <w:pStyle w:val="ConsPlusNormal"/>
        <w:ind w:firstLine="540"/>
        <w:jc w:val="both"/>
      </w:pPr>
      <w:r>
        <w:t>5.1. Заявители, уполномоченные ими лица имеют право на обжалование действий (бездействия), Решений Управления, должностных лиц Управления, принятых в ходе предоставления муниципальной услуги, в том числе в следующих случаях: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нарушение срока регистрации запроса заявителя о предоставлении муниципальной услуги;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нарушение срока предоставления муниципальной услуги;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требование у заявителя документов, не предусмотренных нормативными правовыми актами Российской Федерации, нормативными правовыми актами субъектов Российской Федерации, муниципальными правовыми актами для предоставления муниципальной услуги;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отказ в приеме документов, представление которых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 для предоставления муниципальной услуги, у заявителя;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lastRenderedPageBreak/>
        <w:t>- отказ в предоставлении муниципальной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затребование с заявителя при предоставлении муниципальной услуги платы, не предусмотренной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отказ Управления, должностного лица Управления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5.2. Порядок подачи и рассмотрения жалобы.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5.2.1. Жалоба на действия (бездействие) и Решения Управления, должностных лиц Управления (далее - жалоба) может быть подана в письменной форме (в том числе электронной) на имя начальника Управления: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почтовый адрес: 414000, г. Астрахань, ул. Советская, 8;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телефон/факс: (8512) 52 - 45 - 33/ (8512) 52 - 14 - 60;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электронная почта Управления: astrarch@list.ru;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адрес регионального портала: http://gosuslugi.astrobl.ru;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адрес единого портала: http://www.gosuslugi.ru;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почтовый адрес МФЦ: 414014, г. Астрахань, ул. Бабефа, 8;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Call-центр МФЦ (Центр обработки вызовов) (8512) 66 - 88 - 07; (8512) 66 - 88 - 09;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официальный сайт МФЦ: http://www.mfc.astrobl.ru;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адрес электронной почты МФЦ: mfc.astrakhan@astrobl.ru;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адрес интернет-приемной на официальном сайте органов местного самоуправления города Астрахани http://www.astrgorod.ru.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5.2.2. Жалоба может быть подана заявителем через МФЦ. При поступлении жалобы МФЦ обеспечивает ее передачу в Управление не позднее следующего рабочего дня со дня поступления жалобы.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Жалоба на нарушение порядка предоставления муниципальной услуги МФЦ рассматривается Управлением.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При этом срок рассмотрения жалобы исчисляется со дня регистрации жалобы в Управлении.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5.3. Заявитель в своей жалобе в обязательном порядке указывает: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наименование муниципального органа, структурного подразделения, в которое направляется жалоба, либо фамилию, имя, отчество соответствующего должностного лица, должность лица, Решения и действия (бездействие) которого обжалуются;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- фамилию, имя, отчество (последнее - при наличии), сведения о месте жительства, если заявитель - физическое лицо, либо наименование, сведения о месте нахождения, если заявитель - </w:t>
      </w:r>
      <w:r>
        <w:lastRenderedPageBreak/>
        <w:t>юридическое лицо, а также номер (номера) контактного телефона, адрес (адреса) электронной почты (при наличии) и почтовый адрес, по которым должен быть направлен ответ;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сведения об обжалуемых Решениях и действиях (бездействии) Управления, должностного лица Управления, принятых в ходе предоставления муниципальной услуги;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доводы, на основании которых заявитель не согласен с Решением и действием (бездействием), решением Управления, должностного лица Управления. Заявителем могут быть представлены документы (при наличии), подтверждающие доводы заявителя, либо их копии.</w:t>
      </w:r>
    </w:p>
    <w:p w:rsidR="00C41690" w:rsidRDefault="00C41690">
      <w:pPr>
        <w:pStyle w:val="ConsPlusNormal"/>
        <w:spacing w:before="220"/>
        <w:ind w:firstLine="540"/>
        <w:jc w:val="both"/>
      </w:pPr>
      <w:bookmarkStart w:id="28" w:name="P400"/>
      <w:bookmarkEnd w:id="28"/>
      <w:r>
        <w:t>5.4.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оформленная в соответствии с законодательством Российской Федерации доверенность (для физических лиц);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оформленная в соответствии с законодательством Российской Федерации доверенность, заверенная печатью заявителя и подписанная руководителем заявителя или уполномоченным этим руководителем лицом (для юридических лиц);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5.5. Прием жалоб в письменной форме осуществляется должностными лицами Управления, специалистами МФЦ в месте приема документов для предоставления муниципальной услуги.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Жалобы принимаются в соответствии с графиком работы Управления, МФЦ, указанным в </w:t>
      </w:r>
      <w:hyperlink w:anchor="P56" w:history="1">
        <w:r>
          <w:rPr>
            <w:color w:val="0000FF"/>
          </w:rPr>
          <w:t>подпункте 1.4.2 пункта 1.4</w:t>
        </w:r>
      </w:hyperlink>
      <w:r>
        <w:t xml:space="preserve"> административного регламента.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5.6. При подаче жалобы в электронной форме документы, указанные в </w:t>
      </w:r>
      <w:hyperlink w:anchor="P400" w:history="1">
        <w:r>
          <w:rPr>
            <w:color w:val="0000FF"/>
          </w:rPr>
          <w:t>пункте 5.4</w:t>
        </w:r>
      </w:hyperlink>
      <w:r>
        <w:t xml:space="preserve"> административного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Федерации, при этом документ, удостоверяющий личность заявителя, не требуется.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Жалоба, поступившая в Управление, подлежит рассмотрению должностным лицом, наделенным полномочиями по рассмотрению жалоб, в течение 15 рабочих дней со дня ее регистрации, а в случае обжалования отказа Управления,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5 рабочих дней со дня ее регистрации.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5.7. По результатам рассмотрения жалобы Управление принимает одно из следующих решений: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удовлетворяет жалобу, в том числе в форме отмены принятого Решения, исправления допущенных Управлением опечаток и ошибок в выданных в результате предоставления муниципальной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актами, а также в иных формах;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отказывает в удовлетворении жалобы.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lastRenderedPageBreak/>
        <w:t>5.8. Ответ по результатам рассмотрения жалобы направляется заявителю не позднее дня, следующего за днем принятия Решения, в письменной форме.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Управления, вид которой установлен законодательством Российской Федерации.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В ответе по результатам рассмотрения жалобы указываются: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наименование органа, предоставляющего муниципальную услугу, рассмотревшего жалобу, должность, фамилия, имя, отчество (при наличии) должностного лица, принявшего Решение по жалобе;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номер, дата, место принятия Решения, включая сведения о должностном лице, решение или действие (бездействие) которого обжалуется;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фамилия, имя, отчество (при наличии) или наименование заявителя;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основания для принятия Решения по жалобе;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принятое по жалобе Решение;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в случае если жалоба признана обоснованной - сроки устранения выявленных нарушений, в том числе срок предоставления результата муниципальной услуги;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сведения о порядке обжалования принятого по жалобе Решения.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Ответ по результатам рассмотрения жалобы подписывается начальником Управления либо заместителем начальника Управления.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5.9. Управление отказывает в удовлетворении жалобы в следующих случаях: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наличие вступившего в законную силу решения суда, арбитражного суда по жалобе о том же предмете и по тем же основаниям;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подача жалобы лицом, полномочия которого не подтверждены в порядке, установленном законодательством Российской Федерации;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наличие Решения по жалобе,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5.10. Управление вправе оставить жалобу без ответа в следующих случаях:</w:t>
      </w:r>
    </w:p>
    <w:p w:rsidR="00C41690" w:rsidRDefault="00C41690">
      <w:pPr>
        <w:pStyle w:val="ConsPlusNormal"/>
        <w:spacing w:before="220"/>
        <w:ind w:firstLine="540"/>
        <w:jc w:val="both"/>
      </w:pPr>
      <w:bookmarkStart w:id="29" w:name="P427"/>
      <w:bookmarkEnd w:id="29"/>
      <w:r>
        <w:t>- наличие в жалобе нецензурных либо оскорбительных выражений, угроз жизни, здоровью и имуществу должностного лица Управления, принявшего Решение в ходе предоставления муниципальной услуги, а также членов его семьи;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- отсутствие возможности прочитать какую-либо часть текста жалобы, фамилию, имя, отчество (при наличии) и (или) почтовый адрес заявителя, указанные в жалобе.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Управление в течение 7 дней со дня регистрации жалобы сообщает заявителю, направившему жалобу, об оставлении ее без ответа, если фамилия и почтовый адрес поддаются прочтению, а в случае, предусмотренном </w:t>
      </w:r>
      <w:hyperlink w:anchor="P427" w:history="1">
        <w:r>
          <w:rPr>
            <w:color w:val="0000FF"/>
          </w:rPr>
          <w:t>абзацем вторым</w:t>
        </w:r>
      </w:hyperlink>
      <w:r>
        <w:t xml:space="preserve"> настоящего пункта, с указанием о недопустимости злоупотребления правом.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lastRenderedPageBreak/>
        <w:t>5.11. В случае если жалоба подана заявителем в Управление, в компетенцию которого не входит принятие решения по жалобе, в течение 3 рабочих дней со дня ее регистрации Управление направляет жалобу в уполномоченный на ее рассмотрение орган и в письменной форме информирует заявителя о перенаправлении жалобы.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При этом срок рассмотрения жалобы исчисляется со дня регистрации жалобы в системе внутреннего документооборота органа (организации), уполномоченного на ее рассмотрение.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 xml:space="preserve">5.12. В случае установления в ходе или по результатам рассмотрения жалобы признаков состава административного нарушения, предусмотренного </w:t>
      </w:r>
      <w:hyperlink r:id="rId57" w:history="1">
        <w:r>
          <w:rPr>
            <w:color w:val="0000FF"/>
          </w:rPr>
          <w:t>Кодексом</w:t>
        </w:r>
      </w:hyperlink>
      <w:r>
        <w:t xml:space="preserve"> Российской Федерации об административных нарушениях, или признаков состава преступления, должностное лицо, наделенное полномочиями по рассмотрению жалоб, незамедлительно направляет имеющиеся материалы в органы прокуратуры.</w:t>
      </w:r>
    </w:p>
    <w:p w:rsidR="00C41690" w:rsidRDefault="00C41690">
      <w:pPr>
        <w:pStyle w:val="ConsPlusNormal"/>
        <w:jc w:val="right"/>
      </w:pPr>
    </w:p>
    <w:p w:rsidR="00C41690" w:rsidRDefault="00C41690">
      <w:pPr>
        <w:pStyle w:val="ConsPlusNormal"/>
        <w:jc w:val="right"/>
      </w:pPr>
      <w:r>
        <w:t>Начальник управления по строительству,</w:t>
      </w:r>
    </w:p>
    <w:p w:rsidR="00C41690" w:rsidRDefault="00C41690">
      <w:pPr>
        <w:pStyle w:val="ConsPlusNormal"/>
        <w:jc w:val="right"/>
      </w:pPr>
      <w:r>
        <w:t>архитектуре и градостроительству администрации</w:t>
      </w:r>
    </w:p>
    <w:p w:rsidR="00C41690" w:rsidRDefault="00C41690">
      <w:pPr>
        <w:pStyle w:val="ConsPlusNormal"/>
        <w:jc w:val="right"/>
      </w:pPr>
      <w:r>
        <w:t>муниципального образования "Город Астрахань"</w:t>
      </w:r>
    </w:p>
    <w:p w:rsidR="00C41690" w:rsidRDefault="00C41690">
      <w:pPr>
        <w:pStyle w:val="ConsPlusNormal"/>
        <w:jc w:val="right"/>
      </w:pPr>
      <w:r>
        <w:t>Т.А.БРОВИНА</w:t>
      </w:r>
    </w:p>
    <w:p w:rsidR="00C41690" w:rsidRDefault="00C41690">
      <w:pPr>
        <w:pStyle w:val="ConsPlusNormal"/>
        <w:jc w:val="right"/>
      </w:pPr>
    </w:p>
    <w:p w:rsidR="00C41690" w:rsidRDefault="00C41690">
      <w:pPr>
        <w:pStyle w:val="ConsPlusNormal"/>
        <w:jc w:val="right"/>
      </w:pPr>
    </w:p>
    <w:p w:rsidR="00C41690" w:rsidRDefault="00C41690">
      <w:pPr>
        <w:pStyle w:val="ConsPlusNormal"/>
        <w:jc w:val="right"/>
      </w:pPr>
    </w:p>
    <w:p w:rsidR="00C41690" w:rsidRDefault="00C41690">
      <w:pPr>
        <w:pStyle w:val="ConsPlusNormal"/>
        <w:jc w:val="right"/>
      </w:pPr>
    </w:p>
    <w:p w:rsidR="00C41690" w:rsidRDefault="00C41690">
      <w:pPr>
        <w:pStyle w:val="ConsPlusNormal"/>
        <w:jc w:val="right"/>
      </w:pPr>
    </w:p>
    <w:p w:rsidR="00C41690" w:rsidRDefault="00C41690">
      <w:pPr>
        <w:pStyle w:val="ConsPlusNormal"/>
        <w:jc w:val="right"/>
        <w:outlineLvl w:val="1"/>
      </w:pPr>
      <w:r>
        <w:t>Приложение 1</w:t>
      </w:r>
    </w:p>
    <w:p w:rsidR="00C41690" w:rsidRDefault="00C41690">
      <w:pPr>
        <w:pStyle w:val="ConsPlusNormal"/>
        <w:jc w:val="right"/>
      </w:pPr>
      <w:r>
        <w:t>к административному регламенту</w:t>
      </w:r>
    </w:p>
    <w:p w:rsidR="00C41690" w:rsidRDefault="00C41690">
      <w:pPr>
        <w:pStyle w:val="ConsPlusNormal"/>
        <w:jc w:val="right"/>
      </w:pPr>
      <w:r>
        <w:t>администрации муниципального образования</w:t>
      </w:r>
    </w:p>
    <w:p w:rsidR="00C41690" w:rsidRDefault="00C41690">
      <w:pPr>
        <w:pStyle w:val="ConsPlusNormal"/>
        <w:jc w:val="right"/>
      </w:pPr>
      <w:r>
        <w:t>"Город Астрахань" по предоставлению</w:t>
      </w:r>
    </w:p>
    <w:p w:rsidR="00C41690" w:rsidRDefault="00C41690">
      <w:pPr>
        <w:pStyle w:val="ConsPlusNormal"/>
        <w:jc w:val="right"/>
      </w:pPr>
      <w:r>
        <w:t>муниципальной услуги "Присвоение</w:t>
      </w:r>
    </w:p>
    <w:p w:rsidR="00C41690" w:rsidRDefault="00C41690">
      <w:pPr>
        <w:pStyle w:val="ConsPlusNormal"/>
        <w:jc w:val="right"/>
      </w:pPr>
      <w:r>
        <w:t>и аннулирование адресов</w:t>
      </w:r>
    </w:p>
    <w:p w:rsidR="00C41690" w:rsidRDefault="00C41690">
      <w:pPr>
        <w:pStyle w:val="ConsPlusNormal"/>
        <w:jc w:val="right"/>
      </w:pPr>
      <w:r>
        <w:t>объектам адресации"</w:t>
      </w:r>
    </w:p>
    <w:p w:rsidR="00C41690" w:rsidRDefault="00C41690">
      <w:pPr>
        <w:pStyle w:val="ConsPlusNormal"/>
        <w:ind w:firstLine="540"/>
        <w:jc w:val="both"/>
      </w:pPr>
    </w:p>
    <w:p w:rsidR="00C41690" w:rsidRDefault="00C41690">
      <w:pPr>
        <w:pStyle w:val="ConsPlusNormal"/>
        <w:jc w:val="center"/>
      </w:pPr>
      <w:bookmarkStart w:id="30" w:name="P451"/>
      <w:bookmarkEnd w:id="30"/>
      <w:r>
        <w:t>БЛОК-СХЕМА</w:t>
      </w:r>
    </w:p>
    <w:p w:rsidR="00C41690" w:rsidRDefault="00C41690">
      <w:pPr>
        <w:pStyle w:val="ConsPlusNormal"/>
        <w:jc w:val="center"/>
      </w:pPr>
      <w:r>
        <w:t>ПОСЛЕДОВАТЕЛЬНОСТИ АДМИНИСТРАТИВНЫХ ПРОЦЕДУР</w:t>
      </w:r>
    </w:p>
    <w:p w:rsidR="00C41690" w:rsidRDefault="00C41690">
      <w:pPr>
        <w:pStyle w:val="ConsPlusNormal"/>
        <w:jc w:val="center"/>
      </w:pPr>
      <w:r>
        <w:t>ПРИ ПРЕДОСТАВЛЕНИИ МУНИЦИПАЛЬНОЙ УСЛУГИ</w:t>
      </w:r>
    </w:p>
    <w:p w:rsidR="00C41690" w:rsidRDefault="00C41690">
      <w:pPr>
        <w:spacing w:after="1"/>
      </w:pPr>
    </w:p>
    <w:tbl>
      <w:tblPr>
        <w:tblW w:w="9354" w:type="dxa"/>
        <w:jc w:val="center"/>
        <w:tblBorders>
          <w:top w:val="nil"/>
          <w:left w:val="single" w:sz="24" w:space="0" w:color="CED3F1"/>
          <w:bottom w:val="nil"/>
          <w:right w:val="single" w:sz="24" w:space="0" w:color="F4F3F8"/>
          <w:insideH w:val="nil"/>
          <w:insideV w:val="nil"/>
        </w:tblBorders>
        <w:tblCellMar>
          <w:top w:w="113" w:type="dxa"/>
          <w:left w:w="113" w:type="dxa"/>
          <w:bottom w:w="113" w:type="dxa"/>
          <w:right w:w="113" w:type="dxa"/>
        </w:tblCellMar>
        <w:tblLook w:val="0000" w:firstRow="0" w:lastRow="0" w:firstColumn="0" w:lastColumn="0" w:noHBand="0" w:noVBand="0"/>
      </w:tblPr>
      <w:tblGrid>
        <w:gridCol w:w="9354"/>
      </w:tblGrid>
      <w:tr w:rsidR="00C41690">
        <w:trPr>
          <w:jc w:val="center"/>
        </w:trPr>
        <w:tc>
          <w:tcPr>
            <w:tcW w:w="9294" w:type="dxa"/>
            <w:tcBorders>
              <w:top w:val="nil"/>
              <w:left w:val="single" w:sz="24" w:space="0" w:color="CED3F1"/>
              <w:bottom w:val="nil"/>
              <w:right w:val="single" w:sz="24" w:space="0" w:color="F4F3F8"/>
            </w:tcBorders>
            <w:shd w:val="clear" w:color="auto" w:fill="F4F3F8"/>
          </w:tcPr>
          <w:p w:rsidR="00C41690" w:rsidRDefault="00C41690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C41690" w:rsidRDefault="00C41690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58" w:history="1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администрации муниципального образования "Город</w:t>
            </w:r>
          </w:p>
          <w:p w:rsidR="00C41690" w:rsidRDefault="00C41690">
            <w:pPr>
              <w:pStyle w:val="ConsPlusNormal"/>
              <w:jc w:val="center"/>
            </w:pPr>
            <w:r>
              <w:rPr>
                <w:color w:val="392C69"/>
              </w:rPr>
              <w:t>Астрахань" от 27.10.2016 N 7327)</w:t>
            </w:r>
          </w:p>
        </w:tc>
      </w:tr>
    </w:tbl>
    <w:p w:rsidR="00C41690" w:rsidRDefault="00C41690">
      <w:pPr>
        <w:pStyle w:val="ConsPlusNormal"/>
        <w:jc w:val="center"/>
      </w:pPr>
    </w:p>
    <w:p w:rsidR="00C41690" w:rsidRDefault="00C41690">
      <w:pPr>
        <w:pStyle w:val="ConsPlusNonformat"/>
        <w:jc w:val="both"/>
      </w:pPr>
      <w:r>
        <w:t xml:space="preserve">                           ┌──────────┐</w:t>
      </w:r>
    </w:p>
    <w:p w:rsidR="00C41690" w:rsidRDefault="00C41690">
      <w:pPr>
        <w:pStyle w:val="ConsPlusNonformat"/>
        <w:jc w:val="both"/>
      </w:pPr>
      <w:r>
        <w:t xml:space="preserve">                           │ Заявитель│</w:t>
      </w:r>
    </w:p>
    <w:p w:rsidR="00C41690" w:rsidRDefault="00C41690">
      <w:pPr>
        <w:pStyle w:val="ConsPlusNonformat"/>
        <w:jc w:val="both"/>
      </w:pPr>
      <w:r>
        <w:t xml:space="preserve">                           └─────┬────┘</w:t>
      </w:r>
    </w:p>
    <w:p w:rsidR="00C41690" w:rsidRDefault="00C41690">
      <w:pPr>
        <w:pStyle w:val="ConsPlusNonformat"/>
        <w:jc w:val="both"/>
      </w:pPr>
      <w:r>
        <w:t xml:space="preserve">                                 \/</w:t>
      </w:r>
    </w:p>
    <w:p w:rsidR="00C41690" w:rsidRDefault="00C41690">
      <w:pPr>
        <w:pStyle w:val="ConsPlusNonformat"/>
        <w:jc w:val="both"/>
      </w:pPr>
      <w:r>
        <w:t xml:space="preserve">             ┌─────────────────────────────────┐</w:t>
      </w:r>
    </w:p>
    <w:p w:rsidR="00C41690" w:rsidRDefault="00C41690">
      <w:pPr>
        <w:pStyle w:val="ConsPlusNonformat"/>
        <w:jc w:val="both"/>
      </w:pPr>
      <w:r>
        <w:t xml:space="preserve">             │  Подача заявления и документов  │</w:t>
      </w:r>
    </w:p>
    <w:p w:rsidR="00C41690" w:rsidRDefault="00C41690">
      <w:pPr>
        <w:pStyle w:val="ConsPlusNonformat"/>
        <w:jc w:val="both"/>
      </w:pPr>
      <w:r>
        <w:t xml:space="preserve">             └──────────────────────┬──────────┘</w:t>
      </w:r>
    </w:p>
    <w:p w:rsidR="00C41690" w:rsidRDefault="00C41690">
      <w:pPr>
        <w:pStyle w:val="ConsPlusNonformat"/>
        <w:jc w:val="both"/>
      </w:pPr>
      <w:r>
        <w:t xml:space="preserve">     ┌──────────┬────────────┬──────┼─────────────┬─────────────────┐</w:t>
      </w:r>
    </w:p>
    <w:p w:rsidR="00C41690" w:rsidRDefault="00C41690">
      <w:pPr>
        <w:pStyle w:val="ConsPlusNonformat"/>
        <w:jc w:val="both"/>
      </w:pPr>
      <w:r>
        <w:t xml:space="preserve">     \/         \/          \/      │            \/                \/</w:t>
      </w:r>
    </w:p>
    <w:p w:rsidR="00C41690" w:rsidRDefault="00C41690">
      <w:pPr>
        <w:pStyle w:val="ConsPlusNonformat"/>
        <w:jc w:val="both"/>
      </w:pPr>
      <w:r>
        <w:t>┌──────┐ ┌───────────┐ ┌──────────┐ │ ┌───────────────────┐ ┌─────────────┐</w:t>
      </w:r>
    </w:p>
    <w:p w:rsidR="00C41690" w:rsidRDefault="00C41690">
      <w:pPr>
        <w:pStyle w:val="ConsPlusNonformat"/>
        <w:jc w:val="both"/>
      </w:pPr>
      <w:r>
        <w:t>│Почтой│ │   Лично   │ │  МФЦ     │ │ │Региональный портал│ │Единый портал│</w:t>
      </w:r>
    </w:p>
    <w:p w:rsidR="00C41690" w:rsidRDefault="00C41690">
      <w:pPr>
        <w:pStyle w:val="ConsPlusNonformat"/>
        <w:jc w:val="both"/>
      </w:pPr>
      <w:r>
        <w:t>└──────┘ └───────────┘ └──────────┘ │ └───────────────────┘ └─────────────┘</w:t>
      </w:r>
    </w:p>
    <w:p w:rsidR="00C41690" w:rsidRDefault="00C41690">
      <w:pPr>
        <w:pStyle w:val="ConsPlusNonformat"/>
        <w:jc w:val="both"/>
      </w:pPr>
      <w:r>
        <w:t xml:space="preserve">                                    \/</w:t>
      </w:r>
    </w:p>
    <w:p w:rsidR="00C41690" w:rsidRDefault="00C41690">
      <w:pPr>
        <w:pStyle w:val="ConsPlusNonformat"/>
        <w:jc w:val="both"/>
      </w:pPr>
      <w:r>
        <w:t xml:space="preserve">  ┌────────────────────────────────────────────────────────────────────┐</w:t>
      </w:r>
    </w:p>
    <w:p w:rsidR="00C41690" w:rsidRDefault="00C41690">
      <w:pPr>
        <w:pStyle w:val="ConsPlusNonformat"/>
        <w:jc w:val="both"/>
      </w:pPr>
      <w:r>
        <w:t xml:space="preserve">  │Прием и регистрация заявления и документов - не более 2 рабочих дней│</w:t>
      </w:r>
    </w:p>
    <w:p w:rsidR="00C41690" w:rsidRDefault="00C41690">
      <w:pPr>
        <w:pStyle w:val="ConsPlusNonformat"/>
        <w:jc w:val="both"/>
      </w:pPr>
      <w:r>
        <w:t xml:space="preserve">  └───────────────────────────────────────────┬────────────────────────┘</w:t>
      </w:r>
    </w:p>
    <w:p w:rsidR="00C41690" w:rsidRDefault="00C41690">
      <w:pPr>
        <w:pStyle w:val="ConsPlusNonformat"/>
        <w:jc w:val="both"/>
      </w:pPr>
      <w:r>
        <w:t xml:space="preserve">                                              \/</w:t>
      </w:r>
    </w:p>
    <w:p w:rsidR="00C41690" w:rsidRDefault="00C41690">
      <w:pPr>
        <w:pStyle w:val="ConsPlusNonformat"/>
        <w:jc w:val="both"/>
      </w:pPr>
      <w:r>
        <w:lastRenderedPageBreak/>
        <w:t xml:space="preserve">  ┌─────────────────┐  ┌───────────────────────────────────────────────┐</w:t>
      </w:r>
    </w:p>
    <w:p w:rsidR="00C41690" w:rsidRDefault="00C41690">
      <w:pPr>
        <w:pStyle w:val="ConsPlusNonformat"/>
        <w:jc w:val="both"/>
      </w:pPr>
      <w:r>
        <w:t xml:space="preserve">  │   Организация   │  │Рассмотрение заявления и документов,   принятие│</w:t>
      </w:r>
    </w:p>
    <w:p w:rsidR="00C41690" w:rsidRDefault="00C41690">
      <w:pPr>
        <w:pStyle w:val="ConsPlusNonformat"/>
        <w:jc w:val="both"/>
      </w:pPr>
      <w:r>
        <w:t xml:space="preserve">  │межведомственного│  │решения о присвоении объекту  адресации адреса,│</w:t>
      </w:r>
    </w:p>
    <w:p w:rsidR="00C41690" w:rsidRDefault="00C41690">
      <w:pPr>
        <w:pStyle w:val="ConsPlusNonformat"/>
        <w:jc w:val="both"/>
      </w:pPr>
      <w:r>
        <w:t xml:space="preserve">  │ информационного │&lt;─┤и (или) об аннулировании его   адреса,  либо об│</w:t>
      </w:r>
    </w:p>
    <w:p w:rsidR="00C41690" w:rsidRDefault="00C41690">
      <w:pPr>
        <w:pStyle w:val="ConsPlusNonformat"/>
        <w:jc w:val="both"/>
      </w:pPr>
      <w:r>
        <w:t xml:space="preserve">  │взаимодействия - ├─&gt;│отказе  в  присвоении  объекту адресации адреса│</w:t>
      </w:r>
    </w:p>
    <w:p w:rsidR="00C41690" w:rsidRDefault="00C41690">
      <w:pPr>
        <w:pStyle w:val="ConsPlusNonformat"/>
        <w:jc w:val="both"/>
      </w:pPr>
      <w:r>
        <w:t xml:space="preserve">  │   не более 5    │  │или  аннулирования  его   адреса - не  более 15│</w:t>
      </w:r>
    </w:p>
    <w:p w:rsidR="00C41690" w:rsidRDefault="00C41690">
      <w:pPr>
        <w:pStyle w:val="ConsPlusNonformat"/>
        <w:jc w:val="both"/>
      </w:pPr>
      <w:r>
        <w:t xml:space="preserve">  │ рабочих дней со │  │рабочих  дней  со  дня   поступления  заявления│</w:t>
      </w:r>
    </w:p>
    <w:p w:rsidR="00C41690" w:rsidRDefault="00C41690">
      <w:pPr>
        <w:pStyle w:val="ConsPlusNonformat"/>
        <w:jc w:val="both"/>
      </w:pPr>
      <w:r>
        <w:t xml:space="preserve">  │ дня регистрации │  └───────────────────┬───────────────────────────┘</w:t>
      </w:r>
    </w:p>
    <w:p w:rsidR="00C41690" w:rsidRDefault="00C41690">
      <w:pPr>
        <w:pStyle w:val="ConsPlusNonformat"/>
        <w:jc w:val="both"/>
      </w:pPr>
      <w:r>
        <w:t xml:space="preserve">  │    заявления    │                      │</w:t>
      </w:r>
    </w:p>
    <w:p w:rsidR="00C41690" w:rsidRDefault="00C41690">
      <w:pPr>
        <w:pStyle w:val="ConsPlusNonformat"/>
        <w:jc w:val="both"/>
      </w:pPr>
      <w:r>
        <w:t xml:space="preserve">  └─────────────────┘                      │</w:t>
      </w:r>
    </w:p>
    <w:p w:rsidR="00C41690" w:rsidRDefault="00C41690">
      <w:pPr>
        <w:pStyle w:val="ConsPlusNonformat"/>
        <w:jc w:val="both"/>
      </w:pPr>
      <w:r>
        <w:t xml:space="preserve">                                           \/</w:t>
      </w:r>
    </w:p>
    <w:p w:rsidR="00C41690" w:rsidRDefault="00C41690">
      <w:pPr>
        <w:pStyle w:val="ConsPlusNonformat"/>
        <w:jc w:val="both"/>
      </w:pPr>
      <w:r>
        <w:t xml:space="preserve">    ┌───────────────────────────────────────────────────────────────┐</w:t>
      </w:r>
    </w:p>
    <w:p w:rsidR="00C41690" w:rsidRDefault="00C41690">
      <w:pPr>
        <w:pStyle w:val="ConsPlusNonformat"/>
        <w:jc w:val="both"/>
      </w:pPr>
      <w:r>
        <w:t xml:space="preserve">    │Внесение Решения о присвоении  объекту  адресации адреса или об│</w:t>
      </w:r>
    </w:p>
    <w:p w:rsidR="00C41690" w:rsidRDefault="00C41690">
      <w:pPr>
        <w:pStyle w:val="ConsPlusNonformat"/>
        <w:jc w:val="both"/>
      </w:pPr>
      <w:r>
        <w:t xml:space="preserve">    │аннулировании  его адреса в государственный  адресный  реестр -│</w:t>
      </w:r>
    </w:p>
    <w:p w:rsidR="00C41690" w:rsidRDefault="00C41690">
      <w:pPr>
        <w:pStyle w:val="ConsPlusNonformat"/>
        <w:jc w:val="both"/>
      </w:pPr>
      <w:r>
        <w:t xml:space="preserve">    │не более 3  рабочих    дней    со    дня    принятия    решения│</w:t>
      </w:r>
    </w:p>
    <w:p w:rsidR="00C41690" w:rsidRDefault="00C41690">
      <w:pPr>
        <w:pStyle w:val="ConsPlusNonformat"/>
        <w:jc w:val="both"/>
      </w:pPr>
      <w:r>
        <w:t xml:space="preserve">    └──────────────────────────────────────┬────────────────────────┘</w:t>
      </w:r>
    </w:p>
    <w:p w:rsidR="00C41690" w:rsidRDefault="00C41690">
      <w:pPr>
        <w:pStyle w:val="ConsPlusNonformat"/>
        <w:jc w:val="both"/>
      </w:pPr>
      <w:r>
        <w:t xml:space="preserve">                                           \/</w:t>
      </w:r>
    </w:p>
    <w:p w:rsidR="00C41690" w:rsidRDefault="00C41690">
      <w:pPr>
        <w:pStyle w:val="ConsPlusNonformat"/>
        <w:jc w:val="both"/>
      </w:pPr>
      <w:r>
        <w:t xml:space="preserve">   ┌─────────────────────────────────────────────────────────────────────┐</w:t>
      </w:r>
    </w:p>
    <w:p w:rsidR="00C41690" w:rsidRDefault="00C41690">
      <w:pPr>
        <w:pStyle w:val="ConsPlusNonformat"/>
        <w:jc w:val="both"/>
      </w:pPr>
      <w:r>
        <w:t xml:space="preserve">   │Выдача (направление) заявителю Решения о присвоении объекту адресации│</w:t>
      </w:r>
    </w:p>
    <w:p w:rsidR="00C41690" w:rsidRDefault="00C41690">
      <w:pPr>
        <w:pStyle w:val="ConsPlusNonformat"/>
        <w:jc w:val="both"/>
      </w:pPr>
      <w:r>
        <w:t xml:space="preserve">   │адреса   и   (или)   об аннулировании его адреса,   либо об  отказе в│</w:t>
      </w:r>
    </w:p>
    <w:p w:rsidR="00C41690" w:rsidRDefault="00C41690">
      <w:pPr>
        <w:pStyle w:val="ConsPlusNonformat"/>
        <w:jc w:val="both"/>
      </w:pPr>
      <w:r>
        <w:t xml:space="preserve">   │  присвоении объекту  адресации  адреса или аннулирования его адреса:│</w:t>
      </w:r>
    </w:p>
    <w:p w:rsidR="00C41690" w:rsidRDefault="00C41690">
      <w:pPr>
        <w:pStyle w:val="ConsPlusNonformat"/>
        <w:jc w:val="both"/>
      </w:pPr>
      <w:r>
        <w:t xml:space="preserve">   │- не   более   1 рабочего   дня   при  выдаче (направлении) заявителю│</w:t>
      </w:r>
    </w:p>
    <w:p w:rsidR="00C41690" w:rsidRDefault="00C41690">
      <w:pPr>
        <w:pStyle w:val="ConsPlusNonformat"/>
        <w:jc w:val="both"/>
      </w:pPr>
      <w:r>
        <w:t xml:space="preserve">   │Решения в форме  электронного   документа,   или лично под расписку в│</w:t>
      </w:r>
    </w:p>
    <w:p w:rsidR="00C41690" w:rsidRDefault="00C41690">
      <w:pPr>
        <w:pStyle w:val="ConsPlusNonformat"/>
        <w:jc w:val="both"/>
      </w:pPr>
      <w:r>
        <w:t xml:space="preserve">   │                      Управлении либо через МФЦ;                     │</w:t>
      </w:r>
    </w:p>
    <w:p w:rsidR="00C41690" w:rsidRDefault="00C41690">
      <w:pPr>
        <w:pStyle w:val="ConsPlusNonformat"/>
        <w:jc w:val="both"/>
      </w:pPr>
      <w:r>
        <w:t xml:space="preserve">   │- не более 11 рабочих дней при  направлении заявителю Решения в форме│</w:t>
      </w:r>
    </w:p>
    <w:p w:rsidR="00C41690" w:rsidRDefault="00C41690">
      <w:pPr>
        <w:pStyle w:val="ConsPlusNonformat"/>
        <w:jc w:val="both"/>
      </w:pPr>
      <w:r>
        <w:t xml:space="preserve">   │        бумажных носителей посредством почтового отправления.        │</w:t>
      </w:r>
    </w:p>
    <w:p w:rsidR="00C41690" w:rsidRDefault="00C41690">
      <w:pPr>
        <w:pStyle w:val="ConsPlusNonformat"/>
        <w:jc w:val="both"/>
      </w:pPr>
      <w:r>
        <w:t xml:space="preserve">   └─────────────────────────────────────────────────────────────────────┘</w:t>
      </w:r>
    </w:p>
    <w:p w:rsidR="00C41690" w:rsidRDefault="00C41690">
      <w:pPr>
        <w:pStyle w:val="ConsPlusNormal"/>
        <w:jc w:val="right"/>
      </w:pPr>
    </w:p>
    <w:p w:rsidR="00C41690" w:rsidRDefault="00C41690">
      <w:pPr>
        <w:pStyle w:val="ConsPlusNormal"/>
        <w:jc w:val="right"/>
      </w:pPr>
    </w:p>
    <w:p w:rsidR="00C41690" w:rsidRDefault="00C41690">
      <w:pPr>
        <w:pStyle w:val="ConsPlusNormal"/>
        <w:jc w:val="right"/>
      </w:pPr>
    </w:p>
    <w:p w:rsidR="00C41690" w:rsidRDefault="00C41690">
      <w:pPr>
        <w:pStyle w:val="ConsPlusNormal"/>
        <w:jc w:val="right"/>
      </w:pPr>
    </w:p>
    <w:p w:rsidR="00C41690" w:rsidRDefault="00C41690">
      <w:pPr>
        <w:pStyle w:val="ConsPlusNormal"/>
        <w:jc w:val="right"/>
      </w:pPr>
    </w:p>
    <w:p w:rsidR="00C41690" w:rsidRDefault="00C41690">
      <w:pPr>
        <w:sectPr w:rsidR="00C41690" w:rsidSect="00203F94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C41690" w:rsidRDefault="00C41690">
      <w:pPr>
        <w:pStyle w:val="ConsPlusNormal"/>
        <w:jc w:val="right"/>
        <w:outlineLvl w:val="1"/>
      </w:pPr>
      <w:r>
        <w:lastRenderedPageBreak/>
        <w:t>Приложение 2</w:t>
      </w:r>
    </w:p>
    <w:p w:rsidR="00C41690" w:rsidRDefault="00C41690">
      <w:pPr>
        <w:pStyle w:val="ConsPlusNormal"/>
        <w:jc w:val="right"/>
      </w:pPr>
      <w:r>
        <w:t>к административному регламенту</w:t>
      </w:r>
    </w:p>
    <w:p w:rsidR="00C41690" w:rsidRDefault="00C41690">
      <w:pPr>
        <w:pStyle w:val="ConsPlusNormal"/>
        <w:jc w:val="right"/>
      </w:pPr>
      <w:r>
        <w:t>администрации муниципального образования</w:t>
      </w:r>
    </w:p>
    <w:p w:rsidR="00C41690" w:rsidRDefault="00C41690">
      <w:pPr>
        <w:pStyle w:val="ConsPlusNormal"/>
        <w:jc w:val="right"/>
      </w:pPr>
      <w:r>
        <w:t>"Город Астрахань" по предоставлению</w:t>
      </w:r>
    </w:p>
    <w:p w:rsidR="00C41690" w:rsidRDefault="00C41690">
      <w:pPr>
        <w:pStyle w:val="ConsPlusNormal"/>
        <w:jc w:val="right"/>
      </w:pPr>
      <w:r>
        <w:t>муниципальной услуги "Присвоение и</w:t>
      </w:r>
    </w:p>
    <w:p w:rsidR="00C41690" w:rsidRDefault="00C41690">
      <w:pPr>
        <w:pStyle w:val="ConsPlusNormal"/>
        <w:jc w:val="right"/>
      </w:pPr>
      <w:r>
        <w:t>аннулирование адресов объектам адресации"</w:t>
      </w:r>
    </w:p>
    <w:p w:rsidR="00C41690" w:rsidRDefault="00C41690">
      <w:pPr>
        <w:spacing w:after="1"/>
      </w:pPr>
    </w:p>
    <w:tbl>
      <w:tblPr>
        <w:tblW w:w="14570" w:type="dxa"/>
        <w:jc w:val="center"/>
        <w:tblBorders>
          <w:top w:val="nil"/>
          <w:left w:val="single" w:sz="24" w:space="0" w:color="CED3F1"/>
          <w:bottom w:val="nil"/>
          <w:right w:val="single" w:sz="24" w:space="0" w:color="F4F3F8"/>
          <w:insideH w:val="nil"/>
          <w:insideV w:val="nil"/>
        </w:tblBorders>
        <w:tblCellMar>
          <w:top w:w="113" w:type="dxa"/>
          <w:left w:w="113" w:type="dxa"/>
          <w:bottom w:w="113" w:type="dxa"/>
          <w:right w:w="113" w:type="dxa"/>
        </w:tblCellMar>
        <w:tblLook w:val="0000" w:firstRow="0" w:lastRow="0" w:firstColumn="0" w:lastColumn="0" w:noHBand="0" w:noVBand="0"/>
      </w:tblPr>
      <w:tblGrid>
        <w:gridCol w:w="14570"/>
      </w:tblGrid>
      <w:tr w:rsidR="00C41690">
        <w:trPr>
          <w:jc w:val="center"/>
        </w:trPr>
        <w:tc>
          <w:tcPr>
            <w:tcW w:w="9294" w:type="dxa"/>
            <w:tcBorders>
              <w:top w:val="nil"/>
              <w:left w:val="single" w:sz="24" w:space="0" w:color="CED3F1"/>
              <w:bottom w:val="nil"/>
              <w:right w:val="single" w:sz="24" w:space="0" w:color="F4F3F8"/>
            </w:tcBorders>
            <w:shd w:val="clear" w:color="auto" w:fill="F4F3F8"/>
          </w:tcPr>
          <w:p w:rsidR="00C41690" w:rsidRDefault="00C41690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C41690" w:rsidRDefault="00C41690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59" w:history="1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администрации муниципального образования "Город</w:t>
            </w:r>
          </w:p>
          <w:p w:rsidR="00C41690" w:rsidRDefault="00C41690">
            <w:pPr>
              <w:pStyle w:val="ConsPlusNormal"/>
              <w:jc w:val="center"/>
            </w:pPr>
            <w:r>
              <w:rPr>
                <w:color w:val="392C69"/>
              </w:rPr>
              <w:t>Астрахань" от 27.10.2016 N 7327)</w:t>
            </w:r>
          </w:p>
        </w:tc>
      </w:tr>
    </w:tbl>
    <w:p w:rsidR="00C41690" w:rsidRDefault="00C41690">
      <w:pPr>
        <w:pStyle w:val="ConsPlusNormal"/>
        <w:jc w:val="center"/>
      </w:pPr>
    </w:p>
    <w:p w:rsidR="00C41690" w:rsidRDefault="00C41690">
      <w:pPr>
        <w:pStyle w:val="ConsPlusNormal"/>
        <w:jc w:val="center"/>
      </w:pPr>
      <w:bookmarkStart w:id="31" w:name="P517"/>
      <w:bookmarkEnd w:id="31"/>
      <w:r>
        <w:t>ЗАЯВЛЕНИЕ</w:t>
      </w:r>
    </w:p>
    <w:p w:rsidR="00C41690" w:rsidRDefault="00C41690">
      <w:pPr>
        <w:pStyle w:val="ConsPlusNormal"/>
        <w:jc w:val="center"/>
      </w:pPr>
      <w:r>
        <w:t>О ПРИСВОЕНИИ ОБЪЕКТУ АДРЕСАЦИИ АДРЕСА</w:t>
      </w:r>
    </w:p>
    <w:p w:rsidR="00C41690" w:rsidRDefault="00C41690">
      <w:pPr>
        <w:pStyle w:val="ConsPlusNormal"/>
        <w:jc w:val="center"/>
      </w:pPr>
      <w:r>
        <w:t>ИЛИ АННУЛИРОВАНИИ ЕГО АДРЕСА</w:t>
      </w:r>
    </w:p>
    <w:p w:rsidR="00C41690" w:rsidRDefault="00C41690">
      <w:pPr>
        <w:pStyle w:val="ConsPlusNormal"/>
        <w:ind w:firstLine="54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4"/>
        <w:gridCol w:w="340"/>
        <w:gridCol w:w="340"/>
        <w:gridCol w:w="1644"/>
        <w:gridCol w:w="340"/>
        <w:gridCol w:w="340"/>
        <w:gridCol w:w="340"/>
        <w:gridCol w:w="2545"/>
        <w:gridCol w:w="340"/>
        <w:gridCol w:w="340"/>
        <w:gridCol w:w="1587"/>
        <w:gridCol w:w="624"/>
        <w:gridCol w:w="2438"/>
        <w:gridCol w:w="2494"/>
        <w:gridCol w:w="1077"/>
        <w:gridCol w:w="340"/>
        <w:gridCol w:w="964"/>
        <w:gridCol w:w="1587"/>
      </w:tblGrid>
      <w:tr w:rsidR="00C41690">
        <w:tc>
          <w:tcPr>
            <w:tcW w:w="8610" w:type="dxa"/>
            <w:gridSpan w:val="11"/>
          </w:tcPr>
          <w:p w:rsidR="00C41690" w:rsidRDefault="00C41690">
            <w:pPr>
              <w:pStyle w:val="ConsPlusNormal"/>
            </w:pPr>
          </w:p>
        </w:tc>
        <w:tc>
          <w:tcPr>
            <w:tcW w:w="624" w:type="dxa"/>
          </w:tcPr>
          <w:p w:rsidR="00C41690" w:rsidRDefault="00C41690">
            <w:pPr>
              <w:pStyle w:val="ConsPlusNormal"/>
            </w:pPr>
          </w:p>
        </w:tc>
        <w:tc>
          <w:tcPr>
            <w:tcW w:w="2438" w:type="dxa"/>
            <w:tcBorders>
              <w:right w:val="nil"/>
            </w:tcBorders>
            <w:vAlign w:val="center"/>
          </w:tcPr>
          <w:p w:rsidR="00C41690" w:rsidRDefault="00C41690">
            <w:pPr>
              <w:pStyle w:val="ConsPlusNormal"/>
            </w:pPr>
            <w:r>
              <w:t>Лист N ____________</w:t>
            </w:r>
          </w:p>
        </w:tc>
        <w:tc>
          <w:tcPr>
            <w:tcW w:w="6462" w:type="dxa"/>
            <w:gridSpan w:val="5"/>
            <w:tcBorders>
              <w:left w:val="nil"/>
            </w:tcBorders>
          </w:tcPr>
          <w:p w:rsidR="00C41690" w:rsidRDefault="00C41690">
            <w:pPr>
              <w:pStyle w:val="ConsPlusNormal"/>
              <w:jc w:val="right"/>
            </w:pPr>
            <w:r>
              <w:t>Всего листов___________</w:t>
            </w:r>
          </w:p>
        </w:tc>
      </w:tr>
      <w:tr w:rsidR="00C41690">
        <w:tc>
          <w:tcPr>
            <w:tcW w:w="454" w:type="dxa"/>
          </w:tcPr>
          <w:p w:rsidR="00C41690" w:rsidRDefault="00C41690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8156" w:type="dxa"/>
            <w:gridSpan w:val="10"/>
          </w:tcPr>
          <w:p w:rsidR="00C41690" w:rsidRDefault="00C41690">
            <w:pPr>
              <w:pStyle w:val="ConsPlusNormal"/>
              <w:jc w:val="center"/>
            </w:pPr>
            <w:r>
              <w:t>Заявление</w:t>
            </w:r>
          </w:p>
          <w:p w:rsidR="00C41690" w:rsidRDefault="00C41690">
            <w:pPr>
              <w:pStyle w:val="ConsPlusNormal"/>
              <w:jc w:val="center"/>
            </w:pPr>
            <w:r>
              <w:t>В управление по строительству, архитектуре и градостроительству администрации муниципального образования "Город Астрахань"</w:t>
            </w:r>
          </w:p>
        </w:tc>
        <w:tc>
          <w:tcPr>
            <w:tcW w:w="624" w:type="dxa"/>
          </w:tcPr>
          <w:p w:rsidR="00C41690" w:rsidRDefault="00C41690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  <w:r>
              <w:t>Заявление принято:</w:t>
            </w:r>
          </w:p>
          <w:p w:rsidR="00C41690" w:rsidRDefault="00C41690">
            <w:pPr>
              <w:pStyle w:val="ConsPlusNormal"/>
            </w:pPr>
            <w:r>
              <w:t>регистрационный номер____________________</w:t>
            </w:r>
          </w:p>
          <w:p w:rsidR="00C41690" w:rsidRDefault="00C41690">
            <w:pPr>
              <w:pStyle w:val="ConsPlusNormal"/>
            </w:pPr>
            <w:r>
              <w:t>количество листов заявления____________________</w:t>
            </w:r>
          </w:p>
          <w:p w:rsidR="00C41690" w:rsidRDefault="00C41690">
            <w:pPr>
              <w:pStyle w:val="ConsPlusNormal"/>
            </w:pPr>
            <w:r>
              <w:t>количество прилагаемых документов______, том числе:</w:t>
            </w:r>
          </w:p>
          <w:p w:rsidR="00C41690" w:rsidRDefault="00C41690">
            <w:pPr>
              <w:pStyle w:val="ConsPlusNormal"/>
            </w:pPr>
            <w:r>
              <w:t>оригиналов ______, копий ____, кол-во листов в оригиналах _____, копиях_______</w:t>
            </w:r>
          </w:p>
          <w:p w:rsidR="00C41690" w:rsidRDefault="00C41690">
            <w:pPr>
              <w:pStyle w:val="ConsPlusNormal"/>
            </w:pPr>
            <w:r>
              <w:t>Ф.И. О должностного лица_____________________</w:t>
            </w:r>
          </w:p>
          <w:p w:rsidR="00C41690" w:rsidRDefault="00C41690">
            <w:pPr>
              <w:pStyle w:val="ConsPlusNormal"/>
            </w:pPr>
            <w:r>
              <w:t>подпись должностного лица_____________________</w:t>
            </w:r>
          </w:p>
          <w:p w:rsidR="00C41690" w:rsidRDefault="00C41690">
            <w:pPr>
              <w:pStyle w:val="ConsPlusNormal"/>
            </w:pPr>
            <w:r>
              <w:t>дата "___" __________ _____г.</w:t>
            </w:r>
          </w:p>
        </w:tc>
      </w:tr>
      <w:tr w:rsidR="00C41690">
        <w:tc>
          <w:tcPr>
            <w:tcW w:w="454" w:type="dxa"/>
            <w:vMerge w:val="restart"/>
          </w:tcPr>
          <w:p w:rsidR="00C41690" w:rsidRDefault="00C41690">
            <w:pPr>
              <w:pStyle w:val="ConsPlusNormal"/>
            </w:pPr>
            <w:r>
              <w:t>3.1</w:t>
            </w:r>
          </w:p>
        </w:tc>
        <w:tc>
          <w:tcPr>
            <w:tcW w:w="17680" w:type="dxa"/>
            <w:gridSpan w:val="17"/>
          </w:tcPr>
          <w:p w:rsidR="00C41690" w:rsidRDefault="00C41690">
            <w:pPr>
              <w:pStyle w:val="ConsPlusNormal"/>
            </w:pPr>
            <w:r>
              <w:t>Прошу в отношении объекта адресации: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6229" w:type="dxa"/>
            <w:gridSpan w:val="8"/>
          </w:tcPr>
          <w:p w:rsidR="00C41690" w:rsidRDefault="00C41690">
            <w:pPr>
              <w:pStyle w:val="ConsPlusNormal"/>
            </w:pPr>
          </w:p>
        </w:tc>
        <w:tc>
          <w:tcPr>
            <w:tcW w:w="1927" w:type="dxa"/>
            <w:gridSpan w:val="2"/>
          </w:tcPr>
          <w:p w:rsidR="00C41690" w:rsidRDefault="00C41690">
            <w:pPr>
              <w:pStyle w:val="ConsPlusNormal"/>
            </w:pPr>
            <w:r>
              <w:t>Земельный участок</w:t>
            </w:r>
          </w:p>
        </w:tc>
        <w:tc>
          <w:tcPr>
            <w:tcW w:w="624" w:type="dxa"/>
          </w:tcPr>
          <w:p w:rsidR="00C41690" w:rsidRDefault="00C41690">
            <w:pPr>
              <w:pStyle w:val="ConsPlusNormal"/>
            </w:pPr>
          </w:p>
        </w:tc>
        <w:tc>
          <w:tcPr>
            <w:tcW w:w="6349" w:type="dxa"/>
            <w:gridSpan w:val="4"/>
          </w:tcPr>
          <w:p w:rsidR="00C41690" w:rsidRDefault="00C41690">
            <w:pPr>
              <w:pStyle w:val="ConsPlusNormal"/>
            </w:pPr>
            <w:r>
              <w:t>Сооружение</w:t>
            </w:r>
          </w:p>
        </w:tc>
        <w:tc>
          <w:tcPr>
            <w:tcW w:w="964" w:type="dxa"/>
          </w:tcPr>
          <w:p w:rsidR="00C41690" w:rsidRDefault="00C41690">
            <w:pPr>
              <w:pStyle w:val="ConsPlusNormal"/>
            </w:pPr>
          </w:p>
        </w:tc>
        <w:tc>
          <w:tcPr>
            <w:tcW w:w="1587" w:type="dxa"/>
          </w:tcPr>
          <w:p w:rsidR="00C41690" w:rsidRDefault="00C41690">
            <w:pPr>
              <w:pStyle w:val="ConsPlusNormal"/>
              <w:jc w:val="center"/>
            </w:pPr>
            <w:r>
              <w:t>Объект незавершенного строительства</w:t>
            </w:r>
          </w:p>
        </w:tc>
      </w:tr>
      <w:tr w:rsidR="00C41690">
        <w:tc>
          <w:tcPr>
            <w:tcW w:w="454" w:type="dxa"/>
          </w:tcPr>
          <w:p w:rsidR="00C41690" w:rsidRDefault="00C41690">
            <w:pPr>
              <w:pStyle w:val="ConsPlusNormal"/>
            </w:pPr>
          </w:p>
        </w:tc>
        <w:tc>
          <w:tcPr>
            <w:tcW w:w="6229" w:type="dxa"/>
            <w:gridSpan w:val="8"/>
          </w:tcPr>
          <w:p w:rsidR="00C41690" w:rsidRDefault="00C41690">
            <w:pPr>
              <w:pStyle w:val="ConsPlusNormal"/>
            </w:pPr>
          </w:p>
        </w:tc>
        <w:tc>
          <w:tcPr>
            <w:tcW w:w="1927" w:type="dxa"/>
            <w:gridSpan w:val="2"/>
          </w:tcPr>
          <w:p w:rsidR="00C41690" w:rsidRDefault="00C41690">
            <w:pPr>
              <w:pStyle w:val="ConsPlusNormal"/>
            </w:pPr>
            <w:r>
              <w:t>Здание</w:t>
            </w:r>
          </w:p>
        </w:tc>
        <w:tc>
          <w:tcPr>
            <w:tcW w:w="624" w:type="dxa"/>
          </w:tcPr>
          <w:p w:rsidR="00C41690" w:rsidRDefault="00C41690">
            <w:pPr>
              <w:pStyle w:val="ConsPlusNormal"/>
            </w:pPr>
          </w:p>
        </w:tc>
        <w:tc>
          <w:tcPr>
            <w:tcW w:w="6349" w:type="dxa"/>
            <w:gridSpan w:val="4"/>
          </w:tcPr>
          <w:p w:rsidR="00C41690" w:rsidRDefault="00C41690">
            <w:pPr>
              <w:pStyle w:val="ConsPlusNormal"/>
              <w:jc w:val="both"/>
            </w:pPr>
            <w:r>
              <w:t>Помещение</w:t>
            </w:r>
          </w:p>
        </w:tc>
        <w:tc>
          <w:tcPr>
            <w:tcW w:w="964" w:type="dxa"/>
          </w:tcPr>
          <w:p w:rsidR="00C41690" w:rsidRDefault="00C41690">
            <w:pPr>
              <w:pStyle w:val="ConsPlusNormal"/>
            </w:pPr>
          </w:p>
        </w:tc>
        <w:tc>
          <w:tcPr>
            <w:tcW w:w="1587" w:type="dxa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 w:val="restart"/>
          </w:tcPr>
          <w:p w:rsidR="00C41690" w:rsidRDefault="00C41690">
            <w:pPr>
              <w:pStyle w:val="ConsPlusNormal"/>
              <w:jc w:val="center"/>
            </w:pPr>
            <w:r>
              <w:t>3.2</w:t>
            </w:r>
          </w:p>
        </w:tc>
        <w:tc>
          <w:tcPr>
            <w:tcW w:w="17680" w:type="dxa"/>
            <w:gridSpan w:val="17"/>
          </w:tcPr>
          <w:p w:rsidR="00C41690" w:rsidRDefault="00C41690">
            <w:pPr>
              <w:pStyle w:val="ConsPlusNormal"/>
            </w:pPr>
            <w:r>
              <w:t>Присвоить адрес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17680" w:type="dxa"/>
            <w:gridSpan w:val="17"/>
          </w:tcPr>
          <w:p w:rsidR="00C41690" w:rsidRDefault="00C41690">
            <w:pPr>
              <w:pStyle w:val="ConsPlusNormal"/>
            </w:pPr>
            <w:r>
              <w:t>В связи с: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2664" w:type="dxa"/>
            <w:gridSpan w:val="4"/>
          </w:tcPr>
          <w:p w:rsidR="00C41690" w:rsidRDefault="00C41690">
            <w:pPr>
              <w:pStyle w:val="ConsPlusNormal"/>
            </w:pPr>
          </w:p>
        </w:tc>
        <w:tc>
          <w:tcPr>
            <w:tcW w:w="15016" w:type="dxa"/>
            <w:gridSpan w:val="13"/>
          </w:tcPr>
          <w:p w:rsidR="00C41690" w:rsidRDefault="00C41690">
            <w:pPr>
              <w:pStyle w:val="ConsPlusNormal"/>
            </w:pPr>
            <w:r>
              <w:t>Образованием земельного участка (ов) из земель, находящихся в государственной или муниципальной собственности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8780" w:type="dxa"/>
            <w:gridSpan w:val="11"/>
          </w:tcPr>
          <w:p w:rsidR="00C41690" w:rsidRDefault="00C41690">
            <w:pPr>
              <w:pStyle w:val="ConsPlusNormal"/>
            </w:pPr>
            <w:r>
              <w:t>Количество образуемых земельных участков</w:t>
            </w: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8780" w:type="dxa"/>
            <w:gridSpan w:val="11"/>
          </w:tcPr>
          <w:p w:rsidR="00C41690" w:rsidRDefault="00C41690">
            <w:pPr>
              <w:pStyle w:val="ConsPlusNormal"/>
            </w:pPr>
            <w:r>
              <w:t>Дополнительная информация:</w:t>
            </w: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2664" w:type="dxa"/>
            <w:gridSpan w:val="4"/>
          </w:tcPr>
          <w:p w:rsidR="00C41690" w:rsidRDefault="00C41690">
            <w:pPr>
              <w:pStyle w:val="ConsPlusNormal"/>
            </w:pPr>
          </w:p>
        </w:tc>
        <w:tc>
          <w:tcPr>
            <w:tcW w:w="15016" w:type="dxa"/>
            <w:gridSpan w:val="13"/>
          </w:tcPr>
          <w:p w:rsidR="00C41690" w:rsidRDefault="00C41690">
            <w:pPr>
              <w:pStyle w:val="ConsPlusNormal"/>
            </w:pPr>
            <w:r>
              <w:t>Образованием земельного участка (ов) путем раздела земельного участка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8780" w:type="dxa"/>
            <w:gridSpan w:val="11"/>
          </w:tcPr>
          <w:p w:rsidR="00C41690" w:rsidRDefault="00C41690">
            <w:pPr>
              <w:pStyle w:val="ConsPlusNormal"/>
            </w:pPr>
            <w:r>
              <w:t>Количество образуемых земельных участков</w:t>
            </w: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8780" w:type="dxa"/>
            <w:gridSpan w:val="11"/>
          </w:tcPr>
          <w:p w:rsidR="00C41690" w:rsidRDefault="00C41690">
            <w:pPr>
              <w:pStyle w:val="ConsPlusNormal"/>
            </w:pPr>
            <w:r>
              <w:t>Кадастровый номер земельного участка, раздел которого осуществляется</w:t>
            </w: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  <w:r>
              <w:t>Адрес земельного участка, раздел которого осуществляется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8780" w:type="dxa"/>
            <w:gridSpan w:val="11"/>
          </w:tcPr>
          <w:p w:rsidR="00C41690" w:rsidRDefault="00C41690">
            <w:pPr>
              <w:pStyle w:val="ConsPlusNormal"/>
            </w:pP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2664" w:type="dxa"/>
            <w:gridSpan w:val="4"/>
          </w:tcPr>
          <w:p w:rsidR="00C41690" w:rsidRDefault="00C41690">
            <w:pPr>
              <w:pStyle w:val="ConsPlusNormal"/>
            </w:pPr>
          </w:p>
        </w:tc>
        <w:tc>
          <w:tcPr>
            <w:tcW w:w="15016" w:type="dxa"/>
            <w:gridSpan w:val="13"/>
          </w:tcPr>
          <w:p w:rsidR="00C41690" w:rsidRDefault="00C41690">
            <w:pPr>
              <w:pStyle w:val="ConsPlusNormal"/>
            </w:pPr>
            <w:r>
              <w:t>Образованием земельного участка путем объединения земельных участков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8780" w:type="dxa"/>
            <w:gridSpan w:val="11"/>
          </w:tcPr>
          <w:p w:rsidR="00C41690" w:rsidRDefault="00C41690">
            <w:pPr>
              <w:pStyle w:val="ConsPlusNormal"/>
            </w:pPr>
            <w:r>
              <w:t>Количество объединяемых земельных участков</w:t>
            </w: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8780" w:type="dxa"/>
            <w:gridSpan w:val="11"/>
          </w:tcPr>
          <w:p w:rsidR="00C41690" w:rsidRDefault="00C41690">
            <w:pPr>
              <w:pStyle w:val="ConsPlusNormal"/>
            </w:pPr>
            <w:r>
              <w:t>Кадастровый номер объединяемого земельного участка &lt;*1&gt;</w:t>
            </w: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  <w:r>
              <w:t>Адрес объединяемого земельного участка &lt;*1&gt; - строка дублируется для каждого объединяемого земельного участка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8780" w:type="dxa"/>
            <w:gridSpan w:val="11"/>
          </w:tcPr>
          <w:p w:rsidR="00C41690" w:rsidRDefault="00C41690">
            <w:pPr>
              <w:pStyle w:val="ConsPlusNormal"/>
            </w:pP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2664" w:type="dxa"/>
            <w:gridSpan w:val="4"/>
          </w:tcPr>
          <w:p w:rsidR="00C41690" w:rsidRDefault="00C41690">
            <w:pPr>
              <w:pStyle w:val="ConsPlusNormal"/>
            </w:pPr>
          </w:p>
        </w:tc>
        <w:tc>
          <w:tcPr>
            <w:tcW w:w="15016" w:type="dxa"/>
            <w:gridSpan w:val="13"/>
          </w:tcPr>
          <w:p w:rsidR="00C41690" w:rsidRDefault="00C41690">
            <w:pPr>
              <w:pStyle w:val="ConsPlusNormal"/>
            </w:pPr>
            <w:r>
              <w:t>Образованием земельного участка (ов) путем выдела из земельного участка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8780" w:type="dxa"/>
            <w:gridSpan w:val="11"/>
          </w:tcPr>
          <w:p w:rsidR="00C41690" w:rsidRDefault="00C41690">
            <w:pPr>
              <w:pStyle w:val="ConsPlusNormal"/>
            </w:pPr>
            <w:r>
              <w:t>Количество образуемых земельных участков (за исключением земельного участка, из которого осуществляется выдел)</w:t>
            </w: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8780" w:type="dxa"/>
            <w:gridSpan w:val="11"/>
          </w:tcPr>
          <w:p w:rsidR="00C41690" w:rsidRDefault="00C41690">
            <w:pPr>
              <w:pStyle w:val="ConsPlusNormal"/>
            </w:pPr>
            <w:r>
              <w:t>Кадастровый номер земельного участка, из которого осуществляется выдел</w:t>
            </w: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  <w:r>
              <w:t>Адрес земельного участка, из которого осуществляется выдел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8780" w:type="dxa"/>
            <w:gridSpan w:val="11"/>
          </w:tcPr>
          <w:p w:rsidR="00C41690" w:rsidRDefault="00C41690">
            <w:pPr>
              <w:pStyle w:val="ConsPlusNormal"/>
            </w:pPr>
          </w:p>
        </w:tc>
        <w:tc>
          <w:tcPr>
            <w:tcW w:w="2438" w:type="dxa"/>
            <w:tcBorders>
              <w:right w:val="nil"/>
            </w:tcBorders>
            <w:vAlign w:val="center"/>
          </w:tcPr>
          <w:p w:rsidR="00C41690" w:rsidRDefault="00C41690">
            <w:pPr>
              <w:pStyle w:val="ConsPlusNormal"/>
            </w:pPr>
            <w:r>
              <w:t>Лист N ___________</w:t>
            </w:r>
          </w:p>
        </w:tc>
        <w:tc>
          <w:tcPr>
            <w:tcW w:w="3571" w:type="dxa"/>
            <w:gridSpan w:val="2"/>
            <w:tcBorders>
              <w:left w:val="nil"/>
            </w:tcBorders>
            <w:vAlign w:val="center"/>
          </w:tcPr>
          <w:p w:rsidR="00C41690" w:rsidRDefault="00C41690">
            <w:pPr>
              <w:pStyle w:val="ConsPlusNormal"/>
              <w:jc w:val="right"/>
            </w:pPr>
            <w:r>
              <w:t>Всего листов ___________</w:t>
            </w:r>
          </w:p>
        </w:tc>
        <w:tc>
          <w:tcPr>
            <w:tcW w:w="1304" w:type="dxa"/>
            <w:gridSpan w:val="2"/>
          </w:tcPr>
          <w:p w:rsidR="00C41690" w:rsidRDefault="00C41690">
            <w:pPr>
              <w:pStyle w:val="ConsPlusNormal"/>
            </w:pPr>
          </w:p>
        </w:tc>
        <w:tc>
          <w:tcPr>
            <w:tcW w:w="1587" w:type="dxa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8780" w:type="dxa"/>
            <w:gridSpan w:val="11"/>
          </w:tcPr>
          <w:p w:rsidR="00C41690" w:rsidRDefault="00C41690">
            <w:pPr>
              <w:pStyle w:val="ConsPlusNormal"/>
            </w:pP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2664" w:type="dxa"/>
            <w:gridSpan w:val="4"/>
          </w:tcPr>
          <w:p w:rsidR="00C41690" w:rsidRDefault="00C41690">
            <w:pPr>
              <w:pStyle w:val="ConsPlusNormal"/>
            </w:pPr>
          </w:p>
        </w:tc>
        <w:tc>
          <w:tcPr>
            <w:tcW w:w="15016" w:type="dxa"/>
            <w:gridSpan w:val="13"/>
          </w:tcPr>
          <w:p w:rsidR="00C41690" w:rsidRDefault="00C41690">
            <w:pPr>
              <w:pStyle w:val="ConsPlusNormal"/>
            </w:pPr>
            <w:r>
              <w:t>Образованием земельного участка (ов) путем перераспределения земельных участков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8780" w:type="dxa"/>
            <w:gridSpan w:val="11"/>
          </w:tcPr>
          <w:p w:rsidR="00C41690" w:rsidRDefault="00C41690">
            <w:pPr>
              <w:pStyle w:val="ConsPlusNormal"/>
            </w:pPr>
            <w:r>
              <w:t>Количество образуемых земельных участков</w:t>
            </w: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  <w:r>
              <w:t>Количество земельных участков, которые перераспределяются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8780" w:type="dxa"/>
            <w:gridSpan w:val="11"/>
          </w:tcPr>
          <w:p w:rsidR="00C41690" w:rsidRDefault="00C41690">
            <w:pPr>
              <w:pStyle w:val="ConsPlusNormal"/>
            </w:pPr>
            <w:r>
              <w:t>Кадастровый номер земельного участка, который перераспределяется &lt;*2&gt;</w:t>
            </w: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  <w:r>
              <w:t>Адрес земельного участка, который перераспределяется &lt;*2&gt; - строка дублируется для каждого перераспределенного земельного участка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8780" w:type="dxa"/>
            <w:gridSpan w:val="11"/>
          </w:tcPr>
          <w:p w:rsidR="00C41690" w:rsidRDefault="00C41690">
            <w:pPr>
              <w:pStyle w:val="ConsPlusNormal"/>
            </w:pP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2664" w:type="dxa"/>
            <w:gridSpan w:val="4"/>
          </w:tcPr>
          <w:p w:rsidR="00C41690" w:rsidRDefault="00C41690">
            <w:pPr>
              <w:pStyle w:val="ConsPlusNormal"/>
            </w:pPr>
          </w:p>
        </w:tc>
        <w:tc>
          <w:tcPr>
            <w:tcW w:w="6116" w:type="dxa"/>
            <w:gridSpan w:val="7"/>
          </w:tcPr>
          <w:p w:rsidR="00C41690" w:rsidRDefault="00C41690">
            <w:pPr>
              <w:pStyle w:val="ConsPlusNormal"/>
            </w:pPr>
            <w:r>
              <w:t>Строительством, реконструкцией здания, сооружения</w:t>
            </w: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8780" w:type="dxa"/>
            <w:gridSpan w:val="11"/>
          </w:tcPr>
          <w:p w:rsidR="00C41690" w:rsidRDefault="00C41690">
            <w:pPr>
              <w:pStyle w:val="ConsPlusNormal"/>
            </w:pPr>
            <w:r>
              <w:t>Наименование объекта строительства (реконструкции) в соответствии с проектной документацией</w:t>
            </w: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8780" w:type="dxa"/>
            <w:gridSpan w:val="11"/>
          </w:tcPr>
          <w:p w:rsidR="00C41690" w:rsidRDefault="00C41690">
            <w:pPr>
              <w:pStyle w:val="ConsPlusNormal"/>
            </w:pPr>
            <w:r>
              <w:t>Кадастровый номер земельного участка, на котором осуществляется строительство (реконструкция)</w:t>
            </w: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  <w:r>
              <w:t>Адрес земельного участка, на котором осуществляется строительство (реконструкция)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8780" w:type="dxa"/>
            <w:gridSpan w:val="11"/>
          </w:tcPr>
          <w:p w:rsidR="00C41690" w:rsidRDefault="00C41690">
            <w:pPr>
              <w:pStyle w:val="ConsPlusNormal"/>
            </w:pP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2664" w:type="dxa"/>
            <w:gridSpan w:val="4"/>
          </w:tcPr>
          <w:p w:rsidR="00C41690" w:rsidRDefault="00C41690">
            <w:pPr>
              <w:pStyle w:val="ConsPlusNormal"/>
            </w:pPr>
          </w:p>
        </w:tc>
        <w:tc>
          <w:tcPr>
            <w:tcW w:w="15016" w:type="dxa"/>
            <w:gridSpan w:val="13"/>
            <w:vAlign w:val="center"/>
          </w:tcPr>
          <w:p w:rsidR="00C41690" w:rsidRDefault="00C41690">
            <w:pPr>
              <w:pStyle w:val="ConsPlusNormal"/>
            </w:pPr>
            <w:r>
              <w:t xml:space="preserve">Подготовкой в отношении следующего объекта адресации документов, необходимых для осуществления государственного кадастрового учета указанного объекта адресации, если в соответствии с Градостроительным </w:t>
            </w:r>
            <w:hyperlink r:id="rId60" w:history="1">
              <w:r>
                <w:rPr>
                  <w:color w:val="0000FF"/>
                </w:rPr>
                <w:t>кодексом</w:t>
              </w:r>
            </w:hyperlink>
            <w:r>
              <w:t xml:space="preserve"> Российской Федерации, законодательством субъектов Российской Федерации о градостроительной деятельности для его строительства, реконструкции выдача разрешения на строительство не требуется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8780" w:type="dxa"/>
            <w:gridSpan w:val="11"/>
          </w:tcPr>
          <w:p w:rsidR="00C41690" w:rsidRDefault="00C41690">
            <w:pPr>
              <w:pStyle w:val="ConsPlusNormal"/>
            </w:pPr>
            <w:r>
              <w:t>Тип здания, сооружения, объекта не завершенного строительства</w:t>
            </w: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8780" w:type="dxa"/>
            <w:gridSpan w:val="11"/>
          </w:tcPr>
          <w:p w:rsidR="00C41690" w:rsidRDefault="00C41690">
            <w:pPr>
              <w:pStyle w:val="ConsPlusNormal"/>
            </w:pPr>
            <w:r>
              <w:t>Наименование объекта строительства (реконструкции) (при наличии проектной документации указывается в соответствии с проектной документацией</w:t>
            </w: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8780" w:type="dxa"/>
            <w:gridSpan w:val="11"/>
          </w:tcPr>
          <w:p w:rsidR="00C41690" w:rsidRDefault="00C41690">
            <w:pPr>
              <w:pStyle w:val="ConsPlusNormal"/>
            </w:pPr>
            <w:r>
              <w:t>Кадастровый номер земельного участка, на котором осуществляется строительство (реконструкция)</w:t>
            </w: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  <w:r>
              <w:t>Адрес земельного участка, на котором осуществляется строительство (реконструкция)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8780" w:type="dxa"/>
            <w:gridSpan w:val="11"/>
          </w:tcPr>
          <w:p w:rsidR="00C41690" w:rsidRDefault="00C41690">
            <w:pPr>
              <w:pStyle w:val="ConsPlusNormal"/>
            </w:pP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2664" w:type="dxa"/>
            <w:gridSpan w:val="4"/>
          </w:tcPr>
          <w:p w:rsidR="00C41690" w:rsidRDefault="00C41690">
            <w:pPr>
              <w:pStyle w:val="ConsPlusNormal"/>
            </w:pPr>
          </w:p>
        </w:tc>
        <w:tc>
          <w:tcPr>
            <w:tcW w:w="15016" w:type="dxa"/>
            <w:gridSpan w:val="13"/>
          </w:tcPr>
          <w:p w:rsidR="00C41690" w:rsidRDefault="00C41690">
            <w:pPr>
              <w:pStyle w:val="ConsPlusNormal"/>
            </w:pPr>
            <w:r>
              <w:t>Переводом жилого помещения в нежилое помещение и нежилого помещения в жилое помещение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8780" w:type="dxa"/>
            <w:gridSpan w:val="11"/>
          </w:tcPr>
          <w:p w:rsidR="00C41690" w:rsidRDefault="00C41690">
            <w:pPr>
              <w:pStyle w:val="ConsPlusNormal"/>
            </w:pPr>
            <w:r>
              <w:t>Кадастровый номер помещения</w:t>
            </w: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  <w:r>
              <w:t>Адрес помещения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8780" w:type="dxa"/>
            <w:gridSpan w:val="11"/>
          </w:tcPr>
          <w:p w:rsidR="00C41690" w:rsidRDefault="00C41690">
            <w:pPr>
              <w:pStyle w:val="ConsPlusNormal"/>
            </w:pP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 w:val="restart"/>
          </w:tcPr>
          <w:p w:rsidR="00C41690" w:rsidRDefault="00C41690">
            <w:pPr>
              <w:pStyle w:val="ConsPlusNormal"/>
            </w:pPr>
          </w:p>
        </w:tc>
        <w:tc>
          <w:tcPr>
            <w:tcW w:w="2664" w:type="dxa"/>
            <w:gridSpan w:val="4"/>
          </w:tcPr>
          <w:p w:rsidR="00C41690" w:rsidRDefault="00C41690">
            <w:pPr>
              <w:pStyle w:val="ConsPlusNormal"/>
            </w:pPr>
          </w:p>
        </w:tc>
        <w:tc>
          <w:tcPr>
            <w:tcW w:w="15016" w:type="dxa"/>
            <w:gridSpan w:val="13"/>
          </w:tcPr>
          <w:p w:rsidR="00C41690" w:rsidRDefault="00C41690">
            <w:pPr>
              <w:pStyle w:val="ConsPlusNormal"/>
            </w:pPr>
            <w:r>
              <w:t>Образованием помещения (ий) в здании, сооружении путем раздела здания, сооружения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2664" w:type="dxa"/>
            <w:gridSpan w:val="4"/>
          </w:tcPr>
          <w:p w:rsidR="00C41690" w:rsidRDefault="00C41690">
            <w:pPr>
              <w:pStyle w:val="ConsPlusNormal"/>
            </w:pPr>
          </w:p>
        </w:tc>
        <w:tc>
          <w:tcPr>
            <w:tcW w:w="680" w:type="dxa"/>
            <w:gridSpan w:val="2"/>
          </w:tcPr>
          <w:p w:rsidR="00C41690" w:rsidRDefault="00C41690">
            <w:pPr>
              <w:pStyle w:val="ConsPlusNormal"/>
            </w:pPr>
          </w:p>
        </w:tc>
        <w:tc>
          <w:tcPr>
            <w:tcW w:w="5436" w:type="dxa"/>
            <w:gridSpan w:val="5"/>
          </w:tcPr>
          <w:p w:rsidR="00C41690" w:rsidRDefault="00C41690">
            <w:pPr>
              <w:pStyle w:val="ConsPlusNormal"/>
            </w:pPr>
            <w:r>
              <w:t>Образование жилого помещения</w:t>
            </w:r>
          </w:p>
        </w:tc>
        <w:tc>
          <w:tcPr>
            <w:tcW w:w="7313" w:type="dxa"/>
            <w:gridSpan w:val="5"/>
          </w:tcPr>
          <w:p w:rsidR="00C41690" w:rsidRDefault="00C41690">
            <w:pPr>
              <w:pStyle w:val="ConsPlusNormal"/>
            </w:pPr>
            <w:r>
              <w:t>Количество образуемых помещений</w:t>
            </w:r>
          </w:p>
        </w:tc>
        <w:tc>
          <w:tcPr>
            <w:tcW w:w="1587" w:type="dxa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2664" w:type="dxa"/>
            <w:gridSpan w:val="4"/>
          </w:tcPr>
          <w:p w:rsidR="00C41690" w:rsidRDefault="00C41690">
            <w:pPr>
              <w:pStyle w:val="ConsPlusNormal"/>
            </w:pPr>
          </w:p>
        </w:tc>
        <w:tc>
          <w:tcPr>
            <w:tcW w:w="680" w:type="dxa"/>
            <w:gridSpan w:val="2"/>
          </w:tcPr>
          <w:p w:rsidR="00C41690" w:rsidRDefault="00C41690">
            <w:pPr>
              <w:pStyle w:val="ConsPlusNormal"/>
            </w:pPr>
          </w:p>
        </w:tc>
        <w:tc>
          <w:tcPr>
            <w:tcW w:w="5436" w:type="dxa"/>
            <w:gridSpan w:val="5"/>
          </w:tcPr>
          <w:p w:rsidR="00C41690" w:rsidRDefault="00C41690">
            <w:pPr>
              <w:pStyle w:val="ConsPlusNormal"/>
            </w:pPr>
            <w:r>
              <w:t>Образование не жилого помещения</w:t>
            </w:r>
          </w:p>
        </w:tc>
        <w:tc>
          <w:tcPr>
            <w:tcW w:w="7313" w:type="dxa"/>
            <w:gridSpan w:val="5"/>
          </w:tcPr>
          <w:p w:rsidR="00C41690" w:rsidRDefault="00C41690">
            <w:pPr>
              <w:pStyle w:val="ConsPlusNormal"/>
            </w:pPr>
            <w:r>
              <w:t>Количество образуемых помещений</w:t>
            </w:r>
          </w:p>
        </w:tc>
        <w:tc>
          <w:tcPr>
            <w:tcW w:w="1587" w:type="dxa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8156" w:type="dxa"/>
            <w:gridSpan w:val="10"/>
          </w:tcPr>
          <w:p w:rsidR="00C41690" w:rsidRDefault="00C41690">
            <w:pPr>
              <w:pStyle w:val="ConsPlusNormal"/>
            </w:pPr>
            <w:r>
              <w:t>Кадастровый номер здания, сооружения</w:t>
            </w:r>
          </w:p>
        </w:tc>
        <w:tc>
          <w:tcPr>
            <w:tcW w:w="9524" w:type="dxa"/>
            <w:gridSpan w:val="7"/>
          </w:tcPr>
          <w:p w:rsidR="00C41690" w:rsidRDefault="00C41690">
            <w:pPr>
              <w:pStyle w:val="ConsPlusNormal"/>
            </w:pPr>
            <w:r>
              <w:t>Адрес здания, сооружения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8156" w:type="dxa"/>
            <w:gridSpan w:val="10"/>
          </w:tcPr>
          <w:p w:rsidR="00C41690" w:rsidRDefault="00C41690">
            <w:pPr>
              <w:pStyle w:val="ConsPlusNormal"/>
            </w:pPr>
          </w:p>
        </w:tc>
        <w:tc>
          <w:tcPr>
            <w:tcW w:w="9524" w:type="dxa"/>
            <w:gridSpan w:val="7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8156" w:type="dxa"/>
            <w:gridSpan w:val="10"/>
          </w:tcPr>
          <w:p w:rsidR="00C41690" w:rsidRDefault="00C41690">
            <w:pPr>
              <w:pStyle w:val="ConsPlusNormal"/>
            </w:pPr>
            <w:r>
              <w:t>Дополнительная информация:</w:t>
            </w:r>
          </w:p>
        </w:tc>
        <w:tc>
          <w:tcPr>
            <w:tcW w:w="9524" w:type="dxa"/>
            <w:gridSpan w:val="7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2664" w:type="dxa"/>
            <w:gridSpan w:val="4"/>
          </w:tcPr>
          <w:p w:rsidR="00C41690" w:rsidRDefault="00C41690">
            <w:pPr>
              <w:pStyle w:val="ConsPlusNormal"/>
            </w:pPr>
          </w:p>
        </w:tc>
        <w:tc>
          <w:tcPr>
            <w:tcW w:w="15016" w:type="dxa"/>
            <w:gridSpan w:val="13"/>
          </w:tcPr>
          <w:p w:rsidR="00C41690" w:rsidRDefault="00C41690">
            <w:pPr>
              <w:pStyle w:val="ConsPlusNormal"/>
            </w:pPr>
            <w:r>
              <w:t>Образованием помещения (ий) в здании, сооружении путем раздела помещения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8156" w:type="dxa"/>
            <w:gridSpan w:val="10"/>
          </w:tcPr>
          <w:p w:rsidR="00C41690" w:rsidRDefault="00C41690">
            <w:pPr>
              <w:pStyle w:val="ConsPlusNormal"/>
            </w:pPr>
            <w:r>
              <w:t>Назначение помещения (жилое (нежилое) помещение) &lt;*3&gt;</w:t>
            </w:r>
          </w:p>
        </w:tc>
        <w:tc>
          <w:tcPr>
            <w:tcW w:w="6633" w:type="dxa"/>
            <w:gridSpan w:val="4"/>
          </w:tcPr>
          <w:p w:rsidR="00C41690" w:rsidRDefault="00C41690">
            <w:pPr>
              <w:pStyle w:val="ConsPlusNormal"/>
            </w:pPr>
            <w:r>
              <w:t>Вид помещения &lt;*3&gt; - Строка дублируется для каждого раздельного помещения</w:t>
            </w:r>
          </w:p>
        </w:tc>
        <w:tc>
          <w:tcPr>
            <w:tcW w:w="2891" w:type="dxa"/>
            <w:gridSpan w:val="3"/>
          </w:tcPr>
          <w:p w:rsidR="00C41690" w:rsidRDefault="00C41690">
            <w:pPr>
              <w:pStyle w:val="ConsPlusNormal"/>
              <w:jc w:val="center"/>
            </w:pPr>
            <w:r>
              <w:t>Количество помещений &lt;*3&gt;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8156" w:type="dxa"/>
            <w:gridSpan w:val="10"/>
          </w:tcPr>
          <w:p w:rsidR="00C41690" w:rsidRDefault="00C41690">
            <w:pPr>
              <w:pStyle w:val="ConsPlusNormal"/>
            </w:pPr>
          </w:p>
        </w:tc>
        <w:tc>
          <w:tcPr>
            <w:tcW w:w="6633" w:type="dxa"/>
            <w:gridSpan w:val="4"/>
          </w:tcPr>
          <w:p w:rsidR="00C41690" w:rsidRDefault="00C41690">
            <w:pPr>
              <w:pStyle w:val="ConsPlusNormal"/>
            </w:pPr>
          </w:p>
        </w:tc>
        <w:tc>
          <w:tcPr>
            <w:tcW w:w="2891" w:type="dxa"/>
            <w:gridSpan w:val="3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8780" w:type="dxa"/>
            <w:gridSpan w:val="11"/>
          </w:tcPr>
          <w:p w:rsidR="00C41690" w:rsidRDefault="00C41690">
            <w:pPr>
              <w:pStyle w:val="ConsPlusNormal"/>
            </w:pPr>
            <w:r>
              <w:t>Кадастровый номер помещения, раздел которого осуществляется</w:t>
            </w: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  <w:r>
              <w:t>Адрес помещения, раздел которого осуществляется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8780" w:type="dxa"/>
            <w:gridSpan w:val="11"/>
          </w:tcPr>
          <w:p w:rsidR="00C41690" w:rsidRDefault="00C41690">
            <w:pPr>
              <w:pStyle w:val="ConsPlusNormal"/>
            </w:pP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8780" w:type="dxa"/>
            <w:gridSpan w:val="11"/>
          </w:tcPr>
          <w:p w:rsidR="00C41690" w:rsidRDefault="00C41690">
            <w:pPr>
              <w:pStyle w:val="ConsPlusNormal"/>
            </w:pPr>
            <w:r>
              <w:t>Дополнительная информация:</w:t>
            </w: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2664" w:type="dxa"/>
            <w:gridSpan w:val="4"/>
          </w:tcPr>
          <w:p w:rsidR="00C41690" w:rsidRDefault="00C41690">
            <w:pPr>
              <w:pStyle w:val="ConsPlusNormal"/>
            </w:pPr>
          </w:p>
        </w:tc>
        <w:tc>
          <w:tcPr>
            <w:tcW w:w="6116" w:type="dxa"/>
            <w:gridSpan w:val="7"/>
          </w:tcPr>
          <w:p w:rsidR="00C41690" w:rsidRDefault="00C41690">
            <w:pPr>
              <w:pStyle w:val="ConsPlusNormal"/>
            </w:pPr>
            <w:r>
              <w:t>Образованием помещения в здании, сооружении путем объединения помещений в здании, сооружении</w:t>
            </w: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2664" w:type="dxa"/>
            <w:gridSpan w:val="4"/>
          </w:tcPr>
          <w:p w:rsidR="00C41690" w:rsidRDefault="00C41690">
            <w:pPr>
              <w:pStyle w:val="ConsPlusNormal"/>
            </w:pPr>
          </w:p>
        </w:tc>
        <w:tc>
          <w:tcPr>
            <w:tcW w:w="680" w:type="dxa"/>
            <w:gridSpan w:val="2"/>
          </w:tcPr>
          <w:p w:rsidR="00C41690" w:rsidRDefault="00C41690">
            <w:pPr>
              <w:pStyle w:val="ConsPlusNormal"/>
            </w:pPr>
          </w:p>
        </w:tc>
        <w:tc>
          <w:tcPr>
            <w:tcW w:w="4812" w:type="dxa"/>
            <w:gridSpan w:val="4"/>
          </w:tcPr>
          <w:p w:rsidR="00C41690" w:rsidRDefault="00C41690">
            <w:pPr>
              <w:pStyle w:val="ConsPlusNormal"/>
            </w:pPr>
            <w:r>
              <w:t>Образование жилого помещения</w:t>
            </w:r>
          </w:p>
        </w:tc>
        <w:tc>
          <w:tcPr>
            <w:tcW w:w="624" w:type="dxa"/>
          </w:tcPr>
          <w:p w:rsidR="00C41690" w:rsidRDefault="00C41690">
            <w:pPr>
              <w:pStyle w:val="ConsPlusNormal"/>
            </w:pP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  <w:r>
              <w:t>Образование нежилого помещения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6229" w:type="dxa"/>
            <w:gridSpan w:val="8"/>
          </w:tcPr>
          <w:p w:rsidR="00C41690" w:rsidRDefault="00C41690">
            <w:pPr>
              <w:pStyle w:val="ConsPlusNormal"/>
            </w:pPr>
            <w:r>
              <w:t>Количество объединяемых помещений</w:t>
            </w:r>
          </w:p>
        </w:tc>
        <w:tc>
          <w:tcPr>
            <w:tcW w:w="2551" w:type="dxa"/>
            <w:gridSpan w:val="3"/>
          </w:tcPr>
          <w:p w:rsidR="00C41690" w:rsidRDefault="00C41690">
            <w:pPr>
              <w:pStyle w:val="ConsPlusNormal"/>
            </w:pP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6229" w:type="dxa"/>
            <w:gridSpan w:val="8"/>
          </w:tcPr>
          <w:p w:rsidR="00C41690" w:rsidRDefault="00C41690">
            <w:pPr>
              <w:pStyle w:val="ConsPlusNormal"/>
            </w:pPr>
            <w:r>
              <w:t>Кадастровый номер объединяемого помещения &lt;*4&gt;</w:t>
            </w:r>
          </w:p>
        </w:tc>
        <w:tc>
          <w:tcPr>
            <w:tcW w:w="11451" w:type="dxa"/>
            <w:gridSpan w:val="9"/>
          </w:tcPr>
          <w:p w:rsidR="00C41690" w:rsidRDefault="00C41690">
            <w:pPr>
              <w:pStyle w:val="ConsPlusNormal"/>
            </w:pPr>
            <w:r>
              <w:t>Адрес объединяемого помещения &lt;*4&gt; - строка дублируется для каждого объединенного помещения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6229" w:type="dxa"/>
            <w:gridSpan w:val="8"/>
          </w:tcPr>
          <w:p w:rsidR="00C41690" w:rsidRDefault="00C41690">
            <w:pPr>
              <w:pStyle w:val="ConsPlusNormal"/>
            </w:pPr>
          </w:p>
        </w:tc>
        <w:tc>
          <w:tcPr>
            <w:tcW w:w="11451" w:type="dxa"/>
            <w:gridSpan w:val="9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8156" w:type="dxa"/>
            <w:gridSpan w:val="10"/>
          </w:tcPr>
          <w:p w:rsidR="00C41690" w:rsidRDefault="00C41690">
            <w:pPr>
              <w:pStyle w:val="ConsPlusNormal"/>
            </w:pPr>
          </w:p>
        </w:tc>
        <w:tc>
          <w:tcPr>
            <w:tcW w:w="624" w:type="dxa"/>
          </w:tcPr>
          <w:p w:rsidR="00C41690" w:rsidRDefault="00C41690">
            <w:pPr>
              <w:pStyle w:val="ConsPlusNormal"/>
            </w:pPr>
          </w:p>
        </w:tc>
        <w:tc>
          <w:tcPr>
            <w:tcW w:w="2438" w:type="dxa"/>
            <w:tcBorders>
              <w:right w:val="nil"/>
            </w:tcBorders>
          </w:tcPr>
          <w:p w:rsidR="00C41690" w:rsidRDefault="00C41690">
            <w:pPr>
              <w:pStyle w:val="ConsPlusNormal"/>
            </w:pPr>
            <w:r>
              <w:t>Лист N ____________</w:t>
            </w:r>
          </w:p>
        </w:tc>
        <w:tc>
          <w:tcPr>
            <w:tcW w:w="6462" w:type="dxa"/>
            <w:gridSpan w:val="5"/>
            <w:tcBorders>
              <w:left w:val="nil"/>
            </w:tcBorders>
          </w:tcPr>
          <w:p w:rsidR="00C41690" w:rsidRDefault="00C41690">
            <w:pPr>
              <w:pStyle w:val="ConsPlusNormal"/>
              <w:jc w:val="right"/>
            </w:pPr>
            <w:r>
              <w:t>Всего листов ___________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8780" w:type="dxa"/>
            <w:gridSpan w:val="11"/>
          </w:tcPr>
          <w:p w:rsidR="00C41690" w:rsidRDefault="00C41690">
            <w:pPr>
              <w:pStyle w:val="ConsPlusNormal"/>
            </w:pPr>
            <w:r>
              <w:t>Дополнительная информация:</w:t>
            </w: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340" w:type="dxa"/>
          </w:tcPr>
          <w:p w:rsidR="00C41690" w:rsidRDefault="00C41690">
            <w:pPr>
              <w:pStyle w:val="ConsPlusNormal"/>
            </w:pPr>
          </w:p>
        </w:tc>
        <w:tc>
          <w:tcPr>
            <w:tcW w:w="17340" w:type="dxa"/>
            <w:gridSpan w:val="16"/>
          </w:tcPr>
          <w:p w:rsidR="00C41690" w:rsidRDefault="00C41690">
            <w:pPr>
              <w:pStyle w:val="ConsPlusNormal"/>
            </w:pPr>
            <w:r>
              <w:t>Образованием помещения в здании, сооружении путем переустройства и (или) перепланировки мест общего пользования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340" w:type="dxa"/>
          </w:tcPr>
          <w:p w:rsidR="00C41690" w:rsidRDefault="00C41690">
            <w:pPr>
              <w:pStyle w:val="ConsPlusNormal"/>
            </w:pPr>
          </w:p>
        </w:tc>
        <w:tc>
          <w:tcPr>
            <w:tcW w:w="340" w:type="dxa"/>
          </w:tcPr>
          <w:p w:rsidR="00C41690" w:rsidRDefault="00C41690">
            <w:pPr>
              <w:pStyle w:val="ConsPlusNormal"/>
            </w:pPr>
          </w:p>
        </w:tc>
        <w:tc>
          <w:tcPr>
            <w:tcW w:w="7476" w:type="dxa"/>
            <w:gridSpan w:val="8"/>
          </w:tcPr>
          <w:p w:rsidR="00C41690" w:rsidRDefault="00C41690">
            <w:pPr>
              <w:pStyle w:val="ConsPlusNormal"/>
            </w:pPr>
            <w:r>
              <w:t>Образование жилого помещения</w:t>
            </w:r>
          </w:p>
        </w:tc>
        <w:tc>
          <w:tcPr>
            <w:tcW w:w="624" w:type="dxa"/>
          </w:tcPr>
          <w:p w:rsidR="00C41690" w:rsidRDefault="00C41690">
            <w:pPr>
              <w:pStyle w:val="ConsPlusNormal"/>
            </w:pP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  <w:r>
              <w:t>Образование нежилого помещения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8780" w:type="dxa"/>
            <w:gridSpan w:val="11"/>
          </w:tcPr>
          <w:p w:rsidR="00C41690" w:rsidRDefault="00C41690">
            <w:pPr>
              <w:pStyle w:val="ConsPlusNormal"/>
            </w:pPr>
            <w:r>
              <w:t>Количество образуемых помещений</w:t>
            </w: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8780" w:type="dxa"/>
            <w:gridSpan w:val="11"/>
          </w:tcPr>
          <w:p w:rsidR="00C41690" w:rsidRDefault="00C41690">
            <w:pPr>
              <w:pStyle w:val="ConsPlusNormal"/>
            </w:pPr>
            <w:r>
              <w:t>Кадастровый номер здания, сооружения</w:t>
            </w: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  <w:r>
              <w:t>Адрес здания, сооружения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8780" w:type="dxa"/>
            <w:gridSpan w:val="11"/>
          </w:tcPr>
          <w:p w:rsidR="00C41690" w:rsidRDefault="00C41690">
            <w:pPr>
              <w:pStyle w:val="ConsPlusNormal"/>
            </w:pP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8780" w:type="dxa"/>
            <w:gridSpan w:val="11"/>
          </w:tcPr>
          <w:p w:rsidR="00C41690" w:rsidRDefault="00C41690">
            <w:pPr>
              <w:pStyle w:val="ConsPlusNormal"/>
            </w:pPr>
            <w:r>
              <w:t>Дополнительная информация:</w:t>
            </w: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 w:val="restart"/>
          </w:tcPr>
          <w:p w:rsidR="00C41690" w:rsidRDefault="00C41690">
            <w:pPr>
              <w:pStyle w:val="ConsPlusNormal"/>
              <w:jc w:val="center"/>
            </w:pPr>
            <w:r>
              <w:t>3.3</w:t>
            </w:r>
          </w:p>
        </w:tc>
        <w:tc>
          <w:tcPr>
            <w:tcW w:w="17680" w:type="dxa"/>
            <w:gridSpan w:val="17"/>
          </w:tcPr>
          <w:p w:rsidR="00C41690" w:rsidRDefault="00C41690">
            <w:pPr>
              <w:pStyle w:val="ConsPlusNormal"/>
            </w:pPr>
            <w:r>
              <w:t>Аннулировать адрес объекта адресации: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8780" w:type="dxa"/>
            <w:gridSpan w:val="11"/>
          </w:tcPr>
          <w:p w:rsidR="00C41690" w:rsidRDefault="00C41690">
            <w:pPr>
              <w:pStyle w:val="ConsPlusNormal"/>
            </w:pPr>
            <w:r>
              <w:t>Наименование страны</w:t>
            </w: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8780" w:type="dxa"/>
            <w:gridSpan w:val="11"/>
          </w:tcPr>
          <w:p w:rsidR="00C41690" w:rsidRDefault="00C41690">
            <w:pPr>
              <w:pStyle w:val="ConsPlusNormal"/>
            </w:pPr>
            <w:r>
              <w:t>Наименование субъекта Российской Федерации</w:t>
            </w: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8780" w:type="dxa"/>
            <w:gridSpan w:val="11"/>
          </w:tcPr>
          <w:p w:rsidR="00C41690" w:rsidRDefault="00C41690">
            <w:pPr>
              <w:pStyle w:val="ConsPlusNormal"/>
            </w:pPr>
            <w:r>
              <w:t>Наименование муниципального района, городского округа или внутригородской территории (для городов федерального значения) в составе субъекта Российской Федерации</w:t>
            </w: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8780" w:type="dxa"/>
            <w:gridSpan w:val="11"/>
          </w:tcPr>
          <w:p w:rsidR="00C41690" w:rsidRDefault="00C41690">
            <w:pPr>
              <w:pStyle w:val="ConsPlusNormal"/>
            </w:pPr>
            <w:r>
              <w:t>Наименование внутригородского района городского округа</w:t>
            </w: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8780" w:type="dxa"/>
            <w:gridSpan w:val="11"/>
          </w:tcPr>
          <w:p w:rsidR="00C41690" w:rsidRDefault="00C41690">
            <w:pPr>
              <w:pStyle w:val="ConsPlusNormal"/>
            </w:pPr>
            <w:r>
              <w:t>Наименование элемента планировочной структуры</w:t>
            </w: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8780" w:type="dxa"/>
            <w:gridSpan w:val="11"/>
          </w:tcPr>
          <w:p w:rsidR="00C41690" w:rsidRDefault="00C41690">
            <w:pPr>
              <w:pStyle w:val="ConsPlusNormal"/>
            </w:pPr>
            <w:r>
              <w:t>Наименование элемента улично-дорожной сети</w:t>
            </w: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8780" w:type="dxa"/>
            <w:gridSpan w:val="11"/>
          </w:tcPr>
          <w:p w:rsidR="00C41690" w:rsidRDefault="00C41690">
            <w:pPr>
              <w:pStyle w:val="ConsPlusNormal"/>
            </w:pPr>
            <w:r>
              <w:t>Номер земельного участка</w:t>
            </w: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8780" w:type="dxa"/>
            <w:gridSpan w:val="11"/>
          </w:tcPr>
          <w:p w:rsidR="00C41690" w:rsidRDefault="00C41690">
            <w:pPr>
              <w:pStyle w:val="ConsPlusNormal"/>
            </w:pPr>
            <w:r>
              <w:t>Тип и номер здания, сооружения или объекта незавершенного строительства</w:t>
            </w: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8780" w:type="dxa"/>
            <w:gridSpan w:val="11"/>
          </w:tcPr>
          <w:p w:rsidR="00C41690" w:rsidRDefault="00C41690">
            <w:pPr>
              <w:pStyle w:val="ConsPlusNormal"/>
            </w:pPr>
            <w:r>
              <w:t>Тип и номер помещения, расположенного в здании или сооружении</w:t>
            </w: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8780" w:type="dxa"/>
            <w:gridSpan w:val="11"/>
          </w:tcPr>
          <w:p w:rsidR="00C41690" w:rsidRDefault="00C41690">
            <w:pPr>
              <w:pStyle w:val="ConsPlusNormal"/>
            </w:pPr>
            <w:r>
              <w:t>Тип и номер помещения в пределах квартиры (в отношении коммунальных квартир)</w:t>
            </w: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8780" w:type="dxa"/>
            <w:gridSpan w:val="11"/>
          </w:tcPr>
          <w:p w:rsidR="00C41690" w:rsidRDefault="00C41690">
            <w:pPr>
              <w:pStyle w:val="ConsPlusNormal"/>
            </w:pPr>
            <w:r>
              <w:t>Дополнительная информация:</w:t>
            </w: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17680" w:type="dxa"/>
            <w:gridSpan w:val="17"/>
          </w:tcPr>
          <w:p w:rsidR="00C41690" w:rsidRDefault="00C41690">
            <w:pPr>
              <w:pStyle w:val="ConsPlusNormal"/>
            </w:pPr>
            <w:r>
              <w:t>В связи с: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3004" w:type="dxa"/>
            <w:gridSpan w:val="5"/>
          </w:tcPr>
          <w:p w:rsidR="00C41690" w:rsidRDefault="00C41690">
            <w:pPr>
              <w:pStyle w:val="ConsPlusNormal"/>
            </w:pPr>
          </w:p>
        </w:tc>
        <w:tc>
          <w:tcPr>
            <w:tcW w:w="14676" w:type="dxa"/>
            <w:gridSpan w:val="12"/>
          </w:tcPr>
          <w:p w:rsidR="00C41690" w:rsidRDefault="00C41690">
            <w:pPr>
              <w:pStyle w:val="ConsPlusNormal"/>
            </w:pPr>
            <w:r>
              <w:t>Прекращением существования объекта адресации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3004" w:type="dxa"/>
            <w:gridSpan w:val="5"/>
          </w:tcPr>
          <w:p w:rsidR="00C41690" w:rsidRDefault="00C41690">
            <w:pPr>
              <w:pStyle w:val="ConsPlusNormal"/>
            </w:pPr>
          </w:p>
        </w:tc>
        <w:tc>
          <w:tcPr>
            <w:tcW w:w="14676" w:type="dxa"/>
            <w:gridSpan w:val="12"/>
          </w:tcPr>
          <w:p w:rsidR="00C41690" w:rsidRDefault="00C41690">
            <w:pPr>
              <w:pStyle w:val="ConsPlusNormal"/>
            </w:pPr>
            <w:r>
              <w:t xml:space="preserve">Отказом в осуществлении кадастрового учета объекта адресации по основаниям, указанным в </w:t>
            </w:r>
            <w:hyperlink r:id="rId61" w:history="1">
              <w:r>
                <w:rPr>
                  <w:color w:val="0000FF"/>
                </w:rPr>
                <w:t>пунктах 1</w:t>
              </w:r>
            </w:hyperlink>
            <w:r>
              <w:t xml:space="preserve"> и </w:t>
            </w:r>
            <w:hyperlink r:id="rId62" w:history="1">
              <w:r>
                <w:rPr>
                  <w:color w:val="0000FF"/>
                </w:rPr>
                <w:t>3 части 2 статьи 27</w:t>
              </w:r>
            </w:hyperlink>
            <w:r>
              <w:t xml:space="preserve"> Федерального закона от 24 июля 2007 года N 221-ФЗ "О государственном кадастре недвижимости" (Собрание законодательства Российской Федерации, 2007, N 31, ст. 4017; 2008, N 30, ст. 3597; 2009, N 52, ст. 6410; 2011, N 1, ст. 47; N 49, ст. 7061; N 50, ст. 7365; 2012, N 31, ст. 4322; 2013, N 30, ст. 4083; официальный интернет-портал правовой информации www.pravo.gov.ru, 23 декабря 2014 г.)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3004" w:type="dxa"/>
            <w:gridSpan w:val="5"/>
          </w:tcPr>
          <w:p w:rsidR="00C41690" w:rsidRDefault="00C41690">
            <w:pPr>
              <w:pStyle w:val="ConsPlusNormal"/>
            </w:pPr>
          </w:p>
        </w:tc>
        <w:tc>
          <w:tcPr>
            <w:tcW w:w="14676" w:type="dxa"/>
            <w:gridSpan w:val="12"/>
          </w:tcPr>
          <w:p w:rsidR="00C41690" w:rsidRDefault="00C41690">
            <w:pPr>
              <w:pStyle w:val="ConsPlusNormal"/>
            </w:pPr>
            <w:r>
              <w:t>Присвоением объекту адресации нового адреса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8780" w:type="dxa"/>
            <w:gridSpan w:val="11"/>
          </w:tcPr>
          <w:p w:rsidR="00C41690" w:rsidRDefault="00C41690">
            <w:pPr>
              <w:pStyle w:val="ConsPlusNormal"/>
            </w:pPr>
            <w:r>
              <w:t>Дополнительная информация:</w:t>
            </w: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 w:val="restart"/>
          </w:tcPr>
          <w:p w:rsidR="00C41690" w:rsidRDefault="00C41690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7680" w:type="dxa"/>
            <w:gridSpan w:val="17"/>
          </w:tcPr>
          <w:p w:rsidR="00C41690" w:rsidRDefault="00C41690">
            <w:pPr>
              <w:pStyle w:val="ConsPlusNormal"/>
            </w:pPr>
            <w:r>
              <w:t>Собственник объекта адресации или лицо, обладающее иным вещным правом на объект адресации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340" w:type="dxa"/>
            <w:vMerge w:val="restart"/>
          </w:tcPr>
          <w:p w:rsidR="00C41690" w:rsidRDefault="00C41690">
            <w:pPr>
              <w:pStyle w:val="ConsPlusNormal"/>
            </w:pPr>
          </w:p>
        </w:tc>
        <w:tc>
          <w:tcPr>
            <w:tcW w:w="340" w:type="dxa"/>
          </w:tcPr>
          <w:p w:rsidR="00C41690" w:rsidRDefault="00C41690">
            <w:pPr>
              <w:pStyle w:val="ConsPlusNormal"/>
            </w:pPr>
          </w:p>
        </w:tc>
        <w:tc>
          <w:tcPr>
            <w:tcW w:w="17000" w:type="dxa"/>
            <w:gridSpan w:val="15"/>
          </w:tcPr>
          <w:p w:rsidR="00C41690" w:rsidRDefault="00C41690">
            <w:pPr>
              <w:pStyle w:val="ConsPlusNormal"/>
            </w:pPr>
            <w:r>
              <w:t>Физическое лицо: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340" w:type="dxa"/>
            <w:vMerge/>
          </w:tcPr>
          <w:p w:rsidR="00C41690" w:rsidRDefault="00C41690"/>
        </w:tc>
        <w:tc>
          <w:tcPr>
            <w:tcW w:w="340" w:type="dxa"/>
            <w:vMerge w:val="restart"/>
          </w:tcPr>
          <w:p w:rsidR="00C41690" w:rsidRDefault="00C41690">
            <w:pPr>
              <w:pStyle w:val="ConsPlusNormal"/>
            </w:pPr>
          </w:p>
        </w:tc>
        <w:tc>
          <w:tcPr>
            <w:tcW w:w="5889" w:type="dxa"/>
            <w:gridSpan w:val="7"/>
          </w:tcPr>
          <w:p w:rsidR="00C41690" w:rsidRDefault="00C41690">
            <w:pPr>
              <w:pStyle w:val="ConsPlusNormal"/>
              <w:jc w:val="center"/>
            </w:pPr>
            <w:r>
              <w:t>Фамилия:</w:t>
            </w:r>
          </w:p>
        </w:tc>
        <w:tc>
          <w:tcPr>
            <w:tcW w:w="2211" w:type="dxa"/>
            <w:gridSpan w:val="2"/>
          </w:tcPr>
          <w:p w:rsidR="00C41690" w:rsidRDefault="00C41690">
            <w:pPr>
              <w:pStyle w:val="ConsPlusNormal"/>
              <w:jc w:val="center"/>
            </w:pPr>
            <w:r>
              <w:t>Имя (полностью)</w:t>
            </w:r>
          </w:p>
        </w:tc>
        <w:tc>
          <w:tcPr>
            <w:tcW w:w="4932" w:type="dxa"/>
            <w:gridSpan w:val="2"/>
          </w:tcPr>
          <w:p w:rsidR="00C41690" w:rsidRDefault="00C41690">
            <w:pPr>
              <w:pStyle w:val="ConsPlusNormal"/>
              <w:jc w:val="center"/>
            </w:pPr>
            <w:r>
              <w:t>отчество (полностью)</w:t>
            </w:r>
          </w:p>
        </w:tc>
        <w:tc>
          <w:tcPr>
            <w:tcW w:w="3968" w:type="dxa"/>
            <w:gridSpan w:val="4"/>
          </w:tcPr>
          <w:p w:rsidR="00C41690" w:rsidRDefault="00C41690">
            <w:pPr>
              <w:pStyle w:val="ConsPlusNormal"/>
              <w:jc w:val="center"/>
            </w:pPr>
            <w:r>
              <w:t>ИНН (при наличии)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340" w:type="dxa"/>
            <w:vMerge/>
          </w:tcPr>
          <w:p w:rsidR="00C41690" w:rsidRDefault="00C41690"/>
        </w:tc>
        <w:tc>
          <w:tcPr>
            <w:tcW w:w="340" w:type="dxa"/>
            <w:vMerge/>
          </w:tcPr>
          <w:p w:rsidR="00C41690" w:rsidRDefault="00C41690"/>
        </w:tc>
        <w:tc>
          <w:tcPr>
            <w:tcW w:w="5889" w:type="dxa"/>
            <w:gridSpan w:val="7"/>
          </w:tcPr>
          <w:p w:rsidR="00C41690" w:rsidRDefault="00C41690">
            <w:pPr>
              <w:pStyle w:val="ConsPlusNormal"/>
            </w:pPr>
          </w:p>
        </w:tc>
        <w:tc>
          <w:tcPr>
            <w:tcW w:w="2211" w:type="dxa"/>
            <w:gridSpan w:val="2"/>
          </w:tcPr>
          <w:p w:rsidR="00C41690" w:rsidRDefault="00C41690">
            <w:pPr>
              <w:pStyle w:val="ConsPlusNormal"/>
            </w:pPr>
          </w:p>
        </w:tc>
        <w:tc>
          <w:tcPr>
            <w:tcW w:w="4932" w:type="dxa"/>
            <w:gridSpan w:val="2"/>
          </w:tcPr>
          <w:p w:rsidR="00C41690" w:rsidRDefault="00C41690">
            <w:pPr>
              <w:pStyle w:val="ConsPlusNormal"/>
            </w:pPr>
          </w:p>
        </w:tc>
        <w:tc>
          <w:tcPr>
            <w:tcW w:w="3968" w:type="dxa"/>
            <w:gridSpan w:val="4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340" w:type="dxa"/>
            <w:vMerge/>
          </w:tcPr>
          <w:p w:rsidR="00C41690" w:rsidRDefault="00C41690"/>
        </w:tc>
        <w:tc>
          <w:tcPr>
            <w:tcW w:w="340" w:type="dxa"/>
            <w:vMerge/>
          </w:tcPr>
          <w:p w:rsidR="00C41690" w:rsidRDefault="00C41690"/>
        </w:tc>
        <w:tc>
          <w:tcPr>
            <w:tcW w:w="5889" w:type="dxa"/>
            <w:gridSpan w:val="7"/>
            <w:vMerge w:val="restart"/>
          </w:tcPr>
          <w:p w:rsidR="00C41690" w:rsidRDefault="00C41690">
            <w:pPr>
              <w:pStyle w:val="ConsPlusNormal"/>
              <w:jc w:val="center"/>
            </w:pPr>
            <w:r>
              <w:t>документ, удостоверяющий личность:</w:t>
            </w:r>
          </w:p>
        </w:tc>
        <w:tc>
          <w:tcPr>
            <w:tcW w:w="2211" w:type="dxa"/>
            <w:gridSpan w:val="2"/>
          </w:tcPr>
          <w:p w:rsidR="00C41690" w:rsidRDefault="00C41690">
            <w:pPr>
              <w:pStyle w:val="ConsPlusNormal"/>
              <w:jc w:val="center"/>
            </w:pPr>
            <w:r>
              <w:t>вид:</w:t>
            </w:r>
          </w:p>
        </w:tc>
        <w:tc>
          <w:tcPr>
            <w:tcW w:w="4932" w:type="dxa"/>
            <w:gridSpan w:val="2"/>
          </w:tcPr>
          <w:p w:rsidR="00C41690" w:rsidRDefault="00C41690">
            <w:pPr>
              <w:pStyle w:val="ConsPlusNormal"/>
              <w:jc w:val="center"/>
            </w:pPr>
            <w:r>
              <w:t>серия:</w:t>
            </w:r>
          </w:p>
        </w:tc>
        <w:tc>
          <w:tcPr>
            <w:tcW w:w="3968" w:type="dxa"/>
            <w:gridSpan w:val="4"/>
          </w:tcPr>
          <w:p w:rsidR="00C41690" w:rsidRDefault="00C41690">
            <w:pPr>
              <w:pStyle w:val="ConsPlusNormal"/>
              <w:jc w:val="center"/>
            </w:pPr>
            <w:r>
              <w:t>номер: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340" w:type="dxa"/>
            <w:vMerge/>
          </w:tcPr>
          <w:p w:rsidR="00C41690" w:rsidRDefault="00C41690"/>
        </w:tc>
        <w:tc>
          <w:tcPr>
            <w:tcW w:w="340" w:type="dxa"/>
            <w:vMerge/>
          </w:tcPr>
          <w:p w:rsidR="00C41690" w:rsidRDefault="00C41690"/>
        </w:tc>
        <w:tc>
          <w:tcPr>
            <w:tcW w:w="5889" w:type="dxa"/>
            <w:gridSpan w:val="7"/>
            <w:vMerge/>
          </w:tcPr>
          <w:p w:rsidR="00C41690" w:rsidRDefault="00C41690"/>
        </w:tc>
        <w:tc>
          <w:tcPr>
            <w:tcW w:w="2211" w:type="dxa"/>
            <w:gridSpan w:val="2"/>
          </w:tcPr>
          <w:p w:rsidR="00C41690" w:rsidRDefault="00C41690">
            <w:pPr>
              <w:pStyle w:val="ConsPlusNormal"/>
            </w:pPr>
          </w:p>
        </w:tc>
        <w:tc>
          <w:tcPr>
            <w:tcW w:w="4932" w:type="dxa"/>
            <w:gridSpan w:val="2"/>
          </w:tcPr>
          <w:p w:rsidR="00C41690" w:rsidRDefault="00C41690">
            <w:pPr>
              <w:pStyle w:val="ConsPlusNormal"/>
            </w:pPr>
          </w:p>
        </w:tc>
        <w:tc>
          <w:tcPr>
            <w:tcW w:w="3968" w:type="dxa"/>
            <w:gridSpan w:val="4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340" w:type="dxa"/>
            <w:vMerge/>
          </w:tcPr>
          <w:p w:rsidR="00C41690" w:rsidRDefault="00C41690"/>
        </w:tc>
        <w:tc>
          <w:tcPr>
            <w:tcW w:w="340" w:type="dxa"/>
            <w:vMerge/>
          </w:tcPr>
          <w:p w:rsidR="00C41690" w:rsidRDefault="00C41690"/>
        </w:tc>
        <w:tc>
          <w:tcPr>
            <w:tcW w:w="5889" w:type="dxa"/>
            <w:gridSpan w:val="7"/>
            <w:vMerge/>
          </w:tcPr>
          <w:p w:rsidR="00C41690" w:rsidRDefault="00C41690"/>
        </w:tc>
        <w:tc>
          <w:tcPr>
            <w:tcW w:w="2211" w:type="dxa"/>
            <w:gridSpan w:val="2"/>
          </w:tcPr>
          <w:p w:rsidR="00C41690" w:rsidRDefault="00C41690">
            <w:pPr>
              <w:pStyle w:val="ConsPlusNormal"/>
              <w:jc w:val="center"/>
            </w:pPr>
            <w:r>
              <w:t>дата выдачи:</w:t>
            </w: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  <w:jc w:val="center"/>
            </w:pPr>
            <w:r>
              <w:t>кем выдан: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340" w:type="dxa"/>
            <w:vMerge/>
          </w:tcPr>
          <w:p w:rsidR="00C41690" w:rsidRDefault="00C41690"/>
        </w:tc>
        <w:tc>
          <w:tcPr>
            <w:tcW w:w="340" w:type="dxa"/>
            <w:vMerge/>
          </w:tcPr>
          <w:p w:rsidR="00C41690" w:rsidRDefault="00C41690"/>
        </w:tc>
        <w:tc>
          <w:tcPr>
            <w:tcW w:w="5889" w:type="dxa"/>
            <w:gridSpan w:val="7"/>
            <w:vMerge/>
          </w:tcPr>
          <w:p w:rsidR="00C41690" w:rsidRDefault="00C41690"/>
        </w:tc>
        <w:tc>
          <w:tcPr>
            <w:tcW w:w="2211" w:type="dxa"/>
            <w:gridSpan w:val="2"/>
          </w:tcPr>
          <w:p w:rsidR="00C41690" w:rsidRDefault="00C41690">
            <w:pPr>
              <w:pStyle w:val="ConsPlusNormal"/>
              <w:jc w:val="center"/>
            </w:pPr>
            <w:r>
              <w:t>"__" _______ ___г.</w:t>
            </w: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340" w:type="dxa"/>
            <w:vMerge/>
          </w:tcPr>
          <w:p w:rsidR="00C41690" w:rsidRDefault="00C41690"/>
        </w:tc>
        <w:tc>
          <w:tcPr>
            <w:tcW w:w="340" w:type="dxa"/>
            <w:vMerge/>
          </w:tcPr>
          <w:p w:rsidR="00C41690" w:rsidRDefault="00C41690"/>
        </w:tc>
        <w:tc>
          <w:tcPr>
            <w:tcW w:w="5889" w:type="dxa"/>
            <w:gridSpan w:val="7"/>
          </w:tcPr>
          <w:p w:rsidR="00C41690" w:rsidRDefault="00C41690">
            <w:pPr>
              <w:pStyle w:val="ConsPlusNormal"/>
              <w:jc w:val="center"/>
            </w:pPr>
            <w:r>
              <w:t>почтовый адрес:</w:t>
            </w:r>
          </w:p>
        </w:tc>
        <w:tc>
          <w:tcPr>
            <w:tcW w:w="7143" w:type="dxa"/>
            <w:gridSpan w:val="4"/>
          </w:tcPr>
          <w:p w:rsidR="00C41690" w:rsidRDefault="00C41690">
            <w:pPr>
              <w:pStyle w:val="ConsPlusNormal"/>
              <w:jc w:val="center"/>
            </w:pPr>
            <w:r>
              <w:t>телефон для связи</w:t>
            </w:r>
          </w:p>
        </w:tc>
        <w:tc>
          <w:tcPr>
            <w:tcW w:w="3968" w:type="dxa"/>
            <w:gridSpan w:val="4"/>
          </w:tcPr>
          <w:p w:rsidR="00C41690" w:rsidRDefault="00C41690">
            <w:pPr>
              <w:pStyle w:val="ConsPlusNormal"/>
              <w:jc w:val="center"/>
            </w:pPr>
            <w:r>
              <w:t>адрес электронной почты (при наличии)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340" w:type="dxa"/>
            <w:vMerge/>
          </w:tcPr>
          <w:p w:rsidR="00C41690" w:rsidRDefault="00C41690"/>
        </w:tc>
        <w:tc>
          <w:tcPr>
            <w:tcW w:w="340" w:type="dxa"/>
            <w:vMerge/>
          </w:tcPr>
          <w:p w:rsidR="00C41690" w:rsidRDefault="00C41690"/>
        </w:tc>
        <w:tc>
          <w:tcPr>
            <w:tcW w:w="5889" w:type="dxa"/>
            <w:gridSpan w:val="7"/>
          </w:tcPr>
          <w:p w:rsidR="00C41690" w:rsidRDefault="00C41690">
            <w:pPr>
              <w:pStyle w:val="ConsPlusNormal"/>
            </w:pPr>
          </w:p>
        </w:tc>
        <w:tc>
          <w:tcPr>
            <w:tcW w:w="7143" w:type="dxa"/>
            <w:gridSpan w:val="4"/>
          </w:tcPr>
          <w:p w:rsidR="00C41690" w:rsidRDefault="00C41690">
            <w:pPr>
              <w:pStyle w:val="ConsPlusNormal"/>
            </w:pPr>
          </w:p>
        </w:tc>
        <w:tc>
          <w:tcPr>
            <w:tcW w:w="3968" w:type="dxa"/>
            <w:gridSpan w:val="4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340" w:type="dxa"/>
            <w:vMerge/>
          </w:tcPr>
          <w:p w:rsidR="00C41690" w:rsidRDefault="00C41690"/>
        </w:tc>
        <w:tc>
          <w:tcPr>
            <w:tcW w:w="340" w:type="dxa"/>
          </w:tcPr>
          <w:p w:rsidR="00C41690" w:rsidRDefault="00C41690">
            <w:pPr>
              <w:pStyle w:val="ConsPlusNormal"/>
            </w:pPr>
          </w:p>
        </w:tc>
        <w:tc>
          <w:tcPr>
            <w:tcW w:w="17000" w:type="dxa"/>
            <w:gridSpan w:val="15"/>
          </w:tcPr>
          <w:p w:rsidR="00C41690" w:rsidRDefault="00C41690">
            <w:pPr>
              <w:pStyle w:val="ConsPlusNormal"/>
            </w:pPr>
            <w:r>
              <w:t>юридическое лицо, в том числе орган государственной власти, иной государственный орган, орган местного самоуправления: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340" w:type="dxa"/>
            <w:vMerge/>
          </w:tcPr>
          <w:p w:rsidR="00C41690" w:rsidRDefault="00C41690"/>
        </w:tc>
        <w:tc>
          <w:tcPr>
            <w:tcW w:w="340" w:type="dxa"/>
            <w:vMerge w:val="restart"/>
          </w:tcPr>
          <w:p w:rsidR="00C41690" w:rsidRDefault="00C41690">
            <w:pPr>
              <w:pStyle w:val="ConsPlusNormal"/>
            </w:pPr>
          </w:p>
        </w:tc>
        <w:tc>
          <w:tcPr>
            <w:tcW w:w="7476" w:type="dxa"/>
            <w:gridSpan w:val="8"/>
          </w:tcPr>
          <w:p w:rsidR="00C41690" w:rsidRDefault="00C41690">
            <w:pPr>
              <w:pStyle w:val="ConsPlusNormal"/>
            </w:pPr>
          </w:p>
        </w:tc>
        <w:tc>
          <w:tcPr>
            <w:tcW w:w="624" w:type="dxa"/>
          </w:tcPr>
          <w:p w:rsidR="00C41690" w:rsidRDefault="00C41690">
            <w:pPr>
              <w:pStyle w:val="ConsPlusNormal"/>
            </w:pPr>
          </w:p>
        </w:tc>
        <w:tc>
          <w:tcPr>
            <w:tcW w:w="2438" w:type="dxa"/>
            <w:tcBorders>
              <w:right w:val="nil"/>
            </w:tcBorders>
          </w:tcPr>
          <w:p w:rsidR="00C41690" w:rsidRDefault="00C41690">
            <w:pPr>
              <w:pStyle w:val="ConsPlusNormal"/>
            </w:pPr>
            <w:r>
              <w:t>Лист N ____________</w:t>
            </w:r>
          </w:p>
        </w:tc>
        <w:tc>
          <w:tcPr>
            <w:tcW w:w="6462" w:type="dxa"/>
            <w:gridSpan w:val="5"/>
            <w:tcBorders>
              <w:left w:val="nil"/>
            </w:tcBorders>
          </w:tcPr>
          <w:p w:rsidR="00C41690" w:rsidRDefault="00C41690">
            <w:pPr>
              <w:pStyle w:val="ConsPlusNormal"/>
              <w:jc w:val="right"/>
            </w:pPr>
            <w:r>
              <w:t>Всего листов ___________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340" w:type="dxa"/>
            <w:vMerge/>
          </w:tcPr>
          <w:p w:rsidR="00C41690" w:rsidRDefault="00C41690"/>
        </w:tc>
        <w:tc>
          <w:tcPr>
            <w:tcW w:w="340" w:type="dxa"/>
            <w:vMerge/>
          </w:tcPr>
          <w:p w:rsidR="00C41690" w:rsidRDefault="00C41690"/>
        </w:tc>
        <w:tc>
          <w:tcPr>
            <w:tcW w:w="7476" w:type="dxa"/>
            <w:gridSpan w:val="8"/>
          </w:tcPr>
          <w:p w:rsidR="00C41690" w:rsidRDefault="00C41690">
            <w:pPr>
              <w:pStyle w:val="ConsPlusNormal"/>
              <w:jc w:val="both"/>
            </w:pPr>
            <w:r>
              <w:t>полное наименование:</w:t>
            </w:r>
          </w:p>
        </w:tc>
        <w:tc>
          <w:tcPr>
            <w:tcW w:w="9524" w:type="dxa"/>
            <w:gridSpan w:val="7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340" w:type="dxa"/>
            <w:vMerge/>
          </w:tcPr>
          <w:p w:rsidR="00C41690" w:rsidRDefault="00C41690"/>
        </w:tc>
        <w:tc>
          <w:tcPr>
            <w:tcW w:w="340" w:type="dxa"/>
            <w:vMerge/>
          </w:tcPr>
          <w:p w:rsidR="00C41690" w:rsidRDefault="00C41690"/>
        </w:tc>
        <w:tc>
          <w:tcPr>
            <w:tcW w:w="8100" w:type="dxa"/>
            <w:gridSpan w:val="9"/>
          </w:tcPr>
          <w:p w:rsidR="00C41690" w:rsidRDefault="00C41690">
            <w:pPr>
              <w:pStyle w:val="ConsPlusNormal"/>
              <w:jc w:val="center"/>
            </w:pPr>
            <w:r>
              <w:t>ИНН (для российского юридического лица)</w:t>
            </w: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  <w:jc w:val="center"/>
            </w:pPr>
            <w:r>
              <w:t>КПП (для российского юридического лица)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340" w:type="dxa"/>
            <w:vMerge/>
          </w:tcPr>
          <w:p w:rsidR="00C41690" w:rsidRDefault="00C41690"/>
        </w:tc>
        <w:tc>
          <w:tcPr>
            <w:tcW w:w="340" w:type="dxa"/>
            <w:vMerge/>
          </w:tcPr>
          <w:p w:rsidR="00C41690" w:rsidRDefault="00C41690"/>
        </w:tc>
        <w:tc>
          <w:tcPr>
            <w:tcW w:w="8100" w:type="dxa"/>
            <w:gridSpan w:val="9"/>
          </w:tcPr>
          <w:p w:rsidR="00C41690" w:rsidRDefault="00C41690">
            <w:pPr>
              <w:pStyle w:val="ConsPlusNormal"/>
            </w:pP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340" w:type="dxa"/>
            <w:vMerge/>
          </w:tcPr>
          <w:p w:rsidR="00C41690" w:rsidRDefault="00C41690"/>
        </w:tc>
        <w:tc>
          <w:tcPr>
            <w:tcW w:w="340" w:type="dxa"/>
            <w:vMerge/>
          </w:tcPr>
          <w:p w:rsidR="00C41690" w:rsidRDefault="00C41690"/>
        </w:tc>
        <w:tc>
          <w:tcPr>
            <w:tcW w:w="7476" w:type="dxa"/>
            <w:gridSpan w:val="8"/>
          </w:tcPr>
          <w:p w:rsidR="00C41690" w:rsidRDefault="00C41690">
            <w:pPr>
              <w:pStyle w:val="ConsPlusNormal"/>
              <w:jc w:val="center"/>
            </w:pPr>
            <w:r>
              <w:t>страна регистрации (инкорпорации) (для иностранного юридического лица);</w:t>
            </w:r>
          </w:p>
        </w:tc>
        <w:tc>
          <w:tcPr>
            <w:tcW w:w="5556" w:type="dxa"/>
            <w:gridSpan w:val="3"/>
          </w:tcPr>
          <w:p w:rsidR="00C41690" w:rsidRDefault="00C41690">
            <w:pPr>
              <w:pStyle w:val="ConsPlusNormal"/>
              <w:jc w:val="center"/>
            </w:pPr>
            <w:r>
              <w:t>дата регистрации (для иностранного юридического лица):</w:t>
            </w:r>
          </w:p>
        </w:tc>
        <w:tc>
          <w:tcPr>
            <w:tcW w:w="3968" w:type="dxa"/>
            <w:gridSpan w:val="4"/>
          </w:tcPr>
          <w:p w:rsidR="00C41690" w:rsidRDefault="00C41690">
            <w:pPr>
              <w:pStyle w:val="ConsPlusNormal"/>
              <w:jc w:val="center"/>
            </w:pPr>
            <w:r>
              <w:t>номер регистрации (для иностранного юридического лица):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340" w:type="dxa"/>
            <w:vMerge/>
          </w:tcPr>
          <w:p w:rsidR="00C41690" w:rsidRDefault="00C41690"/>
        </w:tc>
        <w:tc>
          <w:tcPr>
            <w:tcW w:w="340" w:type="dxa"/>
            <w:vMerge/>
          </w:tcPr>
          <w:p w:rsidR="00C41690" w:rsidRDefault="00C41690"/>
        </w:tc>
        <w:tc>
          <w:tcPr>
            <w:tcW w:w="7476" w:type="dxa"/>
            <w:gridSpan w:val="8"/>
          </w:tcPr>
          <w:p w:rsidR="00C41690" w:rsidRDefault="00C41690">
            <w:pPr>
              <w:pStyle w:val="ConsPlusNormal"/>
            </w:pPr>
          </w:p>
        </w:tc>
        <w:tc>
          <w:tcPr>
            <w:tcW w:w="5556" w:type="dxa"/>
            <w:gridSpan w:val="3"/>
            <w:vMerge w:val="restart"/>
            <w:vAlign w:val="center"/>
          </w:tcPr>
          <w:p w:rsidR="00C41690" w:rsidRDefault="00C41690">
            <w:pPr>
              <w:pStyle w:val="ConsPlusNormal"/>
              <w:jc w:val="center"/>
            </w:pPr>
            <w:r>
              <w:t>"____" _______________ _______ г.</w:t>
            </w:r>
          </w:p>
        </w:tc>
        <w:tc>
          <w:tcPr>
            <w:tcW w:w="3968" w:type="dxa"/>
            <w:gridSpan w:val="4"/>
            <w:vMerge w:val="restart"/>
            <w:vAlign w:val="center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340" w:type="dxa"/>
            <w:vMerge/>
          </w:tcPr>
          <w:p w:rsidR="00C41690" w:rsidRDefault="00C41690"/>
        </w:tc>
        <w:tc>
          <w:tcPr>
            <w:tcW w:w="340" w:type="dxa"/>
            <w:vMerge/>
          </w:tcPr>
          <w:p w:rsidR="00C41690" w:rsidRDefault="00C41690"/>
        </w:tc>
        <w:tc>
          <w:tcPr>
            <w:tcW w:w="7476" w:type="dxa"/>
            <w:gridSpan w:val="8"/>
          </w:tcPr>
          <w:p w:rsidR="00C41690" w:rsidRDefault="00C41690">
            <w:pPr>
              <w:pStyle w:val="ConsPlusNormal"/>
            </w:pPr>
          </w:p>
        </w:tc>
        <w:tc>
          <w:tcPr>
            <w:tcW w:w="5556" w:type="dxa"/>
            <w:gridSpan w:val="3"/>
            <w:vMerge/>
          </w:tcPr>
          <w:p w:rsidR="00C41690" w:rsidRDefault="00C41690"/>
        </w:tc>
        <w:tc>
          <w:tcPr>
            <w:tcW w:w="3968" w:type="dxa"/>
            <w:gridSpan w:val="4"/>
            <w:vMerge/>
          </w:tcPr>
          <w:p w:rsidR="00C41690" w:rsidRDefault="00C41690"/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340" w:type="dxa"/>
            <w:vMerge/>
          </w:tcPr>
          <w:p w:rsidR="00C41690" w:rsidRDefault="00C41690"/>
        </w:tc>
        <w:tc>
          <w:tcPr>
            <w:tcW w:w="340" w:type="dxa"/>
            <w:vMerge/>
          </w:tcPr>
          <w:p w:rsidR="00C41690" w:rsidRDefault="00C41690"/>
        </w:tc>
        <w:tc>
          <w:tcPr>
            <w:tcW w:w="7476" w:type="dxa"/>
            <w:gridSpan w:val="8"/>
          </w:tcPr>
          <w:p w:rsidR="00C41690" w:rsidRDefault="00C41690">
            <w:pPr>
              <w:pStyle w:val="ConsPlusNormal"/>
              <w:jc w:val="center"/>
            </w:pPr>
            <w:r>
              <w:t>почтовый адрес:</w:t>
            </w:r>
          </w:p>
        </w:tc>
        <w:tc>
          <w:tcPr>
            <w:tcW w:w="5556" w:type="dxa"/>
            <w:gridSpan w:val="3"/>
          </w:tcPr>
          <w:p w:rsidR="00C41690" w:rsidRDefault="00C41690">
            <w:pPr>
              <w:pStyle w:val="ConsPlusNormal"/>
              <w:jc w:val="center"/>
            </w:pPr>
            <w:r>
              <w:t>телефон для связи:</w:t>
            </w:r>
          </w:p>
        </w:tc>
        <w:tc>
          <w:tcPr>
            <w:tcW w:w="3968" w:type="dxa"/>
            <w:gridSpan w:val="4"/>
          </w:tcPr>
          <w:p w:rsidR="00C41690" w:rsidRDefault="00C41690">
            <w:pPr>
              <w:pStyle w:val="ConsPlusNormal"/>
              <w:jc w:val="center"/>
            </w:pPr>
            <w:r>
              <w:t>адрес электронной почты (при наличии):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340" w:type="dxa"/>
            <w:vMerge/>
          </w:tcPr>
          <w:p w:rsidR="00C41690" w:rsidRDefault="00C41690"/>
        </w:tc>
        <w:tc>
          <w:tcPr>
            <w:tcW w:w="340" w:type="dxa"/>
            <w:vMerge/>
          </w:tcPr>
          <w:p w:rsidR="00C41690" w:rsidRDefault="00C41690"/>
        </w:tc>
        <w:tc>
          <w:tcPr>
            <w:tcW w:w="7476" w:type="dxa"/>
            <w:gridSpan w:val="8"/>
          </w:tcPr>
          <w:p w:rsidR="00C41690" w:rsidRDefault="00C41690">
            <w:pPr>
              <w:pStyle w:val="ConsPlusNormal"/>
            </w:pPr>
          </w:p>
        </w:tc>
        <w:tc>
          <w:tcPr>
            <w:tcW w:w="5556" w:type="dxa"/>
            <w:gridSpan w:val="3"/>
          </w:tcPr>
          <w:p w:rsidR="00C41690" w:rsidRDefault="00C41690">
            <w:pPr>
              <w:pStyle w:val="ConsPlusNormal"/>
            </w:pPr>
          </w:p>
        </w:tc>
        <w:tc>
          <w:tcPr>
            <w:tcW w:w="3968" w:type="dxa"/>
            <w:gridSpan w:val="4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340" w:type="dxa"/>
            <w:vMerge/>
          </w:tcPr>
          <w:p w:rsidR="00C41690" w:rsidRDefault="00C41690"/>
        </w:tc>
        <w:tc>
          <w:tcPr>
            <w:tcW w:w="340" w:type="dxa"/>
          </w:tcPr>
          <w:p w:rsidR="00C41690" w:rsidRDefault="00C41690">
            <w:pPr>
              <w:pStyle w:val="ConsPlusNormal"/>
            </w:pPr>
          </w:p>
        </w:tc>
        <w:tc>
          <w:tcPr>
            <w:tcW w:w="17000" w:type="dxa"/>
            <w:gridSpan w:val="15"/>
          </w:tcPr>
          <w:p w:rsidR="00C41690" w:rsidRDefault="00C41690">
            <w:pPr>
              <w:pStyle w:val="ConsPlusNormal"/>
            </w:pPr>
            <w:r>
              <w:t>Вещное право на объект адресации: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340" w:type="dxa"/>
            <w:vMerge/>
          </w:tcPr>
          <w:p w:rsidR="00C41690" w:rsidRDefault="00C41690"/>
        </w:tc>
        <w:tc>
          <w:tcPr>
            <w:tcW w:w="340" w:type="dxa"/>
          </w:tcPr>
          <w:p w:rsidR="00C41690" w:rsidRDefault="00C41690">
            <w:pPr>
              <w:pStyle w:val="ConsPlusNormal"/>
            </w:pPr>
          </w:p>
        </w:tc>
        <w:tc>
          <w:tcPr>
            <w:tcW w:w="1644" w:type="dxa"/>
          </w:tcPr>
          <w:p w:rsidR="00C41690" w:rsidRDefault="00C41690">
            <w:pPr>
              <w:pStyle w:val="ConsPlusNormal"/>
            </w:pPr>
          </w:p>
        </w:tc>
        <w:tc>
          <w:tcPr>
            <w:tcW w:w="15356" w:type="dxa"/>
            <w:gridSpan w:val="14"/>
          </w:tcPr>
          <w:p w:rsidR="00C41690" w:rsidRDefault="00C41690">
            <w:pPr>
              <w:pStyle w:val="ConsPlusNormal"/>
            </w:pPr>
            <w:r>
              <w:t>право собственности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340" w:type="dxa"/>
            <w:vMerge/>
          </w:tcPr>
          <w:p w:rsidR="00C41690" w:rsidRDefault="00C41690"/>
        </w:tc>
        <w:tc>
          <w:tcPr>
            <w:tcW w:w="340" w:type="dxa"/>
          </w:tcPr>
          <w:p w:rsidR="00C41690" w:rsidRDefault="00C41690">
            <w:pPr>
              <w:pStyle w:val="ConsPlusNormal"/>
            </w:pPr>
          </w:p>
        </w:tc>
        <w:tc>
          <w:tcPr>
            <w:tcW w:w="1644" w:type="dxa"/>
          </w:tcPr>
          <w:p w:rsidR="00C41690" w:rsidRDefault="00C41690">
            <w:pPr>
              <w:pStyle w:val="ConsPlusNormal"/>
            </w:pPr>
          </w:p>
        </w:tc>
        <w:tc>
          <w:tcPr>
            <w:tcW w:w="15356" w:type="dxa"/>
            <w:gridSpan w:val="14"/>
          </w:tcPr>
          <w:p w:rsidR="00C41690" w:rsidRDefault="00C41690">
            <w:pPr>
              <w:pStyle w:val="ConsPlusNormal"/>
            </w:pPr>
            <w:r>
              <w:t>право хозяйственного ведения имуществом на объект адресации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340" w:type="dxa"/>
            <w:vMerge/>
          </w:tcPr>
          <w:p w:rsidR="00C41690" w:rsidRDefault="00C41690"/>
        </w:tc>
        <w:tc>
          <w:tcPr>
            <w:tcW w:w="340" w:type="dxa"/>
          </w:tcPr>
          <w:p w:rsidR="00C41690" w:rsidRDefault="00C41690">
            <w:pPr>
              <w:pStyle w:val="ConsPlusNormal"/>
            </w:pPr>
          </w:p>
        </w:tc>
        <w:tc>
          <w:tcPr>
            <w:tcW w:w="1644" w:type="dxa"/>
          </w:tcPr>
          <w:p w:rsidR="00C41690" w:rsidRDefault="00C41690">
            <w:pPr>
              <w:pStyle w:val="ConsPlusNormal"/>
            </w:pPr>
          </w:p>
        </w:tc>
        <w:tc>
          <w:tcPr>
            <w:tcW w:w="15356" w:type="dxa"/>
            <w:gridSpan w:val="14"/>
          </w:tcPr>
          <w:p w:rsidR="00C41690" w:rsidRDefault="00C41690">
            <w:pPr>
              <w:pStyle w:val="ConsPlusNormal"/>
            </w:pPr>
            <w:r>
              <w:t>право оперативного управления имущества на объект адресации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340" w:type="dxa"/>
            <w:vMerge/>
          </w:tcPr>
          <w:p w:rsidR="00C41690" w:rsidRDefault="00C41690"/>
        </w:tc>
        <w:tc>
          <w:tcPr>
            <w:tcW w:w="340" w:type="dxa"/>
          </w:tcPr>
          <w:p w:rsidR="00C41690" w:rsidRDefault="00C41690">
            <w:pPr>
              <w:pStyle w:val="ConsPlusNormal"/>
            </w:pPr>
          </w:p>
        </w:tc>
        <w:tc>
          <w:tcPr>
            <w:tcW w:w="1644" w:type="dxa"/>
          </w:tcPr>
          <w:p w:rsidR="00C41690" w:rsidRDefault="00C41690">
            <w:pPr>
              <w:pStyle w:val="ConsPlusNormal"/>
            </w:pPr>
          </w:p>
        </w:tc>
        <w:tc>
          <w:tcPr>
            <w:tcW w:w="15356" w:type="dxa"/>
            <w:gridSpan w:val="14"/>
          </w:tcPr>
          <w:p w:rsidR="00C41690" w:rsidRDefault="00C41690">
            <w:pPr>
              <w:pStyle w:val="ConsPlusNormal"/>
            </w:pPr>
            <w:r>
              <w:t>право пожизненно наследуемого владения земельным участком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340" w:type="dxa"/>
            <w:vMerge/>
          </w:tcPr>
          <w:p w:rsidR="00C41690" w:rsidRDefault="00C41690"/>
        </w:tc>
        <w:tc>
          <w:tcPr>
            <w:tcW w:w="340" w:type="dxa"/>
          </w:tcPr>
          <w:p w:rsidR="00C41690" w:rsidRDefault="00C41690">
            <w:pPr>
              <w:pStyle w:val="ConsPlusNormal"/>
            </w:pPr>
          </w:p>
        </w:tc>
        <w:tc>
          <w:tcPr>
            <w:tcW w:w="1644" w:type="dxa"/>
          </w:tcPr>
          <w:p w:rsidR="00C41690" w:rsidRDefault="00C41690">
            <w:pPr>
              <w:pStyle w:val="ConsPlusNormal"/>
            </w:pPr>
          </w:p>
        </w:tc>
        <w:tc>
          <w:tcPr>
            <w:tcW w:w="15356" w:type="dxa"/>
            <w:gridSpan w:val="14"/>
          </w:tcPr>
          <w:p w:rsidR="00C41690" w:rsidRDefault="00C41690">
            <w:pPr>
              <w:pStyle w:val="ConsPlusNormal"/>
            </w:pPr>
            <w:r>
              <w:t>право постоянного (бессрочного) пользования земельным участком</w:t>
            </w:r>
          </w:p>
        </w:tc>
      </w:tr>
      <w:tr w:rsidR="00C41690">
        <w:tc>
          <w:tcPr>
            <w:tcW w:w="454" w:type="dxa"/>
            <w:vMerge w:val="restart"/>
          </w:tcPr>
          <w:p w:rsidR="00C41690" w:rsidRDefault="00C41690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340" w:type="dxa"/>
            <w:vMerge w:val="restart"/>
          </w:tcPr>
          <w:p w:rsidR="00C41690" w:rsidRDefault="00C41690">
            <w:pPr>
              <w:pStyle w:val="ConsPlusNormal"/>
            </w:pPr>
          </w:p>
        </w:tc>
        <w:tc>
          <w:tcPr>
            <w:tcW w:w="17340" w:type="dxa"/>
            <w:gridSpan w:val="16"/>
          </w:tcPr>
          <w:p w:rsidR="00C41690" w:rsidRDefault="00C41690">
            <w:pPr>
              <w:pStyle w:val="ConsPlusNormal"/>
            </w:pPr>
            <w:r>
              <w:t xml:space="preserve">Способ получения документов (в том числе решения о присвоении объекту адресации адреса или аннулировании его адреса оригиналов ранее представленных документов, </w:t>
            </w:r>
            <w:r>
              <w:lastRenderedPageBreak/>
              <w:t>решения об отказе в присвоении (аннулировании) объекту адресации адреса):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340" w:type="dxa"/>
            <w:vMerge/>
          </w:tcPr>
          <w:p w:rsidR="00C41690" w:rsidRDefault="00C41690"/>
        </w:tc>
        <w:tc>
          <w:tcPr>
            <w:tcW w:w="340" w:type="dxa"/>
          </w:tcPr>
          <w:p w:rsidR="00C41690" w:rsidRDefault="00C41690">
            <w:pPr>
              <w:pStyle w:val="ConsPlusNormal"/>
            </w:pPr>
          </w:p>
        </w:tc>
        <w:tc>
          <w:tcPr>
            <w:tcW w:w="5889" w:type="dxa"/>
            <w:gridSpan w:val="7"/>
          </w:tcPr>
          <w:p w:rsidR="00C41690" w:rsidRDefault="00C41690">
            <w:pPr>
              <w:pStyle w:val="ConsPlusNormal"/>
            </w:pPr>
            <w:r>
              <w:t>Лично</w:t>
            </w:r>
          </w:p>
        </w:tc>
        <w:tc>
          <w:tcPr>
            <w:tcW w:w="1587" w:type="dxa"/>
          </w:tcPr>
          <w:p w:rsidR="00C41690" w:rsidRDefault="00C41690">
            <w:pPr>
              <w:pStyle w:val="ConsPlusNormal"/>
            </w:pPr>
          </w:p>
        </w:tc>
        <w:tc>
          <w:tcPr>
            <w:tcW w:w="9524" w:type="dxa"/>
            <w:gridSpan w:val="7"/>
          </w:tcPr>
          <w:p w:rsidR="00C41690" w:rsidRDefault="00C41690">
            <w:pPr>
              <w:pStyle w:val="ConsPlusNormal"/>
            </w:pPr>
            <w:r>
              <w:t>В многофункциональном центре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340" w:type="dxa"/>
            <w:vMerge/>
          </w:tcPr>
          <w:p w:rsidR="00C41690" w:rsidRDefault="00C41690"/>
        </w:tc>
        <w:tc>
          <w:tcPr>
            <w:tcW w:w="340" w:type="dxa"/>
          </w:tcPr>
          <w:p w:rsidR="00C41690" w:rsidRDefault="00C41690">
            <w:pPr>
              <w:pStyle w:val="ConsPlusNormal"/>
            </w:pPr>
          </w:p>
        </w:tc>
        <w:tc>
          <w:tcPr>
            <w:tcW w:w="5889" w:type="dxa"/>
            <w:gridSpan w:val="7"/>
          </w:tcPr>
          <w:p w:rsidR="00C41690" w:rsidRDefault="00C41690">
            <w:pPr>
              <w:pStyle w:val="ConsPlusNormal"/>
            </w:pPr>
            <w:r>
              <w:t>Почтовым отправлением по адресу:</w:t>
            </w:r>
          </w:p>
        </w:tc>
        <w:tc>
          <w:tcPr>
            <w:tcW w:w="11111" w:type="dxa"/>
            <w:gridSpan w:val="8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340" w:type="dxa"/>
            <w:vMerge/>
          </w:tcPr>
          <w:p w:rsidR="00C41690" w:rsidRDefault="00C41690"/>
        </w:tc>
        <w:tc>
          <w:tcPr>
            <w:tcW w:w="340" w:type="dxa"/>
          </w:tcPr>
          <w:p w:rsidR="00C41690" w:rsidRDefault="00C41690">
            <w:pPr>
              <w:pStyle w:val="ConsPlusNormal"/>
            </w:pPr>
          </w:p>
        </w:tc>
        <w:tc>
          <w:tcPr>
            <w:tcW w:w="17000" w:type="dxa"/>
            <w:gridSpan w:val="15"/>
          </w:tcPr>
          <w:p w:rsidR="00C41690" w:rsidRDefault="00C41690">
            <w:pPr>
              <w:pStyle w:val="ConsPlusNormal"/>
            </w:pPr>
            <w:r>
              <w:t>В личном кабинете Единого портала государственных и муниципальных услуг, региональных порталов государственных и муниципальных услуг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340" w:type="dxa"/>
            <w:vMerge/>
          </w:tcPr>
          <w:p w:rsidR="00C41690" w:rsidRDefault="00C41690"/>
        </w:tc>
        <w:tc>
          <w:tcPr>
            <w:tcW w:w="340" w:type="dxa"/>
          </w:tcPr>
          <w:p w:rsidR="00C41690" w:rsidRDefault="00C41690">
            <w:pPr>
              <w:pStyle w:val="ConsPlusNormal"/>
            </w:pPr>
          </w:p>
        </w:tc>
        <w:tc>
          <w:tcPr>
            <w:tcW w:w="17000" w:type="dxa"/>
            <w:gridSpan w:val="15"/>
          </w:tcPr>
          <w:p w:rsidR="00C41690" w:rsidRDefault="00C41690">
            <w:pPr>
              <w:pStyle w:val="ConsPlusNormal"/>
            </w:pPr>
            <w:r>
              <w:t>В личном кабинете федеральной информационной адресной системы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340" w:type="dxa"/>
            <w:vMerge/>
          </w:tcPr>
          <w:p w:rsidR="00C41690" w:rsidRDefault="00C41690"/>
        </w:tc>
        <w:tc>
          <w:tcPr>
            <w:tcW w:w="340" w:type="dxa"/>
            <w:vMerge w:val="restart"/>
          </w:tcPr>
          <w:p w:rsidR="00C41690" w:rsidRDefault="00C41690">
            <w:pPr>
              <w:pStyle w:val="ConsPlusNormal"/>
            </w:pPr>
          </w:p>
        </w:tc>
        <w:tc>
          <w:tcPr>
            <w:tcW w:w="5889" w:type="dxa"/>
            <w:gridSpan w:val="7"/>
            <w:vMerge w:val="restart"/>
          </w:tcPr>
          <w:p w:rsidR="00C41690" w:rsidRDefault="00C41690">
            <w:pPr>
              <w:pStyle w:val="ConsPlusNormal"/>
            </w:pPr>
            <w:r>
              <w:t>На адрес электронной почты (для сообщения о получении заявления и документов)</w:t>
            </w:r>
          </w:p>
        </w:tc>
        <w:tc>
          <w:tcPr>
            <w:tcW w:w="11111" w:type="dxa"/>
            <w:gridSpan w:val="8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340" w:type="dxa"/>
            <w:vMerge/>
          </w:tcPr>
          <w:p w:rsidR="00C41690" w:rsidRDefault="00C41690"/>
        </w:tc>
        <w:tc>
          <w:tcPr>
            <w:tcW w:w="340" w:type="dxa"/>
            <w:vMerge/>
          </w:tcPr>
          <w:p w:rsidR="00C41690" w:rsidRDefault="00C41690"/>
        </w:tc>
        <w:tc>
          <w:tcPr>
            <w:tcW w:w="5889" w:type="dxa"/>
            <w:gridSpan w:val="7"/>
            <w:vMerge/>
          </w:tcPr>
          <w:p w:rsidR="00C41690" w:rsidRDefault="00C41690"/>
        </w:tc>
        <w:tc>
          <w:tcPr>
            <w:tcW w:w="11111" w:type="dxa"/>
            <w:gridSpan w:val="8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 w:val="restart"/>
          </w:tcPr>
          <w:p w:rsidR="00C41690" w:rsidRDefault="00C41690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340" w:type="dxa"/>
            <w:vMerge w:val="restart"/>
          </w:tcPr>
          <w:p w:rsidR="00C41690" w:rsidRDefault="00C41690">
            <w:pPr>
              <w:pStyle w:val="ConsPlusNormal"/>
            </w:pPr>
          </w:p>
        </w:tc>
        <w:tc>
          <w:tcPr>
            <w:tcW w:w="17340" w:type="dxa"/>
            <w:gridSpan w:val="16"/>
          </w:tcPr>
          <w:p w:rsidR="00C41690" w:rsidRDefault="00C41690">
            <w:pPr>
              <w:pStyle w:val="ConsPlusNormal"/>
            </w:pPr>
            <w:r>
              <w:t>Расписку в получении документов прошу: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340" w:type="dxa"/>
            <w:vMerge/>
          </w:tcPr>
          <w:p w:rsidR="00C41690" w:rsidRDefault="00C41690"/>
        </w:tc>
        <w:tc>
          <w:tcPr>
            <w:tcW w:w="340" w:type="dxa"/>
          </w:tcPr>
          <w:p w:rsidR="00C41690" w:rsidRDefault="00C41690">
            <w:pPr>
              <w:pStyle w:val="ConsPlusNormal"/>
            </w:pPr>
          </w:p>
        </w:tc>
        <w:tc>
          <w:tcPr>
            <w:tcW w:w="2324" w:type="dxa"/>
            <w:gridSpan w:val="3"/>
          </w:tcPr>
          <w:p w:rsidR="00C41690" w:rsidRDefault="00C41690">
            <w:pPr>
              <w:pStyle w:val="ConsPlusNormal"/>
            </w:pPr>
            <w:r>
              <w:t>Выдать лично</w:t>
            </w:r>
          </w:p>
        </w:tc>
        <w:tc>
          <w:tcPr>
            <w:tcW w:w="3565" w:type="dxa"/>
            <w:gridSpan w:val="4"/>
            <w:tcBorders>
              <w:right w:val="nil"/>
            </w:tcBorders>
          </w:tcPr>
          <w:p w:rsidR="00C41690" w:rsidRDefault="00C41690">
            <w:pPr>
              <w:pStyle w:val="ConsPlusNormal"/>
              <w:jc w:val="center"/>
            </w:pPr>
            <w:r>
              <w:t>Расписка получена:</w:t>
            </w:r>
          </w:p>
        </w:tc>
        <w:tc>
          <w:tcPr>
            <w:tcW w:w="11111" w:type="dxa"/>
            <w:gridSpan w:val="8"/>
            <w:tcBorders>
              <w:left w:val="nil"/>
            </w:tcBorders>
          </w:tcPr>
          <w:p w:rsidR="00C41690" w:rsidRDefault="00C41690">
            <w:pPr>
              <w:pStyle w:val="ConsPlusNormal"/>
              <w:jc w:val="center"/>
            </w:pPr>
            <w:r>
              <w:t>(подпись заявителя)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340" w:type="dxa"/>
            <w:vMerge/>
          </w:tcPr>
          <w:p w:rsidR="00C41690" w:rsidRDefault="00C41690"/>
        </w:tc>
        <w:tc>
          <w:tcPr>
            <w:tcW w:w="340" w:type="dxa"/>
          </w:tcPr>
          <w:p w:rsidR="00C41690" w:rsidRDefault="00C41690">
            <w:pPr>
              <w:pStyle w:val="ConsPlusNormal"/>
            </w:pPr>
          </w:p>
        </w:tc>
        <w:tc>
          <w:tcPr>
            <w:tcW w:w="5889" w:type="dxa"/>
            <w:gridSpan w:val="7"/>
          </w:tcPr>
          <w:p w:rsidR="00C41690" w:rsidRDefault="00C41690">
            <w:pPr>
              <w:pStyle w:val="ConsPlusNormal"/>
            </w:pPr>
            <w:r>
              <w:t>Направить почтовым отправлением по адресу:</w:t>
            </w:r>
          </w:p>
        </w:tc>
        <w:tc>
          <w:tcPr>
            <w:tcW w:w="11111" w:type="dxa"/>
            <w:gridSpan w:val="8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340" w:type="dxa"/>
            <w:vMerge/>
          </w:tcPr>
          <w:p w:rsidR="00C41690" w:rsidRDefault="00C41690"/>
        </w:tc>
        <w:tc>
          <w:tcPr>
            <w:tcW w:w="340" w:type="dxa"/>
          </w:tcPr>
          <w:p w:rsidR="00C41690" w:rsidRDefault="00C41690">
            <w:pPr>
              <w:pStyle w:val="ConsPlusNormal"/>
            </w:pPr>
          </w:p>
        </w:tc>
        <w:tc>
          <w:tcPr>
            <w:tcW w:w="17000" w:type="dxa"/>
            <w:gridSpan w:val="15"/>
          </w:tcPr>
          <w:p w:rsidR="00C41690" w:rsidRDefault="00C41690">
            <w:pPr>
              <w:pStyle w:val="ConsPlusNormal"/>
            </w:pPr>
            <w:r>
              <w:t>Не направлять</w:t>
            </w:r>
          </w:p>
        </w:tc>
      </w:tr>
      <w:tr w:rsidR="00C41690">
        <w:tc>
          <w:tcPr>
            <w:tcW w:w="454" w:type="dxa"/>
            <w:vMerge w:val="restart"/>
          </w:tcPr>
          <w:p w:rsidR="00C41690" w:rsidRDefault="00C41690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17680" w:type="dxa"/>
            <w:gridSpan w:val="17"/>
          </w:tcPr>
          <w:p w:rsidR="00C41690" w:rsidRDefault="00C41690">
            <w:pPr>
              <w:pStyle w:val="ConsPlusNormal"/>
            </w:pPr>
            <w:r>
              <w:t>Заявитель: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680" w:type="dxa"/>
            <w:gridSpan w:val="2"/>
          </w:tcPr>
          <w:p w:rsidR="00C41690" w:rsidRDefault="00C41690">
            <w:pPr>
              <w:pStyle w:val="ConsPlusNormal"/>
              <w:jc w:val="both"/>
            </w:pPr>
          </w:p>
        </w:tc>
        <w:tc>
          <w:tcPr>
            <w:tcW w:w="17000" w:type="dxa"/>
            <w:gridSpan w:val="15"/>
          </w:tcPr>
          <w:p w:rsidR="00C41690" w:rsidRDefault="00C41690">
            <w:pPr>
              <w:pStyle w:val="ConsPlusNormal"/>
            </w:pPr>
            <w:r>
              <w:t>Собственник объекта адресации или лицо, обладающее иным вещным правом на объект адресации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680" w:type="dxa"/>
            <w:gridSpan w:val="2"/>
          </w:tcPr>
          <w:p w:rsidR="00C41690" w:rsidRDefault="00C41690">
            <w:pPr>
              <w:pStyle w:val="ConsPlusNormal"/>
              <w:jc w:val="both"/>
            </w:pPr>
          </w:p>
        </w:tc>
        <w:tc>
          <w:tcPr>
            <w:tcW w:w="17000" w:type="dxa"/>
            <w:gridSpan w:val="15"/>
          </w:tcPr>
          <w:p w:rsidR="00C41690" w:rsidRDefault="00C41690">
            <w:pPr>
              <w:pStyle w:val="ConsPlusNormal"/>
            </w:pPr>
            <w:r>
              <w:t>Представитель собственника объекта адресации или лица, обладающего иным вещным правом на объекте адресации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680" w:type="dxa"/>
            <w:gridSpan w:val="2"/>
            <w:vMerge w:val="restart"/>
          </w:tcPr>
          <w:p w:rsidR="00C41690" w:rsidRDefault="00C41690">
            <w:pPr>
              <w:pStyle w:val="ConsPlusNormal"/>
            </w:pPr>
          </w:p>
        </w:tc>
        <w:tc>
          <w:tcPr>
            <w:tcW w:w="1644" w:type="dxa"/>
            <w:vMerge w:val="restart"/>
          </w:tcPr>
          <w:p w:rsidR="00C41690" w:rsidRDefault="00C41690">
            <w:pPr>
              <w:pStyle w:val="ConsPlusNormal"/>
            </w:pPr>
          </w:p>
        </w:tc>
        <w:tc>
          <w:tcPr>
            <w:tcW w:w="15356" w:type="dxa"/>
            <w:gridSpan w:val="14"/>
          </w:tcPr>
          <w:p w:rsidR="00C41690" w:rsidRDefault="00C41690">
            <w:pPr>
              <w:pStyle w:val="ConsPlusNormal"/>
            </w:pPr>
            <w:r>
              <w:t>физическое лицо: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680" w:type="dxa"/>
            <w:gridSpan w:val="2"/>
            <w:vMerge/>
          </w:tcPr>
          <w:p w:rsidR="00C41690" w:rsidRDefault="00C41690"/>
        </w:tc>
        <w:tc>
          <w:tcPr>
            <w:tcW w:w="1644" w:type="dxa"/>
            <w:vMerge/>
          </w:tcPr>
          <w:p w:rsidR="00C41690" w:rsidRDefault="00C41690"/>
        </w:tc>
        <w:tc>
          <w:tcPr>
            <w:tcW w:w="4245" w:type="dxa"/>
            <w:gridSpan w:val="6"/>
          </w:tcPr>
          <w:p w:rsidR="00C41690" w:rsidRDefault="00C41690">
            <w:pPr>
              <w:pStyle w:val="ConsPlusNormal"/>
              <w:jc w:val="center"/>
            </w:pPr>
            <w:r>
              <w:t>фамилия:</w:t>
            </w:r>
          </w:p>
        </w:tc>
        <w:tc>
          <w:tcPr>
            <w:tcW w:w="2211" w:type="dxa"/>
            <w:gridSpan w:val="2"/>
          </w:tcPr>
          <w:p w:rsidR="00C41690" w:rsidRDefault="00C41690">
            <w:pPr>
              <w:pStyle w:val="ConsPlusNormal"/>
              <w:jc w:val="center"/>
            </w:pPr>
            <w:r>
              <w:t>имя (полностью):</w:t>
            </w:r>
          </w:p>
        </w:tc>
        <w:tc>
          <w:tcPr>
            <w:tcW w:w="4932" w:type="dxa"/>
            <w:gridSpan w:val="2"/>
          </w:tcPr>
          <w:p w:rsidR="00C41690" w:rsidRDefault="00C41690">
            <w:pPr>
              <w:pStyle w:val="ConsPlusNormal"/>
              <w:jc w:val="center"/>
            </w:pPr>
            <w:r>
              <w:t>отчество (полностью) (при наличии):</w:t>
            </w:r>
          </w:p>
        </w:tc>
        <w:tc>
          <w:tcPr>
            <w:tcW w:w="3968" w:type="dxa"/>
            <w:gridSpan w:val="4"/>
          </w:tcPr>
          <w:p w:rsidR="00C41690" w:rsidRDefault="00C41690">
            <w:pPr>
              <w:pStyle w:val="ConsPlusNormal"/>
              <w:jc w:val="center"/>
            </w:pPr>
            <w:r>
              <w:t>ИНН (при наличии):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680" w:type="dxa"/>
            <w:gridSpan w:val="2"/>
            <w:vMerge/>
          </w:tcPr>
          <w:p w:rsidR="00C41690" w:rsidRDefault="00C41690"/>
        </w:tc>
        <w:tc>
          <w:tcPr>
            <w:tcW w:w="1644" w:type="dxa"/>
            <w:vMerge/>
          </w:tcPr>
          <w:p w:rsidR="00C41690" w:rsidRDefault="00C41690"/>
        </w:tc>
        <w:tc>
          <w:tcPr>
            <w:tcW w:w="4245" w:type="dxa"/>
            <w:gridSpan w:val="6"/>
          </w:tcPr>
          <w:p w:rsidR="00C41690" w:rsidRDefault="00C41690">
            <w:pPr>
              <w:pStyle w:val="ConsPlusNormal"/>
            </w:pPr>
          </w:p>
        </w:tc>
        <w:tc>
          <w:tcPr>
            <w:tcW w:w="2211" w:type="dxa"/>
            <w:gridSpan w:val="2"/>
          </w:tcPr>
          <w:p w:rsidR="00C41690" w:rsidRDefault="00C41690">
            <w:pPr>
              <w:pStyle w:val="ConsPlusNormal"/>
            </w:pPr>
          </w:p>
        </w:tc>
        <w:tc>
          <w:tcPr>
            <w:tcW w:w="4932" w:type="dxa"/>
            <w:gridSpan w:val="2"/>
          </w:tcPr>
          <w:p w:rsidR="00C41690" w:rsidRDefault="00C41690">
            <w:pPr>
              <w:pStyle w:val="ConsPlusNormal"/>
            </w:pPr>
          </w:p>
        </w:tc>
        <w:tc>
          <w:tcPr>
            <w:tcW w:w="3968" w:type="dxa"/>
            <w:gridSpan w:val="4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680" w:type="dxa"/>
            <w:gridSpan w:val="2"/>
            <w:vMerge/>
          </w:tcPr>
          <w:p w:rsidR="00C41690" w:rsidRDefault="00C41690"/>
        </w:tc>
        <w:tc>
          <w:tcPr>
            <w:tcW w:w="1644" w:type="dxa"/>
            <w:vMerge/>
          </w:tcPr>
          <w:p w:rsidR="00C41690" w:rsidRDefault="00C41690"/>
        </w:tc>
        <w:tc>
          <w:tcPr>
            <w:tcW w:w="4245" w:type="dxa"/>
            <w:gridSpan w:val="6"/>
            <w:vMerge w:val="restart"/>
          </w:tcPr>
          <w:p w:rsidR="00C41690" w:rsidRDefault="00C41690">
            <w:pPr>
              <w:pStyle w:val="ConsPlusNormal"/>
              <w:jc w:val="center"/>
            </w:pPr>
            <w:r>
              <w:t>документ, удостоверяющий личность</w:t>
            </w:r>
          </w:p>
        </w:tc>
        <w:tc>
          <w:tcPr>
            <w:tcW w:w="2211" w:type="dxa"/>
            <w:gridSpan w:val="2"/>
          </w:tcPr>
          <w:p w:rsidR="00C41690" w:rsidRDefault="00C41690">
            <w:pPr>
              <w:pStyle w:val="ConsPlusNormal"/>
              <w:jc w:val="center"/>
            </w:pPr>
            <w:r>
              <w:t>вид:</w:t>
            </w:r>
          </w:p>
        </w:tc>
        <w:tc>
          <w:tcPr>
            <w:tcW w:w="4932" w:type="dxa"/>
            <w:gridSpan w:val="2"/>
          </w:tcPr>
          <w:p w:rsidR="00C41690" w:rsidRDefault="00C41690">
            <w:pPr>
              <w:pStyle w:val="ConsPlusNormal"/>
              <w:jc w:val="center"/>
            </w:pPr>
            <w:r>
              <w:t>серия:</w:t>
            </w:r>
          </w:p>
        </w:tc>
        <w:tc>
          <w:tcPr>
            <w:tcW w:w="3968" w:type="dxa"/>
            <w:gridSpan w:val="4"/>
          </w:tcPr>
          <w:p w:rsidR="00C41690" w:rsidRDefault="00C41690">
            <w:pPr>
              <w:pStyle w:val="ConsPlusNormal"/>
              <w:jc w:val="center"/>
            </w:pPr>
            <w:r>
              <w:t>номер: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680" w:type="dxa"/>
            <w:gridSpan w:val="2"/>
            <w:vMerge/>
          </w:tcPr>
          <w:p w:rsidR="00C41690" w:rsidRDefault="00C41690"/>
        </w:tc>
        <w:tc>
          <w:tcPr>
            <w:tcW w:w="1644" w:type="dxa"/>
            <w:vMerge/>
          </w:tcPr>
          <w:p w:rsidR="00C41690" w:rsidRDefault="00C41690"/>
        </w:tc>
        <w:tc>
          <w:tcPr>
            <w:tcW w:w="4245" w:type="dxa"/>
            <w:gridSpan w:val="6"/>
            <w:vMerge/>
          </w:tcPr>
          <w:p w:rsidR="00C41690" w:rsidRDefault="00C41690"/>
        </w:tc>
        <w:tc>
          <w:tcPr>
            <w:tcW w:w="2211" w:type="dxa"/>
            <w:gridSpan w:val="2"/>
          </w:tcPr>
          <w:p w:rsidR="00C41690" w:rsidRDefault="00C41690">
            <w:pPr>
              <w:pStyle w:val="ConsPlusNormal"/>
            </w:pPr>
          </w:p>
        </w:tc>
        <w:tc>
          <w:tcPr>
            <w:tcW w:w="4932" w:type="dxa"/>
            <w:gridSpan w:val="2"/>
          </w:tcPr>
          <w:p w:rsidR="00C41690" w:rsidRDefault="00C41690">
            <w:pPr>
              <w:pStyle w:val="ConsPlusNormal"/>
            </w:pPr>
          </w:p>
        </w:tc>
        <w:tc>
          <w:tcPr>
            <w:tcW w:w="3968" w:type="dxa"/>
            <w:gridSpan w:val="4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680" w:type="dxa"/>
            <w:gridSpan w:val="2"/>
            <w:vMerge/>
          </w:tcPr>
          <w:p w:rsidR="00C41690" w:rsidRDefault="00C41690"/>
        </w:tc>
        <w:tc>
          <w:tcPr>
            <w:tcW w:w="1644" w:type="dxa"/>
            <w:vMerge/>
          </w:tcPr>
          <w:p w:rsidR="00C41690" w:rsidRDefault="00C41690"/>
        </w:tc>
        <w:tc>
          <w:tcPr>
            <w:tcW w:w="4245" w:type="dxa"/>
            <w:gridSpan w:val="6"/>
            <w:vMerge/>
          </w:tcPr>
          <w:p w:rsidR="00C41690" w:rsidRDefault="00C41690"/>
        </w:tc>
        <w:tc>
          <w:tcPr>
            <w:tcW w:w="2211" w:type="dxa"/>
            <w:gridSpan w:val="2"/>
          </w:tcPr>
          <w:p w:rsidR="00C41690" w:rsidRDefault="00C41690">
            <w:pPr>
              <w:pStyle w:val="ConsPlusNormal"/>
              <w:jc w:val="center"/>
            </w:pPr>
            <w:r>
              <w:t>дата выдачи:</w:t>
            </w: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  <w:jc w:val="center"/>
            </w:pPr>
            <w:r>
              <w:t>кем выдан: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680" w:type="dxa"/>
            <w:gridSpan w:val="2"/>
            <w:vMerge/>
          </w:tcPr>
          <w:p w:rsidR="00C41690" w:rsidRDefault="00C41690"/>
        </w:tc>
        <w:tc>
          <w:tcPr>
            <w:tcW w:w="1644" w:type="dxa"/>
            <w:vMerge/>
          </w:tcPr>
          <w:p w:rsidR="00C41690" w:rsidRDefault="00C41690"/>
        </w:tc>
        <w:tc>
          <w:tcPr>
            <w:tcW w:w="4245" w:type="dxa"/>
            <w:gridSpan w:val="6"/>
            <w:vMerge/>
          </w:tcPr>
          <w:p w:rsidR="00C41690" w:rsidRDefault="00C41690"/>
        </w:tc>
        <w:tc>
          <w:tcPr>
            <w:tcW w:w="2211" w:type="dxa"/>
            <w:gridSpan w:val="2"/>
          </w:tcPr>
          <w:p w:rsidR="00C41690" w:rsidRDefault="00C41690">
            <w:pPr>
              <w:pStyle w:val="ConsPlusNormal"/>
              <w:jc w:val="center"/>
            </w:pPr>
            <w:r>
              <w:t>"__" ______ ____ г.</w:t>
            </w: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7023" w:type="dxa"/>
            <w:gridSpan w:val="10"/>
          </w:tcPr>
          <w:p w:rsidR="00C41690" w:rsidRDefault="00C41690">
            <w:pPr>
              <w:pStyle w:val="ConsPlusNormal"/>
            </w:pPr>
          </w:p>
        </w:tc>
        <w:tc>
          <w:tcPr>
            <w:tcW w:w="1587" w:type="dxa"/>
          </w:tcPr>
          <w:p w:rsidR="00C41690" w:rsidRDefault="00C41690">
            <w:pPr>
              <w:pStyle w:val="ConsPlusNormal"/>
            </w:pPr>
          </w:p>
        </w:tc>
        <w:tc>
          <w:tcPr>
            <w:tcW w:w="3062" w:type="dxa"/>
            <w:gridSpan w:val="2"/>
            <w:tcBorders>
              <w:right w:val="nil"/>
            </w:tcBorders>
          </w:tcPr>
          <w:p w:rsidR="00C41690" w:rsidRDefault="00C41690">
            <w:pPr>
              <w:pStyle w:val="ConsPlusNormal"/>
            </w:pPr>
            <w:r>
              <w:t>Лист N ____________</w:t>
            </w:r>
          </w:p>
        </w:tc>
        <w:tc>
          <w:tcPr>
            <w:tcW w:w="6462" w:type="dxa"/>
            <w:gridSpan w:val="5"/>
            <w:tcBorders>
              <w:left w:val="nil"/>
            </w:tcBorders>
          </w:tcPr>
          <w:p w:rsidR="00C41690" w:rsidRDefault="00C41690">
            <w:pPr>
              <w:pStyle w:val="ConsPlusNormal"/>
              <w:jc w:val="right"/>
            </w:pPr>
            <w:r>
              <w:t>Всего листов ___________</w:t>
            </w:r>
          </w:p>
        </w:tc>
      </w:tr>
      <w:tr w:rsidR="00C41690">
        <w:tc>
          <w:tcPr>
            <w:tcW w:w="454" w:type="dxa"/>
            <w:vMerge w:val="restart"/>
          </w:tcPr>
          <w:p w:rsidR="00C41690" w:rsidRDefault="00C41690">
            <w:pPr>
              <w:pStyle w:val="ConsPlusNormal"/>
            </w:pPr>
          </w:p>
        </w:tc>
        <w:tc>
          <w:tcPr>
            <w:tcW w:w="680" w:type="dxa"/>
            <w:gridSpan w:val="2"/>
            <w:vMerge w:val="restart"/>
          </w:tcPr>
          <w:p w:rsidR="00C41690" w:rsidRDefault="00C41690">
            <w:pPr>
              <w:pStyle w:val="ConsPlusNormal"/>
            </w:pPr>
          </w:p>
        </w:tc>
        <w:tc>
          <w:tcPr>
            <w:tcW w:w="1644" w:type="dxa"/>
            <w:vMerge w:val="restart"/>
          </w:tcPr>
          <w:p w:rsidR="00C41690" w:rsidRDefault="00C41690">
            <w:pPr>
              <w:pStyle w:val="ConsPlusNormal"/>
            </w:pPr>
          </w:p>
        </w:tc>
        <w:tc>
          <w:tcPr>
            <w:tcW w:w="4245" w:type="dxa"/>
            <w:gridSpan w:val="6"/>
          </w:tcPr>
          <w:p w:rsidR="00C41690" w:rsidRDefault="00C41690">
            <w:pPr>
              <w:pStyle w:val="ConsPlusNormal"/>
              <w:jc w:val="center"/>
            </w:pPr>
            <w:r>
              <w:t>почтовый адрес:</w:t>
            </w:r>
          </w:p>
        </w:tc>
        <w:tc>
          <w:tcPr>
            <w:tcW w:w="2211" w:type="dxa"/>
            <w:gridSpan w:val="2"/>
          </w:tcPr>
          <w:p w:rsidR="00C41690" w:rsidRDefault="00C41690">
            <w:pPr>
              <w:pStyle w:val="ConsPlusNormal"/>
              <w:jc w:val="center"/>
            </w:pPr>
            <w:r>
              <w:t>телефон для связи:</w:t>
            </w: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  <w:jc w:val="center"/>
            </w:pPr>
            <w:r>
              <w:t>адрес электронной почты (при наличии)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680" w:type="dxa"/>
            <w:gridSpan w:val="2"/>
            <w:vMerge/>
          </w:tcPr>
          <w:p w:rsidR="00C41690" w:rsidRDefault="00C41690"/>
        </w:tc>
        <w:tc>
          <w:tcPr>
            <w:tcW w:w="1644" w:type="dxa"/>
            <w:vMerge/>
          </w:tcPr>
          <w:p w:rsidR="00C41690" w:rsidRDefault="00C41690"/>
        </w:tc>
        <w:tc>
          <w:tcPr>
            <w:tcW w:w="4245" w:type="dxa"/>
            <w:gridSpan w:val="6"/>
          </w:tcPr>
          <w:p w:rsidR="00C41690" w:rsidRDefault="00C41690">
            <w:pPr>
              <w:pStyle w:val="ConsPlusNormal"/>
            </w:pPr>
          </w:p>
        </w:tc>
        <w:tc>
          <w:tcPr>
            <w:tcW w:w="2211" w:type="dxa"/>
            <w:gridSpan w:val="2"/>
          </w:tcPr>
          <w:p w:rsidR="00C41690" w:rsidRDefault="00C41690">
            <w:pPr>
              <w:pStyle w:val="ConsPlusNormal"/>
            </w:pP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680" w:type="dxa"/>
            <w:gridSpan w:val="2"/>
            <w:vMerge/>
          </w:tcPr>
          <w:p w:rsidR="00C41690" w:rsidRDefault="00C41690"/>
        </w:tc>
        <w:tc>
          <w:tcPr>
            <w:tcW w:w="1644" w:type="dxa"/>
            <w:vMerge/>
          </w:tcPr>
          <w:p w:rsidR="00C41690" w:rsidRDefault="00C41690"/>
        </w:tc>
        <w:tc>
          <w:tcPr>
            <w:tcW w:w="15356" w:type="dxa"/>
            <w:gridSpan w:val="14"/>
          </w:tcPr>
          <w:p w:rsidR="00C41690" w:rsidRDefault="00C41690">
            <w:pPr>
              <w:pStyle w:val="ConsPlusNormal"/>
            </w:pPr>
            <w:r>
              <w:t>наименование и реквизиты документа, подтверждающего полномочия представителя: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680" w:type="dxa"/>
            <w:gridSpan w:val="2"/>
            <w:vMerge/>
          </w:tcPr>
          <w:p w:rsidR="00C41690" w:rsidRDefault="00C41690"/>
        </w:tc>
        <w:tc>
          <w:tcPr>
            <w:tcW w:w="1644" w:type="dxa"/>
            <w:vMerge/>
          </w:tcPr>
          <w:p w:rsidR="00C41690" w:rsidRDefault="00C41690"/>
        </w:tc>
        <w:tc>
          <w:tcPr>
            <w:tcW w:w="15356" w:type="dxa"/>
            <w:gridSpan w:val="14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680" w:type="dxa"/>
            <w:gridSpan w:val="2"/>
            <w:vMerge/>
          </w:tcPr>
          <w:p w:rsidR="00C41690" w:rsidRDefault="00C41690"/>
        </w:tc>
        <w:tc>
          <w:tcPr>
            <w:tcW w:w="1644" w:type="dxa"/>
            <w:vMerge/>
          </w:tcPr>
          <w:p w:rsidR="00C41690" w:rsidRDefault="00C41690"/>
        </w:tc>
        <w:tc>
          <w:tcPr>
            <w:tcW w:w="15356" w:type="dxa"/>
            <w:gridSpan w:val="14"/>
          </w:tcPr>
          <w:p w:rsidR="00C41690" w:rsidRDefault="00C41690">
            <w:pPr>
              <w:pStyle w:val="ConsPlusNormal"/>
            </w:pPr>
            <w:r>
              <w:t>юридическое лицо, в том числе орган государственной власти, иной государственный орган, орган местного самоуправления: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680" w:type="dxa"/>
            <w:gridSpan w:val="2"/>
            <w:vMerge/>
          </w:tcPr>
          <w:p w:rsidR="00C41690" w:rsidRDefault="00C41690"/>
        </w:tc>
        <w:tc>
          <w:tcPr>
            <w:tcW w:w="1644" w:type="dxa"/>
            <w:vMerge/>
          </w:tcPr>
          <w:p w:rsidR="00C41690" w:rsidRDefault="00C41690"/>
        </w:tc>
        <w:tc>
          <w:tcPr>
            <w:tcW w:w="4245" w:type="dxa"/>
            <w:gridSpan w:val="6"/>
          </w:tcPr>
          <w:p w:rsidR="00C41690" w:rsidRDefault="00C41690">
            <w:pPr>
              <w:pStyle w:val="ConsPlusNormal"/>
            </w:pPr>
            <w:r>
              <w:t>полное наименование:</w:t>
            </w:r>
          </w:p>
        </w:tc>
        <w:tc>
          <w:tcPr>
            <w:tcW w:w="11111" w:type="dxa"/>
            <w:gridSpan w:val="8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680" w:type="dxa"/>
            <w:gridSpan w:val="2"/>
            <w:vMerge/>
          </w:tcPr>
          <w:p w:rsidR="00C41690" w:rsidRDefault="00C41690"/>
        </w:tc>
        <w:tc>
          <w:tcPr>
            <w:tcW w:w="1644" w:type="dxa"/>
            <w:vMerge/>
          </w:tcPr>
          <w:p w:rsidR="00C41690" w:rsidRDefault="00C41690"/>
        </w:tc>
        <w:tc>
          <w:tcPr>
            <w:tcW w:w="6456" w:type="dxa"/>
            <w:gridSpan w:val="8"/>
          </w:tcPr>
          <w:p w:rsidR="00C41690" w:rsidRDefault="00C41690">
            <w:pPr>
              <w:pStyle w:val="ConsPlusNormal"/>
              <w:jc w:val="center"/>
            </w:pPr>
            <w:r>
              <w:t>КПП (для российского юридического лица):</w:t>
            </w: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  <w:jc w:val="center"/>
            </w:pPr>
            <w:r>
              <w:t>ИНН (для российского юридического лица):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680" w:type="dxa"/>
            <w:gridSpan w:val="2"/>
            <w:vMerge/>
          </w:tcPr>
          <w:p w:rsidR="00C41690" w:rsidRDefault="00C41690"/>
        </w:tc>
        <w:tc>
          <w:tcPr>
            <w:tcW w:w="1644" w:type="dxa"/>
            <w:vMerge/>
          </w:tcPr>
          <w:p w:rsidR="00C41690" w:rsidRDefault="00C41690"/>
        </w:tc>
        <w:tc>
          <w:tcPr>
            <w:tcW w:w="6456" w:type="dxa"/>
            <w:gridSpan w:val="8"/>
          </w:tcPr>
          <w:p w:rsidR="00C41690" w:rsidRDefault="00C41690">
            <w:pPr>
              <w:pStyle w:val="ConsPlusNormal"/>
            </w:pP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680" w:type="dxa"/>
            <w:gridSpan w:val="2"/>
            <w:vMerge/>
          </w:tcPr>
          <w:p w:rsidR="00C41690" w:rsidRDefault="00C41690"/>
        </w:tc>
        <w:tc>
          <w:tcPr>
            <w:tcW w:w="1644" w:type="dxa"/>
            <w:vMerge/>
          </w:tcPr>
          <w:p w:rsidR="00C41690" w:rsidRDefault="00C41690"/>
        </w:tc>
        <w:tc>
          <w:tcPr>
            <w:tcW w:w="5832" w:type="dxa"/>
            <w:gridSpan w:val="7"/>
          </w:tcPr>
          <w:p w:rsidR="00C41690" w:rsidRDefault="00C41690">
            <w:pPr>
              <w:pStyle w:val="ConsPlusNormal"/>
              <w:jc w:val="center"/>
            </w:pPr>
            <w:r>
              <w:t>страна регистрации (инкорпорации) (для иностранного юридического лица):</w:t>
            </w:r>
          </w:p>
        </w:tc>
        <w:tc>
          <w:tcPr>
            <w:tcW w:w="5556" w:type="dxa"/>
            <w:gridSpan w:val="3"/>
          </w:tcPr>
          <w:p w:rsidR="00C41690" w:rsidRDefault="00C41690">
            <w:pPr>
              <w:pStyle w:val="ConsPlusNormal"/>
              <w:jc w:val="center"/>
            </w:pPr>
            <w:r>
              <w:t>дата регистрации (для иностранного юридического лица):</w:t>
            </w:r>
          </w:p>
        </w:tc>
        <w:tc>
          <w:tcPr>
            <w:tcW w:w="3968" w:type="dxa"/>
            <w:gridSpan w:val="4"/>
          </w:tcPr>
          <w:p w:rsidR="00C41690" w:rsidRDefault="00C41690">
            <w:pPr>
              <w:pStyle w:val="ConsPlusNormal"/>
              <w:jc w:val="center"/>
            </w:pPr>
            <w:r>
              <w:t>номер регистрации (для иностранного юридического лица):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680" w:type="dxa"/>
            <w:gridSpan w:val="2"/>
            <w:vMerge/>
          </w:tcPr>
          <w:p w:rsidR="00C41690" w:rsidRDefault="00C41690"/>
        </w:tc>
        <w:tc>
          <w:tcPr>
            <w:tcW w:w="1644" w:type="dxa"/>
            <w:vMerge/>
          </w:tcPr>
          <w:p w:rsidR="00C41690" w:rsidRDefault="00C41690"/>
        </w:tc>
        <w:tc>
          <w:tcPr>
            <w:tcW w:w="5832" w:type="dxa"/>
            <w:gridSpan w:val="7"/>
          </w:tcPr>
          <w:p w:rsidR="00C41690" w:rsidRDefault="00C41690">
            <w:pPr>
              <w:pStyle w:val="ConsPlusNormal"/>
            </w:pPr>
          </w:p>
        </w:tc>
        <w:tc>
          <w:tcPr>
            <w:tcW w:w="5556" w:type="dxa"/>
            <w:gridSpan w:val="3"/>
          </w:tcPr>
          <w:p w:rsidR="00C41690" w:rsidRDefault="00C41690">
            <w:pPr>
              <w:pStyle w:val="ConsPlusNormal"/>
              <w:jc w:val="center"/>
            </w:pPr>
            <w:r>
              <w:t>"_____" _____________ ______г.</w:t>
            </w:r>
          </w:p>
        </w:tc>
        <w:tc>
          <w:tcPr>
            <w:tcW w:w="3968" w:type="dxa"/>
            <w:gridSpan w:val="4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680" w:type="dxa"/>
            <w:gridSpan w:val="2"/>
            <w:vMerge/>
          </w:tcPr>
          <w:p w:rsidR="00C41690" w:rsidRDefault="00C41690"/>
        </w:tc>
        <w:tc>
          <w:tcPr>
            <w:tcW w:w="1644" w:type="dxa"/>
            <w:vMerge/>
          </w:tcPr>
          <w:p w:rsidR="00C41690" w:rsidRDefault="00C41690"/>
        </w:tc>
        <w:tc>
          <w:tcPr>
            <w:tcW w:w="5832" w:type="dxa"/>
            <w:gridSpan w:val="7"/>
          </w:tcPr>
          <w:p w:rsidR="00C41690" w:rsidRDefault="00C41690">
            <w:pPr>
              <w:pStyle w:val="ConsPlusNormal"/>
              <w:jc w:val="center"/>
            </w:pPr>
            <w:r>
              <w:t>почтовый адрес:</w:t>
            </w:r>
          </w:p>
        </w:tc>
        <w:tc>
          <w:tcPr>
            <w:tcW w:w="5556" w:type="dxa"/>
            <w:gridSpan w:val="3"/>
          </w:tcPr>
          <w:p w:rsidR="00C41690" w:rsidRDefault="00C41690">
            <w:pPr>
              <w:pStyle w:val="ConsPlusNormal"/>
              <w:jc w:val="center"/>
            </w:pPr>
            <w:r>
              <w:t>телефон для связи:</w:t>
            </w:r>
          </w:p>
        </w:tc>
        <w:tc>
          <w:tcPr>
            <w:tcW w:w="3968" w:type="dxa"/>
            <w:gridSpan w:val="4"/>
          </w:tcPr>
          <w:p w:rsidR="00C41690" w:rsidRDefault="00C41690">
            <w:pPr>
              <w:pStyle w:val="ConsPlusNormal"/>
            </w:pPr>
            <w:r>
              <w:t>адрес электронной почты (при наличии):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680" w:type="dxa"/>
            <w:gridSpan w:val="2"/>
            <w:vMerge/>
          </w:tcPr>
          <w:p w:rsidR="00C41690" w:rsidRDefault="00C41690"/>
        </w:tc>
        <w:tc>
          <w:tcPr>
            <w:tcW w:w="1644" w:type="dxa"/>
            <w:vMerge/>
          </w:tcPr>
          <w:p w:rsidR="00C41690" w:rsidRDefault="00C41690"/>
        </w:tc>
        <w:tc>
          <w:tcPr>
            <w:tcW w:w="5832" w:type="dxa"/>
            <w:gridSpan w:val="7"/>
          </w:tcPr>
          <w:p w:rsidR="00C41690" w:rsidRDefault="00C41690">
            <w:pPr>
              <w:pStyle w:val="ConsPlusNormal"/>
            </w:pPr>
          </w:p>
        </w:tc>
        <w:tc>
          <w:tcPr>
            <w:tcW w:w="5556" w:type="dxa"/>
            <w:gridSpan w:val="3"/>
          </w:tcPr>
          <w:p w:rsidR="00C41690" w:rsidRDefault="00C41690">
            <w:pPr>
              <w:pStyle w:val="ConsPlusNormal"/>
            </w:pPr>
          </w:p>
        </w:tc>
        <w:tc>
          <w:tcPr>
            <w:tcW w:w="3968" w:type="dxa"/>
            <w:gridSpan w:val="4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680" w:type="dxa"/>
            <w:gridSpan w:val="2"/>
            <w:vMerge/>
          </w:tcPr>
          <w:p w:rsidR="00C41690" w:rsidRDefault="00C41690"/>
        </w:tc>
        <w:tc>
          <w:tcPr>
            <w:tcW w:w="1644" w:type="dxa"/>
            <w:vMerge/>
          </w:tcPr>
          <w:p w:rsidR="00C41690" w:rsidRDefault="00C41690"/>
        </w:tc>
        <w:tc>
          <w:tcPr>
            <w:tcW w:w="15356" w:type="dxa"/>
            <w:gridSpan w:val="14"/>
          </w:tcPr>
          <w:p w:rsidR="00C41690" w:rsidRDefault="00C41690">
            <w:pPr>
              <w:pStyle w:val="ConsPlusNormal"/>
            </w:pPr>
            <w:r>
              <w:t>наименование и реквизиты документа, подтверждающего полномочия представителя: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680" w:type="dxa"/>
            <w:gridSpan w:val="2"/>
            <w:vMerge/>
          </w:tcPr>
          <w:p w:rsidR="00C41690" w:rsidRDefault="00C41690"/>
        </w:tc>
        <w:tc>
          <w:tcPr>
            <w:tcW w:w="1644" w:type="dxa"/>
            <w:vMerge/>
          </w:tcPr>
          <w:p w:rsidR="00C41690" w:rsidRDefault="00C41690"/>
        </w:tc>
        <w:tc>
          <w:tcPr>
            <w:tcW w:w="15356" w:type="dxa"/>
            <w:gridSpan w:val="14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 w:val="restart"/>
          </w:tcPr>
          <w:p w:rsidR="00C41690" w:rsidRDefault="00C41690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17680" w:type="dxa"/>
            <w:gridSpan w:val="17"/>
          </w:tcPr>
          <w:p w:rsidR="00C41690" w:rsidRDefault="00C41690">
            <w:pPr>
              <w:pStyle w:val="ConsPlusNormal"/>
            </w:pPr>
            <w:r>
              <w:t>Документы, прилагаемые к заявлению: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17680" w:type="dxa"/>
            <w:gridSpan w:val="17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17680" w:type="dxa"/>
            <w:gridSpan w:val="17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17680" w:type="dxa"/>
            <w:gridSpan w:val="17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8780" w:type="dxa"/>
            <w:gridSpan w:val="11"/>
          </w:tcPr>
          <w:p w:rsidR="00C41690" w:rsidRDefault="00C41690">
            <w:pPr>
              <w:pStyle w:val="ConsPlusNormal"/>
            </w:pPr>
            <w:r>
              <w:t>Оригинал в количестве __________экз., на________ л.</w:t>
            </w:r>
          </w:p>
        </w:tc>
        <w:tc>
          <w:tcPr>
            <w:tcW w:w="8900" w:type="dxa"/>
            <w:gridSpan w:val="6"/>
          </w:tcPr>
          <w:p w:rsidR="00C41690" w:rsidRDefault="00C41690">
            <w:pPr>
              <w:pStyle w:val="ConsPlusNormal"/>
            </w:pPr>
            <w:r>
              <w:t>Копия в количестве __________ экз., на ___________л.</w:t>
            </w:r>
          </w:p>
        </w:tc>
      </w:tr>
      <w:tr w:rsidR="00C41690">
        <w:tc>
          <w:tcPr>
            <w:tcW w:w="454" w:type="dxa"/>
            <w:vMerge/>
          </w:tcPr>
          <w:p w:rsidR="00C41690" w:rsidRDefault="00C41690"/>
        </w:tc>
        <w:tc>
          <w:tcPr>
            <w:tcW w:w="17680" w:type="dxa"/>
            <w:gridSpan w:val="17"/>
          </w:tcPr>
          <w:p w:rsidR="00C41690" w:rsidRDefault="00C41690">
            <w:pPr>
              <w:pStyle w:val="ConsPlusNormal"/>
            </w:pPr>
          </w:p>
        </w:tc>
      </w:tr>
      <w:tr w:rsidR="00C41690">
        <w:tc>
          <w:tcPr>
            <w:tcW w:w="454" w:type="dxa"/>
          </w:tcPr>
          <w:p w:rsidR="00C41690" w:rsidRDefault="00C41690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17680" w:type="dxa"/>
            <w:gridSpan w:val="17"/>
          </w:tcPr>
          <w:p w:rsidR="00C41690" w:rsidRDefault="00C41690">
            <w:pPr>
              <w:pStyle w:val="ConsPlusNormal"/>
            </w:pPr>
            <w:r>
              <w:t>Примечание:</w:t>
            </w:r>
          </w:p>
        </w:tc>
      </w:tr>
      <w:tr w:rsidR="00C41690">
        <w:tc>
          <w:tcPr>
            <w:tcW w:w="454" w:type="dxa"/>
          </w:tcPr>
          <w:p w:rsidR="00C41690" w:rsidRDefault="00C41690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17680" w:type="dxa"/>
            <w:gridSpan w:val="17"/>
          </w:tcPr>
          <w:p w:rsidR="00C41690" w:rsidRDefault="00C41690">
            <w:pPr>
              <w:pStyle w:val="ConsPlusNormal"/>
            </w:pPr>
            <w:r>
              <w:t>Подтверждаю свое согласие, а также согласие представляемого мною лица на обработку персональных данных (сбор, систематизацию, накопление, хранение, уточнение (обновление, изменение), использование, распространение (в том числе передачу), обезличивание, блокирование, уничтожение персональных данных, а также иные действия, необходимые, для обработки персональных данных в рамках предоставления органами, осуществляющими присвоение, изменение и аннулирование адресов, в соответствии с законодательством Российской Федерации), в том числе в автоматизированном режиме, включая принятие решений на их основе органом, осуществляющим присвоение, изменение и аннулирование адресов, в целях представления государственной услуги.</w:t>
            </w:r>
          </w:p>
        </w:tc>
      </w:tr>
      <w:tr w:rsidR="00C41690">
        <w:tc>
          <w:tcPr>
            <w:tcW w:w="454" w:type="dxa"/>
          </w:tcPr>
          <w:p w:rsidR="00C41690" w:rsidRDefault="00C41690">
            <w:pPr>
              <w:pStyle w:val="ConsPlusNormal"/>
              <w:jc w:val="center"/>
            </w:pPr>
            <w:r>
              <w:t>11</w:t>
            </w:r>
          </w:p>
        </w:tc>
        <w:tc>
          <w:tcPr>
            <w:tcW w:w="17680" w:type="dxa"/>
            <w:gridSpan w:val="17"/>
          </w:tcPr>
          <w:p w:rsidR="00C41690" w:rsidRDefault="00C41690">
            <w:pPr>
              <w:pStyle w:val="ConsPlusNormal"/>
            </w:pPr>
            <w:r>
              <w:t>Настоящим также подтверждаю, что:</w:t>
            </w:r>
          </w:p>
          <w:p w:rsidR="00C41690" w:rsidRDefault="00C41690">
            <w:pPr>
              <w:pStyle w:val="ConsPlusNormal"/>
            </w:pPr>
            <w:r>
              <w:t>сведения, указанные в настоящем заявлении, на дату представления заявления достоверны; представленные правоустанавливающий (ие) документ (ы) и иные документы и содержащиеся в них сведения соответствуют установленным законодательством Российской Федерации требованиям.</w:t>
            </w:r>
          </w:p>
        </w:tc>
      </w:tr>
      <w:tr w:rsidR="00C41690">
        <w:tc>
          <w:tcPr>
            <w:tcW w:w="454" w:type="dxa"/>
          </w:tcPr>
          <w:p w:rsidR="00C41690" w:rsidRDefault="00C41690">
            <w:pPr>
              <w:pStyle w:val="ConsPlusNormal"/>
              <w:jc w:val="center"/>
            </w:pPr>
            <w:r>
              <w:t>12</w:t>
            </w:r>
          </w:p>
        </w:tc>
        <w:tc>
          <w:tcPr>
            <w:tcW w:w="5889" w:type="dxa"/>
            <w:gridSpan w:val="7"/>
            <w:tcBorders>
              <w:right w:val="nil"/>
            </w:tcBorders>
            <w:vAlign w:val="center"/>
          </w:tcPr>
          <w:p w:rsidR="00C41690" w:rsidRDefault="00C41690">
            <w:pPr>
              <w:pStyle w:val="ConsPlusNormal"/>
              <w:jc w:val="center"/>
            </w:pPr>
            <w:r>
              <w:t>_____________________</w:t>
            </w:r>
          </w:p>
          <w:p w:rsidR="00C41690" w:rsidRDefault="00C41690">
            <w:pPr>
              <w:pStyle w:val="ConsPlusNormal"/>
              <w:jc w:val="center"/>
            </w:pPr>
            <w:r>
              <w:t>(подпись)</w:t>
            </w:r>
          </w:p>
        </w:tc>
        <w:tc>
          <w:tcPr>
            <w:tcW w:w="2891" w:type="dxa"/>
            <w:gridSpan w:val="4"/>
            <w:tcBorders>
              <w:left w:val="nil"/>
            </w:tcBorders>
            <w:vAlign w:val="center"/>
          </w:tcPr>
          <w:p w:rsidR="00C41690" w:rsidRDefault="00C41690">
            <w:pPr>
              <w:pStyle w:val="ConsPlusNormal"/>
              <w:jc w:val="center"/>
            </w:pPr>
            <w:r>
              <w:t>____________</w:t>
            </w:r>
          </w:p>
          <w:p w:rsidR="00C41690" w:rsidRDefault="00C41690">
            <w:pPr>
              <w:pStyle w:val="ConsPlusNormal"/>
              <w:jc w:val="center"/>
            </w:pPr>
            <w:r>
              <w:t>(инициалы, фамилия)</w:t>
            </w:r>
          </w:p>
        </w:tc>
        <w:tc>
          <w:tcPr>
            <w:tcW w:w="8900" w:type="dxa"/>
            <w:gridSpan w:val="6"/>
            <w:vAlign w:val="center"/>
          </w:tcPr>
          <w:p w:rsidR="00C41690" w:rsidRDefault="00C41690">
            <w:pPr>
              <w:pStyle w:val="ConsPlusNormal"/>
              <w:jc w:val="center"/>
            </w:pPr>
            <w:r>
              <w:t>Дата "____" ________________ ______г.</w:t>
            </w:r>
          </w:p>
        </w:tc>
      </w:tr>
      <w:tr w:rsidR="00C41690">
        <w:tc>
          <w:tcPr>
            <w:tcW w:w="454" w:type="dxa"/>
          </w:tcPr>
          <w:p w:rsidR="00C41690" w:rsidRDefault="00C41690">
            <w:pPr>
              <w:pStyle w:val="ConsPlusNormal"/>
              <w:jc w:val="center"/>
            </w:pPr>
            <w:r>
              <w:t>13</w:t>
            </w:r>
          </w:p>
        </w:tc>
        <w:tc>
          <w:tcPr>
            <w:tcW w:w="17680" w:type="dxa"/>
            <w:gridSpan w:val="17"/>
          </w:tcPr>
          <w:p w:rsidR="00C41690" w:rsidRDefault="00C41690">
            <w:pPr>
              <w:pStyle w:val="ConsPlusNormal"/>
            </w:pPr>
            <w:r>
              <w:t>Отметка специалиста, принявшего заявление и приложенные к нему документы:</w:t>
            </w:r>
          </w:p>
        </w:tc>
      </w:tr>
      <w:tr w:rsidR="00C41690">
        <w:tc>
          <w:tcPr>
            <w:tcW w:w="454" w:type="dxa"/>
          </w:tcPr>
          <w:p w:rsidR="00C41690" w:rsidRDefault="00C41690">
            <w:pPr>
              <w:pStyle w:val="ConsPlusNormal"/>
            </w:pPr>
          </w:p>
        </w:tc>
        <w:tc>
          <w:tcPr>
            <w:tcW w:w="17680" w:type="dxa"/>
            <w:gridSpan w:val="17"/>
          </w:tcPr>
          <w:p w:rsidR="00C41690" w:rsidRDefault="00C41690">
            <w:pPr>
              <w:pStyle w:val="ConsPlusNormal"/>
            </w:pPr>
          </w:p>
        </w:tc>
      </w:tr>
    </w:tbl>
    <w:p w:rsidR="00C41690" w:rsidRDefault="00C41690">
      <w:pPr>
        <w:sectPr w:rsidR="00C41690">
          <w:pgSz w:w="16838" w:h="11905" w:orient="landscape"/>
          <w:pgMar w:top="1701" w:right="1134" w:bottom="850" w:left="1134" w:header="0" w:footer="0" w:gutter="0"/>
          <w:cols w:space="720"/>
        </w:sectPr>
      </w:pPr>
    </w:p>
    <w:p w:rsidR="00C41690" w:rsidRDefault="00C41690">
      <w:pPr>
        <w:pStyle w:val="ConsPlusNormal"/>
        <w:jc w:val="right"/>
      </w:pPr>
    </w:p>
    <w:p w:rsidR="00C41690" w:rsidRDefault="00C41690">
      <w:pPr>
        <w:pStyle w:val="ConsPlusNormal"/>
        <w:ind w:firstLine="540"/>
        <w:jc w:val="both"/>
      </w:pPr>
      <w:r>
        <w:t>Примечание.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Заявление о присвоении объекту адресации адреса или аннулировании его адреса (далее - заявление) на бумажном носителе оформляется на стандартных листах формата А4. На каждом листе указывается его порядковый номер. Нумерация листов осуществляется по порядку в пределах всего документа арабскими цифрами. На каждом листе также указывается общее количество листов, содержащихся в заявлении.</w:t>
      </w:r>
    </w:p>
    <w:p w:rsidR="00C41690" w:rsidRDefault="00C41690">
      <w:pPr>
        <w:pStyle w:val="ConsPlusNormal"/>
        <w:spacing w:before="220"/>
        <w:ind w:firstLine="540"/>
        <w:jc w:val="both"/>
      </w:pPr>
      <w:r>
        <w:t>Если заявление заполняется заявителем самостоятельно на бумажном носителе, напротив выбранных сведений в специально отведенной графе проставляется знак: "V"</w:t>
      </w:r>
    </w:p>
    <w:p w:rsidR="00C41690" w:rsidRDefault="00C41690">
      <w:pPr>
        <w:pStyle w:val="ConsPlusNormal"/>
        <w:ind w:firstLine="54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474"/>
      </w:tblGrid>
      <w:tr w:rsidR="00C41690"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690" w:rsidRDefault="00C41690">
            <w:pPr>
              <w:pStyle w:val="ConsPlusNormal"/>
              <w:ind w:firstLine="283"/>
              <w:jc w:val="both"/>
            </w:pPr>
            <w:r>
              <w:t>(V)</w:t>
            </w:r>
          </w:p>
        </w:tc>
      </w:tr>
    </w:tbl>
    <w:p w:rsidR="00C41690" w:rsidRDefault="00C41690">
      <w:pPr>
        <w:pStyle w:val="ConsPlusNormal"/>
        <w:ind w:firstLine="540"/>
        <w:jc w:val="both"/>
      </w:pPr>
    </w:p>
    <w:p w:rsidR="00C41690" w:rsidRDefault="00C41690">
      <w:pPr>
        <w:pStyle w:val="ConsPlusNormal"/>
        <w:ind w:firstLine="540"/>
        <w:jc w:val="both"/>
      </w:pPr>
      <w:r>
        <w:t>При оформлении заявления на бумажном носителе заявителем или по его просьбе специалистом органа местного самоуправления, органа государственной власти субъекта Российской Федерации - города федерального значения или органа местного самоуправления внутригородского муниципального образования города федерального значения, уполномоченного законом указанного субъекта Российской Федерации на присвоение объектам адресации адресов, с использованием компьютерной техники могут быть заполнены строки (элементы реквизита), имеющие отношение к конкретному заявлению. В этом случае строки, не подлежащие заполнению, из формы заявления исключаются.</w:t>
      </w:r>
    </w:p>
    <w:p w:rsidR="00C41690" w:rsidRDefault="00C41690">
      <w:pPr>
        <w:pStyle w:val="ConsPlusNormal"/>
        <w:jc w:val="right"/>
      </w:pPr>
    </w:p>
    <w:p w:rsidR="00C41690" w:rsidRDefault="00C41690">
      <w:pPr>
        <w:pStyle w:val="ConsPlusNormal"/>
        <w:jc w:val="right"/>
      </w:pPr>
    </w:p>
    <w:p w:rsidR="00C41690" w:rsidRDefault="00C41690">
      <w:pPr>
        <w:pStyle w:val="ConsPlusNormal"/>
        <w:jc w:val="right"/>
      </w:pPr>
    </w:p>
    <w:p w:rsidR="00C41690" w:rsidRDefault="00C41690">
      <w:pPr>
        <w:pStyle w:val="ConsPlusNormal"/>
        <w:jc w:val="right"/>
      </w:pPr>
    </w:p>
    <w:p w:rsidR="00C41690" w:rsidRDefault="00C41690">
      <w:pPr>
        <w:pStyle w:val="ConsPlusNormal"/>
        <w:jc w:val="right"/>
      </w:pPr>
    </w:p>
    <w:p w:rsidR="00C41690" w:rsidRDefault="00C41690">
      <w:pPr>
        <w:pStyle w:val="ConsPlusNormal"/>
        <w:jc w:val="right"/>
        <w:outlineLvl w:val="1"/>
      </w:pPr>
      <w:r>
        <w:t>Приложение 3</w:t>
      </w:r>
    </w:p>
    <w:p w:rsidR="00C41690" w:rsidRDefault="00C41690">
      <w:pPr>
        <w:pStyle w:val="ConsPlusNormal"/>
        <w:jc w:val="right"/>
      </w:pPr>
      <w:r>
        <w:t>к административному регламенту</w:t>
      </w:r>
    </w:p>
    <w:p w:rsidR="00C41690" w:rsidRDefault="00C41690">
      <w:pPr>
        <w:pStyle w:val="ConsPlusNormal"/>
        <w:jc w:val="right"/>
      </w:pPr>
      <w:r>
        <w:t>администрации муниципального образования</w:t>
      </w:r>
    </w:p>
    <w:p w:rsidR="00C41690" w:rsidRDefault="00C41690">
      <w:pPr>
        <w:pStyle w:val="ConsPlusNormal"/>
        <w:jc w:val="right"/>
      </w:pPr>
      <w:r>
        <w:t>"Город Астрахань" по предоставлению</w:t>
      </w:r>
    </w:p>
    <w:p w:rsidR="00C41690" w:rsidRDefault="00C41690">
      <w:pPr>
        <w:pStyle w:val="ConsPlusNormal"/>
        <w:jc w:val="right"/>
      </w:pPr>
      <w:r>
        <w:t>муниципальной услуги "Присвоение</w:t>
      </w:r>
    </w:p>
    <w:p w:rsidR="00C41690" w:rsidRDefault="00C41690">
      <w:pPr>
        <w:pStyle w:val="ConsPlusNormal"/>
        <w:jc w:val="right"/>
      </w:pPr>
      <w:r>
        <w:t>и аннулирование адресов</w:t>
      </w:r>
    </w:p>
    <w:p w:rsidR="00C41690" w:rsidRDefault="00C41690">
      <w:pPr>
        <w:pStyle w:val="ConsPlusNormal"/>
        <w:jc w:val="right"/>
      </w:pPr>
      <w:r>
        <w:t>объектам адресации"</w:t>
      </w:r>
    </w:p>
    <w:p w:rsidR="00C41690" w:rsidRDefault="00C41690">
      <w:pPr>
        <w:pStyle w:val="ConsPlusNormal"/>
        <w:jc w:val="right"/>
      </w:pPr>
    </w:p>
    <w:p w:rsidR="00C41690" w:rsidRDefault="00C41690">
      <w:pPr>
        <w:pStyle w:val="ConsPlusNormal"/>
        <w:ind w:firstLine="540"/>
        <w:jc w:val="both"/>
      </w:pPr>
      <w:r>
        <w:t xml:space="preserve">Утратило силу. - </w:t>
      </w:r>
      <w:hyperlink r:id="rId63" w:history="1">
        <w:r>
          <w:rPr>
            <w:color w:val="0000FF"/>
          </w:rPr>
          <w:t>Постановление</w:t>
        </w:r>
      </w:hyperlink>
      <w:r>
        <w:t xml:space="preserve"> администрации муниципального образования "Город Астрахань" от 27.10.2016 N 7327.</w:t>
      </w:r>
    </w:p>
    <w:p w:rsidR="00C41690" w:rsidRDefault="00C41690">
      <w:pPr>
        <w:pStyle w:val="ConsPlusNormal"/>
        <w:jc w:val="right"/>
      </w:pPr>
    </w:p>
    <w:p w:rsidR="00C41690" w:rsidRDefault="00C41690">
      <w:pPr>
        <w:pStyle w:val="ConsPlusNormal"/>
        <w:jc w:val="right"/>
      </w:pPr>
    </w:p>
    <w:p w:rsidR="00C41690" w:rsidRDefault="00C41690">
      <w:pPr>
        <w:pStyle w:val="ConsPlusNormal"/>
        <w:jc w:val="right"/>
      </w:pPr>
    </w:p>
    <w:p w:rsidR="00C41690" w:rsidRDefault="00C41690">
      <w:pPr>
        <w:pStyle w:val="ConsPlusNormal"/>
        <w:jc w:val="right"/>
      </w:pPr>
    </w:p>
    <w:p w:rsidR="00C41690" w:rsidRDefault="00C41690">
      <w:pPr>
        <w:pStyle w:val="ConsPlusNormal"/>
        <w:jc w:val="right"/>
      </w:pPr>
    </w:p>
    <w:p w:rsidR="00C41690" w:rsidRDefault="00C41690">
      <w:pPr>
        <w:pStyle w:val="ConsPlusNormal"/>
        <w:jc w:val="right"/>
        <w:outlineLvl w:val="1"/>
      </w:pPr>
      <w:r>
        <w:t>Приложение 4</w:t>
      </w:r>
    </w:p>
    <w:p w:rsidR="00C41690" w:rsidRDefault="00C41690">
      <w:pPr>
        <w:pStyle w:val="ConsPlusNormal"/>
        <w:jc w:val="right"/>
      </w:pPr>
      <w:r>
        <w:t>к административному регламенту</w:t>
      </w:r>
    </w:p>
    <w:p w:rsidR="00C41690" w:rsidRDefault="00C41690">
      <w:pPr>
        <w:pStyle w:val="ConsPlusNormal"/>
        <w:jc w:val="right"/>
      </w:pPr>
      <w:r>
        <w:t>администрации муниципального образования</w:t>
      </w:r>
    </w:p>
    <w:p w:rsidR="00C41690" w:rsidRDefault="00C41690">
      <w:pPr>
        <w:pStyle w:val="ConsPlusNormal"/>
        <w:jc w:val="right"/>
      </w:pPr>
      <w:r>
        <w:t>"Город Астрахань" по предоставлению</w:t>
      </w:r>
    </w:p>
    <w:p w:rsidR="00C41690" w:rsidRDefault="00C41690">
      <w:pPr>
        <w:pStyle w:val="ConsPlusNormal"/>
        <w:jc w:val="right"/>
      </w:pPr>
      <w:r>
        <w:t>муниципальной услуги "Присвоение</w:t>
      </w:r>
    </w:p>
    <w:p w:rsidR="00C41690" w:rsidRDefault="00C41690">
      <w:pPr>
        <w:pStyle w:val="ConsPlusNormal"/>
        <w:jc w:val="right"/>
      </w:pPr>
      <w:r>
        <w:t>и аннулирование адресов</w:t>
      </w:r>
    </w:p>
    <w:p w:rsidR="00C41690" w:rsidRDefault="00C41690">
      <w:pPr>
        <w:pStyle w:val="ConsPlusNormal"/>
        <w:jc w:val="right"/>
      </w:pPr>
      <w:r>
        <w:t>объектам адресации"</w:t>
      </w:r>
    </w:p>
    <w:p w:rsidR="00C41690" w:rsidRDefault="00C41690">
      <w:pPr>
        <w:pStyle w:val="ConsPlusNormal"/>
        <w:jc w:val="right"/>
      </w:pPr>
    </w:p>
    <w:p w:rsidR="00C41690" w:rsidRDefault="00C41690">
      <w:pPr>
        <w:pStyle w:val="ConsPlusNormal"/>
        <w:ind w:firstLine="540"/>
        <w:jc w:val="both"/>
      </w:pPr>
      <w:r>
        <w:t xml:space="preserve">Утратило силу. - </w:t>
      </w:r>
      <w:hyperlink r:id="rId64" w:history="1">
        <w:r>
          <w:rPr>
            <w:color w:val="0000FF"/>
          </w:rPr>
          <w:t>Постановление</w:t>
        </w:r>
      </w:hyperlink>
      <w:r>
        <w:t xml:space="preserve"> администрации муниципального образования "Город Астрахань" от 27.10.2016 N 7327.</w:t>
      </w:r>
    </w:p>
    <w:p w:rsidR="00C41690" w:rsidRDefault="00C41690">
      <w:pPr>
        <w:pStyle w:val="ConsPlusNormal"/>
        <w:jc w:val="right"/>
      </w:pPr>
    </w:p>
    <w:p w:rsidR="00C41690" w:rsidRDefault="00C41690">
      <w:pPr>
        <w:pStyle w:val="ConsPlusNormal"/>
        <w:jc w:val="right"/>
      </w:pPr>
    </w:p>
    <w:p w:rsidR="00C41690" w:rsidRDefault="00C41690">
      <w:pPr>
        <w:pStyle w:val="ConsPlusNormal"/>
        <w:jc w:val="right"/>
      </w:pPr>
    </w:p>
    <w:p w:rsidR="00C41690" w:rsidRDefault="00C41690">
      <w:pPr>
        <w:pStyle w:val="ConsPlusNormal"/>
        <w:jc w:val="right"/>
      </w:pPr>
    </w:p>
    <w:p w:rsidR="00C41690" w:rsidRDefault="00C41690">
      <w:pPr>
        <w:pStyle w:val="ConsPlusNormal"/>
        <w:jc w:val="right"/>
      </w:pPr>
    </w:p>
    <w:p w:rsidR="00C41690" w:rsidRDefault="00C41690">
      <w:pPr>
        <w:pStyle w:val="ConsPlusNormal"/>
        <w:jc w:val="right"/>
        <w:outlineLvl w:val="1"/>
      </w:pPr>
      <w:r>
        <w:t xml:space="preserve">Приложение </w:t>
      </w:r>
      <w:hyperlink r:id="rId65" w:history="1">
        <w:r>
          <w:rPr>
            <w:color w:val="0000FF"/>
          </w:rPr>
          <w:t>3</w:t>
        </w:r>
      </w:hyperlink>
    </w:p>
    <w:p w:rsidR="00C41690" w:rsidRDefault="00C41690">
      <w:pPr>
        <w:pStyle w:val="ConsPlusNormal"/>
        <w:jc w:val="right"/>
      </w:pPr>
      <w:r>
        <w:t>к административному регламенту</w:t>
      </w:r>
    </w:p>
    <w:p w:rsidR="00C41690" w:rsidRDefault="00C41690">
      <w:pPr>
        <w:pStyle w:val="ConsPlusNormal"/>
        <w:jc w:val="right"/>
      </w:pPr>
      <w:r>
        <w:t>администрации муниципального образования</w:t>
      </w:r>
    </w:p>
    <w:p w:rsidR="00C41690" w:rsidRDefault="00C41690">
      <w:pPr>
        <w:pStyle w:val="ConsPlusNormal"/>
        <w:jc w:val="right"/>
      </w:pPr>
      <w:r>
        <w:t>"Город Астрахань" по предоставлению</w:t>
      </w:r>
    </w:p>
    <w:p w:rsidR="00C41690" w:rsidRDefault="00C41690">
      <w:pPr>
        <w:pStyle w:val="ConsPlusNormal"/>
        <w:jc w:val="right"/>
      </w:pPr>
      <w:r>
        <w:t>муниципальной услуги "Присвоение</w:t>
      </w:r>
    </w:p>
    <w:p w:rsidR="00C41690" w:rsidRDefault="00C41690">
      <w:pPr>
        <w:pStyle w:val="ConsPlusNormal"/>
        <w:jc w:val="right"/>
      </w:pPr>
      <w:r>
        <w:t>и аннулирование адресов</w:t>
      </w:r>
    </w:p>
    <w:p w:rsidR="00C41690" w:rsidRDefault="00C41690">
      <w:pPr>
        <w:pStyle w:val="ConsPlusNormal"/>
        <w:jc w:val="right"/>
      </w:pPr>
      <w:r>
        <w:t>объектам адресации"</w:t>
      </w:r>
    </w:p>
    <w:p w:rsidR="00C41690" w:rsidRDefault="00C41690">
      <w:pPr>
        <w:spacing w:after="1"/>
      </w:pPr>
    </w:p>
    <w:tbl>
      <w:tblPr>
        <w:tblW w:w="9354" w:type="dxa"/>
        <w:jc w:val="center"/>
        <w:tblBorders>
          <w:top w:val="nil"/>
          <w:left w:val="single" w:sz="24" w:space="0" w:color="CED3F1"/>
          <w:bottom w:val="nil"/>
          <w:right w:val="single" w:sz="24" w:space="0" w:color="F4F3F8"/>
          <w:insideH w:val="nil"/>
          <w:insideV w:val="nil"/>
        </w:tblBorders>
        <w:tblCellMar>
          <w:top w:w="113" w:type="dxa"/>
          <w:left w:w="113" w:type="dxa"/>
          <w:bottom w:w="113" w:type="dxa"/>
          <w:right w:w="113" w:type="dxa"/>
        </w:tblCellMar>
        <w:tblLook w:val="0000" w:firstRow="0" w:lastRow="0" w:firstColumn="0" w:lastColumn="0" w:noHBand="0" w:noVBand="0"/>
      </w:tblPr>
      <w:tblGrid>
        <w:gridCol w:w="9354"/>
      </w:tblGrid>
      <w:tr w:rsidR="00C41690">
        <w:trPr>
          <w:jc w:val="center"/>
        </w:trPr>
        <w:tc>
          <w:tcPr>
            <w:tcW w:w="9294" w:type="dxa"/>
            <w:tcBorders>
              <w:top w:val="nil"/>
              <w:left w:val="single" w:sz="24" w:space="0" w:color="CED3F1"/>
              <w:bottom w:val="nil"/>
              <w:right w:val="single" w:sz="24" w:space="0" w:color="F4F3F8"/>
            </w:tcBorders>
            <w:shd w:val="clear" w:color="auto" w:fill="F4F3F8"/>
          </w:tcPr>
          <w:p w:rsidR="00C41690" w:rsidRDefault="00C41690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C41690" w:rsidRDefault="00C41690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66" w:history="1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администрации муниципального образования "Город</w:t>
            </w:r>
          </w:p>
          <w:p w:rsidR="00C41690" w:rsidRDefault="00C41690">
            <w:pPr>
              <w:pStyle w:val="ConsPlusNormal"/>
              <w:jc w:val="center"/>
            </w:pPr>
            <w:r>
              <w:rPr>
                <w:color w:val="392C69"/>
              </w:rPr>
              <w:t>Астрахань" от 27.10.2016 N 7327)</w:t>
            </w:r>
          </w:p>
        </w:tc>
      </w:tr>
    </w:tbl>
    <w:p w:rsidR="00C41690" w:rsidRDefault="00C41690">
      <w:pPr>
        <w:pStyle w:val="ConsPlusNormal"/>
        <w:jc w:val="center"/>
      </w:pPr>
    </w:p>
    <w:p w:rsidR="00C41690" w:rsidRDefault="00C41690">
      <w:pPr>
        <w:pStyle w:val="ConsPlusNonformat"/>
        <w:jc w:val="both"/>
      </w:pPr>
      <w:r>
        <w:t xml:space="preserve">                                  _________________________________________</w:t>
      </w:r>
    </w:p>
    <w:p w:rsidR="00C41690" w:rsidRDefault="00C41690">
      <w:pPr>
        <w:pStyle w:val="ConsPlusNonformat"/>
        <w:jc w:val="both"/>
      </w:pPr>
      <w:r>
        <w:t xml:space="preserve">                                  (Ф.И.О., адрес (представителя) заявителя)</w:t>
      </w:r>
    </w:p>
    <w:p w:rsidR="00C41690" w:rsidRDefault="00C41690">
      <w:pPr>
        <w:pStyle w:val="ConsPlusNonformat"/>
        <w:jc w:val="both"/>
      </w:pPr>
      <w:r>
        <w:t xml:space="preserve">                                  _________________________________________</w:t>
      </w:r>
    </w:p>
    <w:p w:rsidR="00C41690" w:rsidRDefault="00C41690">
      <w:pPr>
        <w:pStyle w:val="ConsPlusNonformat"/>
        <w:jc w:val="both"/>
      </w:pPr>
      <w:r>
        <w:t xml:space="preserve">                                      (регистрационный номер заявления о</w:t>
      </w:r>
    </w:p>
    <w:p w:rsidR="00C41690" w:rsidRDefault="00C41690">
      <w:pPr>
        <w:pStyle w:val="ConsPlusNonformat"/>
        <w:jc w:val="both"/>
      </w:pPr>
      <w:r>
        <w:t xml:space="preserve">                                    присвоении объекту адресации адреса или</w:t>
      </w:r>
    </w:p>
    <w:p w:rsidR="00C41690" w:rsidRDefault="00C41690">
      <w:pPr>
        <w:pStyle w:val="ConsPlusNonformat"/>
        <w:jc w:val="both"/>
      </w:pPr>
      <w:r>
        <w:t xml:space="preserve">                                             аннулировании его адреса)</w:t>
      </w:r>
    </w:p>
    <w:p w:rsidR="00C41690" w:rsidRDefault="00C41690">
      <w:pPr>
        <w:pStyle w:val="ConsPlusNonformat"/>
        <w:jc w:val="both"/>
      </w:pPr>
    </w:p>
    <w:p w:rsidR="00C41690" w:rsidRDefault="00C41690">
      <w:pPr>
        <w:pStyle w:val="ConsPlusNonformat"/>
        <w:jc w:val="both"/>
      </w:pPr>
      <w:bookmarkStart w:id="32" w:name="P977"/>
      <w:bookmarkEnd w:id="32"/>
      <w:r>
        <w:t xml:space="preserve">                Решение об отказе в присвоении объекту адресации адреса</w:t>
      </w:r>
    </w:p>
    <w:p w:rsidR="00C41690" w:rsidRDefault="00C41690">
      <w:pPr>
        <w:pStyle w:val="ConsPlusNonformat"/>
        <w:jc w:val="both"/>
      </w:pPr>
      <w:r>
        <w:t xml:space="preserve">                           или аннулировании его адреса</w:t>
      </w:r>
    </w:p>
    <w:p w:rsidR="00C41690" w:rsidRDefault="00C41690">
      <w:pPr>
        <w:pStyle w:val="ConsPlusNonformat"/>
        <w:jc w:val="both"/>
      </w:pPr>
      <w:r>
        <w:t xml:space="preserve">                           от ____________ N _________</w:t>
      </w:r>
    </w:p>
    <w:p w:rsidR="00C41690" w:rsidRDefault="00C41690">
      <w:pPr>
        <w:pStyle w:val="ConsPlusNonformat"/>
        <w:jc w:val="both"/>
      </w:pPr>
    </w:p>
    <w:p w:rsidR="00C41690" w:rsidRDefault="00C41690">
      <w:pPr>
        <w:pStyle w:val="ConsPlusNonformat"/>
        <w:jc w:val="both"/>
      </w:pPr>
      <w:r>
        <w:t xml:space="preserve">    _______________________________________________________________________</w:t>
      </w:r>
    </w:p>
    <w:p w:rsidR="00C41690" w:rsidRDefault="00C41690">
      <w:pPr>
        <w:pStyle w:val="ConsPlusNonformat"/>
        <w:jc w:val="both"/>
      </w:pPr>
      <w:r>
        <w:t>___________________________________________________________________________</w:t>
      </w:r>
    </w:p>
    <w:p w:rsidR="00C41690" w:rsidRDefault="00C41690">
      <w:pPr>
        <w:pStyle w:val="ConsPlusNonformat"/>
        <w:jc w:val="both"/>
      </w:pPr>
      <w:r>
        <w:t>(наименование органа местного самоуправления  органа государственной власти</w:t>
      </w:r>
    </w:p>
    <w:p w:rsidR="00C41690" w:rsidRDefault="00C41690">
      <w:pPr>
        <w:pStyle w:val="ConsPlusNonformat"/>
        <w:jc w:val="both"/>
      </w:pPr>
      <w:r>
        <w:t>субъекта   Российской   Федерации  -  города   федерального значения органа</w:t>
      </w:r>
    </w:p>
    <w:p w:rsidR="00C41690" w:rsidRDefault="00C41690">
      <w:pPr>
        <w:pStyle w:val="ConsPlusNonformat"/>
        <w:jc w:val="both"/>
      </w:pPr>
      <w:r>
        <w:t>местного самоуправления внутригородского  муниципального образования города</w:t>
      </w:r>
    </w:p>
    <w:p w:rsidR="00C41690" w:rsidRDefault="00C41690">
      <w:pPr>
        <w:pStyle w:val="ConsPlusNonformat"/>
        <w:jc w:val="both"/>
      </w:pPr>
      <w:r>
        <w:t>федерального   значения,   уполномоченного   законом  субъекта   Российской</w:t>
      </w:r>
    </w:p>
    <w:p w:rsidR="00C41690" w:rsidRDefault="00C41690">
      <w:pPr>
        <w:pStyle w:val="ConsPlusNonformat"/>
        <w:jc w:val="both"/>
      </w:pPr>
      <w:r>
        <w:t>Федерации)</w:t>
      </w:r>
    </w:p>
    <w:p w:rsidR="00C41690" w:rsidRDefault="00C41690">
      <w:pPr>
        <w:pStyle w:val="ConsPlusNonformat"/>
        <w:jc w:val="both"/>
      </w:pPr>
      <w:r>
        <w:t>сообщает, что _____________________________________________________________</w:t>
      </w:r>
    </w:p>
    <w:p w:rsidR="00C41690" w:rsidRDefault="00C41690">
      <w:pPr>
        <w:pStyle w:val="ConsPlusNonformat"/>
        <w:jc w:val="both"/>
      </w:pPr>
      <w:r>
        <w:t xml:space="preserve">  (Ф.И.О. заявителя в дательном   падеже, наименование, номер и дата выдачи</w:t>
      </w:r>
    </w:p>
    <w:p w:rsidR="00C41690" w:rsidRDefault="00C41690">
      <w:pPr>
        <w:pStyle w:val="ConsPlusNonformat"/>
        <w:jc w:val="both"/>
      </w:pPr>
      <w:r>
        <w:t xml:space="preserve">                          документа, подтверждающего</w:t>
      </w:r>
    </w:p>
    <w:p w:rsidR="00C41690" w:rsidRDefault="00C41690">
      <w:pPr>
        <w:pStyle w:val="ConsPlusNonformat"/>
        <w:jc w:val="both"/>
      </w:pPr>
      <w:r>
        <w:t>___________________________________________________________________________</w:t>
      </w:r>
    </w:p>
    <w:p w:rsidR="00C41690" w:rsidRDefault="00C41690">
      <w:pPr>
        <w:pStyle w:val="ConsPlusNonformat"/>
        <w:jc w:val="both"/>
      </w:pPr>
      <w:r>
        <w:t xml:space="preserve">     личность, почтовый адрес - для физического лица; полное наименование,</w:t>
      </w:r>
    </w:p>
    <w:p w:rsidR="00C41690" w:rsidRDefault="00C41690">
      <w:pPr>
        <w:pStyle w:val="ConsPlusNonformat"/>
        <w:jc w:val="both"/>
      </w:pPr>
      <w:r>
        <w:t xml:space="preserve">                               ИНН, КПП) для</w:t>
      </w:r>
    </w:p>
    <w:p w:rsidR="00C41690" w:rsidRDefault="00C41690">
      <w:pPr>
        <w:pStyle w:val="ConsPlusNonformat"/>
        <w:jc w:val="both"/>
      </w:pPr>
      <w:r>
        <w:t>___________________________________________________________________________</w:t>
      </w:r>
    </w:p>
    <w:p w:rsidR="00C41690" w:rsidRDefault="00C41690">
      <w:pPr>
        <w:pStyle w:val="ConsPlusNonformat"/>
        <w:jc w:val="both"/>
      </w:pPr>
      <w:r>
        <w:t xml:space="preserve">   российского юридического лица), страна, дата и номер регистрации (для</w:t>
      </w:r>
    </w:p>
    <w:p w:rsidR="00C41690" w:rsidRDefault="00C41690">
      <w:pPr>
        <w:pStyle w:val="ConsPlusNonformat"/>
        <w:jc w:val="both"/>
      </w:pPr>
      <w:r>
        <w:t xml:space="preserve">           иностранного юридического лица), почтовый адрес - для</w:t>
      </w:r>
    </w:p>
    <w:p w:rsidR="00C41690" w:rsidRDefault="00C41690">
      <w:pPr>
        <w:pStyle w:val="ConsPlusNonformat"/>
        <w:jc w:val="both"/>
      </w:pPr>
      <w:r>
        <w:t xml:space="preserve">                            юридического лица)</w:t>
      </w:r>
    </w:p>
    <w:p w:rsidR="00C41690" w:rsidRDefault="00C41690">
      <w:pPr>
        <w:pStyle w:val="ConsPlusNonformat"/>
        <w:jc w:val="both"/>
      </w:pPr>
      <w:r>
        <w:t xml:space="preserve">на   основании   </w:t>
      </w:r>
      <w:hyperlink r:id="rId67" w:history="1">
        <w:r>
          <w:rPr>
            <w:color w:val="0000FF"/>
          </w:rPr>
          <w:t>Положения</w:t>
        </w:r>
      </w:hyperlink>
      <w:r>
        <w:t xml:space="preserve"> о порядке  присвоения, изменения и аннулирования</w:t>
      </w:r>
    </w:p>
    <w:p w:rsidR="00C41690" w:rsidRDefault="00C41690">
      <w:pPr>
        <w:pStyle w:val="ConsPlusNonformat"/>
        <w:jc w:val="both"/>
      </w:pPr>
      <w:r>
        <w:t>адресов   объектам   адресации,  расположенным на территории муниципального</w:t>
      </w:r>
    </w:p>
    <w:p w:rsidR="00C41690" w:rsidRDefault="00C41690">
      <w:pPr>
        <w:pStyle w:val="ConsPlusNonformat"/>
        <w:jc w:val="both"/>
      </w:pPr>
      <w:r>
        <w:t>образования  "Город Астрахань", утвержденного  Постановлением администрации</w:t>
      </w:r>
    </w:p>
    <w:p w:rsidR="00C41690" w:rsidRDefault="00C41690">
      <w:pPr>
        <w:pStyle w:val="ConsPlusNonformat"/>
        <w:jc w:val="both"/>
      </w:pPr>
      <w:r>
        <w:t>города     Астрахани     от   02.04.2015 N 1817, отказано    в   присвоении</w:t>
      </w:r>
    </w:p>
    <w:p w:rsidR="00C41690" w:rsidRDefault="00C41690">
      <w:pPr>
        <w:pStyle w:val="ConsPlusNonformat"/>
        <w:jc w:val="both"/>
      </w:pPr>
      <w:r>
        <w:t>(аннулировании) адреса следующему объекту адресации:</w:t>
      </w:r>
    </w:p>
    <w:p w:rsidR="00C41690" w:rsidRDefault="00C41690">
      <w:pPr>
        <w:pStyle w:val="ConsPlusNonformat"/>
        <w:jc w:val="both"/>
      </w:pPr>
      <w:r>
        <w:t>(нужное подчеркнуть)</w:t>
      </w:r>
    </w:p>
    <w:p w:rsidR="00C41690" w:rsidRDefault="00C41690">
      <w:pPr>
        <w:pStyle w:val="ConsPlusNonformat"/>
        <w:jc w:val="both"/>
      </w:pPr>
      <w:r>
        <w:t>___________________________________________________________________________</w:t>
      </w:r>
    </w:p>
    <w:p w:rsidR="00C41690" w:rsidRDefault="00C41690">
      <w:pPr>
        <w:pStyle w:val="ConsPlusNonformat"/>
        <w:jc w:val="both"/>
      </w:pPr>
      <w:r>
        <w:t xml:space="preserve">            (вид и наименование объекта адресации, описание</w:t>
      </w:r>
    </w:p>
    <w:p w:rsidR="00C41690" w:rsidRDefault="00C41690">
      <w:pPr>
        <w:pStyle w:val="ConsPlusNonformat"/>
        <w:jc w:val="both"/>
      </w:pPr>
      <w:r>
        <w:t>___________________________________________________________________________</w:t>
      </w:r>
    </w:p>
    <w:p w:rsidR="00C41690" w:rsidRDefault="00C41690">
      <w:pPr>
        <w:pStyle w:val="ConsPlusNonformat"/>
        <w:jc w:val="both"/>
      </w:pPr>
      <w:r>
        <w:t>местонахождения объекта адресации в случае обращения заявителя о присвоении</w:t>
      </w:r>
    </w:p>
    <w:p w:rsidR="00C41690" w:rsidRDefault="00C41690">
      <w:pPr>
        <w:pStyle w:val="ConsPlusNonformat"/>
        <w:jc w:val="both"/>
      </w:pPr>
      <w:r>
        <w:t xml:space="preserve">                         объекту адресации адреса,</w:t>
      </w:r>
    </w:p>
    <w:p w:rsidR="00C41690" w:rsidRDefault="00C41690">
      <w:pPr>
        <w:pStyle w:val="ConsPlusNonformat"/>
        <w:jc w:val="both"/>
      </w:pPr>
      <w:r>
        <w:t>___________________________________________________________________________</w:t>
      </w:r>
    </w:p>
    <w:p w:rsidR="00C41690" w:rsidRDefault="00C41690">
      <w:pPr>
        <w:pStyle w:val="ConsPlusNonformat"/>
        <w:jc w:val="both"/>
      </w:pPr>
      <w:r>
        <w:t xml:space="preserve"> адрес объекта адресации в случае обращения заявителя об аннулировании его</w:t>
      </w:r>
    </w:p>
    <w:p w:rsidR="00C41690" w:rsidRDefault="00C41690">
      <w:pPr>
        <w:pStyle w:val="ConsPlusNonformat"/>
        <w:jc w:val="both"/>
      </w:pPr>
      <w:r>
        <w:t xml:space="preserve">                                    адреса)</w:t>
      </w:r>
    </w:p>
    <w:p w:rsidR="00C41690" w:rsidRDefault="00C41690">
      <w:pPr>
        <w:pStyle w:val="ConsPlusNonformat"/>
        <w:jc w:val="both"/>
      </w:pPr>
      <w:r>
        <w:t>в связи с _________________________________________________________________</w:t>
      </w:r>
    </w:p>
    <w:p w:rsidR="00C41690" w:rsidRDefault="00C41690">
      <w:pPr>
        <w:pStyle w:val="ConsPlusNonformat"/>
        <w:jc w:val="both"/>
      </w:pPr>
      <w:r>
        <w:t xml:space="preserve">                              (основание отказа)</w:t>
      </w:r>
    </w:p>
    <w:p w:rsidR="00C41690" w:rsidRDefault="00C41690">
      <w:pPr>
        <w:pStyle w:val="ConsPlusNonformat"/>
        <w:jc w:val="both"/>
      </w:pPr>
    </w:p>
    <w:p w:rsidR="00C41690" w:rsidRDefault="00C41690">
      <w:pPr>
        <w:pStyle w:val="ConsPlusNonformat"/>
        <w:jc w:val="both"/>
      </w:pPr>
      <w:r>
        <w:t xml:space="preserve">    Уполномоченное    лицо    органа    местного    самоуправления,  органа</w:t>
      </w:r>
    </w:p>
    <w:p w:rsidR="00C41690" w:rsidRDefault="00C41690">
      <w:pPr>
        <w:pStyle w:val="ConsPlusNonformat"/>
        <w:jc w:val="both"/>
      </w:pPr>
      <w:r>
        <w:t>государственной власти  субъекта Российской Федерации - города федерального</w:t>
      </w:r>
    </w:p>
    <w:p w:rsidR="00C41690" w:rsidRDefault="00C41690">
      <w:pPr>
        <w:pStyle w:val="ConsPlusNonformat"/>
        <w:jc w:val="both"/>
      </w:pPr>
      <w:r>
        <w:t>значения или органа местного самоуправления внутригородского муниципального</w:t>
      </w:r>
    </w:p>
    <w:p w:rsidR="00C41690" w:rsidRDefault="00C41690">
      <w:pPr>
        <w:pStyle w:val="ConsPlusNonformat"/>
        <w:jc w:val="both"/>
      </w:pPr>
      <w:r>
        <w:t>образования города  федерального значения, уполномоченного законом субъекта</w:t>
      </w:r>
    </w:p>
    <w:p w:rsidR="00C41690" w:rsidRDefault="00C41690">
      <w:pPr>
        <w:pStyle w:val="ConsPlusNonformat"/>
        <w:jc w:val="both"/>
      </w:pPr>
      <w:r>
        <w:t>Российской Федерации.</w:t>
      </w:r>
    </w:p>
    <w:p w:rsidR="00C41690" w:rsidRDefault="00C41690">
      <w:pPr>
        <w:pStyle w:val="ConsPlusNonformat"/>
        <w:jc w:val="both"/>
      </w:pPr>
    </w:p>
    <w:p w:rsidR="00C41690" w:rsidRDefault="00C41690">
      <w:pPr>
        <w:pStyle w:val="ConsPlusNonformat"/>
        <w:jc w:val="both"/>
      </w:pPr>
      <w:r>
        <w:t xml:space="preserve">     ________________________________                   ___________________</w:t>
      </w:r>
    </w:p>
    <w:p w:rsidR="00C41690" w:rsidRDefault="00C41690">
      <w:pPr>
        <w:pStyle w:val="ConsPlusNonformat"/>
        <w:jc w:val="both"/>
      </w:pPr>
      <w:r>
        <w:t xml:space="preserve">           (должность Ф.И.О.)                         (подпись)</w:t>
      </w:r>
    </w:p>
    <w:p w:rsidR="00C41690" w:rsidRDefault="00C41690">
      <w:pPr>
        <w:pStyle w:val="ConsPlusNonformat"/>
        <w:jc w:val="both"/>
      </w:pPr>
      <w:r>
        <w:t xml:space="preserve">                                                М.П.</w:t>
      </w:r>
    </w:p>
    <w:p w:rsidR="00C41690" w:rsidRDefault="00C41690">
      <w:pPr>
        <w:pStyle w:val="ConsPlusNormal"/>
        <w:jc w:val="both"/>
      </w:pPr>
    </w:p>
    <w:p w:rsidR="00C41690" w:rsidRDefault="00C41690">
      <w:pPr>
        <w:pStyle w:val="ConsPlusNormal"/>
        <w:jc w:val="both"/>
      </w:pPr>
    </w:p>
    <w:p w:rsidR="00C41690" w:rsidRDefault="00C41690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C74BE" w:rsidRDefault="003C74BE">
      <w:bookmarkStart w:id="33" w:name="_GoBack"/>
      <w:bookmarkEnd w:id="33"/>
    </w:p>
    <w:sectPr w:rsidR="003C74BE" w:rsidSect="00814A0B">
      <w:pgSz w:w="11905" w:h="16838"/>
      <w:pgMar w:top="1134" w:right="850" w:bottom="1134" w:left="1701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690"/>
    <w:rsid w:val="003C74BE"/>
    <w:rsid w:val="00C41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4169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C4169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C4169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C4169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C4169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Page">
    <w:name w:val="ConsPlusTitlePage"/>
    <w:rsid w:val="00C4169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C4169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C41690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4169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C4169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C4169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C4169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C4169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Page">
    <w:name w:val="ConsPlusTitlePage"/>
    <w:rsid w:val="00C4169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C4169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C41690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consultantplus://offline/ref=DC4B8BAB9E70FC860436C024F311429888A8E6A82AF1D2430BE14A7ACE49A014124D8CFE61479CED32F9D8ECYFL" TargetMode="External"/><Relationship Id="rId18" Type="http://schemas.openxmlformats.org/officeDocument/2006/relationships/hyperlink" Target="consultantplus://offline/ref=DC4B8BAB9E70FC860436C024F311429888A8E6A82AF1D2430BE14A7ACE49A014124D8CFE61479CED32F9D9ECYDL" TargetMode="External"/><Relationship Id="rId26" Type="http://schemas.openxmlformats.org/officeDocument/2006/relationships/hyperlink" Target="consultantplus://offline/ref=DC4B8BAB9E70FC860436DE29E57D1F9788ABB9A32FFDD91756BE112799E4Y0L" TargetMode="External"/><Relationship Id="rId39" Type="http://schemas.openxmlformats.org/officeDocument/2006/relationships/hyperlink" Target="consultantplus://offline/ref=DC4B8BAB9E70FC860436C024F311429888A8E6A82AF1D2430BE14A7ACE49A014124D8CFE61479CED32F9D9ECY2L" TargetMode="External"/><Relationship Id="rId21" Type="http://schemas.openxmlformats.org/officeDocument/2006/relationships/hyperlink" Target="consultantplus://offline/ref=DC4B8BAB9E70FC860436DE29E57D1F978BA6BEA02BFDD91756BE112799E4Y0L" TargetMode="External"/><Relationship Id="rId34" Type="http://schemas.openxmlformats.org/officeDocument/2006/relationships/hyperlink" Target="consultantplus://offline/ref=DC4B8BAB9E70FC860436C024F311429888A8E6A82AF9D3400CE14A7ACE49A014124D8CFE61479CED32F9DDECY2L" TargetMode="External"/><Relationship Id="rId42" Type="http://schemas.openxmlformats.org/officeDocument/2006/relationships/hyperlink" Target="consultantplus://offline/ref=DC4B8BAB9E70FC860436DE29E57D1F978BABBCA02CF9D91756BE11279940AA435502D5BC254A9DE9E3Y7L" TargetMode="External"/><Relationship Id="rId47" Type="http://schemas.openxmlformats.org/officeDocument/2006/relationships/hyperlink" Target="consultantplus://offline/ref=DC4B8BAB9E70FC860436C024F311429888A8E6A82AF1D2430BE14A7ACE49A014124D8CFE61479CED32F9DAECYAL" TargetMode="External"/><Relationship Id="rId50" Type="http://schemas.openxmlformats.org/officeDocument/2006/relationships/hyperlink" Target="consultantplus://offline/ref=DC4B8BAB9E70FC860436C024F311429888A8E6A82AF1D2430BE14A7ACE49A014124D8CFE61479CED32F9DAECY9L" TargetMode="External"/><Relationship Id="rId55" Type="http://schemas.openxmlformats.org/officeDocument/2006/relationships/hyperlink" Target="consultantplus://offline/ref=DC4B8BAB9E70FC860436C024F311429888A8E6A82AF1D2430BE14A7ACE49A014124D8CFE61479CED32F9DAECY2L" TargetMode="External"/><Relationship Id="rId63" Type="http://schemas.openxmlformats.org/officeDocument/2006/relationships/hyperlink" Target="consultantplus://offline/ref=DC4B8BAB9E70FC860436C024F311429888A8E6A82AF1D2430BE14A7ACE49A014124D8CFE61479CED32F9DBECY8L" TargetMode="External"/><Relationship Id="rId68" Type="http://schemas.openxmlformats.org/officeDocument/2006/relationships/fontTable" Target="fontTable.xml"/><Relationship Id="rId7" Type="http://schemas.openxmlformats.org/officeDocument/2006/relationships/hyperlink" Target="consultantplus://offline/ref=DC4B8BAB9E70FC860436DE29E57D1F9788ABBCA32FF8D91756BE112799E4Y0L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DC4B8BAB9E70FC860436C024F311429888A8E6A82AF1D2430BE14A7ACE49A014124D8CFE61479CED32F9D9ECYCL" TargetMode="External"/><Relationship Id="rId29" Type="http://schemas.openxmlformats.org/officeDocument/2006/relationships/hyperlink" Target="consultantplus://offline/ref=DC4B8BAB9E70FC860436DE29E57D1F978BABBCA02CF9D91756BE11279940AA435502D5BC254A9DEEE3Y3L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DC4B8BAB9E70FC860436C024F311429888A8E6A82AF1D2430BE14A7ACE49A014124D8CFE61479CED32F9D8ECYFL" TargetMode="External"/><Relationship Id="rId11" Type="http://schemas.openxmlformats.org/officeDocument/2006/relationships/hyperlink" Target="consultantplus://offline/ref=DC4B8BAB9E70FC860436C024F311429888A8E6A828FED34008E14A7ACE49A014124D8CFE61479CED32F9DAECY3L" TargetMode="External"/><Relationship Id="rId24" Type="http://schemas.openxmlformats.org/officeDocument/2006/relationships/hyperlink" Target="consultantplus://offline/ref=DC4B8BAB9E70FC860436DE29E57D1F9788AAB9AC28FDD91756BE112799E4Y0L" TargetMode="External"/><Relationship Id="rId32" Type="http://schemas.openxmlformats.org/officeDocument/2006/relationships/hyperlink" Target="consultantplus://offline/ref=DC4B8BAB9E70FC860436C024F311429888A8E6A829FFDB4708E14A7ACE49A014E1Y2L" TargetMode="External"/><Relationship Id="rId37" Type="http://schemas.openxmlformats.org/officeDocument/2006/relationships/hyperlink" Target="consultantplus://offline/ref=DC4B8BAB9E70FC860436C024F311429888A8E6A829F0D14803E14A7ACE49A014124D8CFE61479CED32F9DAECY8L" TargetMode="External"/><Relationship Id="rId40" Type="http://schemas.openxmlformats.org/officeDocument/2006/relationships/hyperlink" Target="consultantplus://offline/ref=DC4B8BAB9E70FC860436DE29E57D1F978BABBCA02CF9D91756BE11279940AA435502D5BC254A9DEFE3YBL" TargetMode="External"/><Relationship Id="rId45" Type="http://schemas.openxmlformats.org/officeDocument/2006/relationships/hyperlink" Target="consultantplus://offline/ref=DC4B8BAB9E70FC860436DE29E57D1F978BABBCA02CF9D91756BE11279940AA435502D5BC254A9CEEE3Y2L" TargetMode="External"/><Relationship Id="rId53" Type="http://schemas.openxmlformats.org/officeDocument/2006/relationships/hyperlink" Target="consultantplus://offline/ref=DC4B8BAB9E70FC860436C024F311429888A8E6A82AF1D2430BE14A7ACE49A014124D8CFE61479CED32F9DAECYDL" TargetMode="External"/><Relationship Id="rId58" Type="http://schemas.openxmlformats.org/officeDocument/2006/relationships/hyperlink" Target="consultantplus://offline/ref=DC4B8BAB9E70FC860436C024F311429888A8E6A82AF1D2430BE14A7ACE49A014124D8CFE61479CED32F9DBECY9L" TargetMode="External"/><Relationship Id="rId66" Type="http://schemas.openxmlformats.org/officeDocument/2006/relationships/hyperlink" Target="consultantplus://offline/ref=DC4B8BAB9E70FC860436C024F311429888A8E6A82AF1D2430BE14A7ACE49A014124D8CFE61479CED32F9DBECYFL" TargetMode="External"/><Relationship Id="rId5" Type="http://schemas.openxmlformats.org/officeDocument/2006/relationships/hyperlink" Target="http://www.consultant.ru" TargetMode="External"/><Relationship Id="rId15" Type="http://schemas.openxmlformats.org/officeDocument/2006/relationships/hyperlink" Target="consultantplus://offline/ref=DC4B8BAB9E70FC860436C024F311429888A8E6A82AF1D2430BE14A7ACE49A014124D8CFE61479CED32F9D9ECYCL" TargetMode="External"/><Relationship Id="rId23" Type="http://schemas.openxmlformats.org/officeDocument/2006/relationships/hyperlink" Target="consultantplus://offline/ref=DC4B8BAB9E70FC860436DE29E57D1F9788A3B8A42CFED91756BE112799E4Y0L" TargetMode="External"/><Relationship Id="rId28" Type="http://schemas.openxmlformats.org/officeDocument/2006/relationships/hyperlink" Target="consultantplus://offline/ref=DC4B8BAB9E70FC860436DE29E57D1F978BAAB0A628F0D91756BE112799E4Y0L" TargetMode="External"/><Relationship Id="rId36" Type="http://schemas.openxmlformats.org/officeDocument/2006/relationships/hyperlink" Target="consultantplus://offline/ref=DC4B8BAB9E70FC860436C024F311429888A8E6A828FAD0470BE14A7ACE49A014E1Y2L" TargetMode="External"/><Relationship Id="rId49" Type="http://schemas.openxmlformats.org/officeDocument/2006/relationships/hyperlink" Target="consultantplus://offline/ref=DC4B8BAB9E70FC860436C024F311429888A8E6A82AF1D2430BE14A7ACE49A014124D8CFE61479CED32F9DAECY9L" TargetMode="External"/><Relationship Id="rId57" Type="http://schemas.openxmlformats.org/officeDocument/2006/relationships/hyperlink" Target="consultantplus://offline/ref=DC4B8BAB9E70FC860436DE29E57D1F9788ABB1A628F8D91756BE112799E4Y0L" TargetMode="External"/><Relationship Id="rId61" Type="http://schemas.openxmlformats.org/officeDocument/2006/relationships/hyperlink" Target="consultantplus://offline/ref=DC4B8BAB9E70FC860436DE29E57D1F9788AAB9AC28FDD91756BE11279940AA435502D5BC254A9FEEE3YBL" TargetMode="External"/><Relationship Id="rId10" Type="http://schemas.openxmlformats.org/officeDocument/2006/relationships/hyperlink" Target="consultantplus://offline/ref=DC4B8BAB9E70FC860436DE29E57D1F978BABBCA02CF9D91756BE11279940AA435502D5BC254A9DEEE3Y3L" TargetMode="External"/><Relationship Id="rId19" Type="http://schemas.openxmlformats.org/officeDocument/2006/relationships/hyperlink" Target="consultantplus://offline/ref=DC4B8BAB9E70FC860436DE29E57D1F9788ABBFA027AE8E1507EB1FE2Y2L" TargetMode="External"/><Relationship Id="rId31" Type="http://schemas.openxmlformats.org/officeDocument/2006/relationships/hyperlink" Target="consultantplus://offline/ref=DC4B8BAB9E70FC860436C024F311429888A8E6A829F1D04208E14A7ACE49A014E1Y2L" TargetMode="External"/><Relationship Id="rId44" Type="http://schemas.openxmlformats.org/officeDocument/2006/relationships/hyperlink" Target="consultantplus://offline/ref=DC4B8BAB9E70FC860436DE29E57D1F978BABBCA02CF9D91756BE11279940AA435502D5BC254A9DE8E3Y7L" TargetMode="External"/><Relationship Id="rId52" Type="http://schemas.openxmlformats.org/officeDocument/2006/relationships/hyperlink" Target="consultantplus://offline/ref=DC4B8BAB9E70FC860436C024F311429888A8E6A82AF1D2430BE14A7ACE49A014124D8CFE61479CED32F9DAECYFL" TargetMode="External"/><Relationship Id="rId60" Type="http://schemas.openxmlformats.org/officeDocument/2006/relationships/hyperlink" Target="consultantplus://offline/ref=DC4B8BAB9E70FC860436DE29E57D1F9788AABEA02EFAD91756BE112799E4Y0L" TargetMode="External"/><Relationship Id="rId65" Type="http://schemas.openxmlformats.org/officeDocument/2006/relationships/hyperlink" Target="consultantplus://offline/ref=DC4B8BAB9E70FC860436C024F311429888A8E6A82AF1D2430BE14A7ACE49A014124D8CFE61479CED32F9DBECYF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DC4B8BAB9E70FC860436DE29E57D1F978BA6BEA02BFDD91756BE112799E4Y0L" TargetMode="External"/><Relationship Id="rId14" Type="http://schemas.openxmlformats.org/officeDocument/2006/relationships/hyperlink" Target="consultantplus://offline/ref=DC4B8BAB9E70FC860436C024F311429888A8E6A82AF1D2430BE14A7ACE49A014124D8CFE61479CED32F9D8ECYCL" TargetMode="External"/><Relationship Id="rId22" Type="http://schemas.openxmlformats.org/officeDocument/2006/relationships/hyperlink" Target="consultantplus://offline/ref=DC4B8BAB9E70FC860436DE29E57D1F9788AABEA02BF9D91756BE11279940AA435502D5BC254A9DE4E3Y6L" TargetMode="External"/><Relationship Id="rId27" Type="http://schemas.openxmlformats.org/officeDocument/2006/relationships/hyperlink" Target="consultantplus://offline/ref=DC4B8BAB9E70FC860436DE29E57D1F9788ABB9A32FFBD91756BE112799E4Y0L" TargetMode="External"/><Relationship Id="rId30" Type="http://schemas.openxmlformats.org/officeDocument/2006/relationships/hyperlink" Target="consultantplus://offline/ref=DC4B8BAB9E70FC860436DE29E57D1F978BABBDAC29FBD91756BE112799E4Y0L" TargetMode="External"/><Relationship Id="rId35" Type="http://schemas.openxmlformats.org/officeDocument/2006/relationships/hyperlink" Target="consultantplus://offline/ref=DC4B8BAB9E70FC860436C024F311429888A8E6A828FED34008E14A7ACE49A014124D8CFE61479CED32F9DAECY3L" TargetMode="External"/><Relationship Id="rId43" Type="http://schemas.openxmlformats.org/officeDocument/2006/relationships/hyperlink" Target="consultantplus://offline/ref=DC4B8BAB9E70FC860436DE29E57D1F978BABBCA02CF9D91756BE11279940AA435502D5BC254A9DE9E3YAL" TargetMode="External"/><Relationship Id="rId48" Type="http://schemas.openxmlformats.org/officeDocument/2006/relationships/hyperlink" Target="consultantplus://offline/ref=DC4B8BAB9E70FC860436C024F311429888A8E6A82AF1D2430BE14A7ACE49A014124D8CFE61479CED32F9DAECY8L" TargetMode="External"/><Relationship Id="rId56" Type="http://schemas.openxmlformats.org/officeDocument/2006/relationships/hyperlink" Target="consultantplus://offline/ref=DC4B8BAB9E70FC860436C024F311429888A8E6A82AF1D2430BE14A7ACE49A014124D8CFE61479CED32F9DBECYAL" TargetMode="External"/><Relationship Id="rId64" Type="http://schemas.openxmlformats.org/officeDocument/2006/relationships/hyperlink" Target="consultantplus://offline/ref=DC4B8BAB9E70FC860436C024F311429888A8E6A82AF1D2430BE14A7ACE49A014124D8CFE61479CED32F9DBECY8L" TargetMode="External"/><Relationship Id="rId69" Type="http://schemas.openxmlformats.org/officeDocument/2006/relationships/theme" Target="theme/theme1.xml"/><Relationship Id="rId8" Type="http://schemas.openxmlformats.org/officeDocument/2006/relationships/hyperlink" Target="consultantplus://offline/ref=DC4B8BAB9E70FC860436DE29E57D1F9788AABEA02BF9D91756BE11279940AA435502D5BC254A9DE4E3Y6L" TargetMode="External"/><Relationship Id="rId51" Type="http://schemas.openxmlformats.org/officeDocument/2006/relationships/hyperlink" Target="consultantplus://offline/ref=DC4B8BAB9E70FC860436C024F311429888A8E6A82AF1D2430BE14A7ACE49A014124D8CFE61479CED32F9DAECY9L" TargetMode="External"/><Relationship Id="rId3" Type="http://schemas.openxmlformats.org/officeDocument/2006/relationships/settings" Target="settings.xml"/><Relationship Id="rId12" Type="http://schemas.openxmlformats.org/officeDocument/2006/relationships/hyperlink" Target="consultantplus://offline/ref=DC4B8BAB9E70FC860436C024F311429888A8E6A828FDD54702E14A7ACE49A014124D8CFE61479CED32F9D8ECYFL" TargetMode="External"/><Relationship Id="rId17" Type="http://schemas.openxmlformats.org/officeDocument/2006/relationships/hyperlink" Target="consultantplus://offline/ref=DC4B8BAB9E70FC860436DE29E57D1F978BABBDAC29FBD91756BE11279940AA435502D5BC254A9FEEE3Y0L" TargetMode="External"/><Relationship Id="rId25" Type="http://schemas.openxmlformats.org/officeDocument/2006/relationships/hyperlink" Target="consultantplus://offline/ref=DC4B8BAB9E70FC860436DE29E57D1F978BA6BCA524FBD91756BE112799E4Y0L" TargetMode="External"/><Relationship Id="rId33" Type="http://schemas.openxmlformats.org/officeDocument/2006/relationships/hyperlink" Target="consultantplus://offline/ref=DC4B8BAB9E70FC860436C024F311429888A8E6A829FFDB460BE14A7ACE49A014E1Y2L" TargetMode="External"/><Relationship Id="rId38" Type="http://schemas.openxmlformats.org/officeDocument/2006/relationships/hyperlink" Target="consultantplus://offline/ref=DC4B8BAB9E70FC860436C024F311429888A8E6A82AF0D6400AE14A7ACE49A014E1Y2L" TargetMode="External"/><Relationship Id="rId46" Type="http://schemas.openxmlformats.org/officeDocument/2006/relationships/hyperlink" Target="consultantplus://offline/ref=DC4B8BAB9E70FC860436DE29E57D1F9788ABBEAC2BF1D91756BE11279940AA435502D5BF20E4Y8L" TargetMode="External"/><Relationship Id="rId59" Type="http://schemas.openxmlformats.org/officeDocument/2006/relationships/hyperlink" Target="consultantplus://offline/ref=DC4B8BAB9E70FC860436C024F311429888A8E6A82AF1D2430BE14A7ACE49A014124D8CFE61479CED32F9DBECYEL" TargetMode="External"/><Relationship Id="rId67" Type="http://schemas.openxmlformats.org/officeDocument/2006/relationships/hyperlink" Target="consultantplus://offline/ref=DC4B8BAB9E70FC860436C024F311429888A8E6A829F0D14803E14A7ACE49A014124D8CFE61479CED32F9D9ECY3L" TargetMode="External"/><Relationship Id="rId20" Type="http://schemas.openxmlformats.org/officeDocument/2006/relationships/hyperlink" Target="consultantplus://offline/ref=DC4B8BAB9E70FC860436DE29E57D1F9788ABBCA32FF8D91756BE112799E4Y0L" TargetMode="External"/><Relationship Id="rId41" Type="http://schemas.openxmlformats.org/officeDocument/2006/relationships/hyperlink" Target="consultantplus://offline/ref=DC4B8BAB9E70FC860436DE29E57D1F978BABBCA02CF9D91756BE11279940AA435502D5BC254A9DEEE3Y1L" TargetMode="External"/><Relationship Id="rId54" Type="http://schemas.openxmlformats.org/officeDocument/2006/relationships/hyperlink" Target="consultantplus://offline/ref=DC4B8BAB9E70FC860436C024F311429888A8E6A82AF1D2430BE14A7ACE49A014124D8CFE61479CED32F9D9ECYDL" TargetMode="External"/><Relationship Id="rId62" Type="http://schemas.openxmlformats.org/officeDocument/2006/relationships/hyperlink" Target="consultantplus://offline/ref=DC4B8BAB9E70FC860436DE29E57D1F9788AAB9AC28FDD91756BE11279940AA435502D5BCE2Y5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40</Pages>
  <Words>15366</Words>
  <Characters>87591</Characters>
  <Application>Microsoft Office Word</Application>
  <DocSecurity>0</DocSecurity>
  <Lines>729</Lines>
  <Paragraphs>205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Арстангалиева Юлия Сергеевна</dc:creator>
  <cp:lastModifiedBy>Арстангалиева Юлия Сергеевна</cp:lastModifiedBy>
  <cp:revision>1</cp:revision>
  <dcterms:created xsi:type="dcterms:W3CDTF">2018-06-14T11:24:00Z</dcterms:created>
  <dcterms:modified xsi:type="dcterms:W3CDTF">2018-06-14T11:24:00Z</dcterms:modified>
</cp:coreProperties>
</file>