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74" w:rsidRPr="00977583" w:rsidRDefault="00796182" w:rsidP="00977583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>Перечень муниципальных услуг</w:t>
      </w:r>
      <w:r w:rsidR="00977583" w:rsidRP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br/>
      </w:r>
      <w:r w:rsidR="00977583" w:rsidRP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администрации муниципального образования «Город Астрахань» </w:t>
      </w:r>
      <w:r w:rsid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br/>
      </w:r>
      <w:r w:rsidRP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предоставляемых в </w:t>
      </w:r>
      <w:r w:rsidR="00977583" w:rsidRP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автономном учреждении Астраханской области «Многофункциональный центр предоставления государственных </w:t>
      </w:r>
      <w:r w:rsid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br/>
      </w:r>
      <w:r w:rsidR="00977583" w:rsidRPr="00977583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>и муниципальных услуг»</w:t>
      </w:r>
      <w:r w:rsidR="008E2A40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(на 01.04.2019)</w:t>
      </w:r>
      <w:bookmarkStart w:id="0" w:name="_GoBack"/>
      <w:bookmarkEnd w:id="0"/>
    </w:p>
    <w:p w:rsidR="00796182" w:rsidRDefault="00796182">
      <w:pPr>
        <w:rPr>
          <w:color w:val="000000"/>
          <w:sz w:val="24"/>
          <w:szCs w:val="24"/>
          <w:lang w:eastAsia="ru-RU" w:bidi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796182" w:rsidTr="00796182">
        <w:tc>
          <w:tcPr>
            <w:tcW w:w="817" w:type="dxa"/>
          </w:tcPr>
          <w:p w:rsidR="00796182" w:rsidRDefault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№ </w:t>
            </w:r>
            <w:proofErr w:type="gramStart"/>
            <w:r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>
              <w:rPr>
                <w:color w:val="000000"/>
                <w:sz w:val="24"/>
                <w:szCs w:val="24"/>
                <w:lang w:eastAsia="ru-RU" w:bidi="ru-RU"/>
              </w:rPr>
              <w:t>/п</w:t>
            </w:r>
          </w:p>
        </w:tc>
        <w:tc>
          <w:tcPr>
            <w:tcW w:w="5563" w:type="dxa"/>
          </w:tcPr>
          <w:p w:rsidR="00796182" w:rsidRDefault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0pt"/>
                <w:rFonts w:eastAsiaTheme="minorHAnsi"/>
              </w:rPr>
              <w:t>Наименование муниципальной услуги</w:t>
            </w:r>
          </w:p>
        </w:tc>
        <w:tc>
          <w:tcPr>
            <w:tcW w:w="3191" w:type="dxa"/>
          </w:tcPr>
          <w:p w:rsidR="00796182" w:rsidRDefault="00796182" w:rsidP="00977583">
            <w:pPr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0pt"/>
                <w:rFonts w:eastAsiaTheme="minorHAnsi"/>
              </w:rPr>
              <w:t>Наименование структурного подразделения Органа, ответственного за предоставление муниципальной услуги (адрес местонахождения)</w:t>
            </w:r>
          </w:p>
        </w:tc>
      </w:tr>
      <w:tr w:rsidR="00001A4A" w:rsidTr="00796182">
        <w:tc>
          <w:tcPr>
            <w:tcW w:w="817" w:type="dxa"/>
          </w:tcPr>
          <w:p w:rsidR="00001A4A" w:rsidRDefault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563" w:type="dxa"/>
          </w:tcPr>
          <w:p w:rsidR="00001A4A" w:rsidRDefault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"/>
                <w:rFonts w:eastAsiaTheme="minorHAnsi"/>
              </w:rPr>
              <w:t>Предоставление информации о недвижимом и движимом имуществе, находящемся в собственности муниципального образования «Город Астрахань», включая предоставление информации об объектах недвижимого имущества, находящихся в муниципальной собственности и предназначенных для сдачи в аренду</w:t>
            </w:r>
          </w:p>
        </w:tc>
        <w:tc>
          <w:tcPr>
            <w:tcW w:w="3191" w:type="dxa"/>
            <w:vMerge w:val="restart"/>
          </w:tcPr>
          <w:p w:rsidR="00977583" w:rsidRDefault="00977583" w:rsidP="00977583">
            <w:pPr>
              <w:pStyle w:val="3"/>
              <w:shd w:val="clear" w:color="auto" w:fill="auto"/>
              <w:spacing w:before="0" w:line="320" w:lineRule="exact"/>
              <w:jc w:val="center"/>
            </w:pPr>
            <w:r>
              <w:rPr>
                <w:rStyle w:val="2"/>
              </w:rPr>
              <w:t xml:space="preserve">Управление муниципального имущества (Астрахань,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 xml:space="preserve">ул. Ленина, </w:t>
            </w:r>
            <w:r>
              <w:rPr>
                <w:rStyle w:val="2"/>
              </w:rPr>
              <w:t>д</w:t>
            </w:r>
            <w:r>
              <w:rPr>
                <w:rStyle w:val="2"/>
              </w:rPr>
              <w:t>. 14)</w:t>
            </w:r>
          </w:p>
          <w:p w:rsidR="00001A4A" w:rsidRDefault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796182">
        <w:tc>
          <w:tcPr>
            <w:tcW w:w="817" w:type="dxa"/>
          </w:tcPr>
          <w:p w:rsidR="00001A4A" w:rsidRDefault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563" w:type="dxa"/>
          </w:tcPr>
          <w:p w:rsidR="00001A4A" w:rsidRDefault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"/>
                <w:rFonts w:eastAsiaTheme="minorHAnsi"/>
              </w:rPr>
              <w:t>Предоставление муниципального имущества в аренду без проведения торгов</w:t>
            </w:r>
          </w:p>
        </w:tc>
        <w:tc>
          <w:tcPr>
            <w:tcW w:w="3191" w:type="dxa"/>
            <w:vMerge/>
          </w:tcPr>
          <w:p w:rsidR="00001A4A" w:rsidRDefault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</w:pPr>
            <w:r>
              <w:rPr>
                <w:rStyle w:val="2"/>
              </w:rPr>
              <w:t>Предоставление отказа от преимущественного права покупки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</w:pPr>
            <w:r>
              <w:rPr>
                <w:rStyle w:val="2"/>
              </w:rPr>
              <w:t>Предварительное согласование предоставления земельного участка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</w:pPr>
            <w:r>
              <w:rPr>
                <w:rStyle w:val="2"/>
              </w:rPr>
              <w:t>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rStyle w:val="2"/>
              </w:rPr>
              <w:t>Предоставление в безвозмездное пользование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земельных участков, находящихся в муниципальной собственности, или земельных участков, государственная собственность на </w:t>
            </w:r>
            <w:r w:rsidRPr="00796182">
              <w:rPr>
                <w:rStyle w:val="1"/>
                <w:u w:val="none"/>
              </w:rPr>
              <w:t>которые не разграничена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</w:t>
            </w:r>
            <w:r w:rsidRPr="00796182">
              <w:rPr>
                <w:rStyle w:val="1"/>
                <w:u w:val="none"/>
              </w:rPr>
              <w:t>собственность</w:t>
            </w:r>
            <w:r w:rsidRPr="00796182">
              <w:rPr>
                <w:rStyle w:val="1"/>
                <w:u w:val="none"/>
              </w:rPr>
              <w:t xml:space="preserve"> </w:t>
            </w:r>
            <w:r w:rsidRPr="00796182">
              <w:rPr>
                <w:rStyle w:val="1"/>
                <w:u w:val="none"/>
              </w:rPr>
              <w:t>на</w:t>
            </w:r>
            <w:r>
              <w:rPr>
                <w:rStyle w:val="1"/>
              </w:rPr>
              <w:t xml:space="preserve"> </w:t>
            </w:r>
            <w:r w:rsidRPr="00796182">
              <w:rPr>
                <w:rStyle w:val="1"/>
                <w:u w:val="none"/>
              </w:rPr>
              <w:t>которые не разграничена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Формирование земельных участков, для </w:t>
            </w:r>
            <w:r w:rsidRPr="00796182">
              <w:rPr>
                <w:rStyle w:val="1"/>
                <w:u w:val="none"/>
              </w:rPr>
              <w:t>эксплуатации многоквартирных домов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20" w:right="40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Заключение соглашения о перераспределении земель и (или) земельных участков, находящихся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в муниципальной собственности, и земельных участков, находящихся в частной собственности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10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Предоставление земельных участков гражданам льготной категории, имеющим право на бесплатное предоставление </w:t>
            </w:r>
            <w:r w:rsidRPr="00796182">
              <w:rPr>
                <w:rStyle w:val="1"/>
                <w:u w:val="none"/>
              </w:rPr>
              <w:t>земельного участка в собственность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Утверждение схемы расположения земельного участка или земельных участков на </w:t>
            </w:r>
            <w:r w:rsidRPr="00796182">
              <w:rPr>
                <w:rStyle w:val="1"/>
                <w:u w:val="none"/>
              </w:rPr>
              <w:t>кадастровом плане территории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tabs>
                <w:tab w:val="left" w:pos="2554"/>
                <w:tab w:val="right" w:pos="5596"/>
              </w:tabs>
              <w:spacing w:before="0" w:line="320" w:lineRule="exact"/>
              <w:ind w:left="20" w:right="320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Выдача справок о наличии (отсутствии) задолженности по арендной плате и пени за земельные участки, находящиеся в муниципальной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>собственности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>или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>государственная собственность на которые не разграничена, а также за объекты нежилого фонда, находящиеся в собственности муниципального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>образования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>«Город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Астрахань», предоставленные по договорам </w:t>
            </w:r>
            <w:r w:rsidRPr="00796182">
              <w:rPr>
                <w:rStyle w:val="1"/>
                <w:u w:val="none"/>
              </w:rPr>
              <w:t>аренды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Выдача копий архивных документов, </w:t>
            </w:r>
            <w:r w:rsidRPr="00796182">
              <w:rPr>
                <w:rStyle w:val="1"/>
                <w:u w:val="none"/>
              </w:rPr>
              <w:t>подтверждающих право на владение землей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</w:t>
            </w:r>
            <w:r w:rsidRPr="00796182">
              <w:rPr>
                <w:rStyle w:val="1"/>
                <w:u w:val="none"/>
              </w:rPr>
              <w:t>индивидуального жилищного строительства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Заключение соглашения об установлении сервитута в отношении земельного участка, находящегося в муниципальной собственности </w:t>
            </w:r>
            <w:r w:rsidRPr="00796182">
              <w:rPr>
                <w:rStyle w:val="1"/>
                <w:u w:val="none"/>
              </w:rPr>
              <w:t>или государственная собственность на</w:t>
            </w:r>
            <w:r>
              <w:rPr>
                <w:rStyle w:val="1"/>
              </w:rPr>
              <w:t xml:space="preserve"> </w:t>
            </w:r>
            <w:r>
              <w:rPr>
                <w:rStyle w:val="2"/>
              </w:rPr>
              <w:t>который не разграничена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rStyle w:val="2"/>
              </w:rPr>
              <w:t>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rStyle w:val="2"/>
              </w:rPr>
              <w:t>Выдача разрешения на установку и эксплуатацию рекламной конструкции на территории муниципального образования «Город Астрахань»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rStyle w:val="2"/>
              </w:rPr>
              <w:t>Предоставление выписки из реестра муниципального имущества муниципального образования «Город Астрахань»</w:t>
            </w:r>
          </w:p>
          <w:p w:rsidR="00977583" w:rsidRDefault="00977583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19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8" w:lineRule="exact"/>
            </w:pPr>
            <w:r>
              <w:rPr>
                <w:rStyle w:val="2"/>
              </w:rPr>
              <w:t>Выдача градостроительных планов земельных участков</w:t>
            </w:r>
          </w:p>
        </w:tc>
        <w:tc>
          <w:tcPr>
            <w:tcW w:w="3191" w:type="dxa"/>
            <w:vMerge w:val="restart"/>
          </w:tcPr>
          <w:p w:rsidR="00001A4A" w:rsidRDefault="00977583" w:rsidP="00977583">
            <w:pPr>
              <w:pStyle w:val="3"/>
              <w:shd w:val="clear" w:color="auto" w:fill="auto"/>
              <w:spacing w:before="0" w:line="320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"/>
              </w:rPr>
              <w:t xml:space="preserve">Управление по строительству, архитектуре и градостроительству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(г. Астрахань, ул. Советская,</w:t>
            </w:r>
            <w:r>
              <w:rPr>
                <w:rStyle w:val="2"/>
              </w:rPr>
              <w:t xml:space="preserve"> д</w:t>
            </w:r>
            <w:r>
              <w:rPr>
                <w:rStyle w:val="2"/>
              </w:rPr>
              <w:t>. 8)</w:t>
            </w: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240" w:lineRule="exact"/>
            </w:pPr>
            <w:r>
              <w:rPr>
                <w:rStyle w:val="2"/>
              </w:rPr>
              <w:t>Выдача разрешения на строительство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Выдача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Выдача разрешения на ввод объекта в эксплуатацию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23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 xml:space="preserve">Предоставление разрешения на условно разрешенный вид использования земельного участка или объекта капитального строительства </w:t>
            </w:r>
            <w:r>
              <w:rPr>
                <w:rStyle w:val="2"/>
                <w:vertAlign w:val="superscript"/>
              </w:rPr>
              <w:t>4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24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Предоставление разрешения на отклонение от предельных параметров разрешенного строительства, реконструкции объектов капитального строительства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25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Прием заявлений и выдача документов о согласовании переустройства и (или) перепланировки помещения й многоквартирном доме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26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Перевод жилого помещения в нежилое помещение или нежилого помещения в жилое помещение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5963FA">
        <w:tc>
          <w:tcPr>
            <w:tcW w:w="817" w:type="dxa"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27</w:t>
            </w:r>
          </w:p>
        </w:tc>
        <w:tc>
          <w:tcPr>
            <w:tcW w:w="5563" w:type="dxa"/>
            <w:vAlign w:val="bottom"/>
          </w:tcPr>
          <w:p w:rsidR="00001A4A" w:rsidRDefault="00001A4A" w:rsidP="00796182">
            <w:pPr>
              <w:pStyle w:val="3"/>
              <w:shd w:val="clear" w:color="auto" w:fill="auto"/>
              <w:spacing w:before="0" w:line="317" w:lineRule="exact"/>
            </w:pPr>
            <w:r>
              <w:rPr>
                <w:rStyle w:val="2"/>
              </w:rPr>
              <w:t>Присвоение объекту адресации адреса или аннулирование его адреса</w:t>
            </w:r>
          </w:p>
        </w:tc>
        <w:tc>
          <w:tcPr>
            <w:tcW w:w="3191" w:type="dxa"/>
            <w:vMerge/>
          </w:tcPr>
          <w:p w:rsidR="00001A4A" w:rsidRDefault="00001A4A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796182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28</w:t>
            </w:r>
          </w:p>
        </w:tc>
        <w:tc>
          <w:tcPr>
            <w:tcW w:w="5563" w:type="dxa"/>
            <w:vAlign w:val="bottom"/>
          </w:tcPr>
          <w:p w:rsidR="00977583" w:rsidRDefault="00977583" w:rsidP="00796182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rStyle w:val="2"/>
              </w:rPr>
              <w:t>Принятие на учет граждан в качестве нуждающихся в жилых помещениях</w:t>
            </w:r>
          </w:p>
        </w:tc>
        <w:tc>
          <w:tcPr>
            <w:tcW w:w="3191" w:type="dxa"/>
            <w:vMerge w:val="restart"/>
          </w:tcPr>
          <w:p w:rsidR="00977583" w:rsidRDefault="00977583" w:rsidP="00977583">
            <w:pPr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"/>
                <w:rFonts w:eastAsiaTheme="minorHAnsi"/>
              </w:rPr>
              <w:t xml:space="preserve">Жилищное управление </w:t>
            </w:r>
            <w:r>
              <w:rPr>
                <w:rStyle w:val="2"/>
                <w:rFonts w:eastAsiaTheme="minorHAnsi"/>
              </w:rPr>
              <w:br/>
            </w:r>
            <w:r>
              <w:rPr>
                <w:rStyle w:val="2"/>
                <w:rFonts w:eastAsiaTheme="minorHAnsi"/>
              </w:rPr>
              <w:t>(г. Астрахань</w:t>
            </w:r>
            <w:r>
              <w:rPr>
                <w:rStyle w:val="2"/>
                <w:rFonts w:eastAsiaTheme="minorHAnsi"/>
              </w:rPr>
              <w:t xml:space="preserve">, </w:t>
            </w:r>
            <w:r>
              <w:rPr>
                <w:rStyle w:val="2"/>
                <w:rFonts w:eastAsiaTheme="minorHAnsi"/>
              </w:rPr>
              <w:br/>
            </w:r>
            <w:r>
              <w:rPr>
                <w:rStyle w:val="2"/>
                <w:rFonts w:eastAsiaTheme="minorHAnsi"/>
              </w:rPr>
              <w:t xml:space="preserve">ул. Ленина/Шелгунова, </w:t>
            </w:r>
            <w:r>
              <w:rPr>
                <w:rStyle w:val="2"/>
                <w:rFonts w:eastAsiaTheme="minorHAnsi"/>
              </w:rPr>
              <w:br/>
            </w:r>
            <w:r>
              <w:rPr>
                <w:rStyle w:val="2"/>
                <w:rFonts w:eastAsiaTheme="minorHAnsi"/>
              </w:rPr>
              <w:t xml:space="preserve">д. </w:t>
            </w:r>
            <w:r>
              <w:rPr>
                <w:rStyle w:val="115pt0pt"/>
                <w:rFonts w:eastAsiaTheme="minorHAnsi"/>
              </w:rPr>
              <w:t>23/20)</w:t>
            </w: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29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Предоставление информации об очередности предоставления жилых помещений по договорам социального найма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4" w:lineRule="exact"/>
            </w:pPr>
            <w:r>
              <w:rPr>
                <w:rStyle w:val="2"/>
              </w:rPr>
              <w:t>Передача гражданам бесплатно в собственность жилых помещений муниципального жилищного фонда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31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4" w:lineRule="exact"/>
            </w:pPr>
            <w:r>
              <w:rPr>
                <w:rStyle w:val="2"/>
              </w:rPr>
              <w:t>Заключение договора социального найма жилого помещения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5563" w:type="dxa"/>
            <w:vAlign w:val="bottom"/>
          </w:tcPr>
          <w:p w:rsidR="00977583" w:rsidRDefault="00977583" w:rsidP="00977583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Выдача согласия на обмен жилыми помещениями, предоставленными по договорам социального найма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Предоставление нанимателю жилого помещения по договору социального найма жилого помещения меньшего размера взамен занимаемого жилого помещения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34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Выдача согласия нанимателю жилого помещения, предоставленного по дог</w:t>
            </w:r>
            <w:r>
              <w:rPr>
                <w:rStyle w:val="2"/>
              </w:rPr>
              <w:t>о</w:t>
            </w:r>
            <w:r>
              <w:rPr>
                <w:rStyle w:val="2"/>
              </w:rPr>
              <w:t>вору социального найма, на передачу жилого помещения в поднаем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35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Выдача разрешения на вступление в брак лицам, достигшим возраста шестнадцати лет</w:t>
            </w:r>
          </w:p>
        </w:tc>
        <w:tc>
          <w:tcPr>
            <w:tcW w:w="3191" w:type="dxa"/>
            <w:vMerge w:val="restart"/>
          </w:tcPr>
          <w:p w:rsidR="00977583" w:rsidRDefault="00977583" w:rsidP="00977583">
            <w:pPr>
              <w:pStyle w:val="3"/>
              <w:shd w:val="clear" w:color="auto" w:fill="auto"/>
              <w:spacing w:before="0" w:after="240" w:line="320" w:lineRule="exact"/>
              <w:jc w:val="center"/>
            </w:pPr>
            <w:r>
              <w:rPr>
                <w:rStyle w:val="2"/>
              </w:rPr>
              <w:t xml:space="preserve">Управление образования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 xml:space="preserve">(г. Астрахань,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 xml:space="preserve">ул. Б. Хмельницкого, </w:t>
            </w:r>
            <w:r>
              <w:rPr>
                <w:rStyle w:val="2"/>
              </w:rPr>
              <w:t>д.</w:t>
            </w:r>
            <w:r>
              <w:rPr>
                <w:rStyle w:val="115pt0pt"/>
              </w:rPr>
              <w:t>29)</w:t>
            </w:r>
          </w:p>
          <w:p w:rsidR="00977583" w:rsidRPr="00977583" w:rsidRDefault="00977583" w:rsidP="00001A4A">
            <w:pPr>
              <w:rPr>
                <w:b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977583" w:rsidTr="005963FA">
        <w:tc>
          <w:tcPr>
            <w:tcW w:w="817" w:type="dxa"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5563" w:type="dxa"/>
            <w:vAlign w:val="bottom"/>
          </w:tcPr>
          <w:p w:rsidR="00977583" w:rsidRDefault="00977583" w:rsidP="00001A4A">
            <w:pPr>
              <w:pStyle w:val="3"/>
              <w:shd w:val="clear" w:color="auto" w:fill="auto"/>
              <w:spacing w:before="0" w:line="320" w:lineRule="exact"/>
            </w:pPr>
            <w:r>
              <w:rPr>
                <w:rStyle w:val="2"/>
              </w:rPr>
              <w:t>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</w:t>
            </w:r>
          </w:p>
        </w:tc>
        <w:tc>
          <w:tcPr>
            <w:tcW w:w="3191" w:type="dxa"/>
            <w:vMerge/>
          </w:tcPr>
          <w:p w:rsidR="00977583" w:rsidRDefault="00977583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01A4A" w:rsidTr="00001A4A">
        <w:trPr>
          <w:trHeight w:val="1320"/>
        </w:trPr>
        <w:tc>
          <w:tcPr>
            <w:tcW w:w="817" w:type="dxa"/>
          </w:tcPr>
          <w:p w:rsidR="00001A4A" w:rsidRDefault="00001A4A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37</w:t>
            </w:r>
          </w:p>
        </w:tc>
        <w:tc>
          <w:tcPr>
            <w:tcW w:w="5563" w:type="dxa"/>
            <w:vAlign w:val="bottom"/>
          </w:tcPr>
          <w:p w:rsidR="00001A4A" w:rsidRDefault="00001A4A" w:rsidP="00977583">
            <w:pPr>
              <w:pStyle w:val="3"/>
              <w:shd w:val="clear" w:color="auto" w:fill="auto"/>
              <w:spacing w:before="0"/>
              <w:jc w:val="left"/>
              <w:rPr>
                <w:rStyle w:val="2"/>
              </w:rPr>
            </w:pPr>
            <w:r>
              <w:rPr>
                <w:rStyle w:val="2"/>
              </w:rPr>
              <w:t>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</w:t>
            </w:r>
          </w:p>
        </w:tc>
        <w:tc>
          <w:tcPr>
            <w:tcW w:w="3191" w:type="dxa"/>
          </w:tcPr>
          <w:p w:rsidR="00001A4A" w:rsidRDefault="00001A4A" w:rsidP="00977583">
            <w:pPr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"/>
                <w:rFonts w:eastAsiaTheme="minorHAnsi"/>
              </w:rPr>
              <w:t>Межведомственная комиссия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(г. Астрахань, ул. Чехова, д.10)</w:t>
            </w:r>
          </w:p>
        </w:tc>
      </w:tr>
      <w:tr w:rsidR="00001A4A" w:rsidTr="005963FA">
        <w:tc>
          <w:tcPr>
            <w:tcW w:w="817" w:type="dxa"/>
          </w:tcPr>
          <w:p w:rsidR="00001A4A" w:rsidRDefault="00001A4A" w:rsidP="00001A4A">
            <w:pPr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38</w:t>
            </w:r>
          </w:p>
        </w:tc>
        <w:tc>
          <w:tcPr>
            <w:tcW w:w="5563" w:type="dxa"/>
            <w:vAlign w:val="bottom"/>
          </w:tcPr>
          <w:p w:rsidR="00001A4A" w:rsidRDefault="00001A4A" w:rsidP="00001A4A">
            <w:pPr>
              <w:pStyle w:val="3"/>
              <w:shd w:val="clear" w:color="auto" w:fill="auto"/>
              <w:spacing w:before="0" w:line="320" w:lineRule="exact"/>
              <w:ind w:left="100"/>
              <w:jc w:val="left"/>
              <w:rPr>
                <w:rStyle w:val="2"/>
              </w:rPr>
            </w:pPr>
            <w:r>
              <w:rPr>
                <w:rStyle w:val="2"/>
              </w:rPr>
              <w:t>Выдача, переоформление, продление срока действия разрешения на право организации розничного рынка на территории муниципального образования «Город Астрахань»</w:t>
            </w:r>
          </w:p>
        </w:tc>
        <w:tc>
          <w:tcPr>
            <w:tcW w:w="3191" w:type="dxa"/>
          </w:tcPr>
          <w:p w:rsidR="00001A4A" w:rsidRDefault="00001A4A" w:rsidP="00977583">
            <w:pPr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"/>
                <w:rFonts w:eastAsiaTheme="minorHAnsi"/>
              </w:rPr>
              <w:t xml:space="preserve">Управление торговли и поддержки предпринимательства </w:t>
            </w:r>
            <w:r w:rsidR="00977583">
              <w:rPr>
                <w:rStyle w:val="2"/>
                <w:rFonts w:eastAsiaTheme="minorHAnsi"/>
              </w:rPr>
              <w:br/>
            </w:r>
            <w:r>
              <w:rPr>
                <w:rStyle w:val="2"/>
                <w:rFonts w:eastAsiaTheme="minorHAnsi"/>
              </w:rPr>
              <w:t>(г. Астрахань, ул. Чернышевского, д. 6)</w:t>
            </w:r>
          </w:p>
        </w:tc>
      </w:tr>
    </w:tbl>
    <w:p w:rsidR="00796182" w:rsidRDefault="00796182"/>
    <w:sectPr w:rsidR="00796182" w:rsidSect="0067614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182"/>
    <w:rsid w:val="00001A4A"/>
    <w:rsid w:val="006701F6"/>
    <w:rsid w:val="0067614B"/>
    <w:rsid w:val="00796182"/>
    <w:rsid w:val="008E2A40"/>
    <w:rsid w:val="009138DA"/>
    <w:rsid w:val="00962781"/>
    <w:rsid w:val="0097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61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Интервал 0 pt"/>
    <w:basedOn w:val="a0"/>
    <w:rsid w:val="007961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2"/>
    <w:basedOn w:val="a0"/>
    <w:rsid w:val="007961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3"/>
    <w:rsid w:val="00796182"/>
    <w:rPr>
      <w:rFonts w:ascii="Times New Roman" w:eastAsia="Times New Roman" w:hAnsi="Times New Roman" w:cs="Times New Roman"/>
      <w:spacing w:val="3"/>
      <w:shd w:val="clear" w:color="auto" w:fill="FFFFFF"/>
    </w:rPr>
  </w:style>
  <w:style w:type="paragraph" w:customStyle="1" w:styleId="3">
    <w:name w:val="Основной текст3"/>
    <w:basedOn w:val="a"/>
    <w:link w:val="a4"/>
    <w:rsid w:val="00796182"/>
    <w:pPr>
      <w:widowControl w:val="0"/>
      <w:shd w:val="clear" w:color="auto" w:fill="FFFFFF"/>
      <w:spacing w:before="480" w:after="0" w:line="0" w:lineRule="atLeast"/>
      <w:jc w:val="both"/>
    </w:pPr>
    <w:rPr>
      <w:rFonts w:ascii="Times New Roman" w:eastAsia="Times New Roman" w:hAnsi="Times New Roman" w:cs="Times New Roman"/>
      <w:spacing w:val="3"/>
    </w:rPr>
  </w:style>
  <w:style w:type="character" w:customStyle="1" w:styleId="1">
    <w:name w:val="Основной текст1"/>
    <w:basedOn w:val="a4"/>
    <w:rsid w:val="007961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796182"/>
    <w:rPr>
      <w:rFonts w:ascii="Calibri" w:eastAsia="Calibri" w:hAnsi="Calibri" w:cs="Calibri"/>
      <w:spacing w:val="1"/>
      <w:sz w:val="19"/>
      <w:szCs w:val="19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796182"/>
    <w:pPr>
      <w:widowControl w:val="0"/>
      <w:shd w:val="clear" w:color="auto" w:fill="FFFFFF"/>
      <w:spacing w:before="120" w:after="0" w:line="248" w:lineRule="exact"/>
      <w:jc w:val="center"/>
    </w:pPr>
    <w:rPr>
      <w:rFonts w:ascii="Calibri" w:eastAsia="Calibri" w:hAnsi="Calibri" w:cs="Calibri"/>
      <w:spacing w:val="1"/>
      <w:sz w:val="19"/>
      <w:szCs w:val="19"/>
    </w:rPr>
  </w:style>
  <w:style w:type="character" w:customStyle="1" w:styleId="115pt0pt">
    <w:name w:val="Основной текст + 11;5 pt;Интервал 0 pt"/>
    <w:basedOn w:val="a4"/>
    <w:rsid w:val="009775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61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Интервал 0 pt"/>
    <w:basedOn w:val="a0"/>
    <w:rsid w:val="007961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2"/>
    <w:basedOn w:val="a0"/>
    <w:rsid w:val="007961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3"/>
    <w:rsid w:val="00796182"/>
    <w:rPr>
      <w:rFonts w:ascii="Times New Roman" w:eastAsia="Times New Roman" w:hAnsi="Times New Roman" w:cs="Times New Roman"/>
      <w:spacing w:val="3"/>
      <w:shd w:val="clear" w:color="auto" w:fill="FFFFFF"/>
    </w:rPr>
  </w:style>
  <w:style w:type="paragraph" w:customStyle="1" w:styleId="3">
    <w:name w:val="Основной текст3"/>
    <w:basedOn w:val="a"/>
    <w:link w:val="a4"/>
    <w:rsid w:val="00796182"/>
    <w:pPr>
      <w:widowControl w:val="0"/>
      <w:shd w:val="clear" w:color="auto" w:fill="FFFFFF"/>
      <w:spacing w:before="480" w:after="0" w:line="0" w:lineRule="atLeast"/>
      <w:jc w:val="both"/>
    </w:pPr>
    <w:rPr>
      <w:rFonts w:ascii="Times New Roman" w:eastAsia="Times New Roman" w:hAnsi="Times New Roman" w:cs="Times New Roman"/>
      <w:spacing w:val="3"/>
    </w:rPr>
  </w:style>
  <w:style w:type="character" w:customStyle="1" w:styleId="1">
    <w:name w:val="Основной текст1"/>
    <w:basedOn w:val="a4"/>
    <w:rsid w:val="007961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796182"/>
    <w:rPr>
      <w:rFonts w:ascii="Calibri" w:eastAsia="Calibri" w:hAnsi="Calibri" w:cs="Calibri"/>
      <w:spacing w:val="1"/>
      <w:sz w:val="19"/>
      <w:szCs w:val="19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796182"/>
    <w:pPr>
      <w:widowControl w:val="0"/>
      <w:shd w:val="clear" w:color="auto" w:fill="FFFFFF"/>
      <w:spacing w:before="120" w:after="0" w:line="248" w:lineRule="exact"/>
      <w:jc w:val="center"/>
    </w:pPr>
    <w:rPr>
      <w:rFonts w:ascii="Calibri" w:eastAsia="Calibri" w:hAnsi="Calibri" w:cs="Calibri"/>
      <w:spacing w:val="1"/>
      <w:sz w:val="19"/>
      <w:szCs w:val="19"/>
    </w:rPr>
  </w:style>
  <w:style w:type="character" w:customStyle="1" w:styleId="115pt0pt">
    <w:name w:val="Основной текст + 11;5 pt;Интервал 0 pt"/>
    <w:basedOn w:val="a4"/>
    <w:rsid w:val="009775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Понкратова Надежда Александровна</dc:creator>
  <cp:lastModifiedBy>Понкратова Надежда Александровна</cp:lastModifiedBy>
  <cp:revision>2</cp:revision>
  <dcterms:created xsi:type="dcterms:W3CDTF">2019-04-01T06:20:00Z</dcterms:created>
  <dcterms:modified xsi:type="dcterms:W3CDTF">2019-04-01T06:58:00Z</dcterms:modified>
</cp:coreProperties>
</file>