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A4A" w:rsidRDefault="006D5944">
      <w:pPr>
        <w:jc w:val="center"/>
        <w:rPr>
          <w:rFonts w:ascii="Arial Black" w:eastAsia="Arial Black" w:hAnsi="Arial Black" w:cs="Arial Black"/>
          <w:b/>
          <w:color w:val="FF0000"/>
          <w:sz w:val="34"/>
          <w:szCs w:val="34"/>
        </w:rPr>
      </w:pPr>
      <w:bookmarkStart w:id="0" w:name="_tnc7pnpinfqh" w:colFirst="0" w:colLast="0"/>
      <w:bookmarkStart w:id="1" w:name="_GoBack"/>
      <w:bookmarkEnd w:id="0"/>
      <w:bookmarkEnd w:id="1"/>
      <w:r>
        <w:rPr>
          <w:rFonts w:ascii="Arial Black" w:eastAsia="Arial Black" w:hAnsi="Arial Black" w:cs="Arial Black"/>
          <w:b/>
          <w:color w:val="FF0000"/>
          <w:sz w:val="34"/>
          <w:szCs w:val="34"/>
        </w:rPr>
        <w:t>Меры социальной поддержки семьям, имеющим детей</w:t>
      </w:r>
    </w:p>
    <w:p w:rsidR="00ED3A4A" w:rsidRDefault="00ED3A4A">
      <w:pPr>
        <w:jc w:val="center"/>
        <w:rPr>
          <w:rFonts w:ascii="Arial Black" w:eastAsia="Arial Black" w:hAnsi="Arial Black" w:cs="Arial Black"/>
          <w:b/>
          <w:color w:val="FF0000"/>
          <w:sz w:val="34"/>
          <w:szCs w:val="34"/>
        </w:rPr>
      </w:pPr>
    </w:p>
    <w:p w:rsidR="00ED3A4A" w:rsidRDefault="00ED3A4A">
      <w:pPr>
        <w:jc w:val="center"/>
        <w:rPr>
          <w:rFonts w:ascii="Arial Black" w:eastAsia="Arial Black" w:hAnsi="Arial Black" w:cs="Arial Black"/>
          <w:b/>
          <w:color w:val="FF0000"/>
          <w:sz w:val="34"/>
          <w:szCs w:val="34"/>
        </w:rPr>
      </w:pPr>
    </w:p>
    <w:p w:rsidR="00ED3A4A" w:rsidRDefault="00ED3A4A">
      <w:pPr>
        <w:jc w:val="center"/>
        <w:rPr>
          <w:rFonts w:ascii="Arial Black" w:eastAsia="Arial Black" w:hAnsi="Arial Black" w:cs="Arial Black"/>
          <w:b/>
          <w:color w:val="FF0000"/>
          <w:sz w:val="34"/>
          <w:szCs w:val="34"/>
        </w:rPr>
      </w:pPr>
    </w:p>
    <w:p w:rsidR="00ED3A4A" w:rsidRDefault="00ED3A4A">
      <w:pPr>
        <w:jc w:val="center"/>
        <w:rPr>
          <w:rFonts w:ascii="Arial Black" w:eastAsia="Arial Black" w:hAnsi="Arial Black" w:cs="Arial Black"/>
          <w:b/>
          <w:color w:val="FF0000"/>
          <w:sz w:val="34"/>
          <w:szCs w:val="34"/>
        </w:rPr>
      </w:pPr>
    </w:p>
    <w:p w:rsidR="00ED3A4A" w:rsidRDefault="006D5944">
      <w:pPr>
        <w:jc w:val="center"/>
        <w:rPr>
          <w:rFonts w:ascii="Arial Black" w:eastAsia="Arial Black" w:hAnsi="Arial Black" w:cs="Arial Black"/>
          <w:b/>
          <w:color w:val="FF0000"/>
          <w:sz w:val="34"/>
          <w:szCs w:val="34"/>
        </w:rPr>
      </w:pPr>
      <w:r>
        <w:rPr>
          <w:noProof/>
        </w:rPr>
        <w:drawing>
          <wp:inline distT="0" distB="0" distL="0" distR="0">
            <wp:extent cx="2451649" cy="1493911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51649" cy="149391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D3A4A" w:rsidRDefault="00ED3A4A">
      <w:pPr>
        <w:rPr>
          <w:rFonts w:ascii="Arial Black" w:eastAsia="Arial Black" w:hAnsi="Arial Black" w:cs="Arial Black"/>
          <w:b/>
          <w:color w:val="FF0000"/>
          <w:sz w:val="34"/>
          <w:szCs w:val="34"/>
        </w:rPr>
      </w:pPr>
    </w:p>
    <w:p w:rsidR="00ED3A4A" w:rsidRDefault="00ED3A4A">
      <w:pPr>
        <w:rPr>
          <w:rFonts w:ascii="Arial Black" w:eastAsia="Arial Black" w:hAnsi="Arial Black" w:cs="Arial Black"/>
          <w:b/>
          <w:color w:val="FF0000"/>
          <w:sz w:val="34"/>
          <w:szCs w:val="34"/>
        </w:rPr>
      </w:pPr>
    </w:p>
    <w:p w:rsidR="00ED3A4A" w:rsidRDefault="00ED3A4A">
      <w:pPr>
        <w:rPr>
          <w:rFonts w:ascii="Arial Black" w:eastAsia="Arial Black" w:hAnsi="Arial Black" w:cs="Arial Black"/>
          <w:b/>
          <w:color w:val="FF0000"/>
          <w:sz w:val="34"/>
          <w:szCs w:val="34"/>
        </w:rPr>
      </w:pPr>
    </w:p>
    <w:p w:rsidR="00ED3A4A" w:rsidRDefault="00ED3A4A">
      <w:pPr>
        <w:rPr>
          <w:rFonts w:ascii="Arial Black" w:eastAsia="Arial Black" w:hAnsi="Arial Black" w:cs="Arial Black"/>
          <w:b/>
          <w:color w:val="FF0000"/>
          <w:sz w:val="34"/>
          <w:szCs w:val="34"/>
        </w:rPr>
      </w:pPr>
    </w:p>
    <w:p w:rsidR="00ED3A4A" w:rsidRDefault="00ED3A4A">
      <w:pPr>
        <w:jc w:val="center"/>
        <w:rPr>
          <w:rFonts w:ascii="Arial Black" w:eastAsia="Arial Black" w:hAnsi="Arial Black" w:cs="Arial Black"/>
          <w:b/>
          <w:color w:val="FF0000"/>
          <w:sz w:val="34"/>
          <w:szCs w:val="34"/>
        </w:rPr>
      </w:pPr>
    </w:p>
    <w:p w:rsidR="00ED3A4A" w:rsidRDefault="006D5944">
      <w:pPr>
        <w:jc w:val="center"/>
        <w:rPr>
          <w:rFonts w:ascii="Arial Black" w:eastAsia="Arial Black" w:hAnsi="Arial Black" w:cs="Arial Black"/>
          <w:b/>
          <w:color w:val="FF0000"/>
          <w:sz w:val="34"/>
          <w:szCs w:val="34"/>
        </w:rPr>
      </w:pPr>
      <w:r>
        <w:rPr>
          <w:noProof/>
        </w:rPr>
        <mc:AlternateContent>
          <mc:Choice Requires="wps">
            <w:drawing>
              <wp:anchor distT="36576" distB="36576" distL="36576" distR="36576" simplePos="0" relativeHeight="251658240" behindDoc="0" locked="0" layoutInCell="1" hidden="0" allowOverlap="1">
                <wp:simplePos x="0" y="0"/>
                <wp:positionH relativeFrom="column">
                  <wp:posOffset>1316355</wp:posOffset>
                </wp:positionH>
                <wp:positionV relativeFrom="paragraph">
                  <wp:posOffset>60325</wp:posOffset>
                </wp:positionV>
                <wp:extent cx="2157730" cy="424815"/>
                <wp:effectExtent l="0" t="0" r="0" b="0"/>
                <wp:wrapNone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157730" cy="424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:rsidR="00205332" w:rsidRDefault="008C2454" w:rsidP="00205332"/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="http://schemas.microsoft.com/office/word/2018/wordml" xmlns:w16cex="http://schemas.microsoft.com/office/word/2018/wordml/cex" xmlns="http://schemas.microsoft.com/office/tasks/2019/documenttasks" xmlns:cr="http://schemas.microsoft.com/office/comments/2020/reactions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drawing>
              <wp:anchor allowOverlap="1" behindDoc="0" distB="36576" distT="36576" distL="36576" distR="36576" hidden="0" layoutInCell="1" locked="0" relativeHeight="0" simplePos="0">
                <wp:simplePos x="0" y="0"/>
                <wp:positionH relativeFrom="column">
                  <wp:posOffset>1316355</wp:posOffset>
                </wp:positionH>
                <wp:positionV relativeFrom="paragraph">
                  <wp:posOffset>60325</wp:posOffset>
                </wp:positionV>
                <wp:extent cx="2157730" cy="424815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57730" cy="42481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ED3A4A" w:rsidRDefault="00ED3A4A">
      <w:pPr>
        <w:rPr>
          <w:b/>
          <w:color w:val="CC3300"/>
          <w:sz w:val="26"/>
          <w:szCs w:val="26"/>
        </w:rPr>
      </w:pPr>
    </w:p>
    <w:p w:rsidR="00ED3A4A" w:rsidRDefault="006D5944">
      <w:pPr>
        <w:spacing w:line="276" w:lineRule="auto"/>
        <w:jc w:val="center"/>
        <w:rPr>
          <w:color w:val="000000"/>
          <w:sz w:val="26"/>
          <w:szCs w:val="26"/>
          <w:highlight w:val="white"/>
          <w:u w:val="single"/>
        </w:rPr>
      </w:pPr>
      <w:r>
        <w:rPr>
          <w:color w:val="000000"/>
          <w:sz w:val="26"/>
          <w:szCs w:val="26"/>
          <w:highlight w:val="white"/>
          <w:u w:val="single"/>
        </w:rPr>
        <w:t>Прокуратура Кировского г. Астрахань</w:t>
      </w:r>
    </w:p>
    <w:p w:rsidR="00ED3A4A" w:rsidRDefault="006D5944">
      <w:pPr>
        <w:spacing w:line="276" w:lineRule="auto"/>
        <w:jc w:val="center"/>
        <w:rPr>
          <w:color w:val="000000"/>
          <w:sz w:val="26"/>
          <w:szCs w:val="26"/>
          <w:highlight w:val="white"/>
        </w:rPr>
      </w:pPr>
      <w:r>
        <w:rPr>
          <w:color w:val="000000"/>
          <w:sz w:val="26"/>
          <w:szCs w:val="26"/>
          <w:highlight w:val="white"/>
        </w:rPr>
        <w:t>адрес: г. Астрахань, ул. М. Аладьина, 13</w:t>
      </w:r>
    </w:p>
    <w:p w:rsidR="00ED3A4A" w:rsidRDefault="006D5944">
      <w:pPr>
        <w:spacing w:line="276" w:lineRule="auto"/>
        <w:jc w:val="center"/>
        <w:rPr>
          <w:color w:val="000000"/>
          <w:sz w:val="26"/>
          <w:szCs w:val="26"/>
          <w:highlight w:val="white"/>
        </w:rPr>
      </w:pPr>
      <w:r>
        <w:rPr>
          <w:color w:val="000000"/>
          <w:sz w:val="26"/>
          <w:szCs w:val="26"/>
          <w:highlight w:val="white"/>
        </w:rPr>
        <w:t>телефон: 8 (8512) 51-75-15.</w:t>
      </w:r>
    </w:p>
    <w:p w:rsidR="00ED3A4A" w:rsidRDefault="00ED3A4A">
      <w:pPr>
        <w:spacing w:line="276" w:lineRule="auto"/>
        <w:jc w:val="center"/>
        <w:rPr>
          <w:color w:val="000000"/>
          <w:sz w:val="26"/>
          <w:szCs w:val="26"/>
          <w:highlight w:val="white"/>
        </w:rPr>
      </w:pPr>
    </w:p>
    <w:p w:rsidR="00ED3A4A" w:rsidRDefault="00ED3A4A">
      <w:pPr>
        <w:spacing w:line="276" w:lineRule="auto"/>
        <w:jc w:val="center"/>
        <w:rPr>
          <w:color w:val="000000"/>
          <w:sz w:val="26"/>
          <w:szCs w:val="26"/>
          <w:highlight w:val="white"/>
        </w:rPr>
      </w:pPr>
    </w:p>
    <w:p w:rsidR="00ED3A4A" w:rsidRDefault="006D5944">
      <w:pPr>
        <w:jc w:val="center"/>
        <w:rPr>
          <w:b/>
          <w:sz w:val="25"/>
          <w:szCs w:val="25"/>
        </w:rPr>
      </w:pPr>
      <w:r>
        <w:rPr>
          <w:b/>
          <w:sz w:val="25"/>
          <w:szCs w:val="25"/>
        </w:rPr>
        <w:t>г. Астрахань</w:t>
      </w:r>
    </w:p>
    <w:p w:rsidR="00ED3A4A" w:rsidRDefault="006D5944">
      <w:pPr>
        <w:jc w:val="center"/>
        <w:rPr>
          <w:b/>
          <w:sz w:val="25"/>
          <w:szCs w:val="25"/>
        </w:rPr>
      </w:pPr>
      <w:r>
        <w:rPr>
          <w:b/>
          <w:sz w:val="25"/>
          <w:szCs w:val="25"/>
        </w:rPr>
        <w:t>20225</w:t>
      </w:r>
    </w:p>
    <w:p w:rsidR="00ED3A4A" w:rsidRDefault="006D5944">
      <w:pPr>
        <w:spacing w:line="276" w:lineRule="auto"/>
        <w:jc w:val="center"/>
        <w:rPr>
          <w:color w:val="000000"/>
          <w:highlight w:val="white"/>
        </w:rPr>
      </w:pPr>
      <w:r>
        <w:rPr>
          <w:color w:val="000000"/>
          <w:highlight w:val="white"/>
        </w:rPr>
        <w:lastRenderedPageBreak/>
        <w:t xml:space="preserve">23 марта 2023 года Думой Астраханской области принят Закон Астраханской области от 27.03.2023 N 8/2023-ОЗ </w:t>
      </w:r>
      <w:r>
        <w:rPr>
          <w:color w:val="000000"/>
          <w:highlight w:val="white"/>
        </w:rPr>
        <w:br/>
        <w:t xml:space="preserve">«О дополнительных гарантиях и особенностях предоставления мер социальной поддержки, социальной помощи участникам специальной военной операции, членам их семей и о внесении изменений в Закон Астраханской области "Об отдельных вопросах правового регулирования оказания бесплатной юридической помощи в Астраханской области" и Закон Астраханской области "О мерах социальной поддержки и социальной помощи отдельным категориям граждан в Астраханской области» </w:t>
      </w:r>
    </w:p>
    <w:p w:rsidR="00ED3A4A" w:rsidRDefault="00ED3A4A">
      <w:pPr>
        <w:spacing w:line="276" w:lineRule="auto"/>
        <w:jc w:val="center"/>
        <w:rPr>
          <w:color w:val="000000"/>
          <w:sz w:val="26"/>
          <w:szCs w:val="26"/>
          <w:highlight w:val="white"/>
        </w:rPr>
      </w:pPr>
    </w:p>
    <w:p w:rsidR="00ED3A4A" w:rsidRDefault="00ED3A4A">
      <w:pPr>
        <w:spacing w:line="276" w:lineRule="auto"/>
        <w:jc w:val="center"/>
        <w:rPr>
          <w:color w:val="000000"/>
          <w:sz w:val="26"/>
          <w:szCs w:val="26"/>
          <w:highlight w:val="white"/>
        </w:rPr>
      </w:pPr>
      <w:bookmarkStart w:id="2" w:name="_2oiiwc9f24z7" w:colFirst="0" w:colLast="0"/>
      <w:bookmarkEnd w:id="2"/>
    </w:p>
    <w:p w:rsidR="00ED3A4A" w:rsidRDefault="00ED3A4A">
      <w:pPr>
        <w:spacing w:line="276" w:lineRule="auto"/>
        <w:jc w:val="center"/>
        <w:rPr>
          <w:color w:val="000000"/>
          <w:sz w:val="26"/>
          <w:szCs w:val="26"/>
          <w:highlight w:val="white"/>
        </w:rPr>
      </w:pPr>
    </w:p>
    <w:p w:rsidR="00ED3A4A" w:rsidRDefault="006D5944">
      <w:pPr>
        <w:jc w:val="center"/>
        <w:rPr>
          <w:color w:val="000000"/>
          <w:highlight w:val="white"/>
        </w:rPr>
      </w:pPr>
      <w:r>
        <w:rPr>
          <w:color w:val="000000"/>
          <w:highlight w:val="white"/>
        </w:rPr>
        <w:t>Право на меры социальной поддержки имеет один из родителей (усыновителей) на каждого рожденного (усыновленного) совместно проживающего с ним ребенка до достижения им возраста восемнадцати лет в семье, нуждающейся в поддержке.</w:t>
      </w:r>
    </w:p>
    <w:p w:rsidR="00ED3A4A" w:rsidRDefault="006D5944">
      <w:pPr>
        <w:jc w:val="center"/>
        <w:rPr>
          <w:color w:val="000000"/>
          <w:highlight w:val="white"/>
        </w:rPr>
      </w:pPr>
      <w:r>
        <w:rPr>
          <w:color w:val="000000"/>
          <w:highlight w:val="white"/>
        </w:rPr>
        <w:t>Кроме того, право на меры социальной поддержки имеют также многодетные семьи.</w:t>
      </w:r>
    </w:p>
    <w:p w:rsidR="00ED3A4A" w:rsidRDefault="00ED3A4A">
      <w:pPr>
        <w:jc w:val="center"/>
        <w:rPr>
          <w:color w:val="000000"/>
          <w:highlight w:val="white"/>
        </w:rPr>
      </w:pPr>
    </w:p>
    <w:p w:rsidR="00ED3A4A" w:rsidRDefault="006D5944">
      <w:pPr>
        <w:jc w:val="center"/>
        <w:rPr>
          <w:color w:val="000000"/>
          <w:highlight w:val="white"/>
        </w:rPr>
      </w:pPr>
      <w:r>
        <w:rPr>
          <w:b/>
          <w:color w:val="000000"/>
          <w:highlight w:val="white"/>
        </w:rPr>
        <w:t>Многодетным семьям, нуждающимся в поддержке, предоставляются</w:t>
      </w:r>
      <w:r>
        <w:rPr>
          <w:color w:val="000000"/>
          <w:highlight w:val="white"/>
        </w:rPr>
        <w:t>:</w:t>
      </w:r>
    </w:p>
    <w:p w:rsidR="00ED3A4A" w:rsidRDefault="006D5944">
      <w:pPr>
        <w:jc w:val="center"/>
        <w:rPr>
          <w:color w:val="000000"/>
          <w:highlight w:val="white"/>
        </w:rPr>
      </w:pPr>
      <w:r>
        <w:rPr>
          <w:color w:val="000000"/>
          <w:highlight w:val="white"/>
        </w:rPr>
        <w:t>1) право на бесплатное посещение определенных Правительством Астраханской области организаций культуры государственных образовательных организаций Астраханской области один день в месяц;</w:t>
      </w:r>
    </w:p>
    <w:p w:rsidR="00ED3A4A" w:rsidRDefault="00ED3A4A">
      <w:pPr>
        <w:jc w:val="center"/>
        <w:rPr>
          <w:color w:val="000000"/>
          <w:highlight w:val="white"/>
        </w:rPr>
      </w:pPr>
    </w:p>
    <w:p w:rsidR="00ED3A4A" w:rsidRDefault="006D5944">
      <w:pPr>
        <w:jc w:val="center"/>
        <w:rPr>
          <w:color w:val="000000"/>
          <w:highlight w:val="white"/>
        </w:rPr>
      </w:pPr>
      <w:r>
        <w:rPr>
          <w:color w:val="000000"/>
          <w:highlight w:val="white"/>
        </w:rPr>
        <w:lastRenderedPageBreak/>
        <w:t>2) ежемесячное пособие на оплату жилого помещения и коммунальных услуг в размере 746,61 рубля на каждого из лиц, многодетной семьи;</w:t>
      </w:r>
    </w:p>
    <w:p w:rsidR="00ED3A4A" w:rsidRDefault="00ED3A4A">
      <w:pPr>
        <w:jc w:val="center"/>
        <w:rPr>
          <w:color w:val="000000"/>
          <w:highlight w:val="white"/>
        </w:rPr>
      </w:pPr>
    </w:p>
    <w:p w:rsidR="00ED3A4A" w:rsidRDefault="006D5944">
      <w:pPr>
        <w:jc w:val="center"/>
        <w:rPr>
          <w:color w:val="000000"/>
          <w:highlight w:val="white"/>
        </w:rPr>
      </w:pPr>
      <w:r>
        <w:rPr>
          <w:color w:val="000000"/>
          <w:highlight w:val="white"/>
        </w:rPr>
        <w:t>3) денежная компенсация на оплату транспортных услуг по доставке топлива в размере, установленном постановлением Правительства Астраханской области, при условии проживания в домах, не имеющих центрального отопления;</w:t>
      </w:r>
    </w:p>
    <w:p w:rsidR="00ED3A4A" w:rsidRDefault="00ED3A4A">
      <w:pPr>
        <w:jc w:val="center"/>
        <w:rPr>
          <w:color w:val="000000"/>
          <w:highlight w:val="white"/>
        </w:rPr>
      </w:pPr>
    </w:p>
    <w:p w:rsidR="00ED3A4A" w:rsidRDefault="006D5944">
      <w:pPr>
        <w:jc w:val="center"/>
        <w:rPr>
          <w:color w:val="000000"/>
          <w:highlight w:val="white"/>
        </w:rPr>
      </w:pPr>
      <w:r>
        <w:rPr>
          <w:color w:val="000000"/>
          <w:highlight w:val="white"/>
        </w:rPr>
        <w:t xml:space="preserve">4) ежегодное пособие на каждого из детей, обучающихся в общеобразовательных организациях (но не старше 18 лет), на обеспечение одеждой для посещения учебных занятий и спортивной формой, а также школьными письменными принадлежностями </w:t>
      </w:r>
      <w:r>
        <w:rPr>
          <w:b/>
          <w:color w:val="000000"/>
          <w:highlight w:val="white"/>
        </w:rPr>
        <w:t>в размере 6300 рублей</w:t>
      </w:r>
      <w:r>
        <w:rPr>
          <w:color w:val="000000"/>
          <w:highlight w:val="white"/>
        </w:rPr>
        <w:t>;</w:t>
      </w:r>
    </w:p>
    <w:p w:rsidR="00ED3A4A" w:rsidRDefault="00ED3A4A">
      <w:pPr>
        <w:jc w:val="center"/>
        <w:rPr>
          <w:color w:val="000000"/>
          <w:highlight w:val="white"/>
        </w:rPr>
      </w:pPr>
    </w:p>
    <w:p w:rsidR="00ED3A4A" w:rsidRDefault="006D5944">
      <w:pPr>
        <w:jc w:val="center"/>
        <w:rPr>
          <w:color w:val="000000"/>
          <w:highlight w:val="white"/>
        </w:rPr>
      </w:pPr>
      <w:r>
        <w:rPr>
          <w:color w:val="000000"/>
          <w:highlight w:val="white"/>
        </w:rPr>
        <w:t xml:space="preserve">5) однократно при рождении до 31 декабря 2017 года (включительно) третьего или последующих детей, если ранее многодетная семья не воспользовалась правом на данную меру социальной поддержки, - региональный семейный капитал </w:t>
      </w:r>
      <w:r>
        <w:rPr>
          <w:b/>
          <w:color w:val="000000"/>
          <w:highlight w:val="white"/>
        </w:rPr>
        <w:t>в размере 58764 рублей</w:t>
      </w:r>
      <w:r>
        <w:rPr>
          <w:color w:val="000000"/>
          <w:highlight w:val="white"/>
        </w:rPr>
        <w:t>.</w:t>
      </w:r>
    </w:p>
    <w:p w:rsidR="00ED3A4A" w:rsidRDefault="00ED3A4A">
      <w:pPr>
        <w:jc w:val="center"/>
        <w:rPr>
          <w:color w:val="000000"/>
          <w:highlight w:val="white"/>
        </w:rPr>
      </w:pPr>
    </w:p>
    <w:p w:rsidR="00ED3A4A" w:rsidRDefault="006D5944">
      <w:pPr>
        <w:jc w:val="center"/>
        <w:rPr>
          <w:color w:val="000000"/>
          <w:highlight w:val="white"/>
        </w:rPr>
      </w:pPr>
      <w:r>
        <w:rPr>
          <w:color w:val="000000"/>
          <w:highlight w:val="white"/>
        </w:rPr>
        <w:t xml:space="preserve">Право на получение регионального семейного капитала предоставляется многодетным семьям при условии </w:t>
      </w:r>
      <w:r>
        <w:rPr>
          <w:b/>
          <w:color w:val="FF0000"/>
          <w:highlight w:val="white"/>
          <w:u w:val="single"/>
        </w:rPr>
        <w:t>проживания родителей, состоящих в браке, не состоящего в браке родителя на территории Астраханской области не менее трех лет</w:t>
      </w:r>
    </w:p>
    <w:p w:rsidR="00ED3A4A" w:rsidRDefault="00ED3A4A">
      <w:pPr>
        <w:jc w:val="center"/>
        <w:rPr>
          <w:color w:val="000000"/>
          <w:highlight w:val="white"/>
        </w:rPr>
      </w:pPr>
    </w:p>
    <w:p w:rsidR="00ED3A4A" w:rsidRDefault="006D5944">
      <w:pPr>
        <w:jc w:val="center"/>
        <w:rPr>
          <w:color w:val="000000"/>
          <w:highlight w:val="white"/>
        </w:rPr>
      </w:pPr>
      <w:r>
        <w:rPr>
          <w:color w:val="000000"/>
          <w:highlight w:val="white"/>
        </w:rPr>
        <w:t xml:space="preserve">Право на получение регионального семейного капитала предоставляется многодетным семьям при условии, что </w:t>
      </w:r>
      <w:r>
        <w:rPr>
          <w:b/>
          <w:color w:val="000000"/>
          <w:highlight w:val="white"/>
          <w:u w:val="single"/>
        </w:rPr>
        <w:t xml:space="preserve">ни один из родителей не имеет неснятую или непогашенную судимость за умышленные преступления против личности, </w:t>
      </w:r>
      <w:r>
        <w:rPr>
          <w:b/>
          <w:color w:val="000000"/>
          <w:highlight w:val="white"/>
          <w:u w:val="single"/>
        </w:rPr>
        <w:lastRenderedPageBreak/>
        <w:t>совершенные в отношении своего ребенка</w:t>
      </w:r>
      <w:r>
        <w:rPr>
          <w:color w:val="000000"/>
          <w:highlight w:val="white"/>
        </w:rPr>
        <w:t xml:space="preserve"> (детей);</w:t>
      </w:r>
    </w:p>
    <w:p w:rsidR="00ED3A4A" w:rsidRDefault="00ED3A4A">
      <w:pPr>
        <w:jc w:val="center"/>
        <w:rPr>
          <w:color w:val="000000"/>
          <w:highlight w:val="white"/>
        </w:rPr>
      </w:pPr>
    </w:p>
    <w:p w:rsidR="00ED3A4A" w:rsidRDefault="006D5944">
      <w:pPr>
        <w:jc w:val="center"/>
        <w:rPr>
          <w:color w:val="000000"/>
          <w:highlight w:val="white"/>
        </w:rPr>
      </w:pPr>
      <w:r>
        <w:rPr>
          <w:color w:val="000000"/>
          <w:highlight w:val="white"/>
        </w:rPr>
        <w:t>5.1) ежемесячная денежная выплата в случае рождения в период с 1 января 2018 года (включительно) до 31 декабря 2022 года (включительно) третьего ребенка или последующих детей на каждого третьего или последующего ребенка до достижения им возраста трех лет в размере величины прожиточного минимума в Астраханской области, установленной для детей.</w:t>
      </w:r>
    </w:p>
    <w:p w:rsidR="00ED3A4A" w:rsidRDefault="00ED3A4A">
      <w:pPr>
        <w:jc w:val="center"/>
        <w:rPr>
          <w:color w:val="000000"/>
          <w:highlight w:val="white"/>
        </w:rPr>
      </w:pPr>
    </w:p>
    <w:p w:rsidR="00ED3A4A" w:rsidRDefault="006D5944">
      <w:pPr>
        <w:jc w:val="center"/>
        <w:rPr>
          <w:b/>
          <w:color w:val="FF0000"/>
          <w:highlight w:val="white"/>
          <w:u w:val="single"/>
        </w:rPr>
      </w:pPr>
      <w:r>
        <w:rPr>
          <w:color w:val="000000"/>
          <w:highlight w:val="white"/>
        </w:rPr>
        <w:t xml:space="preserve">Право на получение ежемесячной денежной выплаты, предоставляется многодетным семьям </w:t>
      </w:r>
      <w:r>
        <w:rPr>
          <w:b/>
          <w:color w:val="FF0000"/>
          <w:highlight w:val="white"/>
          <w:u w:val="single"/>
        </w:rPr>
        <w:t>при условии проживания родителей, состоящих в браке, не состоящего в браке родителя на территории Астраханской области не менее трех лет;</w:t>
      </w:r>
    </w:p>
    <w:p w:rsidR="00ED3A4A" w:rsidRDefault="00ED3A4A">
      <w:pPr>
        <w:jc w:val="center"/>
        <w:rPr>
          <w:color w:val="000000"/>
          <w:highlight w:val="white"/>
        </w:rPr>
      </w:pPr>
    </w:p>
    <w:p w:rsidR="00ED3A4A" w:rsidRDefault="006D5944">
      <w:pPr>
        <w:jc w:val="center"/>
        <w:rPr>
          <w:color w:val="000000"/>
          <w:highlight w:val="white"/>
        </w:rPr>
      </w:pPr>
      <w:r>
        <w:rPr>
          <w:color w:val="000000"/>
          <w:highlight w:val="white"/>
        </w:rPr>
        <w:t xml:space="preserve">6) ежемесячное пособие на оплату проезда детей из многодетных семей, обучающихся в образовательных организациях, реализующих образовательные программы начального общего, основного общего, среднего общего образования, </w:t>
      </w:r>
      <w:r>
        <w:rPr>
          <w:b/>
          <w:color w:val="000000"/>
          <w:highlight w:val="white"/>
        </w:rPr>
        <w:t>в размере 350 рублей на каждого из указанных лиц</w:t>
      </w:r>
      <w:r>
        <w:rPr>
          <w:color w:val="000000"/>
          <w:highlight w:val="white"/>
        </w:rPr>
        <w:t>;</w:t>
      </w:r>
    </w:p>
    <w:p w:rsidR="00ED3A4A" w:rsidRDefault="00ED3A4A">
      <w:pPr>
        <w:jc w:val="center"/>
        <w:rPr>
          <w:color w:val="000000"/>
          <w:highlight w:val="white"/>
        </w:rPr>
      </w:pPr>
    </w:p>
    <w:p w:rsidR="00ED3A4A" w:rsidRDefault="006D5944">
      <w:pPr>
        <w:jc w:val="center"/>
        <w:rPr>
          <w:color w:val="000000"/>
          <w:highlight w:val="white"/>
        </w:rPr>
      </w:pPr>
      <w:r>
        <w:rPr>
          <w:color w:val="000000"/>
          <w:highlight w:val="white"/>
        </w:rPr>
        <w:t>7) бесплатное посещение секций в государственных организациях Астраханской области, осуществляющих деятельность в области физической культуры и спорта;</w:t>
      </w:r>
    </w:p>
    <w:p w:rsidR="00ED3A4A" w:rsidRDefault="00ED3A4A">
      <w:pPr>
        <w:jc w:val="center"/>
        <w:rPr>
          <w:color w:val="000000"/>
          <w:highlight w:val="white"/>
        </w:rPr>
      </w:pPr>
    </w:p>
    <w:p w:rsidR="00ED3A4A" w:rsidRDefault="006D5944">
      <w:pPr>
        <w:jc w:val="center"/>
        <w:rPr>
          <w:color w:val="000000"/>
          <w:highlight w:val="white"/>
        </w:rPr>
      </w:pPr>
      <w:r>
        <w:rPr>
          <w:color w:val="000000"/>
          <w:highlight w:val="white"/>
        </w:rPr>
        <w:t>8) путевки детям в организации отдыха детей и их оздоровления, расположенные на территории Российской Федерации, не чаще одного раза в год;</w:t>
      </w:r>
    </w:p>
    <w:p w:rsidR="00ED3A4A" w:rsidRDefault="00ED3A4A">
      <w:pPr>
        <w:jc w:val="center"/>
        <w:rPr>
          <w:color w:val="000000"/>
          <w:highlight w:val="white"/>
        </w:rPr>
      </w:pPr>
    </w:p>
    <w:p w:rsidR="00ED3A4A" w:rsidRDefault="006D5944">
      <w:pPr>
        <w:jc w:val="center"/>
        <w:rPr>
          <w:color w:val="000000"/>
          <w:highlight w:val="white"/>
        </w:rPr>
      </w:pPr>
      <w:r>
        <w:rPr>
          <w:color w:val="000000"/>
          <w:highlight w:val="white"/>
        </w:rPr>
        <w:lastRenderedPageBreak/>
        <w:t xml:space="preserve">9) ежемесячное пособие на питание на каждого из детей, обучающихся в общеобразовательных организациях, в размере </w:t>
      </w:r>
      <w:r>
        <w:rPr>
          <w:b/>
          <w:color w:val="000000"/>
          <w:highlight w:val="white"/>
        </w:rPr>
        <w:t>790,5 рубля</w:t>
      </w:r>
      <w:r>
        <w:rPr>
          <w:color w:val="000000"/>
          <w:highlight w:val="white"/>
        </w:rPr>
        <w:t>.</w:t>
      </w:r>
    </w:p>
    <w:p w:rsidR="00ED3A4A" w:rsidRDefault="00ED3A4A">
      <w:pPr>
        <w:jc w:val="center"/>
        <w:rPr>
          <w:color w:val="000000"/>
          <w:highlight w:val="white"/>
        </w:rPr>
      </w:pPr>
    </w:p>
    <w:p w:rsidR="00ED3A4A" w:rsidRDefault="006D5944">
      <w:pPr>
        <w:jc w:val="center"/>
        <w:rPr>
          <w:color w:val="000000"/>
          <w:highlight w:val="white"/>
        </w:rPr>
      </w:pPr>
      <w:r>
        <w:rPr>
          <w:noProof/>
        </w:rPr>
        <w:drawing>
          <wp:anchor distT="0" distB="0" distL="114300" distR="114300" simplePos="0" relativeHeight="251659264" behindDoc="0" locked="0" layoutInCell="1" hidden="0" allowOverlap="1">
            <wp:simplePos x="0" y="0"/>
            <wp:positionH relativeFrom="column">
              <wp:posOffset>1</wp:posOffset>
            </wp:positionH>
            <wp:positionV relativeFrom="paragraph">
              <wp:posOffset>189865</wp:posOffset>
            </wp:positionV>
            <wp:extent cx="2762250" cy="2322195"/>
            <wp:effectExtent l="0" t="0" r="0" b="0"/>
            <wp:wrapSquare wrapText="bothSides" distT="0" distB="0" distL="114300" distR="114300"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23221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ED3A4A" w:rsidRDefault="006D5944">
      <w:pPr>
        <w:jc w:val="center"/>
        <w:rPr>
          <w:b/>
          <w:color w:val="000000"/>
          <w:highlight w:val="white"/>
        </w:rPr>
      </w:pPr>
      <w:r>
        <w:rPr>
          <w:b/>
          <w:color w:val="000000"/>
          <w:highlight w:val="white"/>
        </w:rPr>
        <w:t>Многодетным семьям предоставляются:</w:t>
      </w:r>
    </w:p>
    <w:p w:rsidR="00ED3A4A" w:rsidRDefault="006D5944">
      <w:pPr>
        <w:jc w:val="center"/>
        <w:rPr>
          <w:color w:val="000000"/>
          <w:highlight w:val="white"/>
        </w:rPr>
      </w:pPr>
      <w:r>
        <w:rPr>
          <w:color w:val="000000"/>
          <w:highlight w:val="white"/>
        </w:rPr>
        <w:t>1) бесплатное обеспечение лекарственными препаратами, отпускаемыми по рецептам, выданным медицинскими работниками медицинских организаций, осуществляющих деятельность на территории Астраханской области, для детей в возрасте до шести лет при оказании медицинской помощи в амбулаторных условиях;</w:t>
      </w:r>
    </w:p>
    <w:p w:rsidR="00ED3A4A" w:rsidRDefault="00ED3A4A">
      <w:pPr>
        <w:jc w:val="center"/>
        <w:rPr>
          <w:color w:val="000000"/>
          <w:highlight w:val="white"/>
        </w:rPr>
      </w:pPr>
    </w:p>
    <w:p w:rsidR="00ED3A4A" w:rsidRDefault="006D5944">
      <w:pPr>
        <w:jc w:val="center"/>
        <w:rPr>
          <w:color w:val="000000"/>
          <w:highlight w:val="white"/>
        </w:rPr>
      </w:pPr>
      <w:r>
        <w:rPr>
          <w:color w:val="000000"/>
          <w:highlight w:val="white"/>
        </w:rPr>
        <w:t>2) путевки детям в санаторно-курортные организации, расположенные на территории Российской Федерации, при наличии у них медицинских показаний и отсутствии противопоказаний не чаще одного раза в год;</w:t>
      </w:r>
    </w:p>
    <w:p w:rsidR="00ED3A4A" w:rsidRDefault="00ED3A4A">
      <w:pPr>
        <w:jc w:val="center"/>
        <w:rPr>
          <w:color w:val="000000"/>
          <w:highlight w:val="white"/>
        </w:rPr>
      </w:pPr>
    </w:p>
    <w:p w:rsidR="00ED3A4A" w:rsidRDefault="006D5944">
      <w:pPr>
        <w:jc w:val="center"/>
        <w:rPr>
          <w:color w:val="000000"/>
          <w:highlight w:val="white"/>
        </w:rPr>
      </w:pPr>
      <w:r>
        <w:rPr>
          <w:color w:val="000000"/>
          <w:highlight w:val="white"/>
        </w:rPr>
        <w:t xml:space="preserve">3) денежная компенсация части стоимости обучения детей по образовательным программам среднего профессионального образования по очной форме обучения в образовательных организациях, </w:t>
      </w:r>
      <w:r>
        <w:rPr>
          <w:color w:val="000000"/>
          <w:highlight w:val="white"/>
        </w:rPr>
        <w:lastRenderedPageBreak/>
        <w:t>расположенных на территории Астраханской области, в размере фактических затрат, произведенных на оплату таких образовательных услуг, но не более 15000 рублей за учебный год на каждого из указанных лиц;</w:t>
      </w:r>
    </w:p>
    <w:p w:rsidR="00ED3A4A" w:rsidRDefault="00ED3A4A">
      <w:pPr>
        <w:jc w:val="center"/>
        <w:rPr>
          <w:color w:val="000000"/>
          <w:highlight w:val="white"/>
        </w:rPr>
      </w:pPr>
    </w:p>
    <w:p w:rsidR="00ED3A4A" w:rsidRDefault="006D5944">
      <w:pPr>
        <w:jc w:val="center"/>
        <w:rPr>
          <w:color w:val="000000"/>
          <w:highlight w:val="white"/>
        </w:rPr>
      </w:pPr>
      <w:r>
        <w:rPr>
          <w:color w:val="000000"/>
          <w:highlight w:val="white"/>
        </w:rPr>
        <w:t>4) право на бесплатное посещение государственных музеев, парков культуры и отдыха, находящихся в ведении Астраханской области, а также выставок, проводимых исполнительными органами Астраханской области или государственными учреждениями Астраханской области, независимо от места жительства на территории Российской Федерации.</w:t>
      </w:r>
    </w:p>
    <w:p w:rsidR="00ED3A4A" w:rsidRDefault="00ED3A4A">
      <w:pPr>
        <w:jc w:val="both"/>
        <w:rPr>
          <w:color w:val="000000"/>
          <w:sz w:val="22"/>
          <w:szCs w:val="22"/>
        </w:rPr>
      </w:pPr>
    </w:p>
    <w:p w:rsidR="00ED3A4A" w:rsidRDefault="00ED3A4A">
      <w:pPr>
        <w:jc w:val="both"/>
        <w:rPr>
          <w:color w:val="000000"/>
          <w:sz w:val="22"/>
          <w:szCs w:val="22"/>
        </w:rPr>
      </w:pPr>
    </w:p>
    <w:p w:rsidR="00ED3A4A" w:rsidRDefault="00ED3A4A">
      <w:pPr>
        <w:jc w:val="both"/>
        <w:rPr>
          <w:color w:val="000000"/>
          <w:sz w:val="22"/>
          <w:szCs w:val="22"/>
        </w:rPr>
      </w:pPr>
    </w:p>
    <w:p w:rsidR="00ED3A4A" w:rsidRPr="006D5944" w:rsidRDefault="006D5944" w:rsidP="006D5944">
      <w:pPr>
        <w:jc w:val="center"/>
        <w:rPr>
          <w:b/>
          <w:szCs w:val="22"/>
        </w:rPr>
      </w:pPr>
      <w:r w:rsidRPr="006D5944">
        <w:rPr>
          <w:b/>
          <w:szCs w:val="22"/>
        </w:rPr>
        <w:t>Кроме того, с 1 января 2023 года введено Единое пособие для семей с детьми от рождения до 17 лет.</w:t>
      </w:r>
    </w:p>
    <w:p w:rsidR="00ED3A4A" w:rsidRPr="006D5944" w:rsidRDefault="00ED3A4A" w:rsidP="006D5944">
      <w:pPr>
        <w:jc w:val="center"/>
        <w:rPr>
          <w:szCs w:val="22"/>
        </w:rPr>
      </w:pPr>
    </w:p>
    <w:p w:rsidR="00ED3A4A" w:rsidRPr="006D5944" w:rsidRDefault="006D5944" w:rsidP="006D5944">
      <w:pPr>
        <w:jc w:val="center"/>
        <w:rPr>
          <w:szCs w:val="22"/>
        </w:rPr>
      </w:pPr>
      <w:r w:rsidRPr="006D5944">
        <w:rPr>
          <w:szCs w:val="22"/>
        </w:rPr>
        <w:t xml:space="preserve">Единое пособие </w:t>
      </w:r>
      <w:r w:rsidRPr="006D5944">
        <w:rPr>
          <w:color w:val="FF0000"/>
          <w:szCs w:val="22"/>
          <w:u w:val="single"/>
        </w:rPr>
        <w:t>назначается Фондом пенсионного и социального страхования Российской Федерации</w:t>
      </w:r>
      <w:r w:rsidRPr="006D5944">
        <w:rPr>
          <w:color w:val="FF0000"/>
          <w:szCs w:val="22"/>
        </w:rPr>
        <w:t xml:space="preserve"> </w:t>
      </w:r>
      <w:r w:rsidRPr="006D5944">
        <w:rPr>
          <w:szCs w:val="22"/>
        </w:rPr>
        <w:t>на основании заявления гражданина.</w:t>
      </w:r>
    </w:p>
    <w:p w:rsidR="00ED3A4A" w:rsidRPr="006D5944" w:rsidRDefault="00ED3A4A" w:rsidP="006D5944">
      <w:pPr>
        <w:jc w:val="center"/>
        <w:rPr>
          <w:szCs w:val="22"/>
        </w:rPr>
      </w:pPr>
    </w:p>
    <w:p w:rsidR="006D5944" w:rsidRDefault="006D5944" w:rsidP="006D5944">
      <w:pPr>
        <w:jc w:val="center"/>
        <w:rPr>
          <w:szCs w:val="22"/>
        </w:rPr>
      </w:pPr>
      <w:r w:rsidRPr="006D5944">
        <w:rPr>
          <w:szCs w:val="22"/>
        </w:rPr>
        <w:t xml:space="preserve">Право на единое пособие </w:t>
      </w:r>
      <w:r w:rsidRPr="006D5944">
        <w:rPr>
          <w:b/>
          <w:szCs w:val="22"/>
        </w:rPr>
        <w:t>имеют семьи, ожидающие ребенка и с детьми до 17 лет, со среднедушевым доходом ниже 1 прожиточного минимума</w:t>
      </w:r>
      <w:r w:rsidRPr="006D5944">
        <w:rPr>
          <w:szCs w:val="22"/>
        </w:rPr>
        <w:t xml:space="preserve">. </w:t>
      </w:r>
    </w:p>
    <w:p w:rsidR="006D5944" w:rsidRDefault="006D5944" w:rsidP="006D5944">
      <w:pPr>
        <w:jc w:val="center"/>
        <w:rPr>
          <w:szCs w:val="22"/>
        </w:rPr>
      </w:pPr>
      <w:r w:rsidRPr="006D5944">
        <w:rPr>
          <w:szCs w:val="22"/>
        </w:rPr>
        <w:t xml:space="preserve">Пособие назначается по итогам комплексной оценки нуждаемости — то есть, родители имеют заработок или объективные причины для его отсутствия, а доход и имущество семьи отвечает установленным требованиям. </w:t>
      </w:r>
    </w:p>
    <w:p w:rsidR="006D5944" w:rsidRDefault="006D5944" w:rsidP="006D5944">
      <w:pPr>
        <w:jc w:val="center"/>
        <w:rPr>
          <w:szCs w:val="22"/>
        </w:rPr>
      </w:pPr>
    </w:p>
    <w:p w:rsidR="00ED3A4A" w:rsidRPr="006D5944" w:rsidRDefault="006D5944" w:rsidP="006D5944">
      <w:pPr>
        <w:jc w:val="center"/>
        <w:rPr>
          <w:szCs w:val="22"/>
        </w:rPr>
      </w:pPr>
      <w:r w:rsidRPr="006D5944">
        <w:rPr>
          <w:szCs w:val="22"/>
        </w:rPr>
        <w:lastRenderedPageBreak/>
        <w:t xml:space="preserve">Оценка дохода будет проводиться за период </w:t>
      </w:r>
      <w:r w:rsidRPr="006D5944">
        <w:rPr>
          <w:b/>
          <w:color w:val="FF0000"/>
          <w:szCs w:val="22"/>
          <w:u w:val="single"/>
        </w:rPr>
        <w:t>12 месяцев, предшествующих 1 месяцу с месяца подачи заявления</w:t>
      </w:r>
      <w:r w:rsidRPr="006D5944">
        <w:rPr>
          <w:szCs w:val="22"/>
        </w:rPr>
        <w:t>.</w:t>
      </w:r>
    </w:p>
    <w:p w:rsidR="00ED3A4A" w:rsidRPr="006D5944" w:rsidRDefault="00ED3A4A" w:rsidP="006D5944">
      <w:pPr>
        <w:jc w:val="center"/>
        <w:rPr>
          <w:szCs w:val="22"/>
        </w:rPr>
      </w:pPr>
    </w:p>
    <w:p w:rsidR="00ED3A4A" w:rsidRPr="006D5944" w:rsidRDefault="006D5944" w:rsidP="006D5944">
      <w:pPr>
        <w:jc w:val="center"/>
        <w:rPr>
          <w:szCs w:val="22"/>
        </w:rPr>
      </w:pPr>
      <w:r w:rsidRPr="006D5944">
        <w:rPr>
          <w:szCs w:val="22"/>
        </w:rPr>
        <w:t>Размер единого пособия составит 50%, 75% или 100% регионального прожиточного минимума на каждого ребенка.</w:t>
      </w:r>
    </w:p>
    <w:p w:rsidR="00ED3A4A" w:rsidRPr="006D5944" w:rsidRDefault="00ED3A4A" w:rsidP="006D5944">
      <w:pPr>
        <w:jc w:val="center"/>
        <w:rPr>
          <w:szCs w:val="22"/>
        </w:rPr>
      </w:pPr>
    </w:p>
    <w:p w:rsidR="00ED3A4A" w:rsidRPr="006D5944" w:rsidRDefault="006D5944" w:rsidP="006D5944">
      <w:pPr>
        <w:jc w:val="center"/>
        <w:rPr>
          <w:szCs w:val="22"/>
        </w:rPr>
      </w:pPr>
      <w:r w:rsidRPr="006D5944">
        <w:rPr>
          <w:szCs w:val="22"/>
        </w:rPr>
        <w:t>Гражданин вправе обратиться в Фонд пенсионного и социального страхования Российской Федерации с заявлением о предоставлении Единого пособия.</w:t>
      </w:r>
    </w:p>
    <w:p w:rsidR="00ED3A4A" w:rsidRPr="006D5944" w:rsidRDefault="00ED3A4A" w:rsidP="006D5944">
      <w:pPr>
        <w:jc w:val="center"/>
        <w:rPr>
          <w:szCs w:val="22"/>
        </w:rPr>
      </w:pPr>
    </w:p>
    <w:p w:rsidR="00ED3A4A" w:rsidRDefault="006D5944" w:rsidP="006D5944">
      <w:pPr>
        <w:jc w:val="center"/>
        <w:rPr>
          <w:sz w:val="22"/>
          <w:szCs w:val="22"/>
        </w:rPr>
      </w:pPr>
      <w:r w:rsidRPr="006D5944">
        <w:rPr>
          <w:szCs w:val="22"/>
        </w:rPr>
        <w:t>Информация о порядке предоставления выплат размещается на официальных сайтах министерства социального развития и труда Астраханской области и Фонда пенсионного и социального страхования Российской Федерации.</w:t>
      </w:r>
    </w:p>
    <w:p w:rsidR="00ED3A4A" w:rsidRDefault="00ED3A4A">
      <w:pPr>
        <w:jc w:val="both"/>
        <w:rPr>
          <w:color w:val="000000"/>
          <w:sz w:val="22"/>
          <w:szCs w:val="22"/>
        </w:rPr>
      </w:pPr>
    </w:p>
    <w:p w:rsidR="00ED3A4A" w:rsidRDefault="00ED3A4A">
      <w:pPr>
        <w:jc w:val="both"/>
        <w:rPr>
          <w:color w:val="000000"/>
          <w:sz w:val="22"/>
          <w:szCs w:val="22"/>
        </w:rPr>
      </w:pPr>
    </w:p>
    <w:sectPr w:rsidR="00ED3A4A">
      <w:pgSz w:w="16838" w:h="11906" w:orient="landscape"/>
      <w:pgMar w:top="426" w:right="678" w:bottom="142" w:left="567" w:header="709" w:footer="709" w:gutter="0"/>
      <w:pgNumType w:start="1"/>
      <w:cols w:num="3" w:space="720" w:equalWidth="0">
        <w:col w:w="4706" w:space="737"/>
        <w:col w:w="4706" w:space="737"/>
        <w:col w:w="470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A4A"/>
    <w:rsid w:val="006D5944"/>
    <w:rsid w:val="008C2454"/>
    <w:rsid w:val="00ED3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Balloon Text"/>
    <w:basedOn w:val="a"/>
    <w:link w:val="a6"/>
    <w:uiPriority w:val="99"/>
    <w:semiHidden/>
    <w:unhideWhenUsed/>
    <w:rsid w:val="008C245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C24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Balloon Text"/>
    <w:basedOn w:val="a"/>
    <w:link w:val="a6"/>
    <w:uiPriority w:val="99"/>
    <w:semiHidden/>
    <w:unhideWhenUsed/>
    <w:rsid w:val="008C245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C24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0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937</Words>
  <Characters>5345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Прокуратура РФ</Company>
  <LinksUpToDate>false</LinksUpToDate>
  <CharactersWithSpaces>6270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2025-04-01T05:19:00Z</dcterms:created>
  <dcterms:modified xsi:type="dcterms:W3CDTF">2025-04-01T05:19:00Z</dcterms:modified>
</cp:coreProperties>
</file>