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4CF" w:rsidRDefault="00B524CF"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Утвержден</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proofErr w:type="gramStart"/>
      <w:r>
        <w:rPr>
          <w:rFonts w:ascii="Times New Roman" w:hAnsi="Times New Roman" w:cs="Times New Roman"/>
          <w:b/>
          <w:sz w:val="28"/>
          <w:szCs w:val="28"/>
        </w:rPr>
        <w:t>протоколом</w:t>
      </w:r>
      <w:proofErr w:type="gramEnd"/>
      <w:r>
        <w:rPr>
          <w:rFonts w:ascii="Times New Roman" w:hAnsi="Times New Roman" w:cs="Times New Roman"/>
          <w:b/>
          <w:sz w:val="28"/>
          <w:szCs w:val="28"/>
        </w:rPr>
        <w:t xml:space="preserve"> комиссии по                              </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оценке эффективности </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91DF6">
        <w:rPr>
          <w:rFonts w:ascii="Times New Roman" w:hAnsi="Times New Roman" w:cs="Times New Roman"/>
          <w:b/>
          <w:sz w:val="28"/>
          <w:szCs w:val="28"/>
        </w:rPr>
        <w:t xml:space="preserve">                               </w:t>
      </w:r>
      <w:proofErr w:type="gramStart"/>
      <w:r>
        <w:rPr>
          <w:rFonts w:ascii="Times New Roman" w:hAnsi="Times New Roman" w:cs="Times New Roman"/>
          <w:b/>
          <w:sz w:val="28"/>
          <w:szCs w:val="28"/>
        </w:rPr>
        <w:t>функционирования</w:t>
      </w:r>
      <w:proofErr w:type="gramEnd"/>
      <w:r>
        <w:rPr>
          <w:rFonts w:ascii="Times New Roman" w:hAnsi="Times New Roman" w:cs="Times New Roman"/>
          <w:b/>
          <w:sz w:val="28"/>
          <w:szCs w:val="28"/>
        </w:rPr>
        <w:t xml:space="preserve"> </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91DF6">
        <w:rPr>
          <w:rFonts w:ascii="Times New Roman" w:hAnsi="Times New Roman" w:cs="Times New Roman"/>
          <w:b/>
          <w:sz w:val="28"/>
          <w:szCs w:val="28"/>
        </w:rPr>
        <w:t xml:space="preserve">                               </w:t>
      </w:r>
      <w:proofErr w:type="gramStart"/>
      <w:r>
        <w:rPr>
          <w:rFonts w:ascii="Times New Roman" w:hAnsi="Times New Roman" w:cs="Times New Roman"/>
          <w:b/>
          <w:sz w:val="28"/>
          <w:szCs w:val="28"/>
        </w:rPr>
        <w:t>антимонопольного</w:t>
      </w:r>
      <w:proofErr w:type="gramEnd"/>
      <w:r>
        <w:rPr>
          <w:rFonts w:ascii="Times New Roman" w:hAnsi="Times New Roman" w:cs="Times New Roman"/>
          <w:b/>
          <w:sz w:val="28"/>
          <w:szCs w:val="28"/>
        </w:rPr>
        <w:t xml:space="preserve"> </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91DF6">
        <w:rPr>
          <w:rFonts w:ascii="Times New Roman" w:hAnsi="Times New Roman" w:cs="Times New Roman"/>
          <w:b/>
          <w:sz w:val="28"/>
          <w:szCs w:val="28"/>
        </w:rPr>
        <w:t xml:space="preserve">                               </w:t>
      </w:r>
      <w:proofErr w:type="spellStart"/>
      <w:proofErr w:type="gramStart"/>
      <w:r>
        <w:rPr>
          <w:rFonts w:ascii="Times New Roman" w:hAnsi="Times New Roman" w:cs="Times New Roman"/>
          <w:b/>
          <w:sz w:val="28"/>
          <w:szCs w:val="28"/>
        </w:rPr>
        <w:t>комплаенса</w:t>
      </w:r>
      <w:proofErr w:type="spellEnd"/>
      <w:proofErr w:type="gramEnd"/>
      <w:r>
        <w:rPr>
          <w:rFonts w:ascii="Times New Roman" w:hAnsi="Times New Roman" w:cs="Times New Roman"/>
          <w:b/>
          <w:sz w:val="28"/>
          <w:szCs w:val="28"/>
        </w:rPr>
        <w:t xml:space="preserve"> в администрации </w:t>
      </w:r>
    </w:p>
    <w:p w:rsidR="00A400B9"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91DF6">
        <w:rPr>
          <w:rFonts w:ascii="Times New Roman" w:hAnsi="Times New Roman" w:cs="Times New Roman"/>
          <w:b/>
          <w:sz w:val="28"/>
          <w:szCs w:val="28"/>
        </w:rPr>
        <w:t xml:space="preserve">                               </w:t>
      </w:r>
      <w:proofErr w:type="gramStart"/>
      <w:r>
        <w:rPr>
          <w:rFonts w:ascii="Times New Roman" w:hAnsi="Times New Roman" w:cs="Times New Roman"/>
          <w:b/>
          <w:sz w:val="28"/>
          <w:szCs w:val="28"/>
        </w:rPr>
        <w:t>муниципального</w:t>
      </w:r>
      <w:proofErr w:type="gramEnd"/>
      <w:r>
        <w:rPr>
          <w:rFonts w:ascii="Times New Roman" w:hAnsi="Times New Roman" w:cs="Times New Roman"/>
          <w:b/>
          <w:sz w:val="28"/>
          <w:szCs w:val="28"/>
        </w:rPr>
        <w:t xml:space="preserve"> образования </w:t>
      </w:r>
    </w:p>
    <w:p w:rsidR="00B91DF6" w:rsidRPr="00B91DF6"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91DF6">
        <w:rPr>
          <w:rFonts w:ascii="Times New Roman" w:hAnsi="Times New Roman" w:cs="Times New Roman"/>
          <w:b/>
          <w:sz w:val="28"/>
          <w:szCs w:val="28"/>
        </w:rPr>
        <w:t xml:space="preserve">                              </w:t>
      </w:r>
      <w:r w:rsidRPr="00B91DF6">
        <w:rPr>
          <w:rFonts w:ascii="Times New Roman" w:hAnsi="Times New Roman" w:cs="Times New Roman"/>
          <w:b/>
          <w:sz w:val="28"/>
          <w:szCs w:val="28"/>
        </w:rPr>
        <w:t>«Город</w:t>
      </w:r>
      <w:r w:rsidR="00B91DF6" w:rsidRPr="00B91DF6">
        <w:rPr>
          <w:rFonts w:ascii="Times New Roman" w:hAnsi="Times New Roman" w:cs="Times New Roman"/>
          <w:b/>
          <w:sz w:val="28"/>
          <w:szCs w:val="28"/>
        </w:rPr>
        <w:t xml:space="preserve">ской округ </w:t>
      </w:r>
    </w:p>
    <w:p w:rsidR="00A400B9" w:rsidRDefault="00B91DF6" w:rsidP="0031306F">
      <w:pPr>
        <w:spacing w:after="1" w:line="200" w:lineRule="atLeast"/>
        <w:ind w:firstLine="540"/>
        <w:jc w:val="center"/>
        <w:rPr>
          <w:rFonts w:ascii="Times New Roman" w:hAnsi="Times New Roman" w:cs="Times New Roman"/>
          <w:b/>
          <w:sz w:val="28"/>
          <w:szCs w:val="28"/>
        </w:rPr>
      </w:pPr>
      <w:r w:rsidRPr="00B91DF6">
        <w:rPr>
          <w:rFonts w:ascii="Times New Roman" w:hAnsi="Times New Roman" w:cs="Times New Roman"/>
          <w:b/>
          <w:sz w:val="28"/>
          <w:szCs w:val="28"/>
        </w:rPr>
        <w:t xml:space="preserve">                  </w:t>
      </w:r>
      <w:r>
        <w:rPr>
          <w:rFonts w:ascii="Times New Roman" w:hAnsi="Times New Roman" w:cs="Times New Roman"/>
          <w:b/>
          <w:sz w:val="28"/>
          <w:szCs w:val="28"/>
        </w:rPr>
        <w:t xml:space="preserve">                               </w:t>
      </w:r>
      <w:proofErr w:type="gramStart"/>
      <w:r w:rsidRPr="00B91DF6">
        <w:rPr>
          <w:rFonts w:ascii="Times New Roman" w:hAnsi="Times New Roman" w:cs="Times New Roman"/>
          <w:b/>
          <w:sz w:val="28"/>
          <w:szCs w:val="28"/>
        </w:rPr>
        <w:t>город</w:t>
      </w:r>
      <w:proofErr w:type="gramEnd"/>
      <w:r w:rsidR="00A400B9" w:rsidRPr="00B91DF6">
        <w:rPr>
          <w:rFonts w:ascii="Times New Roman" w:hAnsi="Times New Roman" w:cs="Times New Roman"/>
          <w:b/>
          <w:sz w:val="28"/>
          <w:szCs w:val="28"/>
        </w:rPr>
        <w:t xml:space="preserve"> Астрахань»</w:t>
      </w:r>
      <w:r w:rsidR="00A400B9">
        <w:rPr>
          <w:rFonts w:ascii="Times New Roman" w:hAnsi="Times New Roman" w:cs="Times New Roman"/>
          <w:b/>
          <w:sz w:val="28"/>
          <w:szCs w:val="28"/>
        </w:rPr>
        <w:t xml:space="preserve"> </w:t>
      </w:r>
    </w:p>
    <w:p w:rsidR="00B524CF" w:rsidRDefault="00A400B9" w:rsidP="0031306F">
      <w:pPr>
        <w:spacing w:after="1" w:line="200" w:lineRule="atLeast"/>
        <w:ind w:firstLine="540"/>
        <w:jc w:val="center"/>
        <w:rPr>
          <w:rFonts w:ascii="Times New Roman" w:hAnsi="Times New Roman" w:cs="Times New Roman"/>
          <w:b/>
          <w:sz w:val="28"/>
          <w:szCs w:val="28"/>
        </w:rPr>
      </w:pPr>
      <w:r>
        <w:rPr>
          <w:rFonts w:ascii="Times New Roman" w:hAnsi="Times New Roman" w:cs="Times New Roman"/>
          <w:b/>
          <w:sz w:val="28"/>
          <w:szCs w:val="28"/>
        </w:rPr>
        <w:t xml:space="preserve">                 </w:t>
      </w:r>
      <w:r w:rsidR="00B31A6F">
        <w:rPr>
          <w:rFonts w:ascii="Times New Roman" w:hAnsi="Times New Roman" w:cs="Times New Roman"/>
          <w:b/>
          <w:sz w:val="28"/>
          <w:szCs w:val="28"/>
        </w:rPr>
        <w:t xml:space="preserve">                             </w:t>
      </w:r>
      <w:r w:rsidR="007254FE">
        <w:rPr>
          <w:rFonts w:ascii="Times New Roman" w:hAnsi="Times New Roman" w:cs="Times New Roman"/>
          <w:b/>
          <w:sz w:val="28"/>
          <w:szCs w:val="28"/>
        </w:rPr>
        <w:t xml:space="preserve">  </w:t>
      </w:r>
      <w:bookmarkStart w:id="0" w:name="_GoBack"/>
      <w:bookmarkEnd w:id="0"/>
      <w:proofErr w:type="gramStart"/>
      <w:r w:rsidR="007254FE">
        <w:rPr>
          <w:rFonts w:ascii="Times New Roman" w:hAnsi="Times New Roman" w:cs="Times New Roman"/>
          <w:b/>
          <w:sz w:val="28"/>
          <w:szCs w:val="28"/>
        </w:rPr>
        <w:t>от</w:t>
      </w:r>
      <w:proofErr w:type="gramEnd"/>
      <w:r w:rsidR="007254FE">
        <w:rPr>
          <w:rFonts w:ascii="Times New Roman" w:hAnsi="Times New Roman" w:cs="Times New Roman"/>
          <w:b/>
          <w:sz w:val="28"/>
          <w:szCs w:val="28"/>
        </w:rPr>
        <w:t xml:space="preserve"> 06.03.2023</w:t>
      </w:r>
      <w:r w:rsidR="0070538E">
        <w:rPr>
          <w:rFonts w:ascii="Times New Roman" w:hAnsi="Times New Roman" w:cs="Times New Roman"/>
          <w:b/>
          <w:sz w:val="28"/>
          <w:szCs w:val="28"/>
        </w:rPr>
        <w:t xml:space="preserve"> № </w:t>
      </w:r>
      <w:r w:rsidR="007254FE">
        <w:rPr>
          <w:rFonts w:ascii="Times New Roman" w:hAnsi="Times New Roman" w:cs="Times New Roman"/>
          <w:b/>
          <w:sz w:val="28"/>
          <w:szCs w:val="28"/>
        </w:rPr>
        <w:t>2</w:t>
      </w:r>
    </w:p>
    <w:p w:rsidR="00B524CF" w:rsidRDefault="00B524CF" w:rsidP="0031306F">
      <w:pPr>
        <w:spacing w:after="1" w:line="200" w:lineRule="atLeast"/>
        <w:ind w:firstLine="540"/>
        <w:jc w:val="center"/>
        <w:rPr>
          <w:rFonts w:ascii="Times New Roman" w:hAnsi="Times New Roman" w:cs="Times New Roman"/>
          <w:b/>
          <w:sz w:val="28"/>
          <w:szCs w:val="28"/>
        </w:rPr>
      </w:pPr>
    </w:p>
    <w:p w:rsidR="00B524CF" w:rsidRDefault="00B524CF" w:rsidP="0031306F">
      <w:pPr>
        <w:spacing w:after="1" w:line="200" w:lineRule="atLeast"/>
        <w:ind w:right="-284"/>
        <w:rPr>
          <w:rFonts w:ascii="Times New Roman" w:hAnsi="Times New Roman" w:cs="Times New Roman"/>
          <w:b/>
          <w:sz w:val="28"/>
          <w:szCs w:val="28"/>
        </w:rPr>
      </w:pPr>
    </w:p>
    <w:p w:rsidR="00B524CF" w:rsidRPr="006F3522" w:rsidRDefault="00B524CF" w:rsidP="0031306F">
      <w:pPr>
        <w:spacing w:after="1" w:line="200" w:lineRule="atLeast"/>
        <w:ind w:right="-284"/>
        <w:jc w:val="center"/>
        <w:rPr>
          <w:rFonts w:ascii="Times New Roman" w:hAnsi="Times New Roman" w:cs="Times New Roman"/>
          <w:b/>
          <w:sz w:val="28"/>
          <w:szCs w:val="28"/>
        </w:rPr>
      </w:pPr>
    </w:p>
    <w:p w:rsidR="001E36BC" w:rsidRDefault="00B524CF" w:rsidP="0031306F">
      <w:pPr>
        <w:spacing w:after="1" w:line="200" w:lineRule="atLeast"/>
        <w:ind w:right="-284"/>
        <w:jc w:val="center"/>
        <w:rPr>
          <w:rFonts w:ascii="Times New Roman" w:hAnsi="Times New Roman" w:cs="Times New Roman"/>
          <w:b/>
          <w:sz w:val="28"/>
          <w:szCs w:val="28"/>
        </w:rPr>
      </w:pPr>
      <w:r w:rsidRPr="006F3522">
        <w:rPr>
          <w:rFonts w:ascii="Times New Roman" w:hAnsi="Times New Roman" w:cs="Times New Roman"/>
          <w:b/>
          <w:sz w:val="28"/>
          <w:szCs w:val="28"/>
        </w:rPr>
        <w:t xml:space="preserve">Доклад об антимонопольном </w:t>
      </w:r>
      <w:proofErr w:type="spellStart"/>
      <w:r w:rsidRPr="006F3522">
        <w:rPr>
          <w:rFonts w:ascii="Times New Roman" w:hAnsi="Times New Roman" w:cs="Times New Roman"/>
          <w:b/>
          <w:sz w:val="28"/>
          <w:szCs w:val="28"/>
        </w:rPr>
        <w:t>комплаенсе</w:t>
      </w:r>
      <w:proofErr w:type="spellEnd"/>
      <w:r w:rsidR="008D33A0">
        <w:rPr>
          <w:rFonts w:ascii="Times New Roman" w:hAnsi="Times New Roman" w:cs="Times New Roman"/>
          <w:b/>
          <w:sz w:val="28"/>
          <w:szCs w:val="28"/>
        </w:rPr>
        <w:t xml:space="preserve"> </w:t>
      </w:r>
    </w:p>
    <w:p w:rsidR="001E36BC" w:rsidRDefault="008D33A0" w:rsidP="0031306F">
      <w:pPr>
        <w:spacing w:after="1" w:line="200" w:lineRule="atLeast"/>
        <w:ind w:right="-284"/>
        <w:jc w:val="center"/>
        <w:rPr>
          <w:rFonts w:ascii="Times New Roman" w:hAnsi="Times New Roman" w:cs="Times New Roman"/>
          <w:b/>
          <w:sz w:val="28"/>
          <w:szCs w:val="28"/>
        </w:rPr>
      </w:pPr>
      <w:proofErr w:type="gramStart"/>
      <w:r>
        <w:rPr>
          <w:rFonts w:ascii="Times New Roman" w:hAnsi="Times New Roman" w:cs="Times New Roman"/>
          <w:b/>
          <w:sz w:val="28"/>
          <w:szCs w:val="28"/>
        </w:rPr>
        <w:t>в</w:t>
      </w:r>
      <w:proofErr w:type="gramEnd"/>
      <w:r>
        <w:rPr>
          <w:rFonts w:ascii="Times New Roman" w:hAnsi="Times New Roman" w:cs="Times New Roman"/>
          <w:b/>
          <w:sz w:val="28"/>
          <w:szCs w:val="28"/>
        </w:rPr>
        <w:t xml:space="preserve"> администрации муниципального образования </w:t>
      </w:r>
    </w:p>
    <w:p w:rsidR="003C20B2" w:rsidRPr="00CB1509" w:rsidRDefault="008D33A0" w:rsidP="0031306F">
      <w:pPr>
        <w:spacing w:after="1" w:line="200" w:lineRule="atLeast"/>
        <w:ind w:right="-284"/>
        <w:jc w:val="center"/>
        <w:rPr>
          <w:rFonts w:ascii="Times New Roman" w:hAnsi="Times New Roman" w:cs="Times New Roman"/>
          <w:b/>
          <w:sz w:val="28"/>
          <w:szCs w:val="28"/>
        </w:rPr>
      </w:pPr>
      <w:r>
        <w:rPr>
          <w:rFonts w:ascii="Times New Roman" w:hAnsi="Times New Roman" w:cs="Times New Roman"/>
          <w:b/>
          <w:sz w:val="28"/>
          <w:szCs w:val="28"/>
        </w:rPr>
        <w:t>«Город</w:t>
      </w:r>
      <w:r w:rsidR="00CB1509">
        <w:rPr>
          <w:rFonts w:ascii="Times New Roman" w:hAnsi="Times New Roman" w:cs="Times New Roman"/>
          <w:b/>
          <w:sz w:val="28"/>
          <w:szCs w:val="28"/>
        </w:rPr>
        <w:t>ской округ город</w:t>
      </w:r>
      <w:r>
        <w:rPr>
          <w:rFonts w:ascii="Times New Roman" w:hAnsi="Times New Roman" w:cs="Times New Roman"/>
          <w:b/>
          <w:sz w:val="28"/>
          <w:szCs w:val="28"/>
        </w:rPr>
        <w:t xml:space="preserve"> Астрахань»</w:t>
      </w:r>
      <w:r w:rsidR="001E36BC">
        <w:rPr>
          <w:rFonts w:ascii="Times New Roman" w:hAnsi="Times New Roman" w:cs="Times New Roman"/>
          <w:b/>
          <w:sz w:val="28"/>
          <w:szCs w:val="28"/>
        </w:rPr>
        <w:t xml:space="preserve"> </w:t>
      </w:r>
      <w:r w:rsidR="00B524CF">
        <w:rPr>
          <w:rFonts w:ascii="Times New Roman" w:hAnsi="Times New Roman" w:cs="Times New Roman"/>
          <w:b/>
          <w:sz w:val="28"/>
          <w:szCs w:val="28"/>
        </w:rPr>
        <w:t xml:space="preserve">за </w:t>
      </w:r>
      <w:r w:rsidR="00CB1509">
        <w:rPr>
          <w:rFonts w:ascii="Times New Roman" w:hAnsi="Times New Roman" w:cs="Times New Roman"/>
          <w:b/>
          <w:sz w:val="28"/>
          <w:szCs w:val="28"/>
        </w:rPr>
        <w:t>2022</w:t>
      </w:r>
      <w:r w:rsidR="00B07757">
        <w:rPr>
          <w:rFonts w:ascii="Times New Roman" w:hAnsi="Times New Roman" w:cs="Times New Roman"/>
          <w:b/>
          <w:sz w:val="28"/>
          <w:szCs w:val="28"/>
        </w:rPr>
        <w:t xml:space="preserve"> год</w:t>
      </w:r>
    </w:p>
    <w:p w:rsidR="00B524CF" w:rsidRPr="006F3522" w:rsidRDefault="00B524CF" w:rsidP="0031306F">
      <w:pPr>
        <w:spacing w:after="1" w:line="200" w:lineRule="atLeast"/>
        <w:jc w:val="both"/>
        <w:rPr>
          <w:rFonts w:ascii="Times New Roman" w:hAnsi="Times New Roman" w:cs="Times New Roman"/>
          <w:sz w:val="28"/>
          <w:szCs w:val="28"/>
        </w:rPr>
      </w:pPr>
    </w:p>
    <w:p w:rsidR="00B524CF" w:rsidRPr="00455561" w:rsidRDefault="00455561" w:rsidP="0031306F">
      <w:pPr>
        <w:pStyle w:val="a3"/>
        <w:widowControl w:val="0"/>
        <w:numPr>
          <w:ilvl w:val="0"/>
          <w:numId w:val="1"/>
        </w:numPr>
        <w:suppressAutoHyphens/>
        <w:autoSpaceDE w:val="0"/>
        <w:autoSpaceDN w:val="0"/>
        <w:adjustRightInd w:val="0"/>
        <w:spacing w:after="0" w:line="240" w:lineRule="auto"/>
        <w:ind w:left="0" w:right="-284" w:firstLine="0"/>
        <w:jc w:val="center"/>
        <w:textAlignment w:val="baseline"/>
        <w:rPr>
          <w:rFonts w:ascii="Times New Roman" w:eastAsia="Lucida Sans Unicode" w:hAnsi="Times New Roman" w:cs="Times New Roman"/>
          <w:b/>
          <w:color w:val="000000"/>
          <w:kern w:val="1"/>
          <w:sz w:val="28"/>
          <w:szCs w:val="28"/>
          <w:lang w:bidi="en-US"/>
        </w:rPr>
      </w:pPr>
      <w:r>
        <w:rPr>
          <w:rFonts w:ascii="Times New Roman" w:eastAsia="Lucida Sans Unicode" w:hAnsi="Times New Roman" w:cs="Times New Roman"/>
          <w:b/>
          <w:color w:val="000000"/>
          <w:kern w:val="1"/>
          <w:sz w:val="28"/>
          <w:szCs w:val="28"/>
          <w:lang w:bidi="en-US"/>
        </w:rPr>
        <w:t>Результаты проведенной</w:t>
      </w:r>
      <w:r w:rsidR="00B524CF" w:rsidRPr="006F3522">
        <w:rPr>
          <w:rFonts w:ascii="Times New Roman" w:eastAsia="Lucida Sans Unicode" w:hAnsi="Times New Roman" w:cs="Times New Roman"/>
          <w:b/>
          <w:color w:val="000000"/>
          <w:kern w:val="1"/>
          <w:sz w:val="28"/>
          <w:szCs w:val="28"/>
          <w:lang w:bidi="en-US"/>
        </w:rPr>
        <w:t xml:space="preserve"> оценк</w:t>
      </w:r>
      <w:r>
        <w:rPr>
          <w:rFonts w:ascii="Times New Roman" w:eastAsia="Lucida Sans Unicode" w:hAnsi="Times New Roman" w:cs="Times New Roman"/>
          <w:b/>
          <w:color w:val="000000"/>
          <w:kern w:val="1"/>
          <w:sz w:val="28"/>
          <w:szCs w:val="28"/>
          <w:lang w:bidi="en-US"/>
        </w:rPr>
        <w:t>и</w:t>
      </w:r>
      <w:r w:rsidR="00B524CF" w:rsidRPr="006F3522">
        <w:rPr>
          <w:rFonts w:ascii="Times New Roman" w:eastAsia="Lucida Sans Unicode" w:hAnsi="Times New Roman" w:cs="Times New Roman"/>
          <w:b/>
          <w:color w:val="000000"/>
          <w:kern w:val="1"/>
          <w:sz w:val="28"/>
          <w:szCs w:val="28"/>
          <w:lang w:bidi="en-US"/>
        </w:rPr>
        <w:t xml:space="preserve"> рисков нарушения</w:t>
      </w:r>
      <w:r w:rsidR="00CB1509">
        <w:rPr>
          <w:rFonts w:ascii="Times New Roman" w:eastAsia="Lucida Sans Unicode" w:hAnsi="Times New Roman" w:cs="Times New Roman"/>
          <w:b/>
          <w:color w:val="000000"/>
          <w:kern w:val="1"/>
          <w:sz w:val="28"/>
          <w:szCs w:val="28"/>
          <w:lang w:bidi="en-US"/>
        </w:rPr>
        <w:t xml:space="preserve"> </w:t>
      </w:r>
      <w:r w:rsidR="00B524CF" w:rsidRPr="006F3522">
        <w:rPr>
          <w:rFonts w:ascii="Times New Roman" w:eastAsia="Lucida Sans Unicode" w:hAnsi="Times New Roman" w:cs="Times New Roman"/>
          <w:b/>
          <w:color w:val="000000"/>
          <w:kern w:val="1"/>
          <w:sz w:val="28"/>
          <w:szCs w:val="28"/>
          <w:lang w:bidi="en-US"/>
        </w:rPr>
        <w:t xml:space="preserve"> </w:t>
      </w:r>
      <w:r w:rsidR="00B524CF" w:rsidRPr="00455561">
        <w:rPr>
          <w:rFonts w:ascii="Times New Roman" w:eastAsia="Lucida Sans Unicode" w:hAnsi="Times New Roman" w:cs="Times New Roman"/>
          <w:b/>
          <w:color w:val="000000"/>
          <w:kern w:val="1"/>
          <w:sz w:val="28"/>
          <w:szCs w:val="28"/>
          <w:lang w:bidi="en-US"/>
        </w:rPr>
        <w:t>антимонопольного законодательства</w:t>
      </w:r>
    </w:p>
    <w:p w:rsidR="00B524CF" w:rsidRPr="006F3522" w:rsidRDefault="00B524CF" w:rsidP="0031306F">
      <w:pPr>
        <w:pStyle w:val="a3"/>
        <w:widowControl w:val="0"/>
        <w:suppressAutoHyphens/>
        <w:autoSpaceDE w:val="0"/>
        <w:autoSpaceDN w:val="0"/>
        <w:adjustRightInd w:val="0"/>
        <w:spacing w:after="0" w:line="240" w:lineRule="auto"/>
        <w:ind w:left="1260" w:right="-284"/>
        <w:textAlignment w:val="baseline"/>
        <w:rPr>
          <w:rFonts w:ascii="Times New Roman" w:eastAsia="Lucida Sans Unicode" w:hAnsi="Times New Roman" w:cs="Times New Roman"/>
          <w:b/>
          <w:color w:val="000000"/>
          <w:kern w:val="1"/>
          <w:sz w:val="28"/>
          <w:szCs w:val="28"/>
          <w:lang w:bidi="en-US"/>
        </w:rPr>
      </w:pPr>
    </w:p>
    <w:p w:rsidR="00B524CF" w:rsidRPr="006F3522" w:rsidRDefault="00B524CF" w:rsidP="0031306F">
      <w:pPr>
        <w:spacing w:after="0" w:line="240" w:lineRule="auto"/>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В целях обеспечения соответствия деятельности администрации</w:t>
      </w:r>
      <w:r w:rsidR="00D72D7D">
        <w:rPr>
          <w:rFonts w:ascii="Times New Roman" w:hAnsi="Times New Roman" w:cs="Times New Roman"/>
          <w:sz w:val="28"/>
          <w:szCs w:val="28"/>
        </w:rPr>
        <w:t xml:space="preserve"> муниципального образования «Городской округ город Астрахань»</w:t>
      </w:r>
      <w:r w:rsidRPr="006F3522">
        <w:rPr>
          <w:rFonts w:ascii="Times New Roman" w:hAnsi="Times New Roman" w:cs="Times New Roman"/>
          <w:sz w:val="28"/>
          <w:szCs w:val="28"/>
        </w:rPr>
        <w:t xml:space="preserve"> </w:t>
      </w:r>
      <w:r w:rsidR="00D72D7D">
        <w:rPr>
          <w:rFonts w:ascii="Times New Roman" w:hAnsi="Times New Roman" w:cs="Times New Roman"/>
          <w:sz w:val="28"/>
          <w:szCs w:val="28"/>
        </w:rPr>
        <w:t xml:space="preserve">(далее – администрация) </w:t>
      </w:r>
      <w:r w:rsidRPr="006F3522">
        <w:rPr>
          <w:rFonts w:ascii="Times New Roman" w:hAnsi="Times New Roman" w:cs="Times New Roman"/>
          <w:sz w:val="28"/>
          <w:szCs w:val="28"/>
        </w:rPr>
        <w:t>требованиям антимонопольного законодательства уполномоченным подразделением проведены следующие мероприятия:</w:t>
      </w:r>
    </w:p>
    <w:p w:rsidR="002E2524" w:rsidRDefault="00B524CF" w:rsidP="0031306F">
      <w:pPr>
        <w:spacing w:after="0" w:line="240" w:lineRule="auto"/>
        <w:ind w:right="-284" w:firstLine="540"/>
        <w:jc w:val="both"/>
        <w:rPr>
          <w:rFonts w:ascii="Times New Roman" w:hAnsi="Times New Roman" w:cs="Times New Roman"/>
          <w:sz w:val="28"/>
          <w:szCs w:val="28"/>
        </w:rPr>
      </w:pPr>
      <w:r w:rsidRPr="006F3522">
        <w:rPr>
          <w:rFonts w:ascii="Times New Roman" w:hAnsi="Times New Roman" w:cs="Times New Roman"/>
          <w:sz w:val="28"/>
          <w:szCs w:val="28"/>
        </w:rPr>
        <w:t xml:space="preserve">1. Анализ </w:t>
      </w:r>
      <w:r w:rsidR="002E2524">
        <w:rPr>
          <w:rFonts w:ascii="Times New Roman" w:hAnsi="Times New Roman" w:cs="Times New Roman"/>
          <w:sz w:val="28"/>
          <w:szCs w:val="28"/>
        </w:rPr>
        <w:t xml:space="preserve">выявленных в администрации </w:t>
      </w:r>
      <w:r w:rsidRPr="006F3522">
        <w:rPr>
          <w:rFonts w:ascii="Times New Roman" w:hAnsi="Times New Roman" w:cs="Times New Roman"/>
          <w:sz w:val="28"/>
          <w:szCs w:val="28"/>
        </w:rPr>
        <w:t>нарушений антимонопольного за</w:t>
      </w:r>
      <w:r w:rsidR="00D72D7D">
        <w:rPr>
          <w:rFonts w:ascii="Times New Roman" w:hAnsi="Times New Roman" w:cs="Times New Roman"/>
          <w:sz w:val="28"/>
          <w:szCs w:val="28"/>
        </w:rPr>
        <w:t>конодательства за 2022 год</w:t>
      </w:r>
      <w:r w:rsidRPr="006F3522">
        <w:rPr>
          <w:rFonts w:ascii="Times New Roman" w:hAnsi="Times New Roman" w:cs="Times New Roman"/>
          <w:sz w:val="28"/>
          <w:szCs w:val="28"/>
        </w:rPr>
        <w:t>, в ходе которого уста</w:t>
      </w:r>
      <w:r w:rsidR="00D72D7D">
        <w:rPr>
          <w:rFonts w:ascii="Times New Roman" w:hAnsi="Times New Roman" w:cs="Times New Roman"/>
          <w:sz w:val="28"/>
          <w:szCs w:val="28"/>
        </w:rPr>
        <w:t>новлено, что в 2022</w:t>
      </w:r>
      <w:r w:rsidRPr="006F3522">
        <w:rPr>
          <w:rFonts w:ascii="Times New Roman" w:hAnsi="Times New Roman" w:cs="Times New Roman"/>
          <w:sz w:val="28"/>
          <w:szCs w:val="28"/>
        </w:rPr>
        <w:t xml:space="preserve"> году нарушений антимонопольно</w:t>
      </w:r>
      <w:r w:rsidR="00D72D7D">
        <w:rPr>
          <w:rFonts w:ascii="Times New Roman" w:hAnsi="Times New Roman" w:cs="Times New Roman"/>
          <w:sz w:val="28"/>
          <w:szCs w:val="28"/>
        </w:rPr>
        <w:t>го законодательства не выявлено.</w:t>
      </w:r>
    </w:p>
    <w:p w:rsidR="002E2524" w:rsidRPr="002E2524" w:rsidRDefault="002E2524" w:rsidP="0031306F">
      <w:pPr>
        <w:spacing w:after="1" w:line="280" w:lineRule="atLeast"/>
        <w:ind w:right="-284" w:firstLine="540"/>
        <w:jc w:val="both"/>
        <w:rPr>
          <w:rFonts w:ascii="Times New Roman" w:hAnsi="Times New Roman" w:cs="Times New Roman"/>
          <w:sz w:val="28"/>
          <w:szCs w:val="28"/>
        </w:rPr>
      </w:pPr>
      <w:r>
        <w:rPr>
          <w:rFonts w:ascii="Times New Roman" w:hAnsi="Times New Roman" w:cs="Times New Roman"/>
          <w:sz w:val="28"/>
          <w:szCs w:val="28"/>
        </w:rPr>
        <w:t xml:space="preserve">2. </w:t>
      </w:r>
      <w:r w:rsidR="00B524CF" w:rsidRPr="002E2524">
        <w:rPr>
          <w:rFonts w:ascii="Times New Roman" w:hAnsi="Times New Roman" w:cs="Times New Roman"/>
          <w:sz w:val="28"/>
          <w:szCs w:val="28"/>
        </w:rPr>
        <w:t>Анализ муниципальных нормативных правовых актов на предмет соответствия их антимонопольному законодательству.</w:t>
      </w:r>
    </w:p>
    <w:p w:rsidR="00095E48" w:rsidRDefault="002E2524"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В целях проведения анализа</w:t>
      </w:r>
      <w:r w:rsidRPr="00566DB3">
        <w:rPr>
          <w:rFonts w:ascii="Times New Roman" w:hAnsi="Times New Roman" w:cs="Times New Roman"/>
          <w:sz w:val="28"/>
        </w:rPr>
        <w:t xml:space="preserve"> </w:t>
      </w:r>
      <w:r>
        <w:rPr>
          <w:rFonts w:ascii="Times New Roman" w:hAnsi="Times New Roman" w:cs="Times New Roman"/>
          <w:sz w:val="28"/>
        </w:rPr>
        <w:t>нормативных правовых актов</w:t>
      </w:r>
      <w:r w:rsidR="00E70DC1">
        <w:rPr>
          <w:rFonts w:ascii="Times New Roman" w:hAnsi="Times New Roman" w:cs="Times New Roman"/>
          <w:sz w:val="28"/>
        </w:rPr>
        <w:t xml:space="preserve"> администрации</w:t>
      </w:r>
      <w:r>
        <w:rPr>
          <w:rFonts w:ascii="Times New Roman" w:hAnsi="Times New Roman" w:cs="Times New Roman"/>
          <w:sz w:val="28"/>
        </w:rPr>
        <w:t xml:space="preserve"> </w:t>
      </w:r>
      <w:r w:rsidR="00A20282">
        <w:rPr>
          <w:rFonts w:ascii="Times New Roman" w:hAnsi="Times New Roman" w:cs="Times New Roman"/>
          <w:sz w:val="28"/>
        </w:rPr>
        <w:t xml:space="preserve">на </w:t>
      </w:r>
      <w:r w:rsidR="00A20282" w:rsidRPr="00A20282">
        <w:rPr>
          <w:rFonts w:ascii="Times New Roman" w:eastAsia="Lucida Sans Unicode" w:hAnsi="Times New Roman" w:cs="Times New Roman"/>
          <w:kern w:val="1"/>
          <w:sz w:val="28"/>
          <w:szCs w:val="28"/>
          <w:lang w:eastAsia="hi-IN" w:bidi="hi-IN"/>
        </w:rPr>
        <w:t>официальном сайте администрации</w:t>
      </w:r>
      <w:r w:rsidR="00A20282" w:rsidRPr="00A20282">
        <w:rPr>
          <w:rFonts w:ascii="Times New Roman" w:eastAsia="Lucida Sans Unicode" w:hAnsi="Times New Roman" w:cs="Tahoma"/>
          <w:kern w:val="1"/>
          <w:sz w:val="24"/>
          <w:szCs w:val="24"/>
          <w:lang w:eastAsia="hi-IN" w:bidi="hi-IN"/>
        </w:rPr>
        <w:t xml:space="preserve"> </w:t>
      </w:r>
      <w:r w:rsidR="00A20282" w:rsidRPr="00A20282">
        <w:rPr>
          <w:rFonts w:ascii="Times New Roman" w:eastAsia="Lucida Sans Unicode" w:hAnsi="Times New Roman" w:cs="Times New Roman"/>
          <w:kern w:val="1"/>
          <w:sz w:val="28"/>
          <w:szCs w:val="28"/>
          <w:lang w:eastAsia="hi-IN" w:bidi="hi-IN"/>
        </w:rPr>
        <w:t xml:space="preserve">во вкладке «Администрация/ Структура администрации/ Правовое управление/ Реализация антимонопольного </w:t>
      </w:r>
      <w:proofErr w:type="spellStart"/>
      <w:r w:rsidR="00A20282" w:rsidRPr="00A20282">
        <w:rPr>
          <w:rFonts w:ascii="Times New Roman" w:eastAsia="Lucida Sans Unicode" w:hAnsi="Times New Roman" w:cs="Times New Roman"/>
          <w:kern w:val="1"/>
          <w:sz w:val="28"/>
          <w:szCs w:val="28"/>
          <w:lang w:eastAsia="hi-IN" w:bidi="hi-IN"/>
        </w:rPr>
        <w:t>комплаенса</w:t>
      </w:r>
      <w:proofErr w:type="spellEnd"/>
      <w:r w:rsidR="00A20282" w:rsidRPr="00A20282">
        <w:rPr>
          <w:rFonts w:ascii="Times New Roman" w:eastAsia="Lucida Sans Unicode" w:hAnsi="Times New Roman" w:cs="Times New Roman"/>
          <w:kern w:val="1"/>
          <w:sz w:val="28"/>
          <w:szCs w:val="28"/>
          <w:lang w:eastAsia="hi-IN" w:bidi="hi-IN"/>
        </w:rPr>
        <w:t>/</w:t>
      </w:r>
      <w:r w:rsidR="00A20282" w:rsidRPr="00A20282">
        <w:rPr>
          <w:rFonts w:ascii="Times New Roman" w:eastAsia="Lucida Sans Unicode" w:hAnsi="Times New Roman" w:cs="Tahoma"/>
          <w:kern w:val="1"/>
          <w:sz w:val="28"/>
          <w:szCs w:val="28"/>
          <w:lang w:eastAsia="hi-IN" w:bidi="hi-IN"/>
        </w:rPr>
        <w:t xml:space="preserve"> Нормативные правовые акты администрации муниципального образования «Город Астрахань», подлежащие рассмотрению на предмет соответствия антимонопольному законодательству</w:t>
      </w:r>
      <w:r w:rsidR="00A20282" w:rsidRPr="00A20282">
        <w:rPr>
          <w:rFonts w:ascii="Times New Roman" w:eastAsia="Lucida Sans Unicode" w:hAnsi="Times New Roman" w:cs="Times New Roman"/>
          <w:kern w:val="1"/>
          <w:sz w:val="28"/>
          <w:szCs w:val="28"/>
          <w:lang w:eastAsia="hi-IN" w:bidi="hi-IN"/>
        </w:rPr>
        <w:t>»</w:t>
      </w:r>
      <w:r w:rsidR="00A20282">
        <w:rPr>
          <w:rFonts w:ascii="Times New Roman" w:eastAsia="Lucida Sans Unicode" w:hAnsi="Times New Roman" w:cs="Times New Roman"/>
          <w:kern w:val="1"/>
          <w:sz w:val="28"/>
          <w:szCs w:val="28"/>
          <w:lang w:eastAsia="hi-IN" w:bidi="hi-IN"/>
        </w:rPr>
        <w:t xml:space="preserve"> были размещены</w:t>
      </w:r>
      <w:r w:rsidR="00A20282" w:rsidRPr="00A20282">
        <w:rPr>
          <w:rFonts w:ascii="Times New Roman" w:hAnsi="Times New Roman" w:cs="Times New Roman"/>
          <w:sz w:val="28"/>
        </w:rPr>
        <w:t xml:space="preserve"> </w:t>
      </w:r>
      <w:r w:rsidR="00A20282">
        <w:rPr>
          <w:rFonts w:ascii="Times New Roman" w:hAnsi="Times New Roman" w:cs="Times New Roman"/>
          <w:sz w:val="28"/>
        </w:rPr>
        <w:t>распоряжение администрации муниципального образования «Город Астрахань» от 25.01.2023 № 70-р «Об утверждении Перечня</w:t>
      </w:r>
      <w:r w:rsidR="00A20282" w:rsidRPr="00A20282">
        <w:rPr>
          <w:rFonts w:ascii="Times New Roman" w:hAnsi="Times New Roman" w:cs="Times New Roman"/>
          <w:sz w:val="28"/>
        </w:rPr>
        <w:t xml:space="preserve"> нормативных правовых актов администрации, подлежащих рассмотрению на предмет соответствия антимонопольному законодательству</w:t>
      </w:r>
      <w:r w:rsidR="00A20282">
        <w:rPr>
          <w:rFonts w:ascii="Times New Roman" w:hAnsi="Times New Roman" w:cs="Times New Roman"/>
          <w:sz w:val="28"/>
        </w:rPr>
        <w:t>»,</w:t>
      </w:r>
      <w:r w:rsidR="00095E48">
        <w:rPr>
          <w:rFonts w:ascii="Times New Roman" w:hAnsi="Times New Roman" w:cs="Times New Roman"/>
          <w:sz w:val="28"/>
        </w:rPr>
        <w:t xml:space="preserve"> тексты </w:t>
      </w:r>
      <w:r w:rsidR="00095E48" w:rsidRPr="00095E48">
        <w:rPr>
          <w:rFonts w:ascii="Times New Roman" w:hAnsi="Times New Roman" w:cs="Times New Roman"/>
          <w:sz w:val="28"/>
        </w:rPr>
        <w:t>нормативны</w:t>
      </w:r>
      <w:r w:rsidR="00095E48">
        <w:rPr>
          <w:rFonts w:ascii="Times New Roman" w:hAnsi="Times New Roman" w:cs="Times New Roman"/>
          <w:sz w:val="28"/>
        </w:rPr>
        <w:t>х</w:t>
      </w:r>
      <w:r w:rsidR="00095E48" w:rsidRPr="00095E48">
        <w:rPr>
          <w:rFonts w:ascii="Times New Roman" w:hAnsi="Times New Roman" w:cs="Times New Roman"/>
          <w:sz w:val="28"/>
        </w:rPr>
        <w:t xml:space="preserve"> правовы</w:t>
      </w:r>
      <w:r w:rsidR="00095E48">
        <w:rPr>
          <w:rFonts w:ascii="Times New Roman" w:hAnsi="Times New Roman" w:cs="Times New Roman"/>
          <w:sz w:val="28"/>
        </w:rPr>
        <w:t>х</w:t>
      </w:r>
      <w:r w:rsidR="00095E48" w:rsidRPr="00095E48">
        <w:rPr>
          <w:rFonts w:ascii="Times New Roman" w:hAnsi="Times New Roman" w:cs="Times New Roman"/>
          <w:sz w:val="28"/>
        </w:rPr>
        <w:t xml:space="preserve"> акт</w:t>
      </w:r>
      <w:r w:rsidR="00095E48">
        <w:rPr>
          <w:rFonts w:ascii="Times New Roman" w:hAnsi="Times New Roman" w:cs="Times New Roman"/>
          <w:sz w:val="28"/>
        </w:rPr>
        <w:t>ов</w:t>
      </w:r>
      <w:r w:rsidR="00095E48" w:rsidRPr="00095E48">
        <w:rPr>
          <w:rFonts w:ascii="Times New Roman" w:hAnsi="Times New Roman" w:cs="Times New Roman"/>
          <w:sz w:val="28"/>
        </w:rPr>
        <w:t xml:space="preserve"> администрации, подлежащих рассмотрению на предмет соответствия антимонопольному законодательству</w:t>
      </w:r>
      <w:r w:rsidR="00095E48">
        <w:rPr>
          <w:rFonts w:ascii="Times New Roman" w:hAnsi="Times New Roman" w:cs="Times New Roman"/>
          <w:sz w:val="28"/>
        </w:rPr>
        <w:t xml:space="preserve"> и </w:t>
      </w:r>
      <w:r w:rsidR="00095E48" w:rsidRPr="00095E48">
        <w:rPr>
          <w:rFonts w:ascii="Times New Roman" w:hAnsi="Times New Roman" w:cs="Times New Roman"/>
          <w:sz w:val="28"/>
        </w:rPr>
        <w:t>уведомлени</w:t>
      </w:r>
      <w:r w:rsidR="00095E48">
        <w:rPr>
          <w:rFonts w:ascii="Times New Roman" w:hAnsi="Times New Roman" w:cs="Times New Roman"/>
          <w:sz w:val="28"/>
        </w:rPr>
        <w:t>е</w:t>
      </w:r>
      <w:r w:rsidR="00095E48" w:rsidRPr="00095E48">
        <w:rPr>
          <w:rFonts w:ascii="Times New Roman" w:hAnsi="Times New Roman" w:cs="Times New Roman"/>
          <w:sz w:val="28"/>
        </w:rPr>
        <w:t xml:space="preserve"> о начале сбора замечаний и предложений по </w:t>
      </w:r>
      <w:r w:rsidR="00095E48">
        <w:rPr>
          <w:rFonts w:ascii="Times New Roman" w:hAnsi="Times New Roman" w:cs="Times New Roman"/>
          <w:sz w:val="28"/>
        </w:rPr>
        <w:t>п</w:t>
      </w:r>
      <w:r w:rsidR="00095E48" w:rsidRPr="00095E48">
        <w:rPr>
          <w:rFonts w:ascii="Times New Roman" w:hAnsi="Times New Roman" w:cs="Times New Roman"/>
          <w:sz w:val="28"/>
        </w:rPr>
        <w:t>еречню актов.</w:t>
      </w:r>
    </w:p>
    <w:p w:rsidR="0031306F" w:rsidRDefault="00A20282" w:rsidP="0031306F">
      <w:pPr>
        <w:spacing w:after="0" w:line="280" w:lineRule="atLeast"/>
        <w:ind w:right="-284" w:firstLine="540"/>
        <w:jc w:val="both"/>
        <w:rPr>
          <w:rFonts w:ascii="Times New Roman" w:eastAsia="Lucida Sans Unicode" w:hAnsi="Times New Roman" w:cs="Tahoma"/>
          <w:kern w:val="1"/>
          <w:sz w:val="28"/>
          <w:szCs w:val="28"/>
          <w:lang w:eastAsia="hi-IN" w:bidi="hi-IN"/>
        </w:rPr>
      </w:pPr>
      <w:r w:rsidRPr="00A20282">
        <w:rPr>
          <w:rFonts w:ascii="Times New Roman" w:eastAsia="Lucida Sans Unicode" w:hAnsi="Times New Roman" w:cs="Tahoma"/>
          <w:kern w:val="1"/>
          <w:sz w:val="28"/>
          <w:szCs w:val="28"/>
          <w:lang w:eastAsia="hi-IN" w:bidi="hi-IN"/>
        </w:rPr>
        <w:t>В срок, указанный в уведомлении</w:t>
      </w:r>
      <w:r w:rsidR="00095E48">
        <w:rPr>
          <w:rFonts w:ascii="Times New Roman" w:eastAsia="Lucida Sans Unicode" w:hAnsi="Times New Roman" w:cs="Tahoma"/>
          <w:kern w:val="1"/>
          <w:sz w:val="28"/>
          <w:szCs w:val="28"/>
          <w:lang w:eastAsia="hi-IN" w:bidi="hi-IN"/>
        </w:rPr>
        <w:t xml:space="preserve"> (01.02.2023-14.02.2023)</w:t>
      </w:r>
      <w:r w:rsidRPr="00A20282">
        <w:rPr>
          <w:rFonts w:ascii="Times New Roman" w:eastAsia="Lucida Sans Unicode" w:hAnsi="Times New Roman" w:cs="Tahoma"/>
          <w:kern w:val="1"/>
          <w:sz w:val="28"/>
          <w:szCs w:val="28"/>
          <w:lang w:eastAsia="hi-IN" w:bidi="hi-IN"/>
        </w:rPr>
        <w:t>, замечаний и предложений</w:t>
      </w:r>
      <w:r w:rsidR="00095E48">
        <w:rPr>
          <w:rFonts w:ascii="Times New Roman" w:eastAsia="Lucida Sans Unicode" w:hAnsi="Times New Roman" w:cs="Tahoma"/>
          <w:kern w:val="1"/>
          <w:sz w:val="28"/>
          <w:szCs w:val="28"/>
          <w:lang w:eastAsia="hi-IN" w:bidi="hi-IN"/>
        </w:rPr>
        <w:t xml:space="preserve"> по актам не поступи</w:t>
      </w:r>
      <w:r w:rsidRPr="00A20282">
        <w:rPr>
          <w:rFonts w:ascii="Times New Roman" w:eastAsia="Lucida Sans Unicode" w:hAnsi="Times New Roman" w:cs="Tahoma"/>
          <w:kern w:val="1"/>
          <w:sz w:val="28"/>
          <w:szCs w:val="28"/>
          <w:lang w:eastAsia="hi-IN" w:bidi="hi-IN"/>
        </w:rPr>
        <w:t>ло.</w:t>
      </w:r>
    </w:p>
    <w:p w:rsidR="00B524CF" w:rsidRDefault="00B524CF" w:rsidP="0031306F">
      <w:pPr>
        <w:spacing w:after="0" w:line="280" w:lineRule="atLeast"/>
        <w:ind w:right="-284" w:firstLine="540"/>
        <w:jc w:val="both"/>
        <w:rPr>
          <w:rFonts w:ascii="Times New Roman" w:hAnsi="Times New Roman" w:cs="Times New Roman"/>
          <w:sz w:val="28"/>
          <w:szCs w:val="28"/>
        </w:rPr>
      </w:pPr>
      <w:r w:rsidRPr="006F3522">
        <w:rPr>
          <w:rFonts w:ascii="Times New Roman" w:hAnsi="Times New Roman" w:cs="Times New Roman"/>
          <w:sz w:val="28"/>
          <w:szCs w:val="28"/>
        </w:rPr>
        <w:lastRenderedPageBreak/>
        <w:t xml:space="preserve">3. Анализ проектов </w:t>
      </w:r>
      <w:r w:rsidR="004F4CA0" w:rsidRPr="002E2524">
        <w:rPr>
          <w:rFonts w:ascii="Times New Roman" w:hAnsi="Times New Roman" w:cs="Times New Roman"/>
          <w:sz w:val="28"/>
          <w:szCs w:val="28"/>
        </w:rPr>
        <w:t>муниципальных нормативных правовых актов</w:t>
      </w:r>
      <w:r w:rsidR="004F4CA0">
        <w:rPr>
          <w:rFonts w:ascii="Times New Roman" w:hAnsi="Times New Roman" w:cs="Times New Roman"/>
          <w:sz w:val="28"/>
          <w:szCs w:val="28"/>
        </w:rPr>
        <w:t xml:space="preserve"> </w:t>
      </w:r>
      <w:r w:rsidRPr="006F3522">
        <w:rPr>
          <w:rFonts w:ascii="Times New Roman" w:hAnsi="Times New Roman" w:cs="Times New Roman"/>
          <w:sz w:val="28"/>
          <w:szCs w:val="28"/>
        </w:rPr>
        <w:t xml:space="preserve">на предмет </w:t>
      </w:r>
      <w:r w:rsidR="004F4CA0">
        <w:rPr>
          <w:rFonts w:ascii="Times New Roman" w:hAnsi="Times New Roman" w:cs="Times New Roman"/>
          <w:sz w:val="28"/>
          <w:szCs w:val="28"/>
        </w:rPr>
        <w:t>выявления заложенных в них рисков нарушения а</w:t>
      </w:r>
      <w:r w:rsidR="004F4CA0" w:rsidRPr="00DA6368">
        <w:rPr>
          <w:rFonts w:ascii="Times New Roman" w:hAnsi="Times New Roman" w:cs="Times New Roman"/>
          <w:sz w:val="28"/>
          <w:szCs w:val="28"/>
        </w:rPr>
        <w:t>нтимонопольно</w:t>
      </w:r>
      <w:r w:rsidR="004F4CA0">
        <w:rPr>
          <w:rFonts w:ascii="Times New Roman" w:hAnsi="Times New Roman" w:cs="Times New Roman"/>
          <w:sz w:val="28"/>
          <w:szCs w:val="28"/>
        </w:rPr>
        <w:t>го</w:t>
      </w:r>
      <w:r w:rsidR="004F4CA0" w:rsidRPr="00DA6368">
        <w:rPr>
          <w:rFonts w:ascii="Times New Roman" w:hAnsi="Times New Roman" w:cs="Times New Roman"/>
          <w:sz w:val="28"/>
          <w:szCs w:val="28"/>
        </w:rPr>
        <w:t xml:space="preserve"> законодательств</w:t>
      </w:r>
      <w:r w:rsidR="004F4CA0">
        <w:rPr>
          <w:rFonts w:ascii="Times New Roman" w:hAnsi="Times New Roman" w:cs="Times New Roman"/>
          <w:sz w:val="28"/>
          <w:szCs w:val="28"/>
        </w:rPr>
        <w:t>а.</w:t>
      </w:r>
    </w:p>
    <w:p w:rsidR="00BC2518" w:rsidRDefault="00FA3284" w:rsidP="0031306F">
      <w:pPr>
        <w:spacing w:after="0" w:line="280" w:lineRule="atLeast"/>
        <w:ind w:right="-284" w:firstLine="540"/>
        <w:jc w:val="both"/>
        <w:rPr>
          <w:rFonts w:ascii="Times New Roman" w:hAnsi="Times New Roman" w:cs="Times New Roman"/>
          <w:sz w:val="28"/>
        </w:rPr>
      </w:pPr>
      <w:r w:rsidRPr="00AB225C">
        <w:rPr>
          <w:rFonts w:ascii="Times New Roman" w:hAnsi="Times New Roman" w:cs="Times New Roman"/>
          <w:sz w:val="28"/>
          <w:szCs w:val="28"/>
        </w:rPr>
        <w:t xml:space="preserve">Проекты </w:t>
      </w:r>
      <w:r>
        <w:rPr>
          <w:rFonts w:ascii="Times New Roman" w:hAnsi="Times New Roman" w:cs="Times New Roman"/>
          <w:sz w:val="28"/>
          <w:szCs w:val="28"/>
        </w:rPr>
        <w:t xml:space="preserve">муниципальных </w:t>
      </w:r>
      <w:r w:rsidRPr="00AB225C">
        <w:rPr>
          <w:rFonts w:ascii="Times New Roman" w:hAnsi="Times New Roman" w:cs="Times New Roman"/>
          <w:sz w:val="28"/>
          <w:szCs w:val="28"/>
        </w:rPr>
        <w:t>нормативных правовых актов</w:t>
      </w:r>
      <w:r>
        <w:rPr>
          <w:rFonts w:ascii="Times New Roman" w:hAnsi="Times New Roman" w:cs="Times New Roman"/>
          <w:sz w:val="28"/>
          <w:szCs w:val="28"/>
        </w:rPr>
        <w:t xml:space="preserve"> </w:t>
      </w:r>
      <w:r w:rsidRPr="00FA3284">
        <w:rPr>
          <w:rFonts w:ascii="Times New Roman" w:hAnsi="Times New Roman" w:cs="Times New Roman"/>
          <w:sz w:val="28"/>
        </w:rPr>
        <w:t>размещают</w:t>
      </w:r>
      <w:r>
        <w:rPr>
          <w:rFonts w:ascii="Times New Roman" w:hAnsi="Times New Roman" w:cs="Times New Roman"/>
          <w:sz w:val="28"/>
        </w:rPr>
        <w:t>ся</w:t>
      </w:r>
      <w:r w:rsidRPr="00FA3284">
        <w:rPr>
          <w:rFonts w:ascii="Times New Roman" w:hAnsi="Times New Roman" w:cs="Times New Roman"/>
          <w:sz w:val="28"/>
        </w:rPr>
        <w:t xml:space="preserve"> на официальном сайте администрации</w:t>
      </w:r>
      <w:r w:rsidR="00853BE8">
        <w:rPr>
          <w:rFonts w:ascii="Times New Roman" w:hAnsi="Times New Roman" w:cs="Times New Roman"/>
          <w:sz w:val="28"/>
        </w:rPr>
        <w:t xml:space="preserve"> для рассмотрения</w:t>
      </w:r>
      <w:r w:rsidR="00BE1B12">
        <w:rPr>
          <w:rFonts w:ascii="Times New Roman" w:hAnsi="Times New Roman" w:cs="Times New Roman"/>
          <w:sz w:val="28"/>
        </w:rPr>
        <w:t xml:space="preserve"> граждан</w:t>
      </w:r>
      <w:r w:rsidR="005D677B">
        <w:rPr>
          <w:rFonts w:ascii="Times New Roman" w:hAnsi="Times New Roman" w:cs="Times New Roman"/>
          <w:sz w:val="28"/>
        </w:rPr>
        <w:t>ами и организациями.</w:t>
      </w:r>
      <w:r w:rsidR="00853BE8">
        <w:rPr>
          <w:rFonts w:ascii="Times New Roman" w:hAnsi="Times New Roman" w:cs="Times New Roman"/>
          <w:sz w:val="28"/>
        </w:rPr>
        <w:t xml:space="preserve"> </w:t>
      </w:r>
    </w:p>
    <w:p w:rsidR="00BC2518" w:rsidRPr="00BC2518" w:rsidRDefault="008708DC"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szCs w:val="28"/>
        </w:rPr>
        <w:t>Информации о наличии з</w:t>
      </w:r>
      <w:r w:rsidR="00BC2518" w:rsidRPr="00BC2518">
        <w:rPr>
          <w:rFonts w:ascii="Times New Roman" w:hAnsi="Times New Roman" w:cs="Times New Roman"/>
          <w:sz w:val="28"/>
          <w:szCs w:val="28"/>
        </w:rPr>
        <w:t>амечаний и</w:t>
      </w:r>
      <w:r w:rsidR="00095E48">
        <w:rPr>
          <w:rFonts w:ascii="Times New Roman" w:hAnsi="Times New Roman" w:cs="Times New Roman"/>
          <w:sz w:val="28"/>
          <w:szCs w:val="28"/>
        </w:rPr>
        <w:t xml:space="preserve"> (или)</w:t>
      </w:r>
      <w:r w:rsidR="00BC2518" w:rsidRPr="00BC2518">
        <w:rPr>
          <w:rFonts w:ascii="Times New Roman" w:hAnsi="Times New Roman" w:cs="Times New Roman"/>
          <w:sz w:val="28"/>
          <w:szCs w:val="28"/>
        </w:rPr>
        <w:t xml:space="preserve"> предложений</w:t>
      </w:r>
      <w:r w:rsidR="00FE630F">
        <w:rPr>
          <w:rFonts w:ascii="Times New Roman" w:hAnsi="Times New Roman" w:cs="Times New Roman"/>
          <w:sz w:val="28"/>
          <w:szCs w:val="28"/>
        </w:rPr>
        <w:t xml:space="preserve"> от граждан и организаций</w:t>
      </w:r>
      <w:r w:rsidR="00BC2518" w:rsidRPr="00BC2518">
        <w:rPr>
          <w:rFonts w:ascii="Times New Roman" w:hAnsi="Times New Roman" w:cs="Times New Roman"/>
          <w:sz w:val="28"/>
          <w:szCs w:val="28"/>
        </w:rPr>
        <w:t xml:space="preserve"> по проект</w:t>
      </w:r>
      <w:r w:rsidR="00BC2518">
        <w:rPr>
          <w:rFonts w:ascii="Times New Roman" w:hAnsi="Times New Roman" w:cs="Times New Roman"/>
          <w:sz w:val="28"/>
          <w:szCs w:val="28"/>
        </w:rPr>
        <w:t>ам муниципальных</w:t>
      </w:r>
      <w:r w:rsidR="00BC2518" w:rsidRPr="00BC2518">
        <w:rPr>
          <w:rFonts w:ascii="Times New Roman" w:hAnsi="Times New Roman" w:cs="Times New Roman"/>
          <w:sz w:val="28"/>
          <w:szCs w:val="28"/>
        </w:rPr>
        <w:t xml:space="preserve"> нормативн</w:t>
      </w:r>
      <w:r w:rsidR="00BC2518">
        <w:rPr>
          <w:rFonts w:ascii="Times New Roman" w:hAnsi="Times New Roman" w:cs="Times New Roman"/>
          <w:sz w:val="28"/>
          <w:szCs w:val="28"/>
        </w:rPr>
        <w:t>ых правовых актов</w:t>
      </w:r>
      <w:r w:rsidR="00FE630F">
        <w:rPr>
          <w:rFonts w:ascii="Times New Roman" w:hAnsi="Times New Roman" w:cs="Times New Roman"/>
          <w:sz w:val="28"/>
          <w:szCs w:val="28"/>
        </w:rPr>
        <w:t xml:space="preserve"> </w:t>
      </w:r>
      <w:r>
        <w:rPr>
          <w:rFonts w:ascii="Times New Roman" w:hAnsi="Times New Roman" w:cs="Times New Roman"/>
          <w:sz w:val="28"/>
          <w:szCs w:val="28"/>
        </w:rPr>
        <w:t xml:space="preserve">от структурных подразделений администрации </w:t>
      </w:r>
      <w:r w:rsidR="00FE630F">
        <w:rPr>
          <w:rFonts w:ascii="Times New Roman" w:hAnsi="Times New Roman" w:cs="Times New Roman"/>
          <w:sz w:val="28"/>
          <w:szCs w:val="28"/>
        </w:rPr>
        <w:t>в адрес уполномоченного подразделения не поступало.</w:t>
      </w:r>
    </w:p>
    <w:p w:rsidR="00FE630F" w:rsidRDefault="00FE630F" w:rsidP="0031306F">
      <w:pPr>
        <w:spacing w:after="0" w:line="280" w:lineRule="atLeast"/>
        <w:ind w:right="-284" w:firstLine="540"/>
        <w:jc w:val="both"/>
        <w:rPr>
          <w:rFonts w:ascii="Times New Roman" w:hAnsi="Times New Roman" w:cs="Times New Roman"/>
          <w:sz w:val="28"/>
        </w:rPr>
      </w:pPr>
      <w:r w:rsidRPr="00FE630F">
        <w:rPr>
          <w:rFonts w:ascii="Times New Roman" w:hAnsi="Times New Roman" w:cs="Times New Roman"/>
          <w:sz w:val="28"/>
        </w:rPr>
        <w:t xml:space="preserve">Проведенная оценка выявленных рисков нарушения антимонопольного законодательства показала, что риски нарушения антимонопольного законодательства возможны в следующих </w:t>
      </w:r>
      <w:r w:rsidR="00687835">
        <w:rPr>
          <w:rFonts w:ascii="Times New Roman" w:hAnsi="Times New Roman" w:cs="Times New Roman"/>
          <w:sz w:val="28"/>
        </w:rPr>
        <w:t>сферах</w:t>
      </w:r>
      <w:r w:rsidRPr="00FE630F">
        <w:rPr>
          <w:rFonts w:ascii="Times New Roman" w:hAnsi="Times New Roman" w:cs="Times New Roman"/>
          <w:sz w:val="28"/>
        </w:rPr>
        <w:t xml:space="preserve"> деятельности </w:t>
      </w:r>
      <w:r>
        <w:rPr>
          <w:rFonts w:ascii="Times New Roman" w:hAnsi="Times New Roman" w:cs="Times New Roman"/>
          <w:sz w:val="28"/>
        </w:rPr>
        <w:t>администрации:</w:t>
      </w:r>
    </w:p>
    <w:p w:rsidR="00800A34" w:rsidRDefault="00800A34"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при п</w:t>
      </w:r>
      <w:r w:rsidRPr="00687835">
        <w:rPr>
          <w:rFonts w:ascii="Times New Roman" w:hAnsi="Times New Roman" w:cs="Times New Roman"/>
          <w:sz w:val="28"/>
        </w:rPr>
        <w:t>риняти</w:t>
      </w:r>
      <w:r>
        <w:rPr>
          <w:rFonts w:ascii="Times New Roman" w:hAnsi="Times New Roman" w:cs="Times New Roman"/>
          <w:sz w:val="28"/>
        </w:rPr>
        <w:t>и</w:t>
      </w:r>
      <w:r w:rsidRPr="00687835">
        <w:rPr>
          <w:rFonts w:ascii="Times New Roman" w:hAnsi="Times New Roman" w:cs="Times New Roman"/>
          <w:sz w:val="28"/>
        </w:rPr>
        <w:t xml:space="preserve"> муниципальных правовых актов и (или) осуществлени</w:t>
      </w:r>
      <w:r>
        <w:rPr>
          <w:rFonts w:ascii="Times New Roman" w:hAnsi="Times New Roman" w:cs="Times New Roman"/>
          <w:sz w:val="28"/>
        </w:rPr>
        <w:t>и</w:t>
      </w:r>
      <w:r w:rsidRPr="00687835">
        <w:rPr>
          <w:rFonts w:ascii="Times New Roman" w:hAnsi="Times New Roman" w:cs="Times New Roman"/>
          <w:sz w:val="28"/>
        </w:rPr>
        <w:t xml:space="preserve"> действий (бездействий)</w:t>
      </w:r>
      <w:r>
        <w:rPr>
          <w:rFonts w:ascii="Times New Roman" w:hAnsi="Times New Roman" w:cs="Times New Roman"/>
          <w:sz w:val="28"/>
        </w:rPr>
        <w:t>;</w:t>
      </w:r>
    </w:p>
    <w:p w:rsidR="00800A34" w:rsidRDefault="00800A34"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при п</w:t>
      </w:r>
      <w:r w:rsidRPr="00FE630F">
        <w:rPr>
          <w:rFonts w:ascii="Times New Roman" w:hAnsi="Times New Roman" w:cs="Times New Roman"/>
          <w:sz w:val="28"/>
        </w:rPr>
        <w:t>редоставлени</w:t>
      </w:r>
      <w:r>
        <w:rPr>
          <w:rFonts w:ascii="Times New Roman" w:hAnsi="Times New Roman" w:cs="Times New Roman"/>
          <w:sz w:val="28"/>
        </w:rPr>
        <w:t>и</w:t>
      </w:r>
      <w:r w:rsidRPr="00FE630F">
        <w:rPr>
          <w:rFonts w:ascii="Times New Roman" w:hAnsi="Times New Roman" w:cs="Times New Roman"/>
          <w:sz w:val="28"/>
        </w:rPr>
        <w:t xml:space="preserve"> права на заключение договора на размещение н</w:t>
      </w:r>
      <w:r w:rsidR="000E3A0F">
        <w:rPr>
          <w:rFonts w:ascii="Times New Roman" w:hAnsi="Times New Roman" w:cs="Times New Roman"/>
          <w:sz w:val="28"/>
        </w:rPr>
        <w:t>естационарных торговых объектов</w:t>
      </w:r>
      <w:r>
        <w:rPr>
          <w:rFonts w:ascii="Times New Roman" w:hAnsi="Times New Roman" w:cs="Times New Roman"/>
          <w:sz w:val="28"/>
        </w:rPr>
        <w:t>;</w:t>
      </w:r>
    </w:p>
    <w:p w:rsidR="00FE630F" w:rsidRDefault="00FE630F"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при о</w:t>
      </w:r>
      <w:r w:rsidRPr="00FE630F">
        <w:rPr>
          <w:rFonts w:ascii="Times New Roman" w:hAnsi="Times New Roman" w:cs="Times New Roman"/>
          <w:sz w:val="28"/>
        </w:rPr>
        <w:t>существлени</w:t>
      </w:r>
      <w:r>
        <w:rPr>
          <w:rFonts w:ascii="Times New Roman" w:hAnsi="Times New Roman" w:cs="Times New Roman"/>
          <w:sz w:val="28"/>
        </w:rPr>
        <w:t>и</w:t>
      </w:r>
      <w:r w:rsidRPr="00FE630F">
        <w:rPr>
          <w:rFonts w:ascii="Times New Roman" w:hAnsi="Times New Roman" w:cs="Times New Roman"/>
          <w:sz w:val="28"/>
        </w:rPr>
        <w:t xml:space="preserve"> закупок товаров, работ, услуг для муниципальных нужд</w:t>
      </w:r>
      <w:r>
        <w:rPr>
          <w:rFonts w:ascii="Times New Roman" w:hAnsi="Times New Roman" w:cs="Times New Roman"/>
          <w:sz w:val="28"/>
        </w:rPr>
        <w:t>;</w:t>
      </w:r>
    </w:p>
    <w:p w:rsidR="00FE630F" w:rsidRDefault="00FE630F"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при п</w:t>
      </w:r>
      <w:r w:rsidRPr="00FE630F">
        <w:rPr>
          <w:rFonts w:ascii="Times New Roman" w:hAnsi="Times New Roman" w:cs="Times New Roman"/>
          <w:sz w:val="28"/>
        </w:rPr>
        <w:t>редоставлени</w:t>
      </w:r>
      <w:r>
        <w:rPr>
          <w:rFonts w:ascii="Times New Roman" w:hAnsi="Times New Roman" w:cs="Times New Roman"/>
          <w:sz w:val="28"/>
        </w:rPr>
        <w:t>и</w:t>
      </w:r>
      <w:r w:rsidRPr="00FE630F">
        <w:rPr>
          <w:rFonts w:ascii="Times New Roman" w:hAnsi="Times New Roman" w:cs="Times New Roman"/>
          <w:sz w:val="28"/>
        </w:rPr>
        <w:t xml:space="preserve"> права на заключение концессионного соглашения</w:t>
      </w:r>
      <w:r w:rsidR="00687835">
        <w:rPr>
          <w:rFonts w:ascii="Times New Roman" w:hAnsi="Times New Roman" w:cs="Times New Roman"/>
          <w:sz w:val="28"/>
        </w:rPr>
        <w:t>;</w:t>
      </w:r>
    </w:p>
    <w:p w:rsidR="00687835" w:rsidRDefault="00687835"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при з</w:t>
      </w:r>
      <w:r w:rsidRPr="00687835">
        <w:rPr>
          <w:rFonts w:ascii="Times New Roman" w:hAnsi="Times New Roman" w:cs="Times New Roman"/>
          <w:sz w:val="28"/>
        </w:rPr>
        <w:t>аключени</w:t>
      </w:r>
      <w:r>
        <w:rPr>
          <w:rFonts w:ascii="Times New Roman" w:hAnsi="Times New Roman" w:cs="Times New Roman"/>
          <w:sz w:val="28"/>
        </w:rPr>
        <w:t>и</w:t>
      </w:r>
      <w:r w:rsidRPr="00687835">
        <w:rPr>
          <w:rFonts w:ascii="Times New Roman" w:hAnsi="Times New Roman" w:cs="Times New Roman"/>
          <w:sz w:val="28"/>
        </w:rPr>
        <w:t xml:space="preserve"> соглашений либо осуществлени</w:t>
      </w:r>
      <w:r>
        <w:rPr>
          <w:rFonts w:ascii="Times New Roman" w:hAnsi="Times New Roman" w:cs="Times New Roman"/>
          <w:sz w:val="28"/>
        </w:rPr>
        <w:t>и</w:t>
      </w:r>
      <w:r w:rsidRPr="00687835">
        <w:rPr>
          <w:rFonts w:ascii="Times New Roman" w:hAnsi="Times New Roman" w:cs="Times New Roman"/>
          <w:sz w:val="28"/>
        </w:rPr>
        <w:t xml:space="preserve"> согласованных действий</w:t>
      </w:r>
      <w:r w:rsidR="005C330B">
        <w:rPr>
          <w:rFonts w:ascii="Times New Roman" w:hAnsi="Times New Roman" w:cs="Times New Roman"/>
          <w:sz w:val="28"/>
        </w:rPr>
        <w:t>;</w:t>
      </w:r>
    </w:p>
    <w:p w:rsidR="005C330B" w:rsidRDefault="005C330B" w:rsidP="0031306F">
      <w:pPr>
        <w:spacing w:after="0" w:line="280" w:lineRule="atLeast"/>
        <w:ind w:right="-284" w:firstLine="540"/>
        <w:jc w:val="both"/>
        <w:rPr>
          <w:rFonts w:ascii="Times New Roman" w:hAnsi="Times New Roman" w:cs="Times New Roman"/>
          <w:sz w:val="28"/>
        </w:rPr>
      </w:pPr>
      <w:r>
        <w:rPr>
          <w:rFonts w:ascii="Times New Roman" w:hAnsi="Times New Roman" w:cs="Times New Roman"/>
          <w:sz w:val="28"/>
        </w:rPr>
        <w:t xml:space="preserve">- </w:t>
      </w:r>
      <w:r w:rsidR="000E3A0F">
        <w:rPr>
          <w:rFonts w:ascii="Times New Roman" w:hAnsi="Times New Roman" w:cs="Times New Roman"/>
          <w:sz w:val="28"/>
        </w:rPr>
        <w:t>при предоставлении муниципальной преференции.</w:t>
      </w:r>
    </w:p>
    <w:p w:rsidR="005C330B" w:rsidRDefault="00B524CF" w:rsidP="0031306F">
      <w:pPr>
        <w:spacing w:after="0" w:line="280" w:lineRule="atLeast"/>
        <w:ind w:right="-284" w:firstLine="540"/>
        <w:jc w:val="both"/>
        <w:rPr>
          <w:rFonts w:ascii="Times New Roman" w:hAnsi="Times New Roman" w:cs="Times New Roman"/>
          <w:sz w:val="28"/>
        </w:rPr>
      </w:pPr>
      <w:r w:rsidRPr="006F3522">
        <w:rPr>
          <w:rFonts w:ascii="Times New Roman" w:hAnsi="Times New Roman" w:cs="Times New Roman"/>
          <w:sz w:val="28"/>
          <w:szCs w:val="28"/>
        </w:rPr>
        <w:t>По результатам проведенной оценки рисков нарушения антимонопольного законодательства составлено описание рисков в виде карты рисков нарушения антимонопольного законодате</w:t>
      </w:r>
      <w:r w:rsidR="005C330B">
        <w:rPr>
          <w:rFonts w:ascii="Times New Roman" w:hAnsi="Times New Roman" w:cs="Times New Roman"/>
          <w:sz w:val="28"/>
          <w:szCs w:val="28"/>
        </w:rPr>
        <w:t>льства на 2023</w:t>
      </w:r>
      <w:r w:rsidR="00CE2746">
        <w:rPr>
          <w:rFonts w:ascii="Times New Roman" w:hAnsi="Times New Roman" w:cs="Times New Roman"/>
          <w:sz w:val="28"/>
          <w:szCs w:val="28"/>
        </w:rPr>
        <w:t xml:space="preserve"> год</w:t>
      </w:r>
      <w:r w:rsidRPr="006F3522">
        <w:rPr>
          <w:rFonts w:ascii="Times New Roman" w:hAnsi="Times New Roman" w:cs="Times New Roman"/>
          <w:sz w:val="28"/>
          <w:szCs w:val="28"/>
        </w:rPr>
        <w:t xml:space="preserve"> </w:t>
      </w:r>
      <w:r w:rsidR="00800A34" w:rsidRPr="00800A34">
        <w:rPr>
          <w:rFonts w:ascii="Times New Roman" w:hAnsi="Times New Roman" w:cs="Times New Roman"/>
          <w:sz w:val="28"/>
          <w:szCs w:val="28"/>
        </w:rPr>
        <w:t xml:space="preserve">с </w:t>
      </w:r>
      <w:r w:rsidR="00CE2746">
        <w:rPr>
          <w:rFonts w:ascii="Times New Roman" w:hAnsi="Times New Roman" w:cs="Times New Roman"/>
          <w:sz w:val="28"/>
          <w:szCs w:val="28"/>
        </w:rPr>
        <w:t>распределением таких рисков по сферам деятельности администрации</w:t>
      </w:r>
      <w:r w:rsidR="00800A34" w:rsidRPr="00800A34">
        <w:rPr>
          <w:rFonts w:ascii="Times New Roman" w:hAnsi="Times New Roman" w:cs="Times New Roman"/>
          <w:sz w:val="28"/>
          <w:szCs w:val="28"/>
        </w:rPr>
        <w:t xml:space="preserve"> </w:t>
      </w:r>
      <w:r w:rsidR="00CE2746">
        <w:rPr>
          <w:rFonts w:ascii="Times New Roman" w:hAnsi="Times New Roman" w:cs="Times New Roman"/>
          <w:sz w:val="28"/>
          <w:szCs w:val="28"/>
        </w:rPr>
        <w:t xml:space="preserve">и уровням. </w:t>
      </w:r>
    </w:p>
    <w:p w:rsidR="007213E5" w:rsidRPr="005C330B" w:rsidRDefault="00B524CF" w:rsidP="0031306F">
      <w:pPr>
        <w:spacing w:after="0" w:line="280" w:lineRule="atLeast"/>
        <w:ind w:right="-284" w:firstLine="540"/>
        <w:jc w:val="both"/>
        <w:rPr>
          <w:rFonts w:ascii="Times New Roman" w:hAnsi="Times New Roman" w:cs="Times New Roman"/>
          <w:sz w:val="28"/>
        </w:rPr>
      </w:pPr>
      <w:r w:rsidRPr="00B07757">
        <w:rPr>
          <w:rFonts w:ascii="Times New Roman" w:hAnsi="Times New Roman" w:cs="Times New Roman"/>
          <w:sz w:val="28"/>
          <w:szCs w:val="28"/>
        </w:rPr>
        <w:t xml:space="preserve">На основе карты рисков </w:t>
      </w:r>
      <w:r w:rsidR="007213E5" w:rsidRPr="00B07757">
        <w:rPr>
          <w:rFonts w:ascii="Times New Roman" w:hAnsi="Times New Roman" w:cs="Times New Roman"/>
          <w:sz w:val="28"/>
          <w:szCs w:val="28"/>
        </w:rPr>
        <w:t>разработан</w:t>
      </w:r>
      <w:r w:rsidRPr="00B07757">
        <w:rPr>
          <w:rFonts w:ascii="Times New Roman" w:hAnsi="Times New Roman" w:cs="Times New Roman"/>
          <w:sz w:val="28"/>
          <w:szCs w:val="28"/>
        </w:rPr>
        <w:t xml:space="preserve"> </w:t>
      </w:r>
      <w:hyperlink w:anchor="P68" w:history="1">
        <w:r w:rsidRPr="00B07757">
          <w:rPr>
            <w:rFonts w:ascii="Times New Roman" w:hAnsi="Times New Roman" w:cs="Times New Roman"/>
            <w:sz w:val="28"/>
            <w:szCs w:val="28"/>
          </w:rPr>
          <w:t>план</w:t>
        </w:r>
      </w:hyperlink>
      <w:r w:rsidRPr="00B07757">
        <w:rPr>
          <w:rFonts w:ascii="Times New Roman" w:hAnsi="Times New Roman" w:cs="Times New Roman"/>
          <w:sz w:val="28"/>
          <w:szCs w:val="28"/>
        </w:rPr>
        <w:t xml:space="preserve"> мероприятий («дорожная карта») по снижению рисков нарушения антимоноп</w:t>
      </w:r>
      <w:r w:rsidR="005C330B">
        <w:rPr>
          <w:rFonts w:ascii="Times New Roman" w:hAnsi="Times New Roman" w:cs="Times New Roman"/>
          <w:sz w:val="28"/>
          <w:szCs w:val="28"/>
        </w:rPr>
        <w:t>ольного законодательства на 2023</w:t>
      </w:r>
      <w:r w:rsidRPr="00B07757">
        <w:rPr>
          <w:rFonts w:ascii="Times New Roman" w:hAnsi="Times New Roman" w:cs="Times New Roman"/>
          <w:sz w:val="28"/>
          <w:szCs w:val="28"/>
        </w:rPr>
        <w:t xml:space="preserve"> год.</w:t>
      </w:r>
      <w:r w:rsidRPr="006F3522">
        <w:rPr>
          <w:rFonts w:ascii="Times New Roman" w:hAnsi="Times New Roman" w:cs="Times New Roman"/>
          <w:sz w:val="28"/>
          <w:szCs w:val="28"/>
        </w:rPr>
        <w:t xml:space="preserve"> </w:t>
      </w:r>
    </w:p>
    <w:p w:rsidR="007213E5" w:rsidRPr="006F3522" w:rsidRDefault="005C330B" w:rsidP="0031306F">
      <w:pPr>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Распоряжение администрации муниципального образования «Город Астрахань» от 13.01.2023 № 05-</w:t>
      </w:r>
      <w:r w:rsidRPr="000E3A0F">
        <w:rPr>
          <w:rFonts w:ascii="Times New Roman" w:hAnsi="Times New Roman" w:cs="Times New Roman"/>
          <w:sz w:val="28"/>
          <w:szCs w:val="28"/>
        </w:rPr>
        <w:t>р</w:t>
      </w:r>
      <w:r w:rsidR="007213E5" w:rsidRPr="000E3A0F">
        <w:rPr>
          <w:rFonts w:ascii="Times New Roman" w:hAnsi="Times New Roman" w:cs="Times New Roman"/>
          <w:sz w:val="28"/>
          <w:szCs w:val="28"/>
        </w:rPr>
        <w:t xml:space="preserve"> </w:t>
      </w:r>
      <w:r w:rsidRPr="000E3A0F">
        <w:rPr>
          <w:rFonts w:ascii="Times New Roman" w:hAnsi="Times New Roman" w:cs="Times New Roman"/>
          <w:sz w:val="28"/>
          <w:szCs w:val="28"/>
        </w:rPr>
        <w:t>«О</w:t>
      </w:r>
      <w:r w:rsidR="000E3A0F" w:rsidRPr="000E3A0F">
        <w:rPr>
          <w:rFonts w:ascii="Times New Roman" w:hAnsi="Times New Roman" w:cs="Times New Roman"/>
          <w:sz w:val="28"/>
          <w:szCs w:val="28"/>
        </w:rPr>
        <w:t>б утверждении К</w:t>
      </w:r>
      <w:r w:rsidR="007213E5" w:rsidRPr="000E3A0F">
        <w:rPr>
          <w:rFonts w:ascii="Times New Roman" w:hAnsi="Times New Roman" w:cs="Times New Roman"/>
          <w:sz w:val="28"/>
          <w:szCs w:val="28"/>
        </w:rPr>
        <w:t>арты рисков нарушения антим</w:t>
      </w:r>
      <w:r w:rsidR="000E3A0F" w:rsidRPr="000E3A0F">
        <w:rPr>
          <w:rFonts w:ascii="Times New Roman" w:hAnsi="Times New Roman" w:cs="Times New Roman"/>
          <w:sz w:val="28"/>
          <w:szCs w:val="28"/>
        </w:rPr>
        <w:t>онопольного законодательства и П</w:t>
      </w:r>
      <w:r w:rsidR="007213E5" w:rsidRPr="000E3A0F">
        <w:rPr>
          <w:rFonts w:ascii="Times New Roman" w:hAnsi="Times New Roman" w:cs="Times New Roman"/>
          <w:sz w:val="28"/>
          <w:szCs w:val="28"/>
        </w:rPr>
        <w:t>лана мероприятий («дорожной карты») по снижению рисков нарушения антимонопольного зако</w:t>
      </w:r>
      <w:r w:rsidRPr="000E3A0F">
        <w:rPr>
          <w:rFonts w:ascii="Times New Roman" w:hAnsi="Times New Roman" w:cs="Times New Roman"/>
          <w:sz w:val="28"/>
          <w:szCs w:val="28"/>
        </w:rPr>
        <w:t>нодательства на 2023</w:t>
      </w:r>
      <w:r w:rsidR="007213E5" w:rsidRPr="000E3A0F">
        <w:rPr>
          <w:rFonts w:ascii="Times New Roman" w:hAnsi="Times New Roman" w:cs="Times New Roman"/>
          <w:sz w:val="28"/>
          <w:szCs w:val="28"/>
        </w:rPr>
        <w:t xml:space="preserve"> год</w:t>
      </w:r>
      <w:r w:rsidR="001C1A8A" w:rsidRPr="000E3A0F">
        <w:rPr>
          <w:rFonts w:ascii="Times New Roman" w:hAnsi="Times New Roman" w:cs="Times New Roman"/>
          <w:sz w:val="28"/>
          <w:szCs w:val="28"/>
        </w:rPr>
        <w:t>» размещено</w:t>
      </w:r>
      <w:r w:rsidR="007213E5" w:rsidRPr="007213E5">
        <w:rPr>
          <w:rFonts w:ascii="Times New Roman" w:hAnsi="Times New Roman" w:cs="Times New Roman"/>
          <w:sz w:val="28"/>
          <w:szCs w:val="28"/>
        </w:rPr>
        <w:t xml:space="preserve"> на официальном сайте администрации</w:t>
      </w:r>
      <w:r w:rsidR="00B07757" w:rsidRPr="00B07757">
        <w:t xml:space="preserve"> </w:t>
      </w:r>
      <w:r w:rsidR="00B07757" w:rsidRPr="00B07757">
        <w:rPr>
          <w:rFonts w:ascii="Times New Roman" w:hAnsi="Times New Roman" w:cs="Times New Roman"/>
          <w:sz w:val="28"/>
          <w:szCs w:val="28"/>
        </w:rPr>
        <w:t xml:space="preserve">во вкладке «Администрация/ Структура администрации/ Правовое управление/ Реализация антимонопольного </w:t>
      </w:r>
      <w:proofErr w:type="spellStart"/>
      <w:r w:rsidR="00B07757" w:rsidRPr="00B07757">
        <w:rPr>
          <w:rFonts w:ascii="Times New Roman" w:hAnsi="Times New Roman" w:cs="Times New Roman"/>
          <w:sz w:val="28"/>
          <w:szCs w:val="28"/>
        </w:rPr>
        <w:t>комплаенса</w:t>
      </w:r>
      <w:proofErr w:type="spellEnd"/>
      <w:r w:rsidR="00B07757" w:rsidRPr="00B07757">
        <w:rPr>
          <w:rFonts w:ascii="Times New Roman" w:hAnsi="Times New Roman" w:cs="Times New Roman"/>
          <w:sz w:val="28"/>
          <w:szCs w:val="28"/>
        </w:rPr>
        <w:t>»</w:t>
      </w:r>
      <w:r w:rsidR="00B07757">
        <w:rPr>
          <w:rFonts w:ascii="Times New Roman" w:hAnsi="Times New Roman" w:cs="Times New Roman"/>
          <w:sz w:val="28"/>
          <w:szCs w:val="28"/>
        </w:rPr>
        <w:t>.</w:t>
      </w:r>
    </w:p>
    <w:p w:rsidR="00B524CF" w:rsidRPr="006F3522" w:rsidRDefault="00B524CF" w:rsidP="0031306F">
      <w:pPr>
        <w:spacing w:after="0" w:line="240" w:lineRule="auto"/>
        <w:ind w:right="-284"/>
        <w:jc w:val="both"/>
        <w:rPr>
          <w:rFonts w:ascii="Times New Roman" w:hAnsi="Times New Roman" w:cs="Times New Roman"/>
          <w:sz w:val="28"/>
          <w:szCs w:val="28"/>
        </w:rPr>
      </w:pPr>
    </w:p>
    <w:p w:rsidR="00B524CF" w:rsidRPr="009A0CFE" w:rsidRDefault="00B524CF" w:rsidP="0031306F">
      <w:pPr>
        <w:pStyle w:val="a3"/>
        <w:numPr>
          <w:ilvl w:val="0"/>
          <w:numId w:val="1"/>
        </w:numPr>
        <w:ind w:left="426" w:right="-284"/>
        <w:jc w:val="center"/>
        <w:rPr>
          <w:rFonts w:ascii="Times New Roman" w:hAnsi="Times New Roman" w:cs="Times New Roman"/>
          <w:b/>
          <w:sz w:val="28"/>
          <w:szCs w:val="28"/>
        </w:rPr>
      </w:pPr>
      <w:r w:rsidRPr="009A0CFE">
        <w:rPr>
          <w:rFonts w:ascii="Times New Roman" w:hAnsi="Times New Roman" w:cs="Times New Roman"/>
          <w:b/>
          <w:sz w:val="28"/>
          <w:szCs w:val="28"/>
        </w:rPr>
        <w:t>Мероприятия</w:t>
      </w:r>
      <w:r w:rsidR="00455561">
        <w:rPr>
          <w:rFonts w:ascii="Times New Roman" w:hAnsi="Times New Roman" w:cs="Times New Roman"/>
          <w:b/>
          <w:sz w:val="28"/>
          <w:szCs w:val="28"/>
        </w:rPr>
        <w:t>, исполненные в целях</w:t>
      </w:r>
      <w:r w:rsidRPr="009A0CFE">
        <w:rPr>
          <w:rFonts w:ascii="Times New Roman" w:hAnsi="Times New Roman" w:cs="Times New Roman"/>
          <w:b/>
          <w:sz w:val="28"/>
          <w:szCs w:val="28"/>
        </w:rPr>
        <w:t xml:space="preserve"> снижени</w:t>
      </w:r>
      <w:r w:rsidR="00455561">
        <w:rPr>
          <w:rFonts w:ascii="Times New Roman" w:hAnsi="Times New Roman" w:cs="Times New Roman"/>
          <w:b/>
          <w:sz w:val="28"/>
          <w:szCs w:val="28"/>
        </w:rPr>
        <w:t>я</w:t>
      </w:r>
      <w:r w:rsidRPr="009A0CFE">
        <w:rPr>
          <w:rFonts w:ascii="Times New Roman" w:hAnsi="Times New Roman" w:cs="Times New Roman"/>
          <w:b/>
          <w:sz w:val="28"/>
          <w:szCs w:val="28"/>
        </w:rPr>
        <w:t xml:space="preserve"> рисков нарушения</w:t>
      </w:r>
      <w:r w:rsidR="00455561">
        <w:rPr>
          <w:rFonts w:ascii="Times New Roman" w:hAnsi="Times New Roman" w:cs="Times New Roman"/>
          <w:b/>
          <w:sz w:val="28"/>
          <w:szCs w:val="28"/>
        </w:rPr>
        <w:t xml:space="preserve"> администрацией</w:t>
      </w:r>
      <w:r w:rsidRPr="009A0CFE">
        <w:rPr>
          <w:rFonts w:ascii="Times New Roman" w:hAnsi="Times New Roman" w:cs="Times New Roman"/>
          <w:b/>
          <w:sz w:val="28"/>
          <w:szCs w:val="28"/>
        </w:rPr>
        <w:t xml:space="preserve"> антимонопольного законодательства</w:t>
      </w:r>
    </w:p>
    <w:p w:rsidR="00B524CF" w:rsidRPr="006F3522" w:rsidRDefault="00B524CF" w:rsidP="0031306F">
      <w:pPr>
        <w:spacing w:after="0" w:line="240" w:lineRule="auto"/>
        <w:ind w:right="-284" w:firstLine="540"/>
        <w:jc w:val="both"/>
        <w:rPr>
          <w:rFonts w:ascii="Times New Roman" w:hAnsi="Times New Roman" w:cs="Times New Roman"/>
          <w:sz w:val="28"/>
          <w:szCs w:val="28"/>
        </w:rPr>
      </w:pPr>
      <w:r w:rsidRPr="006F3522">
        <w:rPr>
          <w:rFonts w:ascii="Times New Roman" w:hAnsi="Times New Roman" w:cs="Times New Roman"/>
          <w:sz w:val="28"/>
          <w:szCs w:val="28"/>
        </w:rPr>
        <w:t xml:space="preserve">В целях снижения рисков нарушения антимонопольного законодательства </w:t>
      </w:r>
      <w:r w:rsidRPr="001E36BC">
        <w:rPr>
          <w:rFonts w:ascii="Times New Roman" w:hAnsi="Times New Roman" w:cs="Times New Roman"/>
          <w:sz w:val="28"/>
          <w:szCs w:val="28"/>
        </w:rPr>
        <w:t>исполнен</w:t>
      </w:r>
      <w:r w:rsidR="000A7F7F" w:rsidRPr="001E36BC">
        <w:rPr>
          <w:rFonts w:ascii="Times New Roman" w:hAnsi="Times New Roman" w:cs="Times New Roman"/>
          <w:sz w:val="28"/>
          <w:szCs w:val="28"/>
        </w:rPr>
        <w:t>ы</w:t>
      </w:r>
      <w:r w:rsidRPr="001E36BC">
        <w:rPr>
          <w:rFonts w:ascii="Times New Roman" w:hAnsi="Times New Roman" w:cs="Times New Roman"/>
          <w:sz w:val="28"/>
          <w:szCs w:val="28"/>
        </w:rPr>
        <w:t xml:space="preserve"> следующи</w:t>
      </w:r>
      <w:r w:rsidR="000A7F7F" w:rsidRPr="001E36BC">
        <w:rPr>
          <w:rFonts w:ascii="Times New Roman" w:hAnsi="Times New Roman" w:cs="Times New Roman"/>
          <w:sz w:val="28"/>
          <w:szCs w:val="28"/>
        </w:rPr>
        <w:t>е</w:t>
      </w:r>
      <w:r w:rsidRPr="001E36BC">
        <w:rPr>
          <w:rFonts w:ascii="Times New Roman" w:hAnsi="Times New Roman" w:cs="Times New Roman"/>
          <w:sz w:val="28"/>
          <w:szCs w:val="28"/>
        </w:rPr>
        <w:t xml:space="preserve"> мероприяти</w:t>
      </w:r>
      <w:r w:rsidR="000A7F7F" w:rsidRPr="001E36BC">
        <w:rPr>
          <w:rFonts w:ascii="Times New Roman" w:hAnsi="Times New Roman" w:cs="Times New Roman"/>
          <w:sz w:val="28"/>
          <w:szCs w:val="28"/>
        </w:rPr>
        <w:t>я</w:t>
      </w:r>
      <w:r w:rsidRPr="006F3522">
        <w:rPr>
          <w:rFonts w:ascii="Times New Roman" w:hAnsi="Times New Roman" w:cs="Times New Roman"/>
          <w:sz w:val="28"/>
          <w:szCs w:val="28"/>
        </w:rPr>
        <w:t xml:space="preserve"> по снижению рисков нарушения ан</w:t>
      </w:r>
      <w:r w:rsidR="00CE2746">
        <w:rPr>
          <w:rFonts w:ascii="Times New Roman" w:hAnsi="Times New Roman" w:cs="Times New Roman"/>
          <w:sz w:val="28"/>
          <w:szCs w:val="28"/>
        </w:rPr>
        <w:t>тимонопольного законодательства, предусмотренны</w:t>
      </w:r>
      <w:r w:rsidR="000A7F7F">
        <w:rPr>
          <w:rFonts w:ascii="Times New Roman" w:hAnsi="Times New Roman" w:cs="Times New Roman"/>
          <w:sz w:val="28"/>
          <w:szCs w:val="28"/>
        </w:rPr>
        <w:t>е</w:t>
      </w:r>
      <w:r w:rsidR="00CE2746">
        <w:rPr>
          <w:rFonts w:ascii="Times New Roman" w:hAnsi="Times New Roman" w:cs="Times New Roman"/>
          <w:sz w:val="28"/>
          <w:szCs w:val="28"/>
        </w:rPr>
        <w:t xml:space="preserve"> Планом мероприятий («дорожной картой») по снижению рисков нарушения антимоноп</w:t>
      </w:r>
      <w:r w:rsidR="001C1A8A">
        <w:rPr>
          <w:rFonts w:ascii="Times New Roman" w:hAnsi="Times New Roman" w:cs="Times New Roman"/>
          <w:sz w:val="28"/>
          <w:szCs w:val="28"/>
        </w:rPr>
        <w:t xml:space="preserve">ольного </w:t>
      </w:r>
      <w:r w:rsidR="0031306F">
        <w:rPr>
          <w:rFonts w:ascii="Times New Roman" w:hAnsi="Times New Roman" w:cs="Times New Roman"/>
          <w:sz w:val="28"/>
          <w:szCs w:val="28"/>
        </w:rPr>
        <w:lastRenderedPageBreak/>
        <w:t>з</w:t>
      </w:r>
      <w:r w:rsidR="001C1A8A">
        <w:rPr>
          <w:rFonts w:ascii="Times New Roman" w:hAnsi="Times New Roman" w:cs="Times New Roman"/>
          <w:sz w:val="28"/>
          <w:szCs w:val="28"/>
        </w:rPr>
        <w:t>аконодательства на 2022</w:t>
      </w:r>
      <w:r w:rsidR="00CE2746">
        <w:rPr>
          <w:rFonts w:ascii="Times New Roman" w:hAnsi="Times New Roman" w:cs="Times New Roman"/>
          <w:sz w:val="28"/>
          <w:szCs w:val="28"/>
        </w:rPr>
        <w:t xml:space="preserve"> год, утвержденным распоряжением администрации муниципального образ</w:t>
      </w:r>
      <w:r w:rsidR="001C1A8A">
        <w:rPr>
          <w:rFonts w:ascii="Times New Roman" w:hAnsi="Times New Roman" w:cs="Times New Roman"/>
          <w:sz w:val="28"/>
          <w:szCs w:val="28"/>
        </w:rPr>
        <w:t>ования «Город Астрахань» от 09.02.2022 № 176</w:t>
      </w:r>
      <w:r w:rsidR="00CE2746">
        <w:rPr>
          <w:rFonts w:ascii="Times New Roman" w:hAnsi="Times New Roman" w:cs="Times New Roman"/>
          <w:sz w:val="28"/>
          <w:szCs w:val="28"/>
        </w:rPr>
        <w:t>-р</w:t>
      </w:r>
      <w:r w:rsidR="00F4615B">
        <w:rPr>
          <w:rFonts w:ascii="Times New Roman" w:hAnsi="Times New Roman" w:cs="Times New Roman"/>
          <w:sz w:val="28"/>
          <w:szCs w:val="28"/>
        </w:rPr>
        <w:t xml:space="preserve"> (далее – План)</w:t>
      </w:r>
      <w:r w:rsidR="00CE2746">
        <w:rPr>
          <w:rFonts w:ascii="Times New Roman" w:hAnsi="Times New Roman" w:cs="Times New Roman"/>
          <w:sz w:val="28"/>
          <w:szCs w:val="28"/>
        </w:rPr>
        <w:t>:</w:t>
      </w:r>
    </w:p>
    <w:p w:rsidR="00B524CF" w:rsidRPr="00B66EF2" w:rsidRDefault="00B524CF" w:rsidP="0031306F">
      <w:pPr>
        <w:spacing w:after="0" w:line="240" w:lineRule="auto"/>
        <w:ind w:right="-284" w:firstLine="540"/>
        <w:jc w:val="both"/>
        <w:rPr>
          <w:rFonts w:ascii="Times New Roman" w:hAnsi="Times New Roman" w:cs="Times New Roman"/>
          <w:sz w:val="28"/>
          <w:szCs w:val="28"/>
        </w:rPr>
      </w:pPr>
      <w:r w:rsidRPr="006F3522">
        <w:rPr>
          <w:rFonts w:ascii="Times New Roman" w:hAnsi="Times New Roman" w:cs="Times New Roman"/>
          <w:sz w:val="28"/>
          <w:szCs w:val="28"/>
        </w:rPr>
        <w:t>- анализ выявленных нарушений антимонопольного з</w:t>
      </w:r>
      <w:r w:rsidR="001C1A8A">
        <w:rPr>
          <w:rFonts w:ascii="Times New Roman" w:hAnsi="Times New Roman" w:cs="Times New Roman"/>
          <w:sz w:val="28"/>
          <w:szCs w:val="28"/>
        </w:rPr>
        <w:t>аконодательства за 2022 год</w:t>
      </w:r>
      <w:r w:rsidR="00096EC1">
        <w:rPr>
          <w:rFonts w:ascii="Times New Roman" w:hAnsi="Times New Roman" w:cs="Times New Roman"/>
          <w:sz w:val="28"/>
          <w:szCs w:val="28"/>
        </w:rPr>
        <w:t xml:space="preserve"> </w:t>
      </w:r>
      <w:r w:rsidR="00096EC1" w:rsidRPr="00B66EF2">
        <w:rPr>
          <w:rFonts w:ascii="Times New Roman" w:hAnsi="Times New Roman" w:cs="Times New Roman"/>
          <w:sz w:val="28"/>
          <w:szCs w:val="28"/>
        </w:rPr>
        <w:t xml:space="preserve">- </w:t>
      </w:r>
      <w:r w:rsidR="002C44E8" w:rsidRPr="00B66EF2">
        <w:rPr>
          <w:rFonts w:ascii="Times New Roman" w:hAnsi="Times New Roman" w:cs="Times New Roman"/>
          <w:sz w:val="28"/>
          <w:szCs w:val="28"/>
        </w:rPr>
        <w:t>(</w:t>
      </w:r>
      <w:r w:rsidR="00F4615B" w:rsidRPr="00B66EF2">
        <w:rPr>
          <w:rFonts w:ascii="Times New Roman" w:hAnsi="Times New Roman" w:cs="Times New Roman"/>
          <w:sz w:val="28"/>
          <w:szCs w:val="28"/>
        </w:rPr>
        <w:t xml:space="preserve">пункт </w:t>
      </w:r>
      <w:r w:rsidR="00C63995" w:rsidRPr="00B66EF2">
        <w:rPr>
          <w:rFonts w:ascii="Times New Roman" w:hAnsi="Times New Roman" w:cs="Times New Roman"/>
          <w:sz w:val="28"/>
          <w:szCs w:val="28"/>
        </w:rPr>
        <w:t>5</w:t>
      </w:r>
      <w:r w:rsidR="00F4615B" w:rsidRPr="00B66EF2">
        <w:rPr>
          <w:rFonts w:ascii="Times New Roman" w:hAnsi="Times New Roman" w:cs="Times New Roman"/>
          <w:sz w:val="28"/>
          <w:szCs w:val="28"/>
        </w:rPr>
        <w:t xml:space="preserve"> Плана</w:t>
      </w:r>
      <w:r w:rsidR="00096EC1" w:rsidRPr="00B66EF2">
        <w:rPr>
          <w:rFonts w:ascii="Times New Roman" w:hAnsi="Times New Roman" w:cs="Times New Roman"/>
          <w:sz w:val="28"/>
          <w:szCs w:val="28"/>
        </w:rPr>
        <w:t xml:space="preserve"> – информация отражена в </w:t>
      </w:r>
      <w:r w:rsidR="00C63995" w:rsidRPr="00B66EF2">
        <w:rPr>
          <w:rFonts w:ascii="Times New Roman" w:hAnsi="Times New Roman" w:cs="Times New Roman"/>
          <w:sz w:val="28"/>
          <w:szCs w:val="28"/>
        </w:rPr>
        <w:t xml:space="preserve">пункте 1 </w:t>
      </w:r>
      <w:r w:rsidR="00096EC1" w:rsidRPr="00B66EF2">
        <w:rPr>
          <w:rFonts w:ascii="Times New Roman" w:hAnsi="Times New Roman" w:cs="Times New Roman"/>
          <w:sz w:val="28"/>
          <w:szCs w:val="28"/>
        </w:rPr>
        <w:t>раздел</w:t>
      </w:r>
      <w:r w:rsidR="00C63995" w:rsidRPr="00B66EF2">
        <w:rPr>
          <w:rFonts w:ascii="Times New Roman" w:hAnsi="Times New Roman" w:cs="Times New Roman"/>
          <w:sz w:val="28"/>
          <w:szCs w:val="28"/>
        </w:rPr>
        <w:t>а</w:t>
      </w:r>
      <w:r w:rsidR="00096EC1" w:rsidRPr="00B66EF2">
        <w:rPr>
          <w:rFonts w:ascii="Times New Roman" w:hAnsi="Times New Roman" w:cs="Times New Roman"/>
          <w:sz w:val="28"/>
          <w:szCs w:val="28"/>
        </w:rPr>
        <w:t xml:space="preserve"> </w:t>
      </w:r>
      <w:r w:rsidR="00C63995" w:rsidRPr="00B66EF2">
        <w:rPr>
          <w:rFonts w:ascii="Times New Roman" w:hAnsi="Times New Roman" w:cs="Times New Roman"/>
          <w:sz w:val="28"/>
          <w:szCs w:val="28"/>
        </w:rPr>
        <w:t>1</w:t>
      </w:r>
      <w:r w:rsidR="00096EC1" w:rsidRPr="00B66EF2">
        <w:rPr>
          <w:rFonts w:ascii="Times New Roman" w:hAnsi="Times New Roman" w:cs="Times New Roman"/>
          <w:sz w:val="28"/>
          <w:szCs w:val="28"/>
        </w:rPr>
        <w:t xml:space="preserve"> настоящего доклада</w:t>
      </w:r>
      <w:r w:rsidR="00F4615B" w:rsidRPr="00B66EF2">
        <w:rPr>
          <w:rFonts w:ascii="Times New Roman" w:hAnsi="Times New Roman" w:cs="Times New Roman"/>
          <w:sz w:val="28"/>
          <w:szCs w:val="28"/>
        </w:rPr>
        <w:t>)</w:t>
      </w:r>
      <w:r w:rsidRPr="00B66EF2">
        <w:rPr>
          <w:rFonts w:ascii="Times New Roman" w:hAnsi="Times New Roman" w:cs="Times New Roman"/>
          <w:sz w:val="28"/>
          <w:szCs w:val="28"/>
        </w:rPr>
        <w:t>;</w:t>
      </w:r>
    </w:p>
    <w:p w:rsidR="00B524CF" w:rsidRPr="00B66EF2" w:rsidRDefault="00B524CF" w:rsidP="0031306F">
      <w:pPr>
        <w:spacing w:after="0" w:line="240" w:lineRule="auto"/>
        <w:ind w:right="-284" w:firstLine="540"/>
        <w:jc w:val="both"/>
        <w:rPr>
          <w:rFonts w:ascii="Times New Roman" w:hAnsi="Times New Roman" w:cs="Times New Roman"/>
          <w:sz w:val="28"/>
          <w:szCs w:val="28"/>
        </w:rPr>
      </w:pPr>
      <w:r w:rsidRPr="00B66EF2">
        <w:rPr>
          <w:rFonts w:ascii="Times New Roman" w:hAnsi="Times New Roman" w:cs="Times New Roman"/>
          <w:sz w:val="28"/>
          <w:szCs w:val="28"/>
        </w:rPr>
        <w:t>- анализ муниципальных нормативных правовых актов на предмет соответствия антимонопольному законодательству</w:t>
      </w:r>
      <w:r w:rsidR="00F4615B" w:rsidRPr="00B66EF2">
        <w:rPr>
          <w:rFonts w:ascii="Times New Roman" w:hAnsi="Times New Roman" w:cs="Times New Roman"/>
          <w:sz w:val="28"/>
          <w:szCs w:val="28"/>
        </w:rPr>
        <w:t xml:space="preserve"> </w:t>
      </w:r>
      <w:r w:rsidR="009A0CFE" w:rsidRPr="00B66EF2">
        <w:rPr>
          <w:rFonts w:ascii="Times New Roman" w:hAnsi="Times New Roman" w:cs="Times New Roman"/>
          <w:sz w:val="28"/>
          <w:szCs w:val="28"/>
        </w:rPr>
        <w:t>(</w:t>
      </w:r>
      <w:r w:rsidR="00F4615B" w:rsidRPr="00B66EF2">
        <w:rPr>
          <w:rFonts w:ascii="Times New Roman" w:hAnsi="Times New Roman" w:cs="Times New Roman"/>
          <w:sz w:val="28"/>
          <w:szCs w:val="28"/>
        </w:rPr>
        <w:t xml:space="preserve">пункт </w:t>
      </w:r>
      <w:r w:rsidR="00C63995" w:rsidRPr="00B66EF2">
        <w:rPr>
          <w:rFonts w:ascii="Times New Roman" w:hAnsi="Times New Roman" w:cs="Times New Roman"/>
          <w:sz w:val="28"/>
          <w:szCs w:val="28"/>
        </w:rPr>
        <w:t xml:space="preserve">2 </w:t>
      </w:r>
      <w:r w:rsidR="000A7F7F" w:rsidRPr="00B66EF2">
        <w:rPr>
          <w:rFonts w:ascii="Times New Roman" w:hAnsi="Times New Roman" w:cs="Times New Roman"/>
          <w:sz w:val="28"/>
          <w:szCs w:val="28"/>
        </w:rPr>
        <w:t>Плана</w:t>
      </w:r>
      <w:r w:rsidR="00096EC1" w:rsidRPr="00B66EF2">
        <w:rPr>
          <w:rFonts w:ascii="Times New Roman" w:hAnsi="Times New Roman" w:cs="Times New Roman"/>
          <w:sz w:val="28"/>
          <w:szCs w:val="28"/>
        </w:rPr>
        <w:t xml:space="preserve"> - информация отражена в </w:t>
      </w:r>
      <w:r w:rsidR="00C63995" w:rsidRPr="00B66EF2">
        <w:rPr>
          <w:rFonts w:ascii="Times New Roman" w:hAnsi="Times New Roman" w:cs="Times New Roman"/>
          <w:sz w:val="28"/>
          <w:szCs w:val="28"/>
        </w:rPr>
        <w:t xml:space="preserve">пункте 2 </w:t>
      </w:r>
      <w:r w:rsidR="00096EC1" w:rsidRPr="00B66EF2">
        <w:rPr>
          <w:rFonts w:ascii="Times New Roman" w:hAnsi="Times New Roman" w:cs="Times New Roman"/>
          <w:sz w:val="28"/>
          <w:szCs w:val="28"/>
        </w:rPr>
        <w:t>раздел</w:t>
      </w:r>
      <w:r w:rsidR="00C63995" w:rsidRPr="00B66EF2">
        <w:rPr>
          <w:rFonts w:ascii="Times New Roman" w:hAnsi="Times New Roman" w:cs="Times New Roman"/>
          <w:sz w:val="28"/>
          <w:szCs w:val="28"/>
        </w:rPr>
        <w:t>а</w:t>
      </w:r>
      <w:r w:rsidR="00096EC1" w:rsidRPr="00B66EF2">
        <w:rPr>
          <w:rFonts w:ascii="Times New Roman" w:hAnsi="Times New Roman" w:cs="Times New Roman"/>
          <w:sz w:val="28"/>
          <w:szCs w:val="28"/>
        </w:rPr>
        <w:t xml:space="preserve"> </w:t>
      </w:r>
      <w:r w:rsidR="00C63995" w:rsidRPr="00B66EF2">
        <w:rPr>
          <w:rFonts w:ascii="Times New Roman" w:hAnsi="Times New Roman" w:cs="Times New Roman"/>
          <w:sz w:val="28"/>
          <w:szCs w:val="28"/>
        </w:rPr>
        <w:t>1</w:t>
      </w:r>
      <w:r w:rsidR="00096EC1" w:rsidRPr="00B66EF2">
        <w:rPr>
          <w:rFonts w:ascii="Times New Roman" w:hAnsi="Times New Roman" w:cs="Times New Roman"/>
          <w:sz w:val="28"/>
          <w:szCs w:val="28"/>
        </w:rPr>
        <w:t xml:space="preserve"> настоящего доклада</w:t>
      </w:r>
      <w:r w:rsidR="000A7F7F" w:rsidRPr="00B66EF2">
        <w:rPr>
          <w:rFonts w:ascii="Times New Roman" w:hAnsi="Times New Roman" w:cs="Times New Roman"/>
          <w:sz w:val="28"/>
          <w:szCs w:val="28"/>
        </w:rPr>
        <w:t>)</w:t>
      </w:r>
      <w:r w:rsidRPr="00B66EF2">
        <w:rPr>
          <w:rFonts w:ascii="Times New Roman" w:hAnsi="Times New Roman" w:cs="Times New Roman"/>
          <w:sz w:val="28"/>
          <w:szCs w:val="28"/>
        </w:rPr>
        <w:t>;</w:t>
      </w:r>
    </w:p>
    <w:p w:rsidR="003760F3" w:rsidRPr="006F3522" w:rsidRDefault="003760F3" w:rsidP="0031306F">
      <w:pPr>
        <w:spacing w:after="0" w:line="240" w:lineRule="auto"/>
        <w:ind w:right="-284" w:firstLine="540"/>
        <w:jc w:val="both"/>
        <w:rPr>
          <w:rFonts w:ascii="Times New Roman" w:hAnsi="Times New Roman" w:cs="Times New Roman"/>
          <w:sz w:val="28"/>
          <w:szCs w:val="28"/>
        </w:rPr>
      </w:pPr>
      <w:r>
        <w:rPr>
          <w:rFonts w:ascii="Times New Roman" w:hAnsi="Times New Roman" w:cs="Times New Roman"/>
          <w:sz w:val="28"/>
          <w:szCs w:val="28"/>
        </w:rPr>
        <w:t>- разработка плана мероприятий («дорожной карты») по снижению рисков на 2023 год (пункты 6, 7 Плана – информация отражена в пункте 3 раздела 1 настоящего доклада)</w:t>
      </w:r>
    </w:p>
    <w:p w:rsidR="00B524CF" w:rsidRPr="006F3522" w:rsidRDefault="00B66EF2" w:rsidP="0031306F">
      <w:pPr>
        <w:spacing w:after="0" w:line="240" w:lineRule="auto"/>
        <w:ind w:right="-284" w:firstLine="540"/>
        <w:jc w:val="both"/>
        <w:rPr>
          <w:rFonts w:ascii="Times New Roman" w:hAnsi="Times New Roman" w:cs="Times New Roman"/>
          <w:sz w:val="28"/>
          <w:szCs w:val="28"/>
        </w:rPr>
      </w:pPr>
      <w:r>
        <w:rPr>
          <w:rFonts w:ascii="Times New Roman" w:hAnsi="Times New Roman" w:cs="Times New Roman"/>
          <w:sz w:val="28"/>
          <w:szCs w:val="28"/>
        </w:rPr>
        <w:t>- ознакомление</w:t>
      </w:r>
      <w:r w:rsidR="00B524CF" w:rsidRPr="006F3522">
        <w:rPr>
          <w:rFonts w:ascii="Times New Roman" w:hAnsi="Times New Roman" w:cs="Times New Roman"/>
          <w:sz w:val="28"/>
          <w:szCs w:val="28"/>
        </w:rPr>
        <w:t xml:space="preserve"> граждан, </w:t>
      </w:r>
      <w:r w:rsidR="00B24696">
        <w:rPr>
          <w:rFonts w:ascii="Times New Roman" w:hAnsi="Times New Roman" w:cs="Times New Roman"/>
          <w:sz w:val="28"/>
          <w:szCs w:val="28"/>
        </w:rPr>
        <w:t>принимаемых на работу</w:t>
      </w:r>
      <w:r w:rsidR="00B524CF" w:rsidRPr="006F3522">
        <w:rPr>
          <w:rFonts w:ascii="Times New Roman" w:hAnsi="Times New Roman" w:cs="Times New Roman"/>
          <w:sz w:val="28"/>
          <w:szCs w:val="28"/>
        </w:rPr>
        <w:t xml:space="preserve"> в администрацию, с Положением об организации системы внутреннего обеспечения соответствия требованиям антимонопольного законодательства в администрации </w:t>
      </w:r>
      <w:r w:rsidR="00096EC1">
        <w:rPr>
          <w:rFonts w:ascii="Times New Roman" w:hAnsi="Times New Roman" w:cs="Times New Roman"/>
          <w:sz w:val="28"/>
          <w:szCs w:val="28"/>
        </w:rPr>
        <w:t>(</w:t>
      </w:r>
      <w:r w:rsidR="009A0CFE">
        <w:rPr>
          <w:rFonts w:ascii="Times New Roman" w:hAnsi="Times New Roman" w:cs="Times New Roman"/>
          <w:sz w:val="28"/>
          <w:szCs w:val="28"/>
        </w:rPr>
        <w:t>пункт</w:t>
      </w:r>
      <w:r w:rsidR="00096EC1">
        <w:rPr>
          <w:rFonts w:ascii="Times New Roman" w:hAnsi="Times New Roman" w:cs="Times New Roman"/>
          <w:sz w:val="28"/>
          <w:szCs w:val="28"/>
        </w:rPr>
        <w:t xml:space="preserve"> 1 Плана</w:t>
      </w:r>
      <w:r>
        <w:rPr>
          <w:rFonts w:ascii="Times New Roman" w:hAnsi="Times New Roman" w:cs="Times New Roman"/>
          <w:sz w:val="28"/>
          <w:szCs w:val="28"/>
        </w:rPr>
        <w:t xml:space="preserve"> – информация управления муниципальной службы и кадров администрации</w:t>
      </w:r>
      <w:r w:rsidR="003760F3">
        <w:rPr>
          <w:rFonts w:ascii="Times New Roman" w:hAnsi="Times New Roman" w:cs="Times New Roman"/>
          <w:sz w:val="28"/>
          <w:szCs w:val="28"/>
        </w:rPr>
        <w:t xml:space="preserve"> от 27.12.2022 № 01-05-03-731</w:t>
      </w:r>
      <w:r w:rsidR="00096EC1">
        <w:rPr>
          <w:rFonts w:ascii="Times New Roman" w:hAnsi="Times New Roman" w:cs="Times New Roman"/>
          <w:sz w:val="28"/>
          <w:szCs w:val="28"/>
        </w:rPr>
        <w:t>)</w:t>
      </w:r>
      <w:r w:rsidR="00B524CF" w:rsidRPr="006F3522">
        <w:rPr>
          <w:rFonts w:ascii="Times New Roman" w:hAnsi="Times New Roman" w:cs="Times New Roman"/>
          <w:sz w:val="28"/>
          <w:szCs w:val="28"/>
        </w:rPr>
        <w:t>;</w:t>
      </w:r>
    </w:p>
    <w:p w:rsidR="00B524CF" w:rsidRPr="00DA5D7A" w:rsidRDefault="00B524CF" w:rsidP="0031306F">
      <w:pPr>
        <w:spacing w:after="0" w:line="240" w:lineRule="auto"/>
        <w:ind w:right="-284" w:firstLine="540"/>
        <w:jc w:val="both"/>
        <w:rPr>
          <w:rFonts w:ascii="Times New Roman" w:hAnsi="Times New Roman" w:cs="Times New Roman"/>
          <w:sz w:val="28"/>
          <w:szCs w:val="28"/>
        </w:rPr>
      </w:pPr>
      <w:r w:rsidRPr="006F3522">
        <w:rPr>
          <w:rFonts w:ascii="Times New Roman" w:hAnsi="Times New Roman" w:cs="Times New Roman"/>
          <w:sz w:val="28"/>
          <w:szCs w:val="28"/>
        </w:rPr>
        <w:t xml:space="preserve">- расчет ключевых показателей эффективности функционирования антимонопольного </w:t>
      </w:r>
      <w:proofErr w:type="spellStart"/>
      <w:r w:rsidRPr="006F3522">
        <w:rPr>
          <w:rFonts w:ascii="Times New Roman" w:hAnsi="Times New Roman" w:cs="Times New Roman"/>
          <w:sz w:val="28"/>
          <w:szCs w:val="28"/>
        </w:rPr>
        <w:t>комплаенса</w:t>
      </w:r>
      <w:proofErr w:type="spellEnd"/>
      <w:r w:rsidR="000A7F7F">
        <w:rPr>
          <w:rFonts w:ascii="Times New Roman" w:hAnsi="Times New Roman" w:cs="Times New Roman"/>
          <w:sz w:val="28"/>
          <w:szCs w:val="28"/>
        </w:rPr>
        <w:t xml:space="preserve"> в администрации </w:t>
      </w:r>
      <w:r w:rsidR="000A7F7F" w:rsidRPr="00DA5D7A">
        <w:rPr>
          <w:rFonts w:ascii="Times New Roman" w:hAnsi="Times New Roman" w:cs="Times New Roman"/>
          <w:sz w:val="28"/>
          <w:szCs w:val="28"/>
        </w:rPr>
        <w:t>(</w:t>
      </w:r>
      <w:r w:rsidR="009A0CFE" w:rsidRPr="00DA5D7A">
        <w:rPr>
          <w:rFonts w:ascii="Times New Roman" w:hAnsi="Times New Roman" w:cs="Times New Roman"/>
          <w:sz w:val="28"/>
          <w:szCs w:val="28"/>
        </w:rPr>
        <w:t>пункт</w:t>
      </w:r>
      <w:r w:rsidR="000A7F7F" w:rsidRPr="00DA5D7A">
        <w:rPr>
          <w:rFonts w:ascii="Times New Roman" w:hAnsi="Times New Roman" w:cs="Times New Roman"/>
          <w:sz w:val="28"/>
          <w:szCs w:val="28"/>
        </w:rPr>
        <w:t xml:space="preserve"> </w:t>
      </w:r>
      <w:r w:rsidR="00CB27FF" w:rsidRPr="00DA5D7A">
        <w:rPr>
          <w:rFonts w:ascii="Times New Roman" w:hAnsi="Times New Roman" w:cs="Times New Roman"/>
          <w:sz w:val="28"/>
          <w:szCs w:val="28"/>
        </w:rPr>
        <w:t>8</w:t>
      </w:r>
      <w:r w:rsidR="000A7F7F" w:rsidRPr="00DA5D7A">
        <w:rPr>
          <w:rFonts w:ascii="Times New Roman" w:hAnsi="Times New Roman" w:cs="Times New Roman"/>
          <w:sz w:val="28"/>
          <w:szCs w:val="28"/>
        </w:rPr>
        <w:t xml:space="preserve"> Плана</w:t>
      </w:r>
      <w:r w:rsidR="00096EC1" w:rsidRPr="00DA5D7A">
        <w:rPr>
          <w:rFonts w:ascii="Times New Roman" w:hAnsi="Times New Roman" w:cs="Times New Roman"/>
          <w:sz w:val="28"/>
          <w:szCs w:val="28"/>
        </w:rPr>
        <w:t xml:space="preserve"> -  информация отражена в разделе </w:t>
      </w:r>
      <w:r w:rsidR="00DA5D7A" w:rsidRPr="00DA5D7A">
        <w:rPr>
          <w:rFonts w:ascii="Times New Roman" w:hAnsi="Times New Roman" w:cs="Times New Roman"/>
          <w:sz w:val="28"/>
          <w:szCs w:val="28"/>
        </w:rPr>
        <w:t>3</w:t>
      </w:r>
      <w:r w:rsidR="00096EC1" w:rsidRPr="00DA5D7A">
        <w:rPr>
          <w:rFonts w:ascii="Times New Roman" w:hAnsi="Times New Roman" w:cs="Times New Roman"/>
          <w:sz w:val="28"/>
          <w:szCs w:val="28"/>
        </w:rPr>
        <w:t xml:space="preserve"> настоящего доклада</w:t>
      </w:r>
      <w:r w:rsidR="000A7F7F" w:rsidRPr="00DA5D7A">
        <w:rPr>
          <w:rFonts w:ascii="Times New Roman" w:hAnsi="Times New Roman" w:cs="Times New Roman"/>
          <w:sz w:val="28"/>
          <w:szCs w:val="28"/>
        </w:rPr>
        <w:t>)</w:t>
      </w:r>
      <w:r w:rsidRPr="00DA5D7A">
        <w:rPr>
          <w:rFonts w:ascii="Times New Roman" w:hAnsi="Times New Roman" w:cs="Times New Roman"/>
          <w:sz w:val="28"/>
          <w:szCs w:val="28"/>
        </w:rPr>
        <w:t>;</w:t>
      </w:r>
      <w:r w:rsidR="00096EC1" w:rsidRPr="00DA5D7A">
        <w:t xml:space="preserve"> </w:t>
      </w:r>
    </w:p>
    <w:p w:rsidR="009A0CFE" w:rsidRDefault="00B524CF" w:rsidP="0031306F">
      <w:pPr>
        <w:spacing w:after="0" w:line="240" w:lineRule="auto"/>
        <w:ind w:right="-284" w:firstLine="540"/>
        <w:jc w:val="both"/>
        <w:rPr>
          <w:rFonts w:ascii="Times New Roman" w:hAnsi="Times New Roman" w:cs="Times New Roman"/>
          <w:sz w:val="28"/>
          <w:szCs w:val="28"/>
        </w:rPr>
      </w:pPr>
      <w:r w:rsidRPr="006F3522">
        <w:rPr>
          <w:rFonts w:ascii="Times New Roman" w:hAnsi="Times New Roman" w:cs="Times New Roman"/>
          <w:sz w:val="28"/>
          <w:szCs w:val="28"/>
        </w:rPr>
        <w:t>- консультирование сотрудников администрации по вопросам, связанны</w:t>
      </w:r>
      <w:r>
        <w:rPr>
          <w:rFonts w:ascii="Times New Roman" w:hAnsi="Times New Roman" w:cs="Times New Roman"/>
          <w:sz w:val="28"/>
          <w:szCs w:val="28"/>
        </w:rPr>
        <w:t xml:space="preserve">м с антимонопольным </w:t>
      </w:r>
      <w:proofErr w:type="spellStart"/>
      <w:r>
        <w:rPr>
          <w:rFonts w:ascii="Times New Roman" w:hAnsi="Times New Roman" w:cs="Times New Roman"/>
          <w:sz w:val="28"/>
          <w:szCs w:val="28"/>
        </w:rPr>
        <w:t>комплаенсом</w:t>
      </w:r>
      <w:proofErr w:type="spellEnd"/>
      <w:r w:rsidR="000A7F7F">
        <w:rPr>
          <w:rFonts w:ascii="Times New Roman" w:hAnsi="Times New Roman" w:cs="Times New Roman"/>
          <w:sz w:val="28"/>
          <w:szCs w:val="28"/>
        </w:rPr>
        <w:t xml:space="preserve"> </w:t>
      </w:r>
      <w:r w:rsidR="00DA5D7A">
        <w:rPr>
          <w:rFonts w:ascii="Times New Roman" w:hAnsi="Times New Roman" w:cs="Times New Roman"/>
          <w:sz w:val="28"/>
          <w:szCs w:val="28"/>
        </w:rPr>
        <w:t>(пункт 15 Плана</w:t>
      </w:r>
      <w:r w:rsidR="000A7F7F">
        <w:rPr>
          <w:rFonts w:ascii="Times New Roman" w:hAnsi="Times New Roman" w:cs="Times New Roman"/>
          <w:sz w:val="28"/>
          <w:szCs w:val="28"/>
        </w:rPr>
        <w:t>)</w:t>
      </w:r>
      <w:r>
        <w:rPr>
          <w:rFonts w:ascii="Times New Roman" w:hAnsi="Times New Roman" w:cs="Times New Roman"/>
          <w:sz w:val="28"/>
          <w:szCs w:val="28"/>
        </w:rPr>
        <w:t>.</w:t>
      </w:r>
    </w:p>
    <w:p w:rsidR="009A0CFE" w:rsidRDefault="009A0CFE" w:rsidP="0031306F">
      <w:pPr>
        <w:spacing w:after="0" w:line="240" w:lineRule="auto"/>
        <w:ind w:right="-284" w:firstLine="540"/>
        <w:jc w:val="both"/>
        <w:rPr>
          <w:rFonts w:ascii="Times New Roman" w:hAnsi="Times New Roman" w:cs="Times New Roman"/>
          <w:sz w:val="28"/>
          <w:szCs w:val="28"/>
        </w:rPr>
      </w:pPr>
    </w:p>
    <w:p w:rsidR="00B524CF" w:rsidRPr="009A0CFE" w:rsidRDefault="001C1A8A" w:rsidP="0031306F">
      <w:pPr>
        <w:spacing w:after="0" w:line="240" w:lineRule="auto"/>
        <w:ind w:right="-284" w:firstLine="540"/>
        <w:jc w:val="center"/>
        <w:rPr>
          <w:rFonts w:ascii="Times New Roman" w:hAnsi="Times New Roman" w:cs="Times New Roman"/>
          <w:sz w:val="28"/>
          <w:szCs w:val="28"/>
        </w:rPr>
      </w:pPr>
      <w:r>
        <w:rPr>
          <w:rFonts w:ascii="Times New Roman" w:hAnsi="Times New Roman" w:cs="Times New Roman"/>
          <w:b/>
          <w:sz w:val="28"/>
          <w:szCs w:val="28"/>
        </w:rPr>
        <w:t>3</w:t>
      </w:r>
      <w:r w:rsidR="009A0CFE" w:rsidRPr="009A0CFE">
        <w:rPr>
          <w:rFonts w:ascii="Times New Roman" w:hAnsi="Times New Roman" w:cs="Times New Roman"/>
          <w:b/>
          <w:sz w:val="28"/>
          <w:szCs w:val="28"/>
        </w:rPr>
        <w:t>.</w:t>
      </w:r>
      <w:r w:rsidR="009A0CFE">
        <w:rPr>
          <w:rFonts w:ascii="Times New Roman" w:hAnsi="Times New Roman" w:cs="Times New Roman"/>
          <w:sz w:val="28"/>
          <w:szCs w:val="28"/>
        </w:rPr>
        <w:t xml:space="preserve"> </w:t>
      </w:r>
      <w:r w:rsidR="00B524CF" w:rsidRPr="009A0CFE">
        <w:rPr>
          <w:rFonts w:ascii="Times New Roman" w:hAnsi="Times New Roman" w:cs="Times New Roman"/>
          <w:b/>
          <w:sz w:val="28"/>
          <w:szCs w:val="28"/>
        </w:rPr>
        <w:t xml:space="preserve">Оценка достижения ключевых показателей эффективности антимонопольного </w:t>
      </w:r>
      <w:proofErr w:type="spellStart"/>
      <w:r w:rsidR="00B524CF" w:rsidRPr="009A0CFE">
        <w:rPr>
          <w:rFonts w:ascii="Times New Roman" w:hAnsi="Times New Roman" w:cs="Times New Roman"/>
          <w:b/>
          <w:sz w:val="28"/>
          <w:szCs w:val="28"/>
        </w:rPr>
        <w:t>комплаенса</w:t>
      </w:r>
      <w:proofErr w:type="spellEnd"/>
    </w:p>
    <w:p w:rsidR="00B524CF" w:rsidRPr="006F3522" w:rsidRDefault="00B524CF" w:rsidP="0031306F">
      <w:pPr>
        <w:pStyle w:val="a3"/>
        <w:spacing w:after="0" w:line="240" w:lineRule="auto"/>
        <w:ind w:left="1260" w:right="-284"/>
        <w:rPr>
          <w:rFonts w:ascii="Times New Roman" w:hAnsi="Times New Roman" w:cs="Times New Roman"/>
          <w:b/>
          <w:sz w:val="28"/>
          <w:szCs w:val="28"/>
        </w:rPr>
      </w:pPr>
    </w:p>
    <w:p w:rsidR="00B524CF" w:rsidRPr="006F3522" w:rsidRDefault="00B524CF" w:rsidP="0031306F">
      <w:pPr>
        <w:spacing w:after="0"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 xml:space="preserve">В целях оценки эффективности функционирования в администрации антимонопольного </w:t>
      </w:r>
      <w:proofErr w:type="spellStart"/>
      <w:r w:rsidRPr="006F3522">
        <w:rPr>
          <w:rFonts w:ascii="Times New Roman" w:hAnsi="Times New Roman" w:cs="Times New Roman"/>
          <w:sz w:val="28"/>
          <w:szCs w:val="28"/>
        </w:rPr>
        <w:t>комплаенса</w:t>
      </w:r>
      <w:proofErr w:type="spellEnd"/>
      <w:r w:rsidRPr="006F3522">
        <w:rPr>
          <w:rFonts w:ascii="Times New Roman" w:hAnsi="Times New Roman" w:cs="Times New Roman"/>
          <w:sz w:val="28"/>
          <w:szCs w:val="28"/>
        </w:rPr>
        <w:t xml:space="preserve"> рассчитываются ключевые показатели эффективности функционирования антимонопольного </w:t>
      </w:r>
      <w:proofErr w:type="spellStart"/>
      <w:r w:rsidRPr="006F3522">
        <w:rPr>
          <w:rFonts w:ascii="Times New Roman" w:hAnsi="Times New Roman" w:cs="Times New Roman"/>
          <w:sz w:val="28"/>
          <w:szCs w:val="28"/>
        </w:rPr>
        <w:t>комплаенса</w:t>
      </w:r>
      <w:proofErr w:type="spellEnd"/>
      <w:r w:rsidRPr="006F3522">
        <w:rPr>
          <w:rFonts w:ascii="Times New Roman" w:hAnsi="Times New Roman" w:cs="Times New Roman"/>
          <w:sz w:val="28"/>
          <w:szCs w:val="28"/>
        </w:rPr>
        <w:t xml:space="preserve"> в администрации.</w:t>
      </w:r>
    </w:p>
    <w:p w:rsidR="00B524CF" w:rsidRPr="006F3522" w:rsidRDefault="00B524CF" w:rsidP="0031306F">
      <w:pPr>
        <w:spacing w:after="0"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 xml:space="preserve">Расчет ключевых показателей проведен в соответствии с </w:t>
      </w:r>
      <w:hyperlink r:id="rId8" w:history="1">
        <w:r w:rsidRPr="006F3522">
          <w:rPr>
            <w:rFonts w:ascii="Times New Roman" w:hAnsi="Times New Roman" w:cs="Times New Roman"/>
            <w:sz w:val="28"/>
            <w:szCs w:val="28"/>
          </w:rPr>
          <w:t>методикой</w:t>
        </w:r>
      </w:hyperlink>
      <w:r w:rsidRPr="006F3522">
        <w:rPr>
          <w:rFonts w:ascii="Times New Roman" w:hAnsi="Times New Roman" w:cs="Times New Roman"/>
          <w:sz w:val="28"/>
          <w:szCs w:val="28"/>
        </w:rPr>
        <w:t xml:space="preserve"> расчета ключевых показателей эффективности функционирования в федеральном органе исполнительной власти антимонопольного </w:t>
      </w:r>
      <w:proofErr w:type="spellStart"/>
      <w:r w:rsidRPr="006F3522">
        <w:rPr>
          <w:rFonts w:ascii="Times New Roman" w:hAnsi="Times New Roman" w:cs="Times New Roman"/>
          <w:sz w:val="28"/>
          <w:szCs w:val="28"/>
        </w:rPr>
        <w:t>комплаенса</w:t>
      </w:r>
      <w:proofErr w:type="spellEnd"/>
      <w:r w:rsidRPr="006F3522">
        <w:rPr>
          <w:rFonts w:ascii="Times New Roman" w:hAnsi="Times New Roman" w:cs="Times New Roman"/>
          <w:sz w:val="28"/>
          <w:szCs w:val="28"/>
        </w:rPr>
        <w:t>, утвержденной Приказом ФАС России от 05.02.2019 № 133/19 и включил в себя расчет:</w:t>
      </w:r>
    </w:p>
    <w:p w:rsidR="00B524CF" w:rsidRPr="006F3522"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 xml:space="preserve">- коэффициента снижения количества нарушений антимонопольного законодательства со стороны администрации </w:t>
      </w:r>
      <w:r w:rsidR="009A0CFE">
        <w:rPr>
          <w:rFonts w:ascii="Times New Roman" w:hAnsi="Times New Roman" w:cs="Times New Roman"/>
          <w:sz w:val="28"/>
          <w:szCs w:val="28"/>
        </w:rPr>
        <w:t xml:space="preserve">(по сравнению с 2017 </w:t>
      </w:r>
      <w:r w:rsidR="001E36BC">
        <w:rPr>
          <w:rFonts w:ascii="Times New Roman" w:hAnsi="Times New Roman" w:cs="Times New Roman"/>
          <w:sz w:val="28"/>
          <w:szCs w:val="28"/>
        </w:rPr>
        <w:t>и</w:t>
      </w:r>
      <w:r w:rsidR="001C1A8A">
        <w:rPr>
          <w:rFonts w:ascii="Times New Roman" w:hAnsi="Times New Roman" w:cs="Times New Roman"/>
          <w:sz w:val="28"/>
          <w:szCs w:val="28"/>
        </w:rPr>
        <w:t xml:space="preserve"> </w:t>
      </w:r>
      <w:r w:rsidR="00DE5407">
        <w:rPr>
          <w:rFonts w:ascii="Times New Roman" w:hAnsi="Times New Roman" w:cs="Times New Roman"/>
          <w:sz w:val="28"/>
          <w:szCs w:val="28"/>
        </w:rPr>
        <w:t>2021</w:t>
      </w:r>
      <w:r w:rsidR="001E36BC">
        <w:rPr>
          <w:rFonts w:ascii="Times New Roman" w:hAnsi="Times New Roman" w:cs="Times New Roman"/>
          <w:sz w:val="28"/>
          <w:szCs w:val="28"/>
        </w:rPr>
        <w:t xml:space="preserve"> гг.</w:t>
      </w:r>
      <w:r w:rsidRPr="006F3522">
        <w:rPr>
          <w:rFonts w:ascii="Times New Roman" w:hAnsi="Times New Roman" w:cs="Times New Roman"/>
          <w:sz w:val="28"/>
          <w:szCs w:val="28"/>
        </w:rPr>
        <w:t>);</w:t>
      </w:r>
    </w:p>
    <w:p w:rsidR="00B524CF" w:rsidRPr="006F3522" w:rsidRDefault="00B524CF" w:rsidP="0031306F">
      <w:pPr>
        <w:spacing w:after="1"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 доли проектов нормативных правовых актов, в которых выявлены риски нарушения антимонопольного законодательства;</w:t>
      </w:r>
    </w:p>
    <w:p w:rsidR="00B524CF" w:rsidRPr="006F3522" w:rsidRDefault="00B524CF" w:rsidP="0031306F">
      <w:pPr>
        <w:spacing w:after="1"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 доли нормативных правовых актов, в которых выявлены риски нарушения антимонопольного законодательства;</w:t>
      </w:r>
    </w:p>
    <w:p w:rsidR="00B524CF" w:rsidRPr="006F3522" w:rsidRDefault="00B524CF" w:rsidP="0031306F">
      <w:pPr>
        <w:spacing w:after="1" w:line="280" w:lineRule="atLeast"/>
        <w:ind w:right="-284" w:firstLine="708"/>
        <w:jc w:val="both"/>
        <w:rPr>
          <w:rFonts w:ascii="Times New Roman" w:hAnsi="Times New Roman" w:cs="Times New Roman"/>
          <w:sz w:val="28"/>
          <w:szCs w:val="28"/>
        </w:rPr>
      </w:pPr>
      <w:r w:rsidRPr="00E301F3">
        <w:rPr>
          <w:rFonts w:ascii="Times New Roman" w:hAnsi="Times New Roman" w:cs="Times New Roman"/>
          <w:sz w:val="28"/>
          <w:szCs w:val="28"/>
        </w:rPr>
        <w:t xml:space="preserve">- доли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E301F3">
        <w:rPr>
          <w:rFonts w:ascii="Times New Roman" w:hAnsi="Times New Roman" w:cs="Times New Roman"/>
          <w:sz w:val="28"/>
          <w:szCs w:val="28"/>
        </w:rPr>
        <w:t>комплаенсу</w:t>
      </w:r>
      <w:proofErr w:type="spellEnd"/>
      <w:r w:rsidRPr="00E301F3">
        <w:rPr>
          <w:rFonts w:ascii="Times New Roman" w:hAnsi="Times New Roman" w:cs="Times New Roman"/>
          <w:sz w:val="28"/>
          <w:szCs w:val="28"/>
        </w:rPr>
        <w:t>.</w:t>
      </w:r>
    </w:p>
    <w:p w:rsidR="00B524CF" w:rsidRPr="006F3522" w:rsidRDefault="00B524CF" w:rsidP="0031306F">
      <w:pPr>
        <w:spacing w:after="1"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lastRenderedPageBreak/>
        <w:t>1. Коэффициент снижения количества нарушений антимонопольного законодательства со стороны администрации (по сравнению с 2017 годом) рассчитывается по формуле:</w:t>
      </w:r>
    </w:p>
    <w:p w:rsidR="00B524CF" w:rsidRDefault="00B524CF" w:rsidP="0031306F">
      <w:pPr>
        <w:spacing w:after="0" w:line="280" w:lineRule="atLeast"/>
        <w:ind w:left="708" w:right="-284"/>
        <w:jc w:val="center"/>
        <w:rPr>
          <w:rFonts w:ascii="Times New Roman" w:hAnsi="Times New Roman" w:cs="Times New Roman"/>
          <w:sz w:val="28"/>
          <w:szCs w:val="28"/>
        </w:rPr>
      </w:pPr>
      <w:r w:rsidRPr="00813E84">
        <w:rPr>
          <w:rFonts w:ascii="Times New Roman" w:hAnsi="Times New Roman" w:cs="Times New Roman"/>
          <w:noProof/>
          <w:position w:val="-29"/>
          <w:sz w:val="28"/>
          <w:szCs w:val="28"/>
          <w:vertAlign w:val="subscript"/>
          <w:lang w:eastAsia="ru-RU"/>
        </w:rPr>
        <w:drawing>
          <wp:inline distT="0" distB="0" distL="0" distR="0">
            <wp:extent cx="1343025" cy="54292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3025" cy="542925"/>
                    </a:xfrm>
                    <a:prstGeom prst="rect">
                      <a:avLst/>
                    </a:prstGeom>
                    <a:noFill/>
                    <a:ln>
                      <a:noFill/>
                    </a:ln>
                  </pic:spPr>
                </pic:pic>
              </a:graphicData>
            </a:graphic>
          </wp:inline>
        </w:drawing>
      </w:r>
      <w:r>
        <w:rPr>
          <w:rFonts w:ascii="Times New Roman" w:hAnsi="Times New Roman" w:cs="Times New Roman"/>
          <w:sz w:val="28"/>
          <w:szCs w:val="28"/>
        </w:rPr>
        <w:t>, где</w:t>
      </w:r>
    </w:p>
    <w:p w:rsidR="00B524CF" w:rsidRPr="006F3522" w:rsidRDefault="00B524CF" w:rsidP="0031306F">
      <w:pPr>
        <w:spacing w:after="0"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КСН - коэффициент снижения количества нарушений антимонопольного законодательства со стороны администрации по сравнению с 2017 годом;</w:t>
      </w:r>
    </w:p>
    <w:p w:rsidR="00B524CF" w:rsidRPr="006F3522" w:rsidRDefault="00B524CF" w:rsidP="0031306F">
      <w:pPr>
        <w:spacing w:after="0" w:line="280" w:lineRule="atLeast"/>
        <w:ind w:right="-284" w:firstLine="708"/>
        <w:jc w:val="both"/>
        <w:rPr>
          <w:rFonts w:ascii="Times New Roman" w:hAnsi="Times New Roman" w:cs="Times New Roman"/>
          <w:sz w:val="28"/>
          <w:szCs w:val="28"/>
        </w:rPr>
      </w:pPr>
      <w:r w:rsidRPr="006F3522">
        <w:rPr>
          <w:rFonts w:ascii="Times New Roman" w:hAnsi="Times New Roman" w:cs="Times New Roman"/>
          <w:sz w:val="28"/>
          <w:szCs w:val="28"/>
        </w:rPr>
        <w:t>КН</w:t>
      </w:r>
      <w:r w:rsidRPr="006F3522">
        <w:rPr>
          <w:rFonts w:ascii="Times New Roman" w:hAnsi="Times New Roman" w:cs="Times New Roman"/>
          <w:sz w:val="28"/>
          <w:szCs w:val="28"/>
          <w:vertAlign w:val="subscript"/>
        </w:rPr>
        <w:t>2017</w:t>
      </w:r>
      <w:r w:rsidRPr="006F3522">
        <w:rPr>
          <w:rFonts w:ascii="Times New Roman" w:hAnsi="Times New Roman" w:cs="Times New Roman"/>
          <w:sz w:val="28"/>
          <w:szCs w:val="28"/>
        </w:rPr>
        <w:t xml:space="preserve"> - количество нарушений антимонопольного законодательства со стороны администрации в 2017 году;</w:t>
      </w:r>
    </w:p>
    <w:p w:rsidR="00B524CF" w:rsidRDefault="00B524CF" w:rsidP="0031306F">
      <w:pPr>
        <w:spacing w:after="0" w:line="280" w:lineRule="atLeast"/>
        <w:ind w:right="-284" w:firstLine="708"/>
        <w:jc w:val="both"/>
        <w:rPr>
          <w:rFonts w:ascii="Times New Roman" w:hAnsi="Times New Roman" w:cs="Times New Roman"/>
          <w:sz w:val="28"/>
          <w:szCs w:val="28"/>
        </w:rPr>
      </w:pPr>
      <w:proofErr w:type="spellStart"/>
      <w:r w:rsidRPr="006F3522">
        <w:rPr>
          <w:rFonts w:ascii="Times New Roman" w:hAnsi="Times New Roman" w:cs="Times New Roman"/>
          <w:sz w:val="28"/>
          <w:szCs w:val="28"/>
        </w:rPr>
        <w:t>КНоп</w:t>
      </w:r>
      <w:proofErr w:type="spellEnd"/>
      <w:r w:rsidRPr="006F3522">
        <w:rPr>
          <w:rFonts w:ascii="Times New Roman" w:hAnsi="Times New Roman" w:cs="Times New Roman"/>
          <w:sz w:val="28"/>
          <w:szCs w:val="28"/>
        </w:rPr>
        <w:t xml:space="preserve"> - количество нарушений антимонопольного законодательства со стороны администрации в отчетном периоде.</w:t>
      </w:r>
    </w:p>
    <w:p w:rsidR="006F4258" w:rsidRDefault="007B1B9E" w:rsidP="0031306F">
      <w:pPr>
        <w:spacing w:after="0" w:line="280" w:lineRule="atLeast"/>
        <w:ind w:right="-284" w:firstLine="708"/>
        <w:jc w:val="both"/>
        <w:rPr>
          <w:rFonts w:ascii="Times New Roman" w:hAnsi="Times New Roman" w:cs="Times New Roman"/>
          <w:b/>
          <w:sz w:val="28"/>
          <w:szCs w:val="28"/>
        </w:rPr>
      </w:pPr>
      <w:r w:rsidRPr="007B1B9E">
        <w:rPr>
          <w:rFonts w:ascii="Times New Roman" w:hAnsi="Times New Roman" w:cs="Times New Roman"/>
          <w:b/>
          <w:sz w:val="28"/>
          <w:szCs w:val="28"/>
        </w:rPr>
        <w:t>КСН за 202</w:t>
      </w:r>
      <w:r w:rsidR="00EF6179">
        <w:rPr>
          <w:rFonts w:ascii="Times New Roman" w:hAnsi="Times New Roman" w:cs="Times New Roman"/>
          <w:b/>
          <w:sz w:val="28"/>
          <w:szCs w:val="28"/>
        </w:rPr>
        <w:t>2</w:t>
      </w:r>
      <w:r w:rsidRPr="007B1B9E">
        <w:rPr>
          <w:rFonts w:ascii="Times New Roman" w:hAnsi="Times New Roman" w:cs="Times New Roman"/>
          <w:b/>
          <w:sz w:val="28"/>
          <w:szCs w:val="28"/>
        </w:rPr>
        <w:t xml:space="preserve"> год</w:t>
      </w:r>
      <w:r w:rsidR="00B93CF2">
        <w:rPr>
          <w:rFonts w:ascii="Times New Roman" w:hAnsi="Times New Roman" w:cs="Times New Roman"/>
          <w:b/>
          <w:sz w:val="28"/>
          <w:szCs w:val="28"/>
        </w:rPr>
        <w:t xml:space="preserve"> </w:t>
      </w:r>
      <w:r w:rsidR="00B93CF2" w:rsidRPr="006F3522">
        <w:rPr>
          <w:rFonts w:ascii="Times New Roman" w:hAnsi="Times New Roman" w:cs="Times New Roman"/>
          <w:sz w:val="28"/>
          <w:szCs w:val="28"/>
        </w:rPr>
        <w:t xml:space="preserve">(по сравнению с 2017 годом) </w:t>
      </w:r>
      <w:r>
        <w:rPr>
          <w:rFonts w:ascii="Times New Roman" w:hAnsi="Times New Roman" w:cs="Times New Roman"/>
          <w:b/>
          <w:sz w:val="28"/>
          <w:szCs w:val="28"/>
        </w:rPr>
        <w:t xml:space="preserve">составил </w:t>
      </w:r>
      <w:r w:rsidR="00B93CF2">
        <w:rPr>
          <w:rFonts w:ascii="Times New Roman" w:hAnsi="Times New Roman" w:cs="Times New Roman"/>
          <w:b/>
          <w:sz w:val="28"/>
          <w:szCs w:val="28"/>
        </w:rPr>
        <w:t xml:space="preserve">0 </w:t>
      </w:r>
    </w:p>
    <w:p w:rsidR="007B1B9E" w:rsidRDefault="00B93CF2" w:rsidP="0031306F">
      <w:pPr>
        <w:spacing w:after="0" w:line="280" w:lineRule="atLeast"/>
        <w:ind w:right="-284" w:firstLine="708"/>
        <w:jc w:val="both"/>
        <w:rPr>
          <w:rFonts w:ascii="Times New Roman" w:eastAsiaTheme="minorEastAsia" w:hAnsi="Times New Roman" w:cs="Times New Roman"/>
          <w:sz w:val="28"/>
          <w:szCs w:val="28"/>
        </w:rPr>
      </w:pPr>
      <w:r w:rsidRPr="00B93CF2">
        <w:rPr>
          <w:rFonts w:ascii="Times New Roman" w:hAnsi="Times New Roman" w:cs="Times New Roman"/>
          <w:sz w:val="28"/>
          <w:szCs w:val="28"/>
        </w:rPr>
        <w:t>(</w:t>
      </w:r>
      <w:r w:rsidR="007B1B9E" w:rsidRPr="00B93CF2">
        <w:rPr>
          <w:rFonts w:ascii="Times New Roman" w:hAnsi="Times New Roman" w:cs="Times New Roman"/>
          <w:sz w:val="28"/>
          <w:szCs w:val="28"/>
        </w:rPr>
        <w:t>0</w:t>
      </w:r>
      <w:r w:rsidR="007B1B9E" w:rsidRPr="007B1B9E">
        <w:rPr>
          <w:rFonts w:ascii="Times New Roman" w:hAnsi="Times New Roman" w:cs="Times New Roman"/>
          <w:b/>
          <w:sz w:val="28"/>
          <w:szCs w:val="28"/>
        </w:rPr>
        <w:t xml:space="preserve"> </w:t>
      </w:r>
      <w:proofErr w:type="gramStart"/>
      <w:r w:rsidR="007B1B9E">
        <w:rPr>
          <w:rFonts w:ascii="Times New Roman" w:hAnsi="Times New Roman" w:cs="Times New Roman"/>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0</m:t>
            </m:r>
          </m:num>
          <m:den>
            <m:r>
              <w:rPr>
                <w:rFonts w:ascii="Cambria Math" w:hAnsi="Cambria Math" w:cs="Times New Roman"/>
                <w:sz w:val="28"/>
                <w:szCs w:val="28"/>
              </w:rPr>
              <m:t>0</m:t>
            </m:r>
          </m:den>
        </m:f>
      </m:oMath>
      <w:r w:rsidR="007B1B9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w:t>
      </w:r>
      <w:proofErr w:type="gramEnd"/>
      <w:r>
        <w:rPr>
          <w:rFonts w:ascii="Times New Roman" w:eastAsiaTheme="minorEastAsia" w:hAnsi="Times New Roman" w:cs="Times New Roman"/>
          <w:sz w:val="28"/>
          <w:szCs w:val="28"/>
        </w:rPr>
        <w:t xml:space="preserve"> </w:t>
      </w:r>
      <w:r w:rsidRPr="006F3522">
        <w:rPr>
          <w:rFonts w:ascii="Times New Roman" w:hAnsi="Times New Roman" w:cs="Times New Roman"/>
          <w:sz w:val="28"/>
          <w:szCs w:val="28"/>
        </w:rPr>
        <w:t>количество нарушений антимонопольного законодательства со стороны администрации в 2017 году</w:t>
      </w:r>
      <w:r>
        <w:rPr>
          <w:rFonts w:ascii="Times New Roman" w:hAnsi="Times New Roman" w:cs="Times New Roman"/>
          <w:sz w:val="28"/>
          <w:szCs w:val="28"/>
        </w:rPr>
        <w:t xml:space="preserve"> составило – 0 нарушений, в 202</w:t>
      </w:r>
      <w:r w:rsidR="00EF6179">
        <w:rPr>
          <w:rFonts w:ascii="Times New Roman" w:hAnsi="Times New Roman" w:cs="Times New Roman"/>
          <w:sz w:val="28"/>
          <w:szCs w:val="28"/>
        </w:rPr>
        <w:t>2</w:t>
      </w:r>
      <w:r>
        <w:rPr>
          <w:rFonts w:ascii="Times New Roman" w:hAnsi="Times New Roman" w:cs="Times New Roman"/>
          <w:sz w:val="28"/>
          <w:szCs w:val="28"/>
        </w:rPr>
        <w:t xml:space="preserve"> году – 0 нарушений) </w:t>
      </w:r>
      <w:r w:rsidRPr="006F3522">
        <w:rPr>
          <w:rFonts w:ascii="Times New Roman" w:hAnsi="Times New Roman" w:cs="Times New Roman"/>
          <w:sz w:val="28"/>
          <w:szCs w:val="28"/>
        </w:rPr>
        <w:t>;</w:t>
      </w:r>
    </w:p>
    <w:p w:rsidR="00B93CF2" w:rsidRDefault="00B93CF2" w:rsidP="0031306F">
      <w:pPr>
        <w:tabs>
          <w:tab w:val="right" w:pos="9355"/>
        </w:tabs>
        <w:spacing w:after="0" w:line="280" w:lineRule="atLeast"/>
        <w:ind w:right="-284" w:firstLine="708"/>
        <w:jc w:val="both"/>
        <w:rPr>
          <w:rFonts w:ascii="Times New Roman" w:hAnsi="Times New Roman" w:cs="Times New Roman"/>
          <w:sz w:val="28"/>
          <w:szCs w:val="28"/>
        </w:rPr>
      </w:pPr>
      <w:r w:rsidRPr="007B1B9E">
        <w:rPr>
          <w:rFonts w:ascii="Times New Roman" w:hAnsi="Times New Roman" w:cs="Times New Roman"/>
          <w:b/>
          <w:sz w:val="28"/>
          <w:szCs w:val="28"/>
        </w:rPr>
        <w:t>КСН за 202</w:t>
      </w:r>
      <w:r w:rsidR="00EF6179">
        <w:rPr>
          <w:rFonts w:ascii="Times New Roman" w:hAnsi="Times New Roman" w:cs="Times New Roman"/>
          <w:b/>
          <w:sz w:val="28"/>
          <w:szCs w:val="28"/>
        </w:rPr>
        <w:t>2</w:t>
      </w:r>
      <w:r w:rsidRPr="007B1B9E">
        <w:rPr>
          <w:rFonts w:ascii="Times New Roman" w:hAnsi="Times New Roman" w:cs="Times New Roman"/>
          <w:b/>
          <w:sz w:val="28"/>
          <w:szCs w:val="28"/>
        </w:rPr>
        <w:t xml:space="preserve"> год </w:t>
      </w:r>
      <w:r w:rsidRPr="006F3522">
        <w:rPr>
          <w:rFonts w:ascii="Times New Roman" w:hAnsi="Times New Roman" w:cs="Times New Roman"/>
          <w:sz w:val="28"/>
          <w:szCs w:val="28"/>
        </w:rPr>
        <w:t>(по сравнению с 20</w:t>
      </w:r>
      <w:r w:rsidR="00EF6179">
        <w:rPr>
          <w:rFonts w:ascii="Times New Roman" w:hAnsi="Times New Roman" w:cs="Times New Roman"/>
          <w:sz w:val="28"/>
          <w:szCs w:val="28"/>
        </w:rPr>
        <w:t>21</w:t>
      </w:r>
      <w:r w:rsidRPr="006F3522">
        <w:rPr>
          <w:rFonts w:ascii="Times New Roman" w:hAnsi="Times New Roman" w:cs="Times New Roman"/>
          <w:sz w:val="28"/>
          <w:szCs w:val="28"/>
        </w:rPr>
        <w:t xml:space="preserve"> годом) </w:t>
      </w:r>
      <w:r>
        <w:rPr>
          <w:rFonts w:ascii="Times New Roman" w:hAnsi="Times New Roman" w:cs="Times New Roman"/>
          <w:b/>
          <w:sz w:val="28"/>
          <w:szCs w:val="28"/>
        </w:rPr>
        <w:t xml:space="preserve">составил </w:t>
      </w:r>
      <w:r w:rsidR="00953257">
        <w:rPr>
          <w:rFonts w:ascii="Times New Roman" w:hAnsi="Times New Roman" w:cs="Times New Roman"/>
          <w:b/>
          <w:sz w:val="28"/>
          <w:szCs w:val="28"/>
        </w:rPr>
        <w:t>0</w:t>
      </w:r>
      <w:r>
        <w:rPr>
          <w:rFonts w:ascii="Times New Roman" w:hAnsi="Times New Roman" w:cs="Times New Roman"/>
          <w:sz w:val="28"/>
          <w:szCs w:val="28"/>
        </w:rPr>
        <w:t xml:space="preserve"> </w:t>
      </w:r>
    </w:p>
    <w:p w:rsidR="00B93CF2" w:rsidRDefault="00B93CF2" w:rsidP="0031306F">
      <w:pPr>
        <w:tabs>
          <w:tab w:val="right" w:pos="9355"/>
        </w:tabs>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w:t>
      </w:r>
      <m:oMath>
        <m:r>
          <w:rPr>
            <w:rFonts w:ascii="Cambria Math" w:hAnsi="Cambria Math" w:cs="Times New Roman"/>
            <w:sz w:val="28"/>
            <w:szCs w:val="28"/>
          </w:rPr>
          <m:t>0=</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0</m:t>
            </m:r>
          </m:den>
        </m:f>
        <m:r>
          <w:rPr>
            <w:rFonts w:ascii="Cambria Math" w:hAnsi="Cambria Math" w:cs="Times New Roman"/>
            <w:sz w:val="28"/>
            <w:szCs w:val="28"/>
          </w:rPr>
          <m:t xml:space="preserve">  </m:t>
        </m:r>
      </m:oMath>
      <w:r>
        <w:rPr>
          <w:rFonts w:ascii="Times New Roman" w:eastAsiaTheme="minorEastAsia" w:hAnsi="Times New Roman" w:cs="Times New Roman"/>
          <w:sz w:val="28"/>
          <w:szCs w:val="28"/>
        </w:rPr>
        <w:t xml:space="preserve">- </w:t>
      </w:r>
      <w:r w:rsidRPr="006F3522">
        <w:rPr>
          <w:rFonts w:ascii="Times New Roman" w:hAnsi="Times New Roman" w:cs="Times New Roman"/>
          <w:sz w:val="28"/>
          <w:szCs w:val="28"/>
        </w:rPr>
        <w:t>количество нарушений антимонопольного законодательства со стороны администрации в 20</w:t>
      </w:r>
      <w:r w:rsidR="00EF6179">
        <w:rPr>
          <w:rFonts w:ascii="Times New Roman" w:hAnsi="Times New Roman" w:cs="Times New Roman"/>
          <w:sz w:val="28"/>
          <w:szCs w:val="28"/>
        </w:rPr>
        <w:t>21</w:t>
      </w:r>
      <w:r w:rsidRPr="006F3522">
        <w:rPr>
          <w:rFonts w:ascii="Times New Roman" w:hAnsi="Times New Roman" w:cs="Times New Roman"/>
          <w:sz w:val="28"/>
          <w:szCs w:val="28"/>
        </w:rPr>
        <w:t xml:space="preserve"> году</w:t>
      </w:r>
      <w:r>
        <w:rPr>
          <w:rFonts w:ascii="Times New Roman" w:hAnsi="Times New Roman" w:cs="Times New Roman"/>
          <w:sz w:val="28"/>
          <w:szCs w:val="28"/>
        </w:rPr>
        <w:t xml:space="preserve"> составило – </w:t>
      </w:r>
      <w:r w:rsidR="00EF6179">
        <w:rPr>
          <w:rFonts w:ascii="Times New Roman" w:hAnsi="Times New Roman" w:cs="Times New Roman"/>
          <w:sz w:val="28"/>
          <w:szCs w:val="28"/>
        </w:rPr>
        <w:t>1 нарушение</w:t>
      </w:r>
      <w:r>
        <w:rPr>
          <w:rFonts w:ascii="Times New Roman" w:hAnsi="Times New Roman" w:cs="Times New Roman"/>
          <w:sz w:val="28"/>
          <w:szCs w:val="28"/>
        </w:rPr>
        <w:t>, в 202</w:t>
      </w:r>
      <w:r w:rsidR="00EF6179">
        <w:rPr>
          <w:rFonts w:ascii="Times New Roman" w:hAnsi="Times New Roman" w:cs="Times New Roman"/>
          <w:sz w:val="28"/>
          <w:szCs w:val="28"/>
        </w:rPr>
        <w:t>2</w:t>
      </w:r>
      <w:r>
        <w:rPr>
          <w:rFonts w:ascii="Times New Roman" w:hAnsi="Times New Roman" w:cs="Times New Roman"/>
          <w:sz w:val="28"/>
          <w:szCs w:val="28"/>
        </w:rPr>
        <w:t xml:space="preserve"> году – </w:t>
      </w:r>
      <w:r w:rsidR="00EF6179">
        <w:rPr>
          <w:rFonts w:ascii="Times New Roman" w:hAnsi="Times New Roman" w:cs="Times New Roman"/>
          <w:sz w:val="28"/>
          <w:szCs w:val="28"/>
        </w:rPr>
        <w:t>0 нарушений).</w:t>
      </w:r>
    </w:p>
    <w:p w:rsidR="0060341E" w:rsidRPr="0060341E" w:rsidRDefault="0060341E" w:rsidP="0031306F">
      <w:pPr>
        <w:tabs>
          <w:tab w:val="right" w:pos="9355"/>
        </w:tabs>
        <w:spacing w:after="0" w:line="280" w:lineRule="atLeast"/>
        <w:ind w:right="-284" w:firstLine="708"/>
        <w:jc w:val="both"/>
        <w:rPr>
          <w:rFonts w:ascii="Times New Roman" w:hAnsi="Times New Roman" w:cs="Times New Roman"/>
          <w:sz w:val="28"/>
          <w:szCs w:val="28"/>
        </w:rPr>
      </w:pPr>
      <w:r w:rsidRPr="0060341E">
        <w:rPr>
          <w:rFonts w:ascii="Times New Roman" w:hAnsi="Times New Roman" w:cs="Times New Roman"/>
          <w:sz w:val="28"/>
          <w:szCs w:val="28"/>
        </w:rPr>
        <w:t>Согласно Национальному плану развития конкуренции, утвержденному Указом Президента Российской Федерации от 21.12.2017 № 618 «Об основных направлениях государственной политики по развитию конкуренции», одним из ключевых показателей на достижение которого направлены мероприятия данного национального плана, является снижение количества нарушений антимонопольного законодательства со стороны органов государственной власти и органов местного самоуправления к 2020 году не менее чем в 2 раза по сравнению с 2017 годом.</w:t>
      </w:r>
    </w:p>
    <w:p w:rsidR="0060341E" w:rsidRDefault="00DA5D7A" w:rsidP="0031306F">
      <w:pPr>
        <w:tabs>
          <w:tab w:val="right" w:pos="9355"/>
        </w:tabs>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При количестве нарушений антимонопольного законодательства со стороны администрации в 2017 и в 2022 гг. равного нулю к</w:t>
      </w:r>
      <w:r w:rsidR="0060341E" w:rsidRPr="0060341E">
        <w:rPr>
          <w:rFonts w:ascii="Times New Roman" w:hAnsi="Times New Roman" w:cs="Times New Roman"/>
          <w:sz w:val="28"/>
          <w:szCs w:val="28"/>
        </w:rPr>
        <w:t xml:space="preserve">оэффициент снижения количества нарушений антимонопольного законодательства </w:t>
      </w:r>
      <w:r>
        <w:rPr>
          <w:rFonts w:ascii="Times New Roman" w:hAnsi="Times New Roman" w:cs="Times New Roman"/>
          <w:sz w:val="28"/>
          <w:szCs w:val="28"/>
        </w:rPr>
        <w:t>считается достигнутым.</w:t>
      </w:r>
    </w:p>
    <w:p w:rsidR="006F4258" w:rsidRDefault="006F4258" w:rsidP="0031306F">
      <w:pPr>
        <w:spacing w:after="0" w:line="280" w:lineRule="atLeast"/>
        <w:ind w:right="-284"/>
        <w:jc w:val="both"/>
        <w:rPr>
          <w:rFonts w:ascii="Times New Roman" w:hAnsi="Times New Roman" w:cs="Times New Roman"/>
          <w:b/>
          <w:sz w:val="28"/>
          <w:szCs w:val="28"/>
          <w:u w:val="single"/>
        </w:rPr>
      </w:pPr>
    </w:p>
    <w:p w:rsidR="00B524CF" w:rsidRPr="006F3522" w:rsidRDefault="00B524CF" w:rsidP="0031306F">
      <w:pPr>
        <w:spacing w:after="0" w:line="280" w:lineRule="atLeast"/>
        <w:ind w:right="-284"/>
        <w:jc w:val="both"/>
        <w:rPr>
          <w:rFonts w:ascii="Times New Roman" w:hAnsi="Times New Roman" w:cs="Times New Roman"/>
          <w:b/>
          <w:sz w:val="28"/>
          <w:szCs w:val="28"/>
          <w:u w:val="single"/>
        </w:rPr>
      </w:pPr>
      <w:r w:rsidRPr="006F3522">
        <w:rPr>
          <w:rFonts w:ascii="Times New Roman" w:hAnsi="Times New Roman" w:cs="Times New Roman"/>
          <w:b/>
          <w:sz w:val="28"/>
          <w:szCs w:val="28"/>
          <w:u w:val="single"/>
        </w:rPr>
        <w:t>Примечание*</w:t>
      </w:r>
    </w:p>
    <w:p w:rsidR="00B524CF" w:rsidRPr="006F3522" w:rsidRDefault="0054508A" w:rsidP="0031306F">
      <w:pPr>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Р</w:t>
      </w:r>
      <w:r w:rsidR="00B524CF">
        <w:rPr>
          <w:rFonts w:ascii="Times New Roman" w:hAnsi="Times New Roman" w:cs="Times New Roman"/>
          <w:sz w:val="28"/>
          <w:szCs w:val="28"/>
        </w:rPr>
        <w:t xml:space="preserve">асчет ключевого показателя </w:t>
      </w:r>
      <w:r w:rsidR="00B524CF" w:rsidRPr="006F3522">
        <w:rPr>
          <w:rFonts w:ascii="Times New Roman" w:hAnsi="Times New Roman" w:cs="Times New Roman"/>
          <w:sz w:val="28"/>
          <w:szCs w:val="28"/>
        </w:rPr>
        <w:t>КСН проведен на основании данных о количестве нарушений антимонопольного законодательства со стороны администрации без учета данных о количестве нарушений со стороны территориальных и отраслевых (функциональных) органов администрации, наделенных правами юридического лица.</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r w:rsidRPr="00CF7C21">
        <w:rPr>
          <w:rFonts w:ascii="Times New Roman" w:hAnsi="Times New Roman" w:cs="Times New Roman"/>
          <w:sz w:val="28"/>
          <w:szCs w:val="28"/>
        </w:rPr>
        <w:t>2. Доля проектов нормативных правовых актов, в которых выявлены риски нарушения антимонопольного законодательства, рассчитывается по формуле:</w:t>
      </w:r>
    </w:p>
    <w:p w:rsidR="00B524CF" w:rsidRPr="00CF7C21" w:rsidRDefault="00B524CF" w:rsidP="0031306F">
      <w:pPr>
        <w:autoSpaceDE w:val="0"/>
        <w:autoSpaceDN w:val="0"/>
        <w:adjustRightInd w:val="0"/>
        <w:spacing w:after="0" w:line="240" w:lineRule="auto"/>
        <w:ind w:right="-284"/>
        <w:jc w:val="center"/>
        <w:rPr>
          <w:rFonts w:ascii="Times New Roman" w:hAnsi="Times New Roman" w:cs="Times New Roman"/>
          <w:sz w:val="28"/>
          <w:szCs w:val="28"/>
        </w:rPr>
      </w:pPr>
      <w:r w:rsidRPr="00CF7C21">
        <w:rPr>
          <w:rFonts w:ascii="Times New Roman" w:hAnsi="Times New Roman" w:cs="Times New Roman"/>
          <w:noProof/>
          <w:position w:val="-29"/>
          <w:sz w:val="28"/>
          <w:szCs w:val="28"/>
          <w:lang w:eastAsia="ru-RU"/>
        </w:rPr>
        <w:lastRenderedPageBreak/>
        <w:drawing>
          <wp:inline distT="0" distB="0" distL="0" distR="0">
            <wp:extent cx="1495425" cy="542925"/>
            <wp:effectExtent l="0" t="0" r="0" b="9525"/>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5425" cy="542925"/>
                    </a:xfrm>
                    <a:prstGeom prst="rect">
                      <a:avLst/>
                    </a:prstGeom>
                    <a:noFill/>
                    <a:ln>
                      <a:noFill/>
                    </a:ln>
                  </pic:spPr>
                </pic:pic>
              </a:graphicData>
            </a:graphic>
          </wp:inline>
        </w:drawing>
      </w:r>
      <w:r w:rsidRPr="00CF7C21">
        <w:rPr>
          <w:rFonts w:ascii="Times New Roman" w:hAnsi="Times New Roman" w:cs="Times New Roman"/>
          <w:sz w:val="28"/>
          <w:szCs w:val="28"/>
        </w:rPr>
        <w:t>, где</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Дпнпа</w:t>
      </w:r>
      <w:proofErr w:type="spellEnd"/>
      <w:r w:rsidRPr="00CF7C21">
        <w:rPr>
          <w:rFonts w:ascii="Times New Roman" w:hAnsi="Times New Roman" w:cs="Times New Roman"/>
          <w:sz w:val="28"/>
          <w:szCs w:val="28"/>
        </w:rPr>
        <w:t xml:space="preserve"> - доля проектов нормативных правовых актов, в которых выявлены риски нарушения антимонопольного законодательства;</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Кпнпа</w:t>
      </w:r>
      <w:proofErr w:type="spellEnd"/>
      <w:r w:rsidRPr="00CF7C21">
        <w:rPr>
          <w:rFonts w:ascii="Times New Roman" w:hAnsi="Times New Roman" w:cs="Times New Roman"/>
          <w:sz w:val="28"/>
          <w:szCs w:val="28"/>
        </w:rPr>
        <w:t xml:space="preserve"> - количество проектов нормативных правовых актов, в которых администрацией выявлены риски нарушения антимонопольного законодательства (в отчетном периоде);</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КНоп</w:t>
      </w:r>
      <w:proofErr w:type="spellEnd"/>
      <w:r w:rsidRPr="00CF7C21">
        <w:rPr>
          <w:rFonts w:ascii="Times New Roman" w:hAnsi="Times New Roman" w:cs="Times New Roman"/>
          <w:sz w:val="28"/>
          <w:szCs w:val="28"/>
        </w:rPr>
        <w:t xml:space="preserve"> - количество нормативных правовых актов, в которых антимонопольным органом выявлены нарушения антимонопольного законодательства (в отчетном периоде).</w:t>
      </w:r>
    </w:p>
    <w:p w:rsidR="00CF7C21" w:rsidRPr="00CF7C21" w:rsidRDefault="00CF7C21" w:rsidP="0031306F">
      <w:pPr>
        <w:autoSpaceDE w:val="0"/>
        <w:autoSpaceDN w:val="0"/>
        <w:adjustRightInd w:val="0"/>
        <w:spacing w:after="0" w:line="240" w:lineRule="auto"/>
        <w:ind w:right="-284" w:firstLine="708"/>
        <w:jc w:val="both"/>
        <w:rPr>
          <w:rFonts w:ascii="Times New Roman" w:hAnsi="Times New Roman" w:cs="Times New Roman"/>
          <w:sz w:val="28"/>
          <w:szCs w:val="28"/>
        </w:rPr>
      </w:pPr>
      <w:r w:rsidRPr="00CF7C21">
        <w:rPr>
          <w:rFonts w:ascii="Times New Roman" w:hAnsi="Times New Roman" w:cs="Times New Roman"/>
          <w:sz w:val="28"/>
          <w:szCs w:val="28"/>
        </w:rPr>
        <w:t>Доля проектов нормативных правовых актов администрации, в которых выявлены риски нарушения антимонопольного законодательства, в отчетном 202</w:t>
      </w:r>
      <w:r w:rsidR="00EF6179">
        <w:rPr>
          <w:rFonts w:ascii="Times New Roman" w:hAnsi="Times New Roman" w:cs="Times New Roman"/>
          <w:sz w:val="28"/>
          <w:szCs w:val="28"/>
        </w:rPr>
        <w:t>2</w:t>
      </w:r>
      <w:r w:rsidRPr="00CF7C21">
        <w:rPr>
          <w:rFonts w:ascii="Times New Roman" w:hAnsi="Times New Roman" w:cs="Times New Roman"/>
          <w:sz w:val="28"/>
          <w:szCs w:val="28"/>
        </w:rPr>
        <w:t xml:space="preserve"> году равн</w:t>
      </w:r>
      <w:r>
        <w:rPr>
          <w:rFonts w:ascii="Times New Roman" w:hAnsi="Times New Roman" w:cs="Times New Roman"/>
          <w:sz w:val="28"/>
          <w:szCs w:val="28"/>
        </w:rPr>
        <w:t xml:space="preserve">а нулю </w:t>
      </w:r>
      <w:r w:rsidRPr="00CF7C21">
        <w:rPr>
          <w:rFonts w:ascii="Times New Roman" w:hAnsi="Times New Roman" w:cs="Times New Roman"/>
          <w:sz w:val="28"/>
          <w:szCs w:val="28"/>
        </w:rPr>
        <w:t>(количество проектов нормативных правовых актов, в которых администрацией выявлены риски нарушения антимонопольного законодательства в 20</w:t>
      </w:r>
      <w:r>
        <w:rPr>
          <w:rFonts w:ascii="Times New Roman" w:hAnsi="Times New Roman" w:cs="Times New Roman"/>
          <w:sz w:val="28"/>
          <w:szCs w:val="28"/>
        </w:rPr>
        <w:t>2</w:t>
      </w:r>
      <w:r w:rsidR="00235DAB">
        <w:rPr>
          <w:rFonts w:ascii="Times New Roman" w:hAnsi="Times New Roman" w:cs="Times New Roman"/>
          <w:sz w:val="28"/>
          <w:szCs w:val="28"/>
        </w:rPr>
        <w:t>2</w:t>
      </w:r>
      <w:r w:rsidRPr="00CF7C21">
        <w:rPr>
          <w:rFonts w:ascii="Times New Roman" w:hAnsi="Times New Roman" w:cs="Times New Roman"/>
          <w:sz w:val="28"/>
          <w:szCs w:val="28"/>
        </w:rPr>
        <w:t xml:space="preserve"> году</w:t>
      </w:r>
      <w:r>
        <w:rPr>
          <w:rFonts w:ascii="Times New Roman" w:hAnsi="Times New Roman" w:cs="Times New Roman"/>
          <w:sz w:val="28"/>
          <w:szCs w:val="28"/>
        </w:rPr>
        <w:t xml:space="preserve"> составило – 0</w:t>
      </w:r>
      <w:r w:rsidRPr="00CF7C21">
        <w:rPr>
          <w:rFonts w:ascii="Times New Roman" w:hAnsi="Times New Roman" w:cs="Times New Roman"/>
          <w:sz w:val="28"/>
          <w:szCs w:val="28"/>
        </w:rPr>
        <w:t>, количество нормативных правовых актов, в которых антимонопольным органом выявлены нарушения антимонопольного законодательства</w:t>
      </w:r>
      <w:r>
        <w:rPr>
          <w:rFonts w:ascii="Times New Roman" w:hAnsi="Times New Roman" w:cs="Times New Roman"/>
          <w:sz w:val="28"/>
          <w:szCs w:val="28"/>
        </w:rPr>
        <w:t xml:space="preserve"> </w:t>
      </w:r>
      <w:r w:rsidRPr="00CF7C21">
        <w:rPr>
          <w:rFonts w:ascii="Times New Roman" w:hAnsi="Times New Roman" w:cs="Times New Roman"/>
          <w:sz w:val="28"/>
          <w:szCs w:val="28"/>
        </w:rPr>
        <w:t>в 202</w:t>
      </w:r>
      <w:r w:rsidR="00D575A8">
        <w:rPr>
          <w:rFonts w:ascii="Times New Roman" w:hAnsi="Times New Roman" w:cs="Times New Roman"/>
          <w:sz w:val="28"/>
          <w:szCs w:val="28"/>
        </w:rPr>
        <w:t>2</w:t>
      </w:r>
      <w:r>
        <w:rPr>
          <w:rFonts w:ascii="Times New Roman" w:hAnsi="Times New Roman" w:cs="Times New Roman"/>
          <w:sz w:val="28"/>
          <w:szCs w:val="28"/>
        </w:rPr>
        <w:t xml:space="preserve"> году – 0).</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r w:rsidRPr="00CF7C21">
        <w:rPr>
          <w:rFonts w:ascii="Times New Roman" w:hAnsi="Times New Roman" w:cs="Times New Roman"/>
          <w:sz w:val="28"/>
          <w:szCs w:val="28"/>
        </w:rPr>
        <w:t>3. Доля нормативных правовых актов, в которых выявлены риски нарушения антимонопольного законодательства, рассчитывается по формуле:</w:t>
      </w:r>
    </w:p>
    <w:p w:rsidR="00B524CF" w:rsidRPr="00CF7C21" w:rsidRDefault="00B524CF" w:rsidP="0031306F">
      <w:pPr>
        <w:autoSpaceDE w:val="0"/>
        <w:autoSpaceDN w:val="0"/>
        <w:adjustRightInd w:val="0"/>
        <w:spacing w:after="0" w:line="240" w:lineRule="auto"/>
        <w:ind w:right="-284"/>
        <w:jc w:val="center"/>
        <w:rPr>
          <w:rFonts w:ascii="Times New Roman" w:hAnsi="Times New Roman" w:cs="Times New Roman"/>
          <w:sz w:val="28"/>
          <w:szCs w:val="28"/>
        </w:rPr>
      </w:pPr>
      <w:r w:rsidRPr="00CF7C21">
        <w:rPr>
          <w:rFonts w:ascii="Times New Roman" w:hAnsi="Times New Roman" w:cs="Times New Roman"/>
          <w:noProof/>
          <w:position w:val="-29"/>
          <w:sz w:val="28"/>
          <w:szCs w:val="28"/>
          <w:lang w:eastAsia="ru-RU"/>
        </w:rPr>
        <w:drawing>
          <wp:inline distT="0" distB="0" distL="0" distR="0">
            <wp:extent cx="1323975" cy="542925"/>
            <wp:effectExtent l="0" t="0" r="9525" b="9525"/>
            <wp:docPr id="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23975" cy="542925"/>
                    </a:xfrm>
                    <a:prstGeom prst="rect">
                      <a:avLst/>
                    </a:prstGeom>
                    <a:noFill/>
                    <a:ln>
                      <a:noFill/>
                    </a:ln>
                  </pic:spPr>
                </pic:pic>
              </a:graphicData>
            </a:graphic>
          </wp:inline>
        </w:drawing>
      </w:r>
      <w:r w:rsidRPr="00CF7C21">
        <w:rPr>
          <w:rFonts w:ascii="Times New Roman" w:hAnsi="Times New Roman" w:cs="Times New Roman"/>
          <w:sz w:val="28"/>
          <w:szCs w:val="28"/>
        </w:rPr>
        <w:t>, где</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Днпа</w:t>
      </w:r>
      <w:proofErr w:type="spellEnd"/>
      <w:r w:rsidRPr="00CF7C21">
        <w:rPr>
          <w:rFonts w:ascii="Times New Roman" w:hAnsi="Times New Roman" w:cs="Times New Roman"/>
          <w:sz w:val="28"/>
          <w:szCs w:val="28"/>
        </w:rPr>
        <w:t xml:space="preserve"> - доля нормативных правовых актов, в которых выявлены риски нарушения антимонопольного законодательства;</w:t>
      </w:r>
    </w:p>
    <w:p w:rsidR="00B524CF" w:rsidRPr="00CF7C21"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Кнпа</w:t>
      </w:r>
      <w:proofErr w:type="spellEnd"/>
      <w:r w:rsidRPr="00CF7C21">
        <w:rPr>
          <w:rFonts w:ascii="Times New Roman" w:hAnsi="Times New Roman" w:cs="Times New Roman"/>
          <w:sz w:val="28"/>
          <w:szCs w:val="28"/>
        </w:rPr>
        <w:t xml:space="preserve"> - количество нормативных правовых актов, в которых администрацией выявлены риски нарушения антимонопольного законодательства (в отчетном периоде);</w:t>
      </w:r>
    </w:p>
    <w:p w:rsidR="00B524CF"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CF7C21">
        <w:rPr>
          <w:rFonts w:ascii="Times New Roman" w:hAnsi="Times New Roman" w:cs="Times New Roman"/>
          <w:sz w:val="28"/>
          <w:szCs w:val="28"/>
        </w:rPr>
        <w:t>КНоп</w:t>
      </w:r>
      <w:proofErr w:type="spellEnd"/>
      <w:r w:rsidRPr="00CF7C21">
        <w:rPr>
          <w:rFonts w:ascii="Times New Roman" w:hAnsi="Times New Roman" w:cs="Times New Roman"/>
          <w:sz w:val="28"/>
          <w:szCs w:val="28"/>
        </w:rPr>
        <w:t xml:space="preserve"> - количество нормативных правовых актов, в которых антимонопольным органом выявлены нарушения антимонопольного законодательства (в отчетном периоде).</w:t>
      </w:r>
    </w:p>
    <w:p w:rsidR="00DB2772" w:rsidRDefault="00CF7C21" w:rsidP="0031306F">
      <w:pPr>
        <w:autoSpaceDE w:val="0"/>
        <w:autoSpaceDN w:val="0"/>
        <w:adjustRightInd w:val="0"/>
        <w:spacing w:after="0" w:line="240" w:lineRule="auto"/>
        <w:ind w:right="-284" w:firstLine="708"/>
        <w:jc w:val="both"/>
        <w:rPr>
          <w:rFonts w:ascii="Times New Roman" w:hAnsi="Times New Roman" w:cs="Times New Roman"/>
          <w:sz w:val="28"/>
          <w:szCs w:val="28"/>
        </w:rPr>
      </w:pPr>
      <w:r w:rsidRPr="00CF7C21">
        <w:rPr>
          <w:rFonts w:ascii="Times New Roman" w:hAnsi="Times New Roman" w:cs="Times New Roman"/>
          <w:sz w:val="28"/>
          <w:szCs w:val="28"/>
        </w:rPr>
        <w:t>Доля нормативных правовых актов администрации, в которых выявлены риски нарушения антимонопольного законодательства, в отчетном 202</w:t>
      </w:r>
      <w:r w:rsidR="00235DAB">
        <w:rPr>
          <w:rFonts w:ascii="Times New Roman" w:hAnsi="Times New Roman" w:cs="Times New Roman"/>
          <w:sz w:val="28"/>
          <w:szCs w:val="28"/>
        </w:rPr>
        <w:t>2</w:t>
      </w:r>
      <w:r w:rsidRPr="00CF7C21">
        <w:rPr>
          <w:rFonts w:ascii="Times New Roman" w:hAnsi="Times New Roman" w:cs="Times New Roman"/>
          <w:sz w:val="28"/>
          <w:szCs w:val="28"/>
        </w:rPr>
        <w:t xml:space="preserve"> году равн</w:t>
      </w:r>
      <w:r>
        <w:rPr>
          <w:rFonts w:ascii="Times New Roman" w:hAnsi="Times New Roman" w:cs="Times New Roman"/>
          <w:sz w:val="28"/>
          <w:szCs w:val="28"/>
        </w:rPr>
        <w:t xml:space="preserve">а нулю </w:t>
      </w:r>
      <w:r w:rsidRPr="00CF7C21">
        <w:rPr>
          <w:rFonts w:ascii="Times New Roman" w:hAnsi="Times New Roman" w:cs="Times New Roman"/>
          <w:sz w:val="28"/>
          <w:szCs w:val="28"/>
        </w:rPr>
        <w:t>(</w:t>
      </w:r>
      <w:r>
        <w:rPr>
          <w:rFonts w:ascii="Times New Roman" w:hAnsi="Times New Roman" w:cs="Times New Roman"/>
          <w:sz w:val="28"/>
          <w:szCs w:val="28"/>
        </w:rPr>
        <w:t xml:space="preserve">количество </w:t>
      </w:r>
      <w:r w:rsidRPr="00CF7C21">
        <w:rPr>
          <w:rFonts w:ascii="Times New Roman" w:hAnsi="Times New Roman" w:cs="Times New Roman"/>
          <w:sz w:val="28"/>
          <w:szCs w:val="28"/>
        </w:rPr>
        <w:t>нормативных правовых актов, в которых администрацией выявлены риски нарушения антимонопольного законодательства в 20</w:t>
      </w:r>
      <w:r>
        <w:rPr>
          <w:rFonts w:ascii="Times New Roman" w:hAnsi="Times New Roman" w:cs="Times New Roman"/>
          <w:sz w:val="28"/>
          <w:szCs w:val="28"/>
        </w:rPr>
        <w:t>2</w:t>
      </w:r>
      <w:r w:rsidR="00235DAB">
        <w:rPr>
          <w:rFonts w:ascii="Times New Roman" w:hAnsi="Times New Roman" w:cs="Times New Roman"/>
          <w:sz w:val="28"/>
          <w:szCs w:val="28"/>
        </w:rPr>
        <w:t>2</w:t>
      </w:r>
      <w:r w:rsidRPr="00CF7C21">
        <w:rPr>
          <w:rFonts w:ascii="Times New Roman" w:hAnsi="Times New Roman" w:cs="Times New Roman"/>
          <w:sz w:val="28"/>
          <w:szCs w:val="28"/>
        </w:rPr>
        <w:t xml:space="preserve"> году</w:t>
      </w:r>
      <w:r>
        <w:rPr>
          <w:rFonts w:ascii="Times New Roman" w:hAnsi="Times New Roman" w:cs="Times New Roman"/>
          <w:sz w:val="28"/>
          <w:szCs w:val="28"/>
        </w:rPr>
        <w:t xml:space="preserve"> составило – 0</w:t>
      </w:r>
      <w:r w:rsidRPr="00CF7C21">
        <w:rPr>
          <w:rFonts w:ascii="Times New Roman" w:hAnsi="Times New Roman" w:cs="Times New Roman"/>
          <w:sz w:val="28"/>
          <w:szCs w:val="28"/>
        </w:rPr>
        <w:t>, количество нормативных правовых актов, в которых антимонопольным органом выявлены нарушения антимонопольного законодательства</w:t>
      </w:r>
      <w:r>
        <w:rPr>
          <w:rFonts w:ascii="Times New Roman" w:hAnsi="Times New Roman" w:cs="Times New Roman"/>
          <w:sz w:val="28"/>
          <w:szCs w:val="28"/>
        </w:rPr>
        <w:t xml:space="preserve"> </w:t>
      </w:r>
      <w:r w:rsidRPr="00CF7C21">
        <w:rPr>
          <w:rFonts w:ascii="Times New Roman" w:hAnsi="Times New Roman" w:cs="Times New Roman"/>
          <w:sz w:val="28"/>
          <w:szCs w:val="28"/>
        </w:rPr>
        <w:t>в 202</w:t>
      </w:r>
      <w:r w:rsidR="00235DAB">
        <w:rPr>
          <w:rFonts w:ascii="Times New Roman" w:hAnsi="Times New Roman" w:cs="Times New Roman"/>
          <w:sz w:val="28"/>
          <w:szCs w:val="28"/>
        </w:rPr>
        <w:t>2</w:t>
      </w:r>
      <w:r>
        <w:rPr>
          <w:rFonts w:ascii="Times New Roman" w:hAnsi="Times New Roman" w:cs="Times New Roman"/>
          <w:sz w:val="28"/>
          <w:szCs w:val="28"/>
        </w:rPr>
        <w:t xml:space="preserve"> году – 0).</w:t>
      </w:r>
    </w:p>
    <w:p w:rsidR="00B524CF" w:rsidRPr="00E301F3" w:rsidRDefault="00C16869" w:rsidP="0031306F">
      <w:pPr>
        <w:pStyle w:val="a3"/>
        <w:autoSpaceDE w:val="0"/>
        <w:autoSpaceDN w:val="0"/>
        <w:adjustRightInd w:val="0"/>
        <w:spacing w:after="0" w:line="240" w:lineRule="auto"/>
        <w:ind w:left="0" w:right="-284" w:firstLine="708"/>
        <w:jc w:val="both"/>
        <w:rPr>
          <w:rFonts w:ascii="Times New Roman" w:hAnsi="Times New Roman" w:cs="Times New Roman"/>
          <w:sz w:val="28"/>
          <w:szCs w:val="28"/>
        </w:rPr>
      </w:pPr>
      <w:r w:rsidRPr="00E301F3">
        <w:rPr>
          <w:rFonts w:ascii="Times New Roman" w:hAnsi="Times New Roman" w:cs="Times New Roman"/>
          <w:sz w:val="28"/>
          <w:szCs w:val="28"/>
        </w:rPr>
        <w:t xml:space="preserve">4. </w:t>
      </w:r>
      <w:r w:rsidR="00B524CF" w:rsidRPr="00E301F3">
        <w:rPr>
          <w:rFonts w:ascii="Times New Roman" w:hAnsi="Times New Roman" w:cs="Times New Roman"/>
          <w:sz w:val="28"/>
          <w:szCs w:val="28"/>
        </w:rPr>
        <w:t xml:space="preserve">Доля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00B524CF" w:rsidRPr="00E301F3">
        <w:rPr>
          <w:rFonts w:ascii="Times New Roman" w:hAnsi="Times New Roman" w:cs="Times New Roman"/>
          <w:sz w:val="28"/>
          <w:szCs w:val="28"/>
        </w:rPr>
        <w:t>комплаенсу</w:t>
      </w:r>
      <w:proofErr w:type="spellEnd"/>
      <w:r w:rsidR="00B524CF" w:rsidRPr="00E301F3">
        <w:rPr>
          <w:rFonts w:ascii="Times New Roman" w:hAnsi="Times New Roman" w:cs="Times New Roman"/>
          <w:sz w:val="28"/>
          <w:szCs w:val="28"/>
        </w:rPr>
        <w:t>, рассчитывается по формуле:</w:t>
      </w:r>
    </w:p>
    <w:p w:rsidR="00B524CF" w:rsidRPr="00E301F3" w:rsidRDefault="00B524CF" w:rsidP="0031306F">
      <w:pPr>
        <w:autoSpaceDE w:val="0"/>
        <w:autoSpaceDN w:val="0"/>
        <w:adjustRightInd w:val="0"/>
        <w:spacing w:after="0" w:line="240" w:lineRule="auto"/>
        <w:ind w:right="-284"/>
        <w:jc w:val="center"/>
        <w:rPr>
          <w:rFonts w:ascii="Times New Roman" w:hAnsi="Times New Roman" w:cs="Times New Roman"/>
          <w:sz w:val="28"/>
          <w:szCs w:val="28"/>
        </w:rPr>
      </w:pPr>
      <w:r w:rsidRPr="00E301F3">
        <w:rPr>
          <w:rFonts w:ascii="Times New Roman" w:hAnsi="Times New Roman" w:cs="Times New Roman"/>
          <w:noProof/>
          <w:position w:val="-31"/>
          <w:sz w:val="28"/>
          <w:szCs w:val="28"/>
          <w:lang w:eastAsia="ru-RU"/>
        </w:rPr>
        <w:drawing>
          <wp:inline distT="0" distB="0" distL="0" distR="0">
            <wp:extent cx="1390650" cy="571500"/>
            <wp:effectExtent l="0" t="0" r="0" b="0"/>
            <wp:docPr id="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90650" cy="571500"/>
                    </a:xfrm>
                    <a:prstGeom prst="rect">
                      <a:avLst/>
                    </a:prstGeom>
                    <a:noFill/>
                    <a:ln>
                      <a:noFill/>
                    </a:ln>
                  </pic:spPr>
                </pic:pic>
              </a:graphicData>
            </a:graphic>
          </wp:inline>
        </w:drawing>
      </w:r>
      <w:r w:rsidRPr="00E301F3">
        <w:rPr>
          <w:rFonts w:ascii="Times New Roman" w:hAnsi="Times New Roman" w:cs="Times New Roman"/>
          <w:sz w:val="28"/>
          <w:szCs w:val="28"/>
        </w:rPr>
        <w:t>, где</w:t>
      </w:r>
    </w:p>
    <w:p w:rsidR="00B524CF" w:rsidRPr="00E301F3"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E301F3">
        <w:rPr>
          <w:rFonts w:ascii="Times New Roman" w:hAnsi="Times New Roman" w:cs="Times New Roman"/>
          <w:sz w:val="28"/>
          <w:szCs w:val="28"/>
        </w:rPr>
        <w:lastRenderedPageBreak/>
        <w:t>ДСо</w:t>
      </w:r>
      <w:proofErr w:type="spellEnd"/>
      <w:r w:rsidRPr="00E301F3">
        <w:rPr>
          <w:rFonts w:ascii="Times New Roman" w:hAnsi="Times New Roman" w:cs="Times New Roman"/>
          <w:sz w:val="28"/>
          <w:szCs w:val="28"/>
        </w:rPr>
        <w:t xml:space="preserve"> - доля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E301F3">
        <w:rPr>
          <w:rFonts w:ascii="Times New Roman" w:hAnsi="Times New Roman" w:cs="Times New Roman"/>
          <w:sz w:val="28"/>
          <w:szCs w:val="28"/>
        </w:rPr>
        <w:t>комплаенсу</w:t>
      </w:r>
      <w:proofErr w:type="spellEnd"/>
      <w:r w:rsidRPr="00E301F3">
        <w:rPr>
          <w:rFonts w:ascii="Times New Roman" w:hAnsi="Times New Roman" w:cs="Times New Roman"/>
          <w:sz w:val="28"/>
          <w:szCs w:val="28"/>
        </w:rPr>
        <w:t>;</w:t>
      </w:r>
    </w:p>
    <w:p w:rsidR="00B524CF" w:rsidRPr="00E301F3"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E301F3">
        <w:rPr>
          <w:rFonts w:ascii="Times New Roman" w:hAnsi="Times New Roman" w:cs="Times New Roman"/>
          <w:sz w:val="28"/>
          <w:szCs w:val="28"/>
        </w:rPr>
        <w:t>КСо</w:t>
      </w:r>
      <w:proofErr w:type="spellEnd"/>
      <w:r w:rsidRPr="00E301F3">
        <w:rPr>
          <w:rFonts w:ascii="Times New Roman" w:hAnsi="Times New Roman" w:cs="Times New Roman"/>
          <w:sz w:val="28"/>
          <w:szCs w:val="28"/>
        </w:rPr>
        <w:t xml:space="preserve"> - количество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E301F3">
        <w:rPr>
          <w:rFonts w:ascii="Times New Roman" w:hAnsi="Times New Roman" w:cs="Times New Roman"/>
          <w:sz w:val="28"/>
          <w:szCs w:val="28"/>
        </w:rPr>
        <w:t>комплаенсу</w:t>
      </w:r>
      <w:proofErr w:type="spellEnd"/>
      <w:r w:rsidRPr="00E301F3">
        <w:rPr>
          <w:rFonts w:ascii="Times New Roman" w:hAnsi="Times New Roman" w:cs="Times New Roman"/>
          <w:sz w:val="28"/>
          <w:szCs w:val="28"/>
        </w:rPr>
        <w:t>;</w:t>
      </w:r>
    </w:p>
    <w:p w:rsidR="00B524CF" w:rsidRDefault="00B524CF" w:rsidP="0031306F">
      <w:pPr>
        <w:autoSpaceDE w:val="0"/>
        <w:autoSpaceDN w:val="0"/>
        <w:adjustRightInd w:val="0"/>
        <w:spacing w:after="0" w:line="240" w:lineRule="auto"/>
        <w:ind w:right="-284" w:firstLine="708"/>
        <w:jc w:val="both"/>
        <w:rPr>
          <w:rFonts w:ascii="Times New Roman" w:hAnsi="Times New Roman" w:cs="Times New Roman"/>
          <w:sz w:val="28"/>
          <w:szCs w:val="28"/>
        </w:rPr>
      </w:pPr>
      <w:proofErr w:type="spellStart"/>
      <w:r w:rsidRPr="00E301F3">
        <w:rPr>
          <w:rFonts w:ascii="Times New Roman" w:hAnsi="Times New Roman" w:cs="Times New Roman"/>
          <w:sz w:val="28"/>
          <w:szCs w:val="28"/>
        </w:rPr>
        <w:t>КСобщ</w:t>
      </w:r>
      <w:proofErr w:type="spellEnd"/>
      <w:r w:rsidRPr="00E301F3">
        <w:rPr>
          <w:rFonts w:ascii="Times New Roman" w:hAnsi="Times New Roman" w:cs="Times New Roman"/>
          <w:sz w:val="28"/>
          <w:szCs w:val="28"/>
        </w:rPr>
        <w:t xml:space="preserve"> - общее количество сотрудников администрации, чьи трудовые (должностные) обязанности предусматривают выполнение функций, связанных с рисками нарушения антимонопольного законодательства.</w:t>
      </w:r>
    </w:p>
    <w:p w:rsidR="005D7D88" w:rsidRDefault="00C82D12" w:rsidP="0031306F">
      <w:pPr>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Д</w:t>
      </w:r>
      <w:r w:rsidRPr="00C82D12">
        <w:rPr>
          <w:rFonts w:ascii="Times New Roman" w:hAnsi="Times New Roman" w:cs="Times New Roman"/>
          <w:sz w:val="28"/>
          <w:szCs w:val="28"/>
        </w:rPr>
        <w:t xml:space="preserve">оля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C82D12">
        <w:rPr>
          <w:rFonts w:ascii="Times New Roman" w:hAnsi="Times New Roman" w:cs="Times New Roman"/>
          <w:sz w:val="28"/>
          <w:szCs w:val="28"/>
        </w:rPr>
        <w:t>комплаенсу</w:t>
      </w:r>
      <w:proofErr w:type="spellEnd"/>
      <w:r>
        <w:rPr>
          <w:rFonts w:ascii="Times New Roman" w:hAnsi="Times New Roman" w:cs="Times New Roman"/>
          <w:sz w:val="28"/>
          <w:szCs w:val="28"/>
        </w:rPr>
        <w:t xml:space="preserve"> равна</w:t>
      </w:r>
      <w:r w:rsidR="00CB27FF">
        <w:rPr>
          <w:rFonts w:ascii="Times New Roman" w:hAnsi="Times New Roman" w:cs="Times New Roman"/>
          <w:sz w:val="28"/>
          <w:szCs w:val="28"/>
        </w:rPr>
        <w:t xml:space="preserve"> 0,5</w:t>
      </w:r>
      <w:r>
        <w:rPr>
          <w:rFonts w:ascii="Times New Roman" w:hAnsi="Times New Roman" w:cs="Times New Roman"/>
          <w:sz w:val="28"/>
          <w:szCs w:val="28"/>
        </w:rPr>
        <w:t xml:space="preserve"> (</w:t>
      </w:r>
      <m:oMath>
        <m:r>
          <w:rPr>
            <w:rFonts w:ascii="Cambria Math" w:hAnsi="Cambria Math" w:cs="Times New Roman"/>
            <w:sz w:val="28"/>
            <w:szCs w:val="28"/>
          </w:rPr>
          <m:t>0,5=</m:t>
        </m:r>
        <m:f>
          <m:fPr>
            <m:ctrlPr>
              <w:rPr>
                <w:rFonts w:ascii="Cambria Math" w:hAnsi="Cambria Math" w:cs="Times New Roman"/>
                <w:i/>
                <w:sz w:val="28"/>
                <w:szCs w:val="28"/>
              </w:rPr>
            </m:ctrlPr>
          </m:fPr>
          <m:num>
            <m:r>
              <w:rPr>
                <w:rFonts w:ascii="Cambria Math" w:hAnsi="Cambria Math" w:cs="Times New Roman"/>
                <w:sz w:val="28"/>
                <w:szCs w:val="28"/>
              </w:rPr>
              <m:t>20</m:t>
            </m:r>
          </m:num>
          <m:den>
            <m:r>
              <w:rPr>
                <w:rFonts w:ascii="Cambria Math" w:hAnsi="Cambria Math" w:cs="Times New Roman"/>
                <w:sz w:val="28"/>
                <w:szCs w:val="28"/>
              </w:rPr>
              <m:t>44</m:t>
            </m:r>
          </m:den>
        </m:f>
        <m:r>
          <w:rPr>
            <w:rFonts w:ascii="Cambria Math" w:hAnsi="Cambria Math" w:cs="Times New Roman"/>
            <w:sz w:val="28"/>
            <w:szCs w:val="28"/>
          </w:rPr>
          <m:t xml:space="preserve">  </m:t>
        </m:r>
      </m:oMath>
      <w:r w:rsidR="00E301F3">
        <w:rPr>
          <w:rFonts w:ascii="Times New Roman" w:hAnsi="Times New Roman" w:cs="Times New Roman"/>
          <w:sz w:val="28"/>
          <w:szCs w:val="28"/>
        </w:rPr>
        <w:t xml:space="preserve"> - </w:t>
      </w:r>
      <w:r w:rsidRPr="00C82D12">
        <w:rPr>
          <w:rFonts w:ascii="Times New Roman" w:hAnsi="Times New Roman" w:cs="Times New Roman"/>
          <w:sz w:val="28"/>
          <w:szCs w:val="28"/>
        </w:rPr>
        <w:t xml:space="preserve">количество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C82D12">
        <w:rPr>
          <w:rFonts w:ascii="Times New Roman" w:hAnsi="Times New Roman" w:cs="Times New Roman"/>
          <w:sz w:val="28"/>
          <w:szCs w:val="28"/>
        </w:rPr>
        <w:t>комплаенсу</w:t>
      </w:r>
      <w:proofErr w:type="spellEnd"/>
      <w:r w:rsidR="00CB27FF">
        <w:rPr>
          <w:rFonts w:ascii="Times New Roman" w:hAnsi="Times New Roman" w:cs="Times New Roman"/>
          <w:sz w:val="28"/>
          <w:szCs w:val="28"/>
        </w:rPr>
        <w:t xml:space="preserve"> – 20</w:t>
      </w:r>
      <w:r>
        <w:rPr>
          <w:rFonts w:ascii="Times New Roman" w:hAnsi="Times New Roman" w:cs="Times New Roman"/>
          <w:sz w:val="28"/>
          <w:szCs w:val="28"/>
        </w:rPr>
        <w:t xml:space="preserve">, </w:t>
      </w:r>
      <w:r w:rsidRPr="00C82D12">
        <w:rPr>
          <w:rFonts w:ascii="Times New Roman" w:hAnsi="Times New Roman" w:cs="Times New Roman"/>
          <w:sz w:val="28"/>
          <w:szCs w:val="28"/>
        </w:rPr>
        <w:t>общее количество сотрудников администрации, чьи трудовые (должностные) обязанности предусматривают выполнение функций, связанных с рисками нарушения антимонопольного законодательства</w:t>
      </w:r>
      <w:r>
        <w:rPr>
          <w:rFonts w:ascii="Times New Roman" w:hAnsi="Times New Roman" w:cs="Times New Roman"/>
          <w:sz w:val="28"/>
          <w:szCs w:val="28"/>
        </w:rPr>
        <w:t xml:space="preserve"> </w:t>
      </w:r>
      <w:r w:rsidR="00CB27FF">
        <w:rPr>
          <w:rFonts w:ascii="Times New Roman" w:hAnsi="Times New Roman" w:cs="Times New Roman"/>
          <w:sz w:val="28"/>
          <w:szCs w:val="28"/>
        </w:rPr>
        <w:t>- 44</w:t>
      </w:r>
      <w:r w:rsidR="005D7D88">
        <w:rPr>
          <w:rFonts w:ascii="Times New Roman" w:hAnsi="Times New Roman" w:cs="Times New Roman"/>
          <w:sz w:val="28"/>
          <w:szCs w:val="28"/>
        </w:rPr>
        <w:t xml:space="preserve">). </w:t>
      </w:r>
    </w:p>
    <w:p w:rsidR="00E301F3" w:rsidRDefault="005D7D88" w:rsidP="0031306F">
      <w:pPr>
        <w:spacing w:after="0" w:line="280" w:lineRule="atLeast"/>
        <w:ind w:right="-284" w:firstLine="708"/>
        <w:jc w:val="both"/>
        <w:rPr>
          <w:rFonts w:ascii="Times New Roman" w:hAnsi="Times New Roman" w:cs="Times New Roman"/>
          <w:sz w:val="28"/>
          <w:szCs w:val="28"/>
        </w:rPr>
      </w:pPr>
      <w:r>
        <w:rPr>
          <w:rFonts w:ascii="Times New Roman" w:hAnsi="Times New Roman" w:cs="Times New Roman"/>
          <w:sz w:val="28"/>
          <w:szCs w:val="28"/>
        </w:rPr>
        <w:t xml:space="preserve">Низкое значение </w:t>
      </w:r>
      <w:r w:rsidRPr="005D7D88">
        <w:rPr>
          <w:rFonts w:ascii="Times New Roman" w:hAnsi="Times New Roman" w:cs="Times New Roman"/>
          <w:sz w:val="28"/>
          <w:szCs w:val="28"/>
        </w:rPr>
        <w:t>количеств</w:t>
      </w:r>
      <w:r>
        <w:rPr>
          <w:rFonts w:ascii="Times New Roman" w:hAnsi="Times New Roman" w:cs="Times New Roman"/>
          <w:sz w:val="28"/>
          <w:szCs w:val="28"/>
        </w:rPr>
        <w:t>а</w:t>
      </w:r>
      <w:r w:rsidRPr="005D7D88">
        <w:rPr>
          <w:rFonts w:ascii="Times New Roman" w:hAnsi="Times New Roman" w:cs="Times New Roman"/>
          <w:sz w:val="28"/>
          <w:szCs w:val="28"/>
        </w:rPr>
        <w:t xml:space="preserve"> сотрудников администрации, с которыми были проведены обучающие мероприятия по антимонопольному законодательству и антимонопольному </w:t>
      </w:r>
      <w:proofErr w:type="spellStart"/>
      <w:r w:rsidRPr="005D7D88">
        <w:rPr>
          <w:rFonts w:ascii="Times New Roman" w:hAnsi="Times New Roman" w:cs="Times New Roman"/>
          <w:sz w:val="28"/>
          <w:szCs w:val="28"/>
        </w:rPr>
        <w:t>комплаенсу</w:t>
      </w:r>
      <w:proofErr w:type="spellEnd"/>
      <w:r>
        <w:rPr>
          <w:rFonts w:ascii="Times New Roman" w:hAnsi="Times New Roman" w:cs="Times New Roman"/>
          <w:sz w:val="28"/>
          <w:szCs w:val="28"/>
        </w:rPr>
        <w:t xml:space="preserve"> обеспечило низкое значение ключевого показателя.</w:t>
      </w:r>
    </w:p>
    <w:p w:rsidR="00E301F3" w:rsidRDefault="00E301F3" w:rsidP="0031306F">
      <w:pPr>
        <w:spacing w:after="0" w:line="280" w:lineRule="atLeast"/>
        <w:ind w:right="-284" w:firstLine="708"/>
        <w:jc w:val="both"/>
        <w:rPr>
          <w:rFonts w:ascii="Times New Roman" w:hAnsi="Times New Roman" w:cs="Times New Roman"/>
          <w:sz w:val="28"/>
          <w:szCs w:val="28"/>
        </w:rPr>
      </w:pPr>
    </w:p>
    <w:p w:rsidR="00A5243F" w:rsidRDefault="00CF7C21" w:rsidP="0031306F">
      <w:pPr>
        <w:pStyle w:val="a3"/>
        <w:numPr>
          <w:ilvl w:val="0"/>
          <w:numId w:val="4"/>
        </w:numPr>
        <w:spacing w:after="0" w:line="280" w:lineRule="atLeast"/>
        <w:ind w:left="0" w:right="-284" w:firstLine="0"/>
        <w:jc w:val="center"/>
        <w:rPr>
          <w:rFonts w:ascii="Times New Roman" w:hAnsi="Times New Roman" w:cs="Times New Roman"/>
          <w:b/>
          <w:sz w:val="28"/>
          <w:szCs w:val="28"/>
        </w:rPr>
      </w:pPr>
      <w:r w:rsidRPr="00E301F3">
        <w:rPr>
          <w:rFonts w:ascii="Times New Roman" w:hAnsi="Times New Roman" w:cs="Times New Roman"/>
          <w:b/>
          <w:sz w:val="28"/>
          <w:szCs w:val="28"/>
        </w:rPr>
        <w:t>Выводы</w:t>
      </w:r>
    </w:p>
    <w:p w:rsidR="0054508A" w:rsidRPr="0054508A" w:rsidRDefault="0054508A" w:rsidP="0031306F">
      <w:pPr>
        <w:pStyle w:val="a3"/>
        <w:spacing w:after="0" w:line="280" w:lineRule="atLeast"/>
        <w:ind w:left="0" w:right="-284"/>
        <w:rPr>
          <w:rFonts w:ascii="Times New Roman" w:hAnsi="Times New Roman" w:cs="Times New Roman"/>
          <w:b/>
          <w:sz w:val="28"/>
          <w:szCs w:val="28"/>
        </w:rPr>
      </w:pPr>
    </w:p>
    <w:p w:rsidR="00A5243F" w:rsidRPr="00A5243F" w:rsidRDefault="00A5243F" w:rsidP="0031306F">
      <w:pPr>
        <w:spacing w:after="1" w:line="200" w:lineRule="atLeast"/>
        <w:ind w:right="-284" w:firstLine="708"/>
        <w:jc w:val="both"/>
        <w:rPr>
          <w:rFonts w:ascii="Times New Roman" w:hAnsi="Times New Roman" w:cs="Times New Roman"/>
          <w:sz w:val="28"/>
          <w:szCs w:val="28"/>
        </w:rPr>
      </w:pPr>
      <w:r w:rsidRPr="00A5243F">
        <w:rPr>
          <w:rFonts w:ascii="Times New Roman" w:hAnsi="Times New Roman" w:cs="Times New Roman"/>
          <w:sz w:val="28"/>
          <w:szCs w:val="28"/>
        </w:rPr>
        <w:t>Оценка значений ключевых показателей</w:t>
      </w:r>
      <w:r w:rsidR="00923236">
        <w:rPr>
          <w:rFonts w:ascii="Times New Roman" w:hAnsi="Times New Roman" w:cs="Times New Roman"/>
          <w:sz w:val="28"/>
          <w:szCs w:val="28"/>
        </w:rPr>
        <w:t xml:space="preserve"> эффективности функционирования в администрации антимонопольного </w:t>
      </w:r>
      <w:proofErr w:type="spellStart"/>
      <w:r w:rsidR="00923236">
        <w:rPr>
          <w:rFonts w:ascii="Times New Roman" w:hAnsi="Times New Roman" w:cs="Times New Roman"/>
          <w:sz w:val="28"/>
          <w:szCs w:val="28"/>
        </w:rPr>
        <w:t>комплаенса</w:t>
      </w:r>
      <w:proofErr w:type="spellEnd"/>
      <w:r w:rsidR="00923236">
        <w:rPr>
          <w:rFonts w:ascii="Times New Roman" w:hAnsi="Times New Roman" w:cs="Times New Roman"/>
          <w:sz w:val="28"/>
          <w:szCs w:val="28"/>
        </w:rPr>
        <w:t>, а также мероприятий,</w:t>
      </w:r>
      <w:r w:rsidR="00923236" w:rsidRPr="00923236">
        <w:t xml:space="preserve"> </w:t>
      </w:r>
      <w:r w:rsidR="00923236" w:rsidRPr="00923236">
        <w:rPr>
          <w:rFonts w:ascii="Times New Roman" w:hAnsi="Times New Roman" w:cs="Times New Roman"/>
          <w:sz w:val="28"/>
          <w:szCs w:val="28"/>
        </w:rPr>
        <w:t>выполненных в целях снижения рисков нарушения антимонопольного законодательства</w:t>
      </w:r>
      <w:r w:rsidRPr="00A5243F">
        <w:rPr>
          <w:rFonts w:ascii="Times New Roman" w:hAnsi="Times New Roman" w:cs="Times New Roman"/>
          <w:sz w:val="28"/>
          <w:szCs w:val="28"/>
        </w:rPr>
        <w:t xml:space="preserve"> дает основание полагать, что функционирование в администрации антимонопольного </w:t>
      </w:r>
      <w:proofErr w:type="spellStart"/>
      <w:r w:rsidRPr="00A5243F">
        <w:rPr>
          <w:rFonts w:ascii="Times New Roman" w:hAnsi="Times New Roman" w:cs="Times New Roman"/>
          <w:sz w:val="28"/>
          <w:szCs w:val="28"/>
        </w:rPr>
        <w:t>комплаенса</w:t>
      </w:r>
      <w:proofErr w:type="spellEnd"/>
      <w:r w:rsidRPr="00A5243F">
        <w:rPr>
          <w:rFonts w:ascii="Times New Roman" w:hAnsi="Times New Roman" w:cs="Times New Roman"/>
          <w:sz w:val="28"/>
          <w:szCs w:val="28"/>
        </w:rPr>
        <w:t xml:space="preserve"> </w:t>
      </w:r>
      <w:r>
        <w:rPr>
          <w:rFonts w:ascii="Times New Roman" w:hAnsi="Times New Roman" w:cs="Times New Roman"/>
          <w:sz w:val="28"/>
          <w:szCs w:val="28"/>
        </w:rPr>
        <w:t>является эффективны</w:t>
      </w:r>
      <w:r w:rsidRPr="00A5243F">
        <w:rPr>
          <w:rFonts w:ascii="Times New Roman" w:hAnsi="Times New Roman" w:cs="Times New Roman"/>
          <w:sz w:val="28"/>
          <w:szCs w:val="28"/>
        </w:rPr>
        <w:t>м.</w:t>
      </w:r>
    </w:p>
    <w:p w:rsidR="00455561" w:rsidRDefault="00455561" w:rsidP="0031306F">
      <w:pPr>
        <w:spacing w:after="1" w:line="200" w:lineRule="atLeast"/>
        <w:ind w:right="-284"/>
        <w:jc w:val="both"/>
        <w:rPr>
          <w:rFonts w:ascii="Times New Roman" w:hAnsi="Times New Roman" w:cs="Times New Roman"/>
          <w:sz w:val="28"/>
          <w:szCs w:val="28"/>
        </w:rPr>
      </w:pPr>
    </w:p>
    <w:p w:rsidR="00455561" w:rsidRPr="00455561" w:rsidRDefault="00455561" w:rsidP="0031306F">
      <w:pPr>
        <w:spacing w:after="1" w:line="200" w:lineRule="atLeast"/>
        <w:ind w:right="-284"/>
        <w:jc w:val="both"/>
        <w:rPr>
          <w:rFonts w:ascii="Times New Roman" w:hAnsi="Times New Roman" w:cs="Times New Roman"/>
          <w:sz w:val="28"/>
          <w:szCs w:val="28"/>
        </w:rPr>
      </w:pPr>
    </w:p>
    <w:p w:rsidR="00455561" w:rsidRPr="00455561" w:rsidRDefault="00455561" w:rsidP="0031306F">
      <w:pPr>
        <w:spacing w:after="1" w:line="200" w:lineRule="atLeast"/>
        <w:ind w:right="-284"/>
        <w:jc w:val="both"/>
        <w:rPr>
          <w:rFonts w:ascii="Times New Roman" w:hAnsi="Times New Roman" w:cs="Times New Roman"/>
          <w:sz w:val="28"/>
          <w:szCs w:val="28"/>
        </w:rPr>
      </w:pPr>
    </w:p>
    <w:sectPr w:rsidR="00455561" w:rsidRPr="00455561" w:rsidSect="0031306F">
      <w:headerReference w:type="even" r:id="rId13"/>
      <w:headerReference w:type="default" r:id="rId14"/>
      <w:headerReference w:type="first" r:id="rId1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0EE" w:rsidRDefault="008860EE" w:rsidP="0031306F">
      <w:pPr>
        <w:spacing w:after="0" w:line="240" w:lineRule="auto"/>
      </w:pPr>
      <w:r>
        <w:separator/>
      </w:r>
    </w:p>
  </w:endnote>
  <w:endnote w:type="continuationSeparator" w:id="0">
    <w:p w:rsidR="008860EE" w:rsidRDefault="008860EE" w:rsidP="00313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0EE" w:rsidRDefault="008860EE" w:rsidP="0031306F">
      <w:pPr>
        <w:spacing w:after="0" w:line="240" w:lineRule="auto"/>
      </w:pPr>
      <w:r>
        <w:separator/>
      </w:r>
    </w:p>
  </w:footnote>
  <w:footnote w:type="continuationSeparator" w:id="0">
    <w:p w:rsidR="008860EE" w:rsidRDefault="008860EE" w:rsidP="003130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06F" w:rsidRDefault="0031306F" w:rsidP="0031306F">
    <w:pPr>
      <w:pStyle w:val="a7"/>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06F" w:rsidRDefault="006956EE" w:rsidP="0031306F">
    <w:pPr>
      <w:pStyle w:val="a7"/>
      <w:jc w:val="center"/>
    </w:pPr>
    <w:r>
      <w:t>6</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06F" w:rsidRDefault="0031306F">
    <w:pPr>
      <w:pStyle w:val="a7"/>
      <w:jc w:val="center"/>
    </w:pPr>
  </w:p>
  <w:p w:rsidR="0031306F" w:rsidRDefault="0031306F">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0A063B"/>
    <w:multiLevelType w:val="hybridMultilevel"/>
    <w:tmpl w:val="A08C9AFA"/>
    <w:lvl w:ilvl="0" w:tplc="ADECDBFA">
      <w:start w:val="5"/>
      <w:numFmt w:val="decimal"/>
      <w:lvlText w:val="%1."/>
      <w:lvlJc w:val="left"/>
      <w:pPr>
        <w:ind w:left="1980" w:hanging="360"/>
      </w:pPr>
      <w:rPr>
        <w:rFonts w:hint="default"/>
      </w:rPr>
    </w:lvl>
    <w:lvl w:ilvl="1" w:tplc="04190019" w:tentative="1">
      <w:start w:val="1"/>
      <w:numFmt w:val="lowerLetter"/>
      <w:lvlText w:val="%2."/>
      <w:lvlJc w:val="left"/>
      <w:pPr>
        <w:ind w:left="2700" w:hanging="360"/>
      </w:pPr>
    </w:lvl>
    <w:lvl w:ilvl="2" w:tplc="0419001B" w:tentative="1">
      <w:start w:val="1"/>
      <w:numFmt w:val="lowerRoman"/>
      <w:lvlText w:val="%3."/>
      <w:lvlJc w:val="right"/>
      <w:pPr>
        <w:ind w:left="3420" w:hanging="180"/>
      </w:pPr>
    </w:lvl>
    <w:lvl w:ilvl="3" w:tplc="0419000F" w:tentative="1">
      <w:start w:val="1"/>
      <w:numFmt w:val="decimal"/>
      <w:lvlText w:val="%4."/>
      <w:lvlJc w:val="left"/>
      <w:pPr>
        <w:ind w:left="4140" w:hanging="360"/>
      </w:pPr>
    </w:lvl>
    <w:lvl w:ilvl="4" w:tplc="04190019" w:tentative="1">
      <w:start w:val="1"/>
      <w:numFmt w:val="lowerLetter"/>
      <w:lvlText w:val="%5."/>
      <w:lvlJc w:val="left"/>
      <w:pPr>
        <w:ind w:left="4860" w:hanging="360"/>
      </w:pPr>
    </w:lvl>
    <w:lvl w:ilvl="5" w:tplc="0419001B" w:tentative="1">
      <w:start w:val="1"/>
      <w:numFmt w:val="lowerRoman"/>
      <w:lvlText w:val="%6."/>
      <w:lvlJc w:val="right"/>
      <w:pPr>
        <w:ind w:left="5580" w:hanging="180"/>
      </w:pPr>
    </w:lvl>
    <w:lvl w:ilvl="6" w:tplc="0419000F" w:tentative="1">
      <w:start w:val="1"/>
      <w:numFmt w:val="decimal"/>
      <w:lvlText w:val="%7."/>
      <w:lvlJc w:val="left"/>
      <w:pPr>
        <w:ind w:left="6300" w:hanging="360"/>
      </w:pPr>
    </w:lvl>
    <w:lvl w:ilvl="7" w:tplc="04190019" w:tentative="1">
      <w:start w:val="1"/>
      <w:numFmt w:val="lowerLetter"/>
      <w:lvlText w:val="%8."/>
      <w:lvlJc w:val="left"/>
      <w:pPr>
        <w:ind w:left="7020" w:hanging="360"/>
      </w:pPr>
    </w:lvl>
    <w:lvl w:ilvl="8" w:tplc="0419001B" w:tentative="1">
      <w:start w:val="1"/>
      <w:numFmt w:val="lowerRoman"/>
      <w:lvlText w:val="%9."/>
      <w:lvlJc w:val="right"/>
      <w:pPr>
        <w:ind w:left="7740" w:hanging="180"/>
      </w:pPr>
    </w:lvl>
  </w:abstractNum>
  <w:abstractNum w:abstractNumId="1">
    <w:nsid w:val="4D656385"/>
    <w:multiLevelType w:val="hybridMultilevel"/>
    <w:tmpl w:val="771CD78A"/>
    <w:lvl w:ilvl="0" w:tplc="DA70B10A">
      <w:start w:val="2"/>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nsid w:val="5A8D2BB1"/>
    <w:multiLevelType w:val="hybridMultilevel"/>
    <w:tmpl w:val="834EBEDE"/>
    <w:lvl w:ilvl="0" w:tplc="8AB0ECD0">
      <w:start w:val="1"/>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3">
    <w:nsid w:val="5CFE58D7"/>
    <w:multiLevelType w:val="hybridMultilevel"/>
    <w:tmpl w:val="6CFC654E"/>
    <w:lvl w:ilvl="0" w:tplc="278EC446">
      <w:start w:val="5"/>
      <w:numFmt w:val="decimal"/>
      <w:lvlText w:val="%1."/>
      <w:lvlJc w:val="left"/>
      <w:pPr>
        <w:ind w:left="1980" w:hanging="360"/>
      </w:pPr>
      <w:rPr>
        <w:rFonts w:hint="default"/>
      </w:rPr>
    </w:lvl>
    <w:lvl w:ilvl="1" w:tplc="04190019" w:tentative="1">
      <w:start w:val="1"/>
      <w:numFmt w:val="lowerLetter"/>
      <w:lvlText w:val="%2."/>
      <w:lvlJc w:val="left"/>
      <w:pPr>
        <w:ind w:left="2700" w:hanging="360"/>
      </w:pPr>
    </w:lvl>
    <w:lvl w:ilvl="2" w:tplc="0419001B" w:tentative="1">
      <w:start w:val="1"/>
      <w:numFmt w:val="lowerRoman"/>
      <w:lvlText w:val="%3."/>
      <w:lvlJc w:val="right"/>
      <w:pPr>
        <w:ind w:left="3420" w:hanging="180"/>
      </w:pPr>
    </w:lvl>
    <w:lvl w:ilvl="3" w:tplc="0419000F" w:tentative="1">
      <w:start w:val="1"/>
      <w:numFmt w:val="decimal"/>
      <w:lvlText w:val="%4."/>
      <w:lvlJc w:val="left"/>
      <w:pPr>
        <w:ind w:left="4140" w:hanging="360"/>
      </w:pPr>
    </w:lvl>
    <w:lvl w:ilvl="4" w:tplc="04190019" w:tentative="1">
      <w:start w:val="1"/>
      <w:numFmt w:val="lowerLetter"/>
      <w:lvlText w:val="%5."/>
      <w:lvlJc w:val="left"/>
      <w:pPr>
        <w:ind w:left="4860" w:hanging="360"/>
      </w:pPr>
    </w:lvl>
    <w:lvl w:ilvl="5" w:tplc="0419001B" w:tentative="1">
      <w:start w:val="1"/>
      <w:numFmt w:val="lowerRoman"/>
      <w:lvlText w:val="%6."/>
      <w:lvlJc w:val="right"/>
      <w:pPr>
        <w:ind w:left="5580" w:hanging="180"/>
      </w:pPr>
    </w:lvl>
    <w:lvl w:ilvl="6" w:tplc="0419000F" w:tentative="1">
      <w:start w:val="1"/>
      <w:numFmt w:val="decimal"/>
      <w:lvlText w:val="%7."/>
      <w:lvlJc w:val="left"/>
      <w:pPr>
        <w:ind w:left="6300" w:hanging="360"/>
      </w:pPr>
    </w:lvl>
    <w:lvl w:ilvl="7" w:tplc="04190019" w:tentative="1">
      <w:start w:val="1"/>
      <w:numFmt w:val="lowerLetter"/>
      <w:lvlText w:val="%8."/>
      <w:lvlJc w:val="left"/>
      <w:pPr>
        <w:ind w:left="7020" w:hanging="360"/>
      </w:pPr>
    </w:lvl>
    <w:lvl w:ilvl="8" w:tplc="0419001B" w:tentative="1">
      <w:start w:val="1"/>
      <w:numFmt w:val="lowerRoman"/>
      <w:lvlText w:val="%9."/>
      <w:lvlJc w:val="right"/>
      <w:pPr>
        <w:ind w:left="77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256A3"/>
    <w:rsid w:val="00083643"/>
    <w:rsid w:val="00095E48"/>
    <w:rsid w:val="00096EC1"/>
    <w:rsid w:val="000A185D"/>
    <w:rsid w:val="000A7F7F"/>
    <w:rsid w:val="000E3A0F"/>
    <w:rsid w:val="00106F5F"/>
    <w:rsid w:val="001C1A8A"/>
    <w:rsid w:val="001E36BC"/>
    <w:rsid w:val="00235DAB"/>
    <w:rsid w:val="0025353E"/>
    <w:rsid w:val="002C4266"/>
    <w:rsid w:val="002C44E8"/>
    <w:rsid w:val="002E2524"/>
    <w:rsid w:val="0031306F"/>
    <w:rsid w:val="003760F3"/>
    <w:rsid w:val="003C20B2"/>
    <w:rsid w:val="00455561"/>
    <w:rsid w:val="004F4CA0"/>
    <w:rsid w:val="00532051"/>
    <w:rsid w:val="0054508A"/>
    <w:rsid w:val="005C330B"/>
    <w:rsid w:val="005D0FDA"/>
    <w:rsid w:val="005D677B"/>
    <w:rsid w:val="005D7D88"/>
    <w:rsid w:val="0060341E"/>
    <w:rsid w:val="00687835"/>
    <w:rsid w:val="006956EE"/>
    <w:rsid w:val="006F4258"/>
    <w:rsid w:val="0070538E"/>
    <w:rsid w:val="007213E5"/>
    <w:rsid w:val="007254FE"/>
    <w:rsid w:val="007B1B9E"/>
    <w:rsid w:val="007E6A06"/>
    <w:rsid w:val="00800A34"/>
    <w:rsid w:val="00802272"/>
    <w:rsid w:val="008251FC"/>
    <w:rsid w:val="00853BE8"/>
    <w:rsid w:val="008708DC"/>
    <w:rsid w:val="00885FBD"/>
    <w:rsid w:val="008860EE"/>
    <w:rsid w:val="008C1B1F"/>
    <w:rsid w:val="008D33A0"/>
    <w:rsid w:val="0091098D"/>
    <w:rsid w:val="00923236"/>
    <w:rsid w:val="00953257"/>
    <w:rsid w:val="00995346"/>
    <w:rsid w:val="009A0CFE"/>
    <w:rsid w:val="00A20282"/>
    <w:rsid w:val="00A23E70"/>
    <w:rsid w:val="00A400B9"/>
    <w:rsid w:val="00A5243F"/>
    <w:rsid w:val="00AC6622"/>
    <w:rsid w:val="00AE5149"/>
    <w:rsid w:val="00B07757"/>
    <w:rsid w:val="00B24696"/>
    <w:rsid w:val="00B256A3"/>
    <w:rsid w:val="00B31A6F"/>
    <w:rsid w:val="00B524CF"/>
    <w:rsid w:val="00B66EF2"/>
    <w:rsid w:val="00B909CD"/>
    <w:rsid w:val="00B91DF6"/>
    <w:rsid w:val="00B93CF2"/>
    <w:rsid w:val="00BC2518"/>
    <w:rsid w:val="00BD2030"/>
    <w:rsid w:val="00BE1B12"/>
    <w:rsid w:val="00C16869"/>
    <w:rsid w:val="00C63995"/>
    <w:rsid w:val="00C82D12"/>
    <w:rsid w:val="00CB1509"/>
    <w:rsid w:val="00CB27FF"/>
    <w:rsid w:val="00CE2746"/>
    <w:rsid w:val="00CF7C21"/>
    <w:rsid w:val="00D55D85"/>
    <w:rsid w:val="00D56D14"/>
    <w:rsid w:val="00D575A8"/>
    <w:rsid w:val="00D72D7D"/>
    <w:rsid w:val="00DA5D7A"/>
    <w:rsid w:val="00DB2772"/>
    <w:rsid w:val="00DE5407"/>
    <w:rsid w:val="00E301F3"/>
    <w:rsid w:val="00E70DC1"/>
    <w:rsid w:val="00EF6179"/>
    <w:rsid w:val="00F4615B"/>
    <w:rsid w:val="00FA3284"/>
    <w:rsid w:val="00FD6EEA"/>
    <w:rsid w:val="00FE63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5FDD1D-4A26-4130-A087-896AC1405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7C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524CF"/>
    <w:pPr>
      <w:ind w:left="720"/>
      <w:contextualSpacing/>
    </w:pPr>
  </w:style>
  <w:style w:type="character" w:styleId="a4">
    <w:name w:val="Placeholder Text"/>
    <w:basedOn w:val="a0"/>
    <w:uiPriority w:val="99"/>
    <w:semiHidden/>
    <w:rsid w:val="00B524CF"/>
    <w:rPr>
      <w:color w:val="808080"/>
    </w:rPr>
  </w:style>
  <w:style w:type="paragraph" w:styleId="a5">
    <w:name w:val="Balloon Text"/>
    <w:basedOn w:val="a"/>
    <w:link w:val="a6"/>
    <w:uiPriority w:val="99"/>
    <w:semiHidden/>
    <w:unhideWhenUsed/>
    <w:rsid w:val="00E301F3"/>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E301F3"/>
    <w:rPr>
      <w:rFonts w:ascii="Segoe UI" w:hAnsi="Segoe UI" w:cs="Segoe UI"/>
      <w:sz w:val="18"/>
      <w:szCs w:val="18"/>
    </w:rPr>
  </w:style>
  <w:style w:type="paragraph" w:styleId="a7">
    <w:name w:val="header"/>
    <w:basedOn w:val="a"/>
    <w:link w:val="a8"/>
    <w:uiPriority w:val="99"/>
    <w:unhideWhenUsed/>
    <w:rsid w:val="0031306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1306F"/>
  </w:style>
  <w:style w:type="paragraph" w:styleId="a9">
    <w:name w:val="footer"/>
    <w:basedOn w:val="a"/>
    <w:link w:val="aa"/>
    <w:uiPriority w:val="99"/>
    <w:unhideWhenUsed/>
    <w:rsid w:val="0031306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13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36649553A0159243AF5B911FF8089D9359BEE5129EC77CB576C390AE8D04B86F8A75E3760C5662F1AF1A5FD401AAB6B5B8197727F17854815bEH"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A3D95-D2F5-41F2-AA92-A17E06E474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6</Pages>
  <Words>1972</Words>
  <Characters>11246</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Ралкин Евгений Евгеньевич</dc:creator>
  <cp:keywords/>
  <dc:description/>
  <cp:lastModifiedBy>Ралкин Евгений Евгеньевич</cp:lastModifiedBy>
  <cp:revision>21</cp:revision>
  <cp:lastPrinted>2023-02-20T07:19:00Z</cp:lastPrinted>
  <dcterms:created xsi:type="dcterms:W3CDTF">2022-01-24T11:27:00Z</dcterms:created>
  <dcterms:modified xsi:type="dcterms:W3CDTF">2023-03-07T09:46:00Z</dcterms:modified>
</cp:coreProperties>
</file>