
<file path=[Content_Types].xml><?xml version="1.0" encoding="utf-8"?>
<Types xmlns="http://schemas.openxmlformats.org/package/2006/content-types"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B524CF" w:rsidRDefault="00B524CF" w:rsidP="00B524C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Утвержден</w:t>
      </w:r>
    </w:p>
    <w:p w:rsidR="00A400B9" w:rsidRDefault="00A400B9" w:rsidP="00A400B9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протоколом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комиссии по                              </w:t>
      </w:r>
    </w:p>
    <w:p w:rsidR="00A400B9" w:rsidRDefault="00A400B9" w:rsidP="00A400B9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оценке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эффективности </w:t>
      </w:r>
    </w:p>
    <w:p w:rsidR="00A400B9" w:rsidRDefault="00A400B9" w:rsidP="00A400B9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функционирования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A400B9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антимонопольного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A400B9" w:rsidRDefault="00A400B9" w:rsidP="00A400B9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proofErr w:type="spellStart"/>
      <w:proofErr w:type="gramStart"/>
      <w:r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в администрации </w:t>
      </w:r>
    </w:p>
    <w:p w:rsidR="00A400B9" w:rsidRDefault="00A400B9" w:rsidP="00A400B9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                   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муниципального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образования </w:t>
      </w:r>
    </w:p>
    <w:p w:rsidR="00A400B9" w:rsidRDefault="00A400B9" w:rsidP="00A400B9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                                  «Город Астрахань» </w:t>
      </w:r>
    </w:p>
    <w:p w:rsidR="00B524CF" w:rsidRDefault="00A400B9" w:rsidP="00B524C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                </w:t>
      </w:r>
      <w:r w:rsidR="00B31A6F">
        <w:rPr>
          <w:rFonts w:ascii="Times New Roman" w:hAnsi="Times New Roman" w:cs="Times New Roman"/>
          <w:b/>
          <w:sz w:val="28"/>
          <w:szCs w:val="28"/>
        </w:rPr>
        <w:t xml:space="preserve">                              </w:t>
      </w:r>
      <w:bookmarkStart w:id="0" w:name="_GoBack"/>
      <w:bookmarkEnd w:id="0"/>
      <w:r w:rsidR="0025353E">
        <w:rPr>
          <w:rFonts w:ascii="Times New Roman" w:hAnsi="Times New Roman" w:cs="Times New Roman"/>
          <w:b/>
          <w:sz w:val="28"/>
          <w:szCs w:val="28"/>
        </w:rPr>
        <w:t xml:space="preserve">от </w:t>
      </w:r>
      <w:r w:rsidR="00B31A6F">
        <w:rPr>
          <w:rFonts w:ascii="Times New Roman" w:hAnsi="Times New Roman" w:cs="Times New Roman"/>
          <w:b/>
          <w:sz w:val="28"/>
          <w:szCs w:val="28"/>
        </w:rPr>
        <w:t>04.02.2022</w:t>
      </w:r>
      <w:r w:rsidR="0070538E">
        <w:rPr>
          <w:rFonts w:ascii="Times New Roman" w:hAnsi="Times New Roman" w:cs="Times New Roman"/>
          <w:b/>
          <w:sz w:val="28"/>
          <w:szCs w:val="28"/>
        </w:rPr>
        <w:t xml:space="preserve"> № </w:t>
      </w:r>
      <w:r w:rsidR="00B31A6F">
        <w:rPr>
          <w:rFonts w:ascii="Times New Roman" w:hAnsi="Times New Roman" w:cs="Times New Roman"/>
          <w:b/>
          <w:sz w:val="28"/>
          <w:szCs w:val="28"/>
        </w:rPr>
        <w:t>1</w:t>
      </w:r>
    </w:p>
    <w:p w:rsidR="00B524CF" w:rsidRDefault="00B524CF" w:rsidP="00B524CF">
      <w:pPr>
        <w:spacing w:after="1" w:line="200" w:lineRule="atLeast"/>
        <w:ind w:firstLine="540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4CF" w:rsidRDefault="00B524CF" w:rsidP="00995346">
      <w:pPr>
        <w:spacing w:after="1" w:line="200" w:lineRule="atLeast"/>
        <w:ind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995346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4CF" w:rsidRDefault="00B524CF" w:rsidP="00995346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522">
        <w:rPr>
          <w:rFonts w:ascii="Times New Roman" w:hAnsi="Times New Roman" w:cs="Times New Roman"/>
          <w:b/>
          <w:sz w:val="28"/>
          <w:szCs w:val="28"/>
        </w:rPr>
        <w:t xml:space="preserve">Доклад об антимонопольном </w:t>
      </w:r>
      <w:proofErr w:type="spellStart"/>
      <w:r w:rsidRPr="006F3522">
        <w:rPr>
          <w:rFonts w:ascii="Times New Roman" w:hAnsi="Times New Roman" w:cs="Times New Roman"/>
          <w:b/>
          <w:sz w:val="28"/>
          <w:szCs w:val="28"/>
        </w:rPr>
        <w:t>комплаенсе</w:t>
      </w:r>
      <w:proofErr w:type="spellEnd"/>
      <w:r w:rsidR="008D33A0">
        <w:rPr>
          <w:rFonts w:ascii="Times New Roman" w:hAnsi="Times New Roman" w:cs="Times New Roman"/>
          <w:b/>
          <w:sz w:val="28"/>
          <w:szCs w:val="28"/>
        </w:rPr>
        <w:t xml:space="preserve"> в администрации муниципального образования «Город Астрахань»</w:t>
      </w:r>
    </w:p>
    <w:p w:rsidR="00B524CF" w:rsidRDefault="00B524CF" w:rsidP="00995346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за</w:t>
      </w:r>
      <w:proofErr w:type="gram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07757">
        <w:rPr>
          <w:rFonts w:ascii="Times New Roman" w:hAnsi="Times New Roman" w:cs="Times New Roman"/>
          <w:b/>
          <w:sz w:val="28"/>
          <w:szCs w:val="28"/>
        </w:rPr>
        <w:t>2021 год</w:t>
      </w:r>
    </w:p>
    <w:p w:rsidR="00B524CF" w:rsidRPr="006F3522" w:rsidRDefault="00B524CF" w:rsidP="00995346">
      <w:pPr>
        <w:spacing w:after="1" w:line="200" w:lineRule="atLeast"/>
        <w:ind w:right="-284"/>
        <w:jc w:val="center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995346">
      <w:pPr>
        <w:spacing w:after="1" w:line="200" w:lineRule="atLeast"/>
        <w:ind w:right="-284"/>
        <w:jc w:val="center"/>
        <w:rPr>
          <w:rFonts w:ascii="Times New Roman" w:hAnsi="Times New Roman" w:cs="Times New Roman"/>
          <w:sz w:val="28"/>
          <w:szCs w:val="28"/>
        </w:rPr>
      </w:pPr>
    </w:p>
    <w:p w:rsidR="00106F5F" w:rsidRDefault="00B524CF" w:rsidP="00995346">
      <w:pPr>
        <w:pStyle w:val="a3"/>
        <w:numPr>
          <w:ilvl w:val="0"/>
          <w:numId w:val="1"/>
        </w:numPr>
        <w:spacing w:after="1" w:line="200" w:lineRule="atLeast"/>
        <w:ind w:left="709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6F3522">
        <w:rPr>
          <w:rFonts w:ascii="Times New Roman" w:hAnsi="Times New Roman" w:cs="Times New Roman"/>
          <w:b/>
          <w:sz w:val="28"/>
          <w:szCs w:val="28"/>
        </w:rPr>
        <w:t>Организация</w:t>
      </w:r>
      <w:r w:rsidR="00106F5F" w:rsidRPr="00106F5F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6F5F" w:rsidRPr="00A23E70">
        <w:rPr>
          <w:rFonts w:ascii="Times New Roman" w:hAnsi="Times New Roman" w:cs="Times New Roman"/>
          <w:b/>
          <w:sz w:val="28"/>
          <w:szCs w:val="28"/>
        </w:rPr>
        <w:t>систем</w:t>
      </w:r>
      <w:r w:rsidR="00106F5F">
        <w:rPr>
          <w:rFonts w:ascii="Times New Roman" w:hAnsi="Times New Roman" w:cs="Times New Roman"/>
          <w:b/>
          <w:sz w:val="28"/>
          <w:szCs w:val="28"/>
        </w:rPr>
        <w:t>ы</w:t>
      </w:r>
      <w:r w:rsidR="00106F5F" w:rsidRPr="00A23E70">
        <w:rPr>
          <w:rFonts w:ascii="Times New Roman" w:hAnsi="Times New Roman" w:cs="Times New Roman"/>
          <w:b/>
          <w:sz w:val="28"/>
          <w:szCs w:val="28"/>
        </w:rPr>
        <w:t xml:space="preserve"> внутреннего обеспечения                                                соответствия требованиям антимонопольного законодательства</w:t>
      </w:r>
      <w:r w:rsidRPr="006F352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106F5F">
        <w:rPr>
          <w:rFonts w:ascii="Times New Roman" w:hAnsi="Times New Roman" w:cs="Times New Roman"/>
          <w:b/>
          <w:sz w:val="28"/>
          <w:szCs w:val="28"/>
        </w:rPr>
        <w:t>(</w:t>
      </w:r>
      <w:r>
        <w:rPr>
          <w:rFonts w:ascii="Times New Roman" w:hAnsi="Times New Roman" w:cs="Times New Roman"/>
          <w:b/>
          <w:sz w:val="28"/>
          <w:szCs w:val="28"/>
        </w:rPr>
        <w:t xml:space="preserve">антимонопольного </w:t>
      </w:r>
      <w:proofErr w:type="spellStart"/>
      <w:r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  <w:r w:rsidR="00106F5F">
        <w:rPr>
          <w:rFonts w:ascii="Times New Roman" w:hAnsi="Times New Roman" w:cs="Times New Roman"/>
          <w:b/>
          <w:sz w:val="28"/>
          <w:szCs w:val="28"/>
        </w:rPr>
        <w:t>)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</w:p>
    <w:p w:rsidR="00B524CF" w:rsidRPr="006F3522" w:rsidRDefault="00B524CF" w:rsidP="00106F5F">
      <w:pPr>
        <w:pStyle w:val="a3"/>
        <w:spacing w:after="1" w:line="200" w:lineRule="atLeast"/>
        <w:ind w:left="709" w:right="-284"/>
        <w:rPr>
          <w:rFonts w:ascii="Times New Roman" w:hAnsi="Times New Roman" w:cs="Times New Roman"/>
          <w:b/>
          <w:sz w:val="28"/>
          <w:szCs w:val="28"/>
        </w:rPr>
      </w:pPr>
      <w:proofErr w:type="gramStart"/>
      <w:r w:rsidRPr="006F3522">
        <w:rPr>
          <w:rFonts w:ascii="Times New Roman" w:hAnsi="Times New Roman" w:cs="Times New Roman"/>
          <w:b/>
          <w:sz w:val="28"/>
          <w:szCs w:val="28"/>
        </w:rPr>
        <w:t>в</w:t>
      </w:r>
      <w:proofErr w:type="gramEnd"/>
      <w:r w:rsidRPr="006F3522">
        <w:rPr>
          <w:rFonts w:ascii="Times New Roman" w:hAnsi="Times New Roman" w:cs="Times New Roman"/>
          <w:b/>
          <w:sz w:val="28"/>
          <w:szCs w:val="28"/>
        </w:rPr>
        <w:t xml:space="preserve"> администрации муниципального образования «Город Астрахань»</w:t>
      </w:r>
    </w:p>
    <w:p w:rsidR="00B524CF" w:rsidRDefault="00B524CF" w:rsidP="00995346">
      <w:pPr>
        <w:pStyle w:val="a3"/>
        <w:spacing w:after="1" w:line="200" w:lineRule="atLeast"/>
        <w:ind w:left="1260"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106F5F" w:rsidRPr="008251FC" w:rsidRDefault="00106F5F" w:rsidP="008251FC">
      <w:pPr>
        <w:pStyle w:val="a3"/>
        <w:spacing w:after="1" w:line="200" w:lineRule="atLeast"/>
        <w:ind w:left="0"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8251FC">
        <w:rPr>
          <w:rFonts w:ascii="Times New Roman" w:hAnsi="Times New Roman" w:cs="Times New Roman"/>
          <w:sz w:val="28"/>
          <w:szCs w:val="28"/>
        </w:rPr>
        <w:t>Термин</w:t>
      </w:r>
      <w:r>
        <w:rPr>
          <w:rFonts w:ascii="Times New Roman" w:hAnsi="Times New Roman" w:cs="Times New Roman"/>
          <w:b/>
          <w:sz w:val="28"/>
          <w:szCs w:val="28"/>
        </w:rPr>
        <w:t xml:space="preserve"> а</w:t>
      </w:r>
      <w:r w:rsidR="00AC6622" w:rsidRPr="006F3522">
        <w:rPr>
          <w:rFonts w:ascii="Times New Roman" w:hAnsi="Times New Roman" w:cs="Times New Roman"/>
          <w:b/>
          <w:sz w:val="28"/>
          <w:szCs w:val="28"/>
        </w:rPr>
        <w:t xml:space="preserve">нтимонопольный </w:t>
      </w:r>
      <w:proofErr w:type="spellStart"/>
      <w:r w:rsidR="00AC6622" w:rsidRPr="006F3522">
        <w:rPr>
          <w:rFonts w:ascii="Times New Roman" w:hAnsi="Times New Roman" w:cs="Times New Roman"/>
          <w:b/>
          <w:sz w:val="28"/>
          <w:szCs w:val="28"/>
        </w:rPr>
        <w:t>комплаенс</w:t>
      </w:r>
      <w:proofErr w:type="spellEnd"/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251FC">
        <w:rPr>
          <w:rFonts w:ascii="Times New Roman" w:hAnsi="Times New Roman" w:cs="Times New Roman"/>
          <w:sz w:val="28"/>
          <w:szCs w:val="28"/>
        </w:rPr>
        <w:t>используется в</w:t>
      </w:r>
      <w:r w:rsidR="008251FC">
        <w:rPr>
          <w:rFonts w:ascii="Times New Roman" w:hAnsi="Times New Roman" w:cs="Times New Roman"/>
          <w:sz w:val="28"/>
          <w:szCs w:val="28"/>
        </w:rPr>
        <w:t xml:space="preserve"> настоящем докладе в</w:t>
      </w:r>
      <w:r w:rsidRPr="008251FC">
        <w:rPr>
          <w:rFonts w:ascii="Times New Roman" w:hAnsi="Times New Roman" w:cs="Times New Roman"/>
          <w:sz w:val="28"/>
          <w:szCs w:val="28"/>
        </w:rPr>
        <w:t xml:space="preserve"> значении,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AC6622">
        <w:rPr>
          <w:rFonts w:ascii="Times New Roman" w:hAnsi="Times New Roman" w:cs="Times New Roman"/>
          <w:sz w:val="28"/>
          <w:szCs w:val="28"/>
        </w:rPr>
        <w:t xml:space="preserve"> </w:t>
      </w:r>
      <w:r w:rsidRPr="008B314F">
        <w:rPr>
          <w:rFonts w:ascii="Times New Roman" w:hAnsi="Times New Roman" w:cs="Times New Roman"/>
          <w:color w:val="000000" w:themeColor="text1"/>
          <w:sz w:val="28"/>
        </w:rPr>
        <w:t>определенн</w:t>
      </w:r>
      <w:r>
        <w:rPr>
          <w:rFonts w:ascii="Times New Roman" w:hAnsi="Times New Roman" w:cs="Times New Roman"/>
          <w:color w:val="000000" w:themeColor="text1"/>
          <w:sz w:val="28"/>
        </w:rPr>
        <w:t>ом</w:t>
      </w:r>
      <w:r w:rsidRPr="00E769CD">
        <w:rPr>
          <w:rFonts w:ascii="Times New Roman" w:hAnsi="Times New Roman" w:cs="Times New Roman"/>
          <w:i/>
          <w:color w:val="000000" w:themeColor="text1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методическими рекомендациями по созданию и организации федеральными органами исполнительной власти системы внутреннего обеспечения соответствия требованиям антимонопольного законодательства, утвержденными </w:t>
      </w:r>
      <w:hyperlink r:id="rId5" w:history="1">
        <w:r>
          <w:rPr>
            <w:rFonts w:ascii="Times New Roman" w:hAnsi="Times New Roman" w:cs="Times New Roman"/>
            <w:sz w:val="28"/>
          </w:rPr>
          <w:t>р</w:t>
        </w:r>
        <w:r w:rsidRPr="00453021">
          <w:rPr>
            <w:rFonts w:ascii="Times New Roman" w:hAnsi="Times New Roman" w:cs="Times New Roman"/>
            <w:sz w:val="28"/>
          </w:rPr>
          <w:t>аспоряжени</w:t>
        </w:r>
        <w:r>
          <w:rPr>
            <w:rFonts w:ascii="Times New Roman" w:hAnsi="Times New Roman" w:cs="Times New Roman"/>
            <w:sz w:val="28"/>
          </w:rPr>
          <w:t>ем</w:t>
        </w:r>
      </w:hyperlink>
      <w:r w:rsidRPr="00453021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Правительства Российской Федерации от 18.10.2018 №2258-р</w:t>
      </w:r>
      <w:r w:rsidR="008251FC">
        <w:rPr>
          <w:rFonts w:ascii="Times New Roman" w:hAnsi="Times New Roman" w:cs="Times New Roman"/>
          <w:sz w:val="28"/>
        </w:rPr>
        <w:t xml:space="preserve"> (далее – распоряжение №2258-р), и означает </w:t>
      </w:r>
      <w:r w:rsidR="00AC6622" w:rsidRPr="00A23E70">
        <w:rPr>
          <w:rFonts w:ascii="Times New Roman" w:hAnsi="Times New Roman" w:cs="Times New Roman"/>
          <w:b/>
          <w:sz w:val="28"/>
          <w:szCs w:val="28"/>
        </w:rPr>
        <w:t>система внутрен</w:t>
      </w:r>
      <w:r w:rsidR="008251FC">
        <w:rPr>
          <w:rFonts w:ascii="Times New Roman" w:hAnsi="Times New Roman" w:cs="Times New Roman"/>
          <w:b/>
          <w:sz w:val="28"/>
          <w:szCs w:val="28"/>
        </w:rPr>
        <w:t xml:space="preserve">него обеспечения </w:t>
      </w:r>
      <w:r w:rsidR="00AC6622" w:rsidRPr="00A23E70">
        <w:rPr>
          <w:rFonts w:ascii="Times New Roman" w:hAnsi="Times New Roman" w:cs="Times New Roman"/>
          <w:b/>
          <w:sz w:val="28"/>
          <w:szCs w:val="28"/>
        </w:rPr>
        <w:t>соответствия требованиям антимонопольного законодательства.</w:t>
      </w:r>
    </w:p>
    <w:p w:rsidR="00B524CF" w:rsidRDefault="00B524CF" w:rsidP="00995346">
      <w:pPr>
        <w:spacing w:after="1" w:line="20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соответствии с </w:t>
      </w:r>
      <w:hyperlink r:id="rId6" w:history="1">
        <w:r w:rsidRPr="006F3522">
          <w:rPr>
            <w:rFonts w:ascii="Times New Roman" w:hAnsi="Times New Roman" w:cs="Times New Roman"/>
            <w:sz w:val="28"/>
            <w:szCs w:val="28"/>
          </w:rPr>
          <w:t>Указом</w:t>
        </w:r>
      </w:hyperlink>
      <w:r w:rsidRPr="006F3522">
        <w:rPr>
          <w:rFonts w:ascii="Times New Roman" w:hAnsi="Times New Roman" w:cs="Times New Roman"/>
          <w:sz w:val="28"/>
          <w:szCs w:val="28"/>
        </w:rPr>
        <w:t xml:space="preserve"> Президента Российской Федерации от 21.12.2017 № 618 «Об основных направлениях государственной политики по развитию конку</w:t>
      </w:r>
      <w:r>
        <w:rPr>
          <w:rFonts w:ascii="Times New Roman" w:hAnsi="Times New Roman" w:cs="Times New Roman"/>
          <w:sz w:val="28"/>
          <w:szCs w:val="28"/>
        </w:rPr>
        <w:t>ренции» (далее – Указ</w:t>
      </w:r>
      <w:r w:rsidRPr="006F3522">
        <w:rPr>
          <w:rFonts w:ascii="Times New Roman" w:hAnsi="Times New Roman" w:cs="Times New Roman"/>
          <w:sz w:val="28"/>
          <w:szCs w:val="28"/>
        </w:rPr>
        <w:t>) одним из ключевых показателей Национального плана развития конкуренции (далее – Национальный план)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6F3522">
        <w:rPr>
          <w:rFonts w:ascii="Times New Roman" w:hAnsi="Times New Roman" w:cs="Times New Roman"/>
          <w:sz w:val="28"/>
          <w:szCs w:val="28"/>
        </w:rPr>
        <w:t>является снижение количества нарушений антимонопольного законодательства со стороны органов государственной власти и органов местного самоуправления к 2020 году не менее чем в 2 раза по сравнению с 2017 годом.</w:t>
      </w:r>
    </w:p>
    <w:p w:rsidR="008251FC" w:rsidRPr="006F3522" w:rsidRDefault="008251FC" w:rsidP="008251FC">
      <w:pPr>
        <w:autoSpaceDE w:val="0"/>
        <w:autoSpaceDN w:val="0"/>
        <w:adjustRightInd w:val="0"/>
        <w:spacing w:after="0" w:line="240" w:lineRule="auto"/>
        <w:ind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</w:rPr>
        <w:t xml:space="preserve">Распоряжением № 2258-р </w:t>
      </w:r>
      <w:r>
        <w:rPr>
          <w:rFonts w:ascii="Times New Roman" w:hAnsi="Times New Roman" w:cs="Times New Roman"/>
          <w:sz w:val="28"/>
          <w:szCs w:val="28"/>
        </w:rPr>
        <w:t xml:space="preserve">органам местного самоуправления рекомендовано при создании и организации системы внутреннего обеспечения соответствия требованиям антимонопольного законодательства руководствоваться </w:t>
      </w:r>
      <w:hyperlink r:id="rId7" w:history="1">
        <w:r w:rsidRPr="008251FC">
          <w:rPr>
            <w:rFonts w:ascii="Times New Roman" w:hAnsi="Times New Roman" w:cs="Times New Roman"/>
            <w:sz w:val="28"/>
            <w:szCs w:val="28"/>
          </w:rPr>
          <w:t>методическими рекомендациями</w:t>
        </w:r>
      </w:hyperlink>
      <w:r>
        <w:rPr>
          <w:rFonts w:ascii="Times New Roman" w:hAnsi="Times New Roman" w:cs="Times New Roman"/>
          <w:sz w:val="28"/>
          <w:szCs w:val="28"/>
        </w:rPr>
        <w:t>, утвержденными распоряжением № 2258-р.</w:t>
      </w:r>
    </w:p>
    <w:p w:rsidR="00AC6622" w:rsidRPr="006F3522" w:rsidRDefault="00B524CF" w:rsidP="00995346">
      <w:pPr>
        <w:spacing w:after="1" w:line="20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Во исполнение Указа</w:t>
      </w:r>
      <w:r w:rsidRPr="006F3522">
        <w:rPr>
          <w:rFonts w:ascii="Times New Roman" w:hAnsi="Times New Roman" w:cs="Times New Roman"/>
          <w:sz w:val="28"/>
          <w:szCs w:val="28"/>
        </w:rPr>
        <w:t xml:space="preserve">, </w:t>
      </w:r>
      <w:hyperlink r:id="rId8" w:history="1"/>
      <w:r w:rsidRPr="006F3522">
        <w:rPr>
          <w:rFonts w:ascii="Times New Roman" w:hAnsi="Times New Roman" w:cs="Times New Roman"/>
          <w:sz w:val="28"/>
          <w:szCs w:val="28"/>
        </w:rPr>
        <w:t xml:space="preserve">распоряжения №2258-р, 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по итогам семинара – совещания на тему «Внедрение системы антимонопольного </w:t>
      </w:r>
      <w:proofErr w:type="spellStart"/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комплаенса</w:t>
      </w:r>
      <w:proofErr w:type="spellEnd"/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 в органах местного самоуправления Астраханской области: Результаты. 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lastRenderedPageBreak/>
        <w:t>Проблемные вопросы», проведенного в Управлении Федеральной антимонопольной службы по Астраханской области посредством интернет-видеоконференции,</w:t>
      </w:r>
      <w:r w:rsidRPr="006F3522">
        <w:rPr>
          <w:rFonts w:ascii="Times New Roman" w:hAnsi="Times New Roman" w:cs="Times New Roman"/>
          <w:sz w:val="28"/>
          <w:szCs w:val="28"/>
        </w:rPr>
        <w:t xml:space="preserve"> администрацией</w:t>
      </w:r>
      <w:r w:rsidR="00083643">
        <w:rPr>
          <w:rFonts w:ascii="Times New Roman" w:hAnsi="Times New Roman" w:cs="Times New Roman"/>
          <w:sz w:val="28"/>
          <w:szCs w:val="28"/>
        </w:rPr>
        <w:t xml:space="preserve"> муниципального образования «Город Астрахань» (далее – администрация)</w:t>
      </w:r>
      <w:r w:rsidRPr="006F3522">
        <w:rPr>
          <w:rFonts w:ascii="Times New Roman" w:hAnsi="Times New Roman" w:cs="Times New Roman"/>
          <w:sz w:val="28"/>
          <w:szCs w:val="28"/>
        </w:rPr>
        <w:t xml:space="preserve"> принято распоряжение от 16.07.2021 №1222-р «Об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Астрахань» (далее – распоряжение №1222-р). </w:t>
      </w:r>
    </w:p>
    <w:p w:rsidR="00B524CF" w:rsidRDefault="00B524CF" w:rsidP="00995346">
      <w:pPr>
        <w:spacing w:after="1" w:line="20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Распоряжением №1222-р утверждено Положение об организации системы внутреннего обеспечения соответствия требованиям антимонопольного законодательства в администрации муниципального образования «Город Астрахань</w:t>
      </w:r>
      <w:r>
        <w:rPr>
          <w:rFonts w:ascii="Times New Roman" w:hAnsi="Times New Roman" w:cs="Times New Roman"/>
          <w:sz w:val="28"/>
          <w:szCs w:val="28"/>
        </w:rPr>
        <w:t>»</w:t>
      </w:r>
      <w:r w:rsidRPr="006F3522">
        <w:rPr>
          <w:rFonts w:ascii="Times New Roman" w:hAnsi="Times New Roman" w:cs="Times New Roman"/>
          <w:sz w:val="28"/>
          <w:szCs w:val="28"/>
        </w:rPr>
        <w:t xml:space="preserve">, а также определено уполномоченное подразделение, ответственное за функционирование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в администрации</w:t>
      </w:r>
      <w:r w:rsidRPr="006F3522">
        <w:rPr>
          <w:rFonts w:ascii="Times New Roman" w:hAnsi="Times New Roman" w:cs="Times New Roman"/>
          <w:sz w:val="28"/>
          <w:szCs w:val="28"/>
        </w:rPr>
        <w:t>.</w:t>
      </w:r>
    </w:p>
    <w:p w:rsidR="003C20B2" w:rsidRPr="00464309" w:rsidRDefault="003C20B2" w:rsidP="003C20B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284" w:firstLine="708"/>
        <w:jc w:val="both"/>
        <w:textAlignment w:val="baseline"/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</w:pPr>
      <w:r w:rsidRPr="00464309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Пунктом 4 распоряжения №1222-р руководителям территориальных и отраслевых (функциональных) органов администрации, наделенных правами юридического лица, поручено организовать в возглавляемых подразделениях, а также в подведомственных муниципальных предприятиях и учреждениях, антимонопольный </w:t>
      </w:r>
      <w:proofErr w:type="spellStart"/>
      <w:r w:rsidRPr="00464309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комплаенс</w:t>
      </w:r>
      <w:proofErr w:type="spellEnd"/>
      <w:r w:rsidRPr="00464309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.</w:t>
      </w:r>
    </w:p>
    <w:p w:rsidR="003C20B2" w:rsidRPr="006F3522" w:rsidRDefault="007213E5" w:rsidP="003C20B2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284" w:firstLine="708"/>
        <w:jc w:val="both"/>
        <w:textAlignment w:val="baseline"/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</w:pPr>
      <w:r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По информации, полученной от</w:t>
      </w:r>
      <w:r w:rsidRPr="007213E5">
        <w:t xml:space="preserve"> </w:t>
      </w:r>
      <w:r w:rsidRPr="007213E5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территориальных и отраслевых (функциональных) органов администрации, наделенных правами юридического лица</w:t>
      </w:r>
      <w:r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, данными </w:t>
      </w:r>
      <w:proofErr w:type="gramStart"/>
      <w:r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органами  </w:t>
      </w:r>
      <w:r w:rsidRPr="00464309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приняты</w:t>
      </w:r>
      <w:proofErr w:type="gramEnd"/>
      <w:r w:rsidRPr="00464309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 внутренние акты об организации системы внутреннего обеспечения соответствия требованиям антимонопольного законодательства</w:t>
      </w:r>
      <w:r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.</w:t>
      </w:r>
      <w:r w:rsidRPr="00464309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 </w:t>
      </w:r>
    </w:p>
    <w:p w:rsidR="00B524CF" w:rsidRPr="006F3522" w:rsidRDefault="00B524CF" w:rsidP="003C20B2">
      <w:pPr>
        <w:spacing w:after="1" w:line="200" w:lineRule="atLeast"/>
        <w:jc w:val="both"/>
        <w:rPr>
          <w:rFonts w:ascii="Times New Roman" w:hAnsi="Times New Roman" w:cs="Times New Roman"/>
          <w:sz w:val="28"/>
          <w:szCs w:val="28"/>
        </w:rPr>
      </w:pPr>
    </w:p>
    <w:p w:rsidR="00B524CF" w:rsidRPr="00455561" w:rsidRDefault="00455561" w:rsidP="008708DC">
      <w:pPr>
        <w:pStyle w:val="a3"/>
        <w:widowControl w:val="0"/>
        <w:numPr>
          <w:ilvl w:val="0"/>
          <w:numId w:val="1"/>
        </w:numPr>
        <w:suppressAutoHyphens/>
        <w:autoSpaceDE w:val="0"/>
        <w:autoSpaceDN w:val="0"/>
        <w:adjustRightInd w:val="0"/>
        <w:spacing w:after="0" w:line="240" w:lineRule="auto"/>
        <w:ind w:left="0" w:right="-284" w:firstLine="0"/>
        <w:jc w:val="center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Результаты проведенной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оценк</w:t>
      </w: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и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рисков нарушения</w:t>
      </w:r>
      <w:r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администрацией</w:t>
      </w:r>
      <w:r w:rsidR="00B524CF" w:rsidRPr="006F3522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 xml:space="preserve"> </w:t>
      </w:r>
      <w:r w:rsidR="00B524CF" w:rsidRPr="00455561"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  <w:t>антимонопольного законодательства</w:t>
      </w:r>
    </w:p>
    <w:p w:rsidR="00B524CF" w:rsidRPr="006F3522" w:rsidRDefault="00B524CF" w:rsidP="00083643">
      <w:pPr>
        <w:pStyle w:val="a3"/>
        <w:widowControl w:val="0"/>
        <w:suppressAutoHyphens/>
        <w:autoSpaceDE w:val="0"/>
        <w:autoSpaceDN w:val="0"/>
        <w:adjustRightInd w:val="0"/>
        <w:spacing w:after="0" w:line="240" w:lineRule="auto"/>
        <w:ind w:left="1260" w:right="-284"/>
        <w:textAlignment w:val="baseline"/>
        <w:rPr>
          <w:rFonts w:ascii="Times New Roman" w:eastAsia="Lucida Sans Unicode" w:hAnsi="Times New Roman" w:cs="Times New Roman"/>
          <w:b/>
          <w:color w:val="000000"/>
          <w:kern w:val="1"/>
          <w:sz w:val="28"/>
          <w:szCs w:val="28"/>
          <w:lang w:bidi="en-US"/>
        </w:rPr>
      </w:pPr>
    </w:p>
    <w:p w:rsidR="00B524CF" w:rsidRPr="006F3522" w:rsidRDefault="00B524CF" w:rsidP="00083643">
      <w:pPr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В целях обеспечения соответствия деятельности администрации требованиям антимонопольного законодательства уполномоченным подразделением проведены следующие мероприятия:</w:t>
      </w:r>
    </w:p>
    <w:p w:rsidR="00B524CF" w:rsidRPr="006F3522" w:rsidRDefault="00B524CF" w:rsidP="00083643">
      <w:pPr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1. Анализ </w:t>
      </w:r>
      <w:r w:rsidR="002E2524">
        <w:rPr>
          <w:rFonts w:ascii="Times New Roman" w:hAnsi="Times New Roman" w:cs="Times New Roman"/>
          <w:sz w:val="28"/>
          <w:szCs w:val="28"/>
        </w:rPr>
        <w:t xml:space="preserve">выявленных в 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>нарушений антимонопольного законодательства за 2017 - 2021гг., в ходе которого установлено следующее:</w:t>
      </w:r>
    </w:p>
    <w:p w:rsidR="00B524CF" w:rsidRPr="006F3522" w:rsidRDefault="00B524CF" w:rsidP="00083643">
      <w:pPr>
        <w:spacing w:after="0" w:line="240" w:lineRule="auto"/>
        <w:ind w:left="708" w:right="-284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в 2017 - 2018 году нарушений антимонопольного законодательства не выявлено;</w:t>
      </w:r>
    </w:p>
    <w:p w:rsidR="00B524CF" w:rsidRPr="006F3522" w:rsidRDefault="00B524CF" w:rsidP="00083643">
      <w:pPr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в 2019 году – 1 нарушение;</w:t>
      </w:r>
    </w:p>
    <w:p w:rsidR="00B524CF" w:rsidRPr="006F3522" w:rsidRDefault="00B524CF" w:rsidP="00083643">
      <w:pPr>
        <w:spacing w:after="0" w:line="240" w:lineRule="auto"/>
        <w:ind w:left="708" w:right="-284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в 2020 году нарушений антимонопольного законодательства не выявлено;</w:t>
      </w:r>
    </w:p>
    <w:p w:rsidR="00B524CF" w:rsidRPr="006F3522" w:rsidRDefault="00B524CF" w:rsidP="00083643">
      <w:pPr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в 2021 году - 1 нарушение. 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Так за рассматриваемый период Управлением Федеральной Антимонопольной службы по Астраханской области </w:t>
      </w:r>
      <w:r w:rsidRPr="008D490B">
        <w:rPr>
          <w:rFonts w:ascii="Times New Roman" w:hAnsi="Times New Roman" w:cs="Times New Roman"/>
          <w:sz w:val="28"/>
          <w:szCs w:val="28"/>
        </w:rPr>
        <w:t>выдано: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2019 год</w:t>
      </w:r>
      <w:r>
        <w:rPr>
          <w:rFonts w:ascii="Times New Roman" w:hAnsi="Times New Roman" w:cs="Times New Roman"/>
          <w:sz w:val="28"/>
          <w:szCs w:val="28"/>
        </w:rPr>
        <w:t xml:space="preserve"> - </w:t>
      </w:r>
      <w:r w:rsidRPr="008D490B">
        <w:rPr>
          <w:rFonts w:ascii="Times New Roman" w:hAnsi="Times New Roman" w:cs="Times New Roman"/>
          <w:b/>
          <w:sz w:val="28"/>
          <w:szCs w:val="28"/>
        </w:rPr>
        <w:t>предписание по делу №01-к-05-19 от 23.07.2019</w:t>
      </w:r>
      <w:r w:rsidRPr="008D490B">
        <w:rPr>
          <w:rFonts w:ascii="Times New Roman" w:hAnsi="Times New Roman" w:cs="Times New Roman"/>
          <w:sz w:val="28"/>
          <w:szCs w:val="28"/>
        </w:rPr>
        <w:t>,</w:t>
      </w:r>
      <w:r w:rsidRPr="006F3522">
        <w:rPr>
          <w:rFonts w:ascii="Times New Roman" w:hAnsi="Times New Roman" w:cs="Times New Roman"/>
          <w:sz w:val="28"/>
          <w:szCs w:val="28"/>
        </w:rPr>
        <w:t xml:space="preserve"> которое предписывает администрации в срок до 01.10.2019 прекратить нарушение ч.1 ст.15, п.2 ч.1 ст. 15 </w:t>
      </w:r>
      <w:r w:rsidRPr="008D490B">
        <w:rPr>
          <w:rFonts w:ascii="Times New Roman" w:hAnsi="Times New Roman" w:cs="Times New Roman"/>
          <w:sz w:val="28"/>
          <w:szCs w:val="28"/>
        </w:rPr>
        <w:t xml:space="preserve">Федерального закона </w:t>
      </w:r>
      <w:r>
        <w:rPr>
          <w:rFonts w:ascii="Times New Roman" w:hAnsi="Times New Roman" w:cs="Times New Roman"/>
          <w:sz w:val="28"/>
          <w:szCs w:val="28"/>
        </w:rPr>
        <w:t xml:space="preserve">от 26.07.2006 № 135-ФЗ «О защите конкуренции» (далее - </w:t>
      </w:r>
      <w:r w:rsidRPr="008D490B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ый</w:t>
      </w:r>
      <w:r w:rsidRPr="008D490B">
        <w:rPr>
          <w:rFonts w:ascii="Times New Roman" w:hAnsi="Times New Roman" w:cs="Times New Roman"/>
          <w:sz w:val="28"/>
          <w:szCs w:val="28"/>
        </w:rPr>
        <w:t xml:space="preserve"> з</w:t>
      </w:r>
      <w:r>
        <w:rPr>
          <w:rFonts w:ascii="Times New Roman" w:hAnsi="Times New Roman" w:cs="Times New Roman"/>
          <w:sz w:val="28"/>
          <w:szCs w:val="28"/>
        </w:rPr>
        <w:t>акон</w:t>
      </w:r>
      <w:r w:rsidRPr="008D49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«О защите конкуренции») </w:t>
      </w:r>
      <w:r w:rsidRPr="006F3522">
        <w:rPr>
          <w:rFonts w:ascii="Times New Roman" w:hAnsi="Times New Roman" w:cs="Times New Roman"/>
          <w:sz w:val="28"/>
          <w:szCs w:val="28"/>
        </w:rPr>
        <w:t xml:space="preserve">и совершить действия, направленные на обеспечение конкуренции, а именно: 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lastRenderedPageBreak/>
        <w:t>- исключить из Схемы размещения НТО на территории муниципального образования «Город Астрахань» павильон для реализации хлеба, хлебобулочны</w:t>
      </w:r>
      <w:r>
        <w:rPr>
          <w:rFonts w:ascii="Times New Roman" w:hAnsi="Times New Roman" w:cs="Times New Roman"/>
          <w:sz w:val="28"/>
          <w:szCs w:val="28"/>
        </w:rPr>
        <w:t xml:space="preserve">х изделий по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Б.хмельницкого</w:t>
      </w:r>
      <w:proofErr w:type="spellEnd"/>
      <w:r>
        <w:rPr>
          <w:rFonts w:ascii="Times New Roman" w:hAnsi="Times New Roman" w:cs="Times New Roman"/>
          <w:sz w:val="28"/>
          <w:szCs w:val="28"/>
        </w:rPr>
        <w:t>,</w:t>
      </w:r>
      <w:r w:rsidRPr="006F3522">
        <w:rPr>
          <w:rFonts w:ascii="Times New Roman" w:hAnsi="Times New Roman" w:cs="Times New Roman"/>
          <w:sz w:val="28"/>
          <w:szCs w:val="28"/>
        </w:rPr>
        <w:t xml:space="preserve"> 51, место расположения которого захватывает место расположения киоска для реализации яйца ку</w:t>
      </w:r>
      <w:r>
        <w:rPr>
          <w:rFonts w:ascii="Times New Roman" w:hAnsi="Times New Roman" w:cs="Times New Roman"/>
          <w:sz w:val="28"/>
          <w:szCs w:val="28"/>
        </w:rPr>
        <w:t>риного, мяса птицы по ул. Бэра/</w:t>
      </w:r>
      <w:proofErr w:type="spellStart"/>
      <w:r>
        <w:rPr>
          <w:rFonts w:ascii="Times New Roman" w:hAnsi="Times New Roman" w:cs="Times New Roman"/>
          <w:sz w:val="28"/>
          <w:szCs w:val="28"/>
        </w:rPr>
        <w:t>Б.Х</w:t>
      </w:r>
      <w:r w:rsidRPr="006F3522">
        <w:rPr>
          <w:rFonts w:ascii="Times New Roman" w:hAnsi="Times New Roman" w:cs="Times New Roman"/>
          <w:sz w:val="28"/>
          <w:szCs w:val="28"/>
        </w:rPr>
        <w:t>мельницкого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, 51, указанное в Схеме размещения НТО, в редакции постановления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>от 14.04.2016 № 2504 и в договоре №25</w:t>
      </w:r>
      <w:r>
        <w:rPr>
          <w:rFonts w:ascii="Times New Roman" w:hAnsi="Times New Roman" w:cs="Times New Roman"/>
          <w:sz w:val="28"/>
          <w:szCs w:val="28"/>
        </w:rPr>
        <w:t>/1/</w:t>
      </w:r>
      <w:r w:rsidRPr="006F3522">
        <w:rPr>
          <w:rFonts w:ascii="Times New Roman" w:hAnsi="Times New Roman" w:cs="Times New Roman"/>
          <w:sz w:val="28"/>
          <w:szCs w:val="28"/>
        </w:rPr>
        <w:t>6 от 04.07.2017 года между администр</w:t>
      </w:r>
      <w:r>
        <w:rPr>
          <w:rFonts w:ascii="Times New Roman" w:hAnsi="Times New Roman" w:cs="Times New Roman"/>
          <w:sz w:val="28"/>
          <w:szCs w:val="28"/>
        </w:rPr>
        <w:t>ацией и ИП «…»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отменить постановление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>от 18.10.2018 №611</w:t>
      </w:r>
      <w:r>
        <w:rPr>
          <w:rFonts w:ascii="Times New Roman" w:hAnsi="Times New Roman" w:cs="Times New Roman"/>
          <w:sz w:val="28"/>
          <w:szCs w:val="28"/>
        </w:rPr>
        <w:t>,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части изменения места расположения киоска для реализации яйца куриного, мяса птицы по ул.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Бера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Б.Х</w:t>
      </w:r>
      <w:r w:rsidRPr="006F3522">
        <w:rPr>
          <w:rFonts w:ascii="Times New Roman" w:hAnsi="Times New Roman" w:cs="Times New Roman"/>
          <w:sz w:val="28"/>
          <w:szCs w:val="28"/>
        </w:rPr>
        <w:t>мельницкого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, 51 на компенсационное место по ул.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Бера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/ </w:t>
      </w:r>
      <w:proofErr w:type="spellStart"/>
      <w:r>
        <w:rPr>
          <w:rFonts w:ascii="Times New Roman" w:hAnsi="Times New Roman" w:cs="Times New Roman"/>
          <w:sz w:val="28"/>
          <w:szCs w:val="28"/>
        </w:rPr>
        <w:t>Б.Х</w:t>
      </w:r>
      <w:r w:rsidRPr="006F3522">
        <w:rPr>
          <w:rFonts w:ascii="Times New Roman" w:hAnsi="Times New Roman" w:cs="Times New Roman"/>
          <w:sz w:val="28"/>
          <w:szCs w:val="28"/>
        </w:rPr>
        <w:t>мельницкого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>, 51;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предоставить ИП </w:t>
      </w:r>
      <w:r>
        <w:rPr>
          <w:rFonts w:ascii="Times New Roman" w:hAnsi="Times New Roman" w:cs="Times New Roman"/>
          <w:sz w:val="28"/>
          <w:szCs w:val="28"/>
        </w:rPr>
        <w:t>«…»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возможность размещения киоска для реализация яйца куриного, м</w:t>
      </w:r>
      <w:r>
        <w:rPr>
          <w:rFonts w:ascii="Times New Roman" w:hAnsi="Times New Roman" w:cs="Times New Roman"/>
          <w:sz w:val="28"/>
          <w:szCs w:val="28"/>
        </w:rPr>
        <w:t xml:space="preserve">яса птицы по ул. </w:t>
      </w:r>
      <w:proofErr w:type="spellStart"/>
      <w:r>
        <w:rPr>
          <w:rFonts w:ascii="Times New Roman" w:hAnsi="Times New Roman" w:cs="Times New Roman"/>
          <w:sz w:val="28"/>
          <w:szCs w:val="28"/>
        </w:rPr>
        <w:t>Бера</w:t>
      </w:r>
      <w:proofErr w:type="spellEnd"/>
      <w:r>
        <w:rPr>
          <w:rFonts w:ascii="Times New Roman" w:hAnsi="Times New Roman" w:cs="Times New Roman"/>
          <w:sz w:val="28"/>
          <w:szCs w:val="28"/>
        </w:rPr>
        <w:t>/</w:t>
      </w:r>
      <w:proofErr w:type="spellStart"/>
      <w:r>
        <w:rPr>
          <w:rFonts w:ascii="Times New Roman" w:hAnsi="Times New Roman" w:cs="Times New Roman"/>
          <w:sz w:val="28"/>
          <w:szCs w:val="28"/>
        </w:rPr>
        <w:t>Б.Х</w:t>
      </w:r>
      <w:r w:rsidRPr="006F3522">
        <w:rPr>
          <w:rFonts w:ascii="Times New Roman" w:hAnsi="Times New Roman" w:cs="Times New Roman"/>
          <w:sz w:val="28"/>
          <w:szCs w:val="28"/>
        </w:rPr>
        <w:t>мельницкого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, 51 в соответствии со Схемой размещения НТО в редакции постановления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>от 14.04.2016 №2504 и договором №25</w:t>
      </w:r>
      <w:r>
        <w:rPr>
          <w:rFonts w:ascii="Times New Roman" w:hAnsi="Times New Roman" w:cs="Times New Roman"/>
          <w:sz w:val="28"/>
          <w:szCs w:val="28"/>
        </w:rPr>
        <w:t>/1/</w:t>
      </w:r>
      <w:r w:rsidRPr="006F3522">
        <w:rPr>
          <w:rFonts w:ascii="Times New Roman" w:hAnsi="Times New Roman" w:cs="Times New Roman"/>
          <w:sz w:val="28"/>
          <w:szCs w:val="28"/>
        </w:rPr>
        <w:t>6 от 04.07.2017;</w:t>
      </w:r>
    </w:p>
    <w:p w:rsidR="00B524CF" w:rsidRPr="00E5680A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совершить действия, направленные на прекращение права ООО «</w:t>
      </w:r>
      <w:r>
        <w:rPr>
          <w:rFonts w:ascii="Times New Roman" w:hAnsi="Times New Roman" w:cs="Times New Roman"/>
          <w:sz w:val="28"/>
          <w:szCs w:val="28"/>
        </w:rPr>
        <w:t>…</w:t>
      </w:r>
      <w:r w:rsidRPr="006F3522">
        <w:rPr>
          <w:rFonts w:ascii="Times New Roman" w:hAnsi="Times New Roman" w:cs="Times New Roman"/>
          <w:sz w:val="28"/>
          <w:szCs w:val="28"/>
        </w:rPr>
        <w:t xml:space="preserve">» на размещение павильона для реализации хлеба, </w:t>
      </w:r>
      <w:r w:rsidR="00083643">
        <w:rPr>
          <w:rFonts w:ascii="Times New Roman" w:hAnsi="Times New Roman" w:cs="Times New Roman"/>
          <w:sz w:val="28"/>
          <w:szCs w:val="28"/>
        </w:rPr>
        <w:t>хлебобулочных изделий по ул. Б.Х</w:t>
      </w:r>
      <w:r w:rsidRPr="006F3522">
        <w:rPr>
          <w:rFonts w:ascii="Times New Roman" w:hAnsi="Times New Roman" w:cs="Times New Roman"/>
          <w:sz w:val="28"/>
          <w:szCs w:val="28"/>
        </w:rPr>
        <w:t>мельницкого,51 место расположения которого захватывает место расположения киоска для реализации яйца куриного, м</w:t>
      </w:r>
      <w:r>
        <w:rPr>
          <w:rFonts w:ascii="Times New Roman" w:hAnsi="Times New Roman" w:cs="Times New Roman"/>
          <w:sz w:val="28"/>
          <w:szCs w:val="28"/>
        </w:rPr>
        <w:t xml:space="preserve">яса птицы по </w:t>
      </w:r>
      <w:proofErr w:type="spellStart"/>
      <w:r>
        <w:rPr>
          <w:rFonts w:ascii="Times New Roman" w:hAnsi="Times New Roman" w:cs="Times New Roman"/>
          <w:sz w:val="28"/>
          <w:szCs w:val="28"/>
        </w:rPr>
        <w:t>ул.Бэра</w:t>
      </w:r>
      <w:proofErr w:type="spellEnd"/>
      <w:r>
        <w:rPr>
          <w:rFonts w:ascii="Times New Roman" w:hAnsi="Times New Roman" w:cs="Times New Roman"/>
          <w:sz w:val="28"/>
          <w:szCs w:val="28"/>
        </w:rPr>
        <w:t>/Б</w:t>
      </w:r>
      <w:r w:rsidRPr="006F3522">
        <w:rPr>
          <w:rFonts w:ascii="Times New Roman" w:hAnsi="Times New Roman" w:cs="Times New Roman"/>
          <w:sz w:val="28"/>
          <w:szCs w:val="28"/>
        </w:rPr>
        <w:t xml:space="preserve">.хмельницкого,51  указанное в схеме размещения НТО в </w:t>
      </w:r>
      <w:r w:rsidRPr="00E5680A">
        <w:rPr>
          <w:rFonts w:ascii="Times New Roman" w:hAnsi="Times New Roman" w:cs="Times New Roman"/>
          <w:sz w:val="28"/>
          <w:szCs w:val="28"/>
        </w:rPr>
        <w:t>редакции постановления администрации от 14.04.2016 №2504 и в договоре № 25/1/6 между администрацией и ИП « », и направленные на расторжение договора № 30/1/8 на размещение НТО от 07.12.2017 года с ООО «…».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5680A">
        <w:rPr>
          <w:rFonts w:ascii="Times New Roman" w:hAnsi="Times New Roman" w:cs="Times New Roman"/>
          <w:sz w:val="28"/>
          <w:szCs w:val="28"/>
        </w:rPr>
        <w:t>Меры по устранению нарушения приняты,</w:t>
      </w:r>
      <w:r>
        <w:rPr>
          <w:rFonts w:ascii="Times New Roman" w:hAnsi="Times New Roman" w:cs="Times New Roman"/>
          <w:sz w:val="28"/>
          <w:szCs w:val="28"/>
        </w:rPr>
        <w:t xml:space="preserve"> договор</w:t>
      </w:r>
      <w:r w:rsidRPr="00082B50">
        <w:rPr>
          <w:rFonts w:ascii="Times New Roman" w:hAnsi="Times New Roman" w:cs="Times New Roman"/>
          <w:sz w:val="28"/>
          <w:szCs w:val="28"/>
        </w:rPr>
        <w:t xml:space="preserve"> № 30/1/8 на размещение НТО от 07.12.2017 года</w:t>
      </w:r>
      <w:r>
        <w:rPr>
          <w:rFonts w:ascii="Times New Roman" w:hAnsi="Times New Roman" w:cs="Times New Roman"/>
          <w:sz w:val="28"/>
          <w:szCs w:val="28"/>
        </w:rPr>
        <w:t xml:space="preserve"> расторгнут, изменения в схему размещения НТО внесены.</w:t>
      </w:r>
    </w:p>
    <w:p w:rsidR="00B524CF" w:rsidRPr="006F3522" w:rsidRDefault="00B524CF" w:rsidP="00083643">
      <w:pPr>
        <w:spacing w:after="1" w:line="280" w:lineRule="atLeast"/>
        <w:ind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>
        <w:rPr>
          <w:rFonts w:ascii="Times New Roman" w:hAnsi="Times New Roman" w:cs="Times New Roman"/>
          <w:b/>
          <w:sz w:val="28"/>
          <w:szCs w:val="28"/>
          <w:u w:val="single"/>
        </w:rPr>
        <w:t>2021 год</w:t>
      </w:r>
      <w:r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Pr="008D490B">
        <w:rPr>
          <w:rFonts w:ascii="Times New Roman" w:hAnsi="Times New Roman" w:cs="Times New Roman"/>
          <w:b/>
          <w:sz w:val="28"/>
          <w:szCs w:val="28"/>
        </w:rPr>
        <w:t xml:space="preserve">- предупреждение №15-21 от 14.09.2021 о прекращении действия (бездействия), которое содержит признаки нарушения антимонопольного </w:t>
      </w:r>
      <w:r w:rsidRPr="006F59CE">
        <w:rPr>
          <w:rFonts w:ascii="Times New Roman" w:hAnsi="Times New Roman" w:cs="Times New Roman"/>
          <w:b/>
          <w:sz w:val="28"/>
          <w:szCs w:val="28"/>
        </w:rPr>
        <w:t>законодательства</w:t>
      </w:r>
      <w:r w:rsidRPr="006F59CE">
        <w:rPr>
          <w:rFonts w:ascii="Times New Roman" w:hAnsi="Times New Roman" w:cs="Times New Roman"/>
          <w:sz w:val="28"/>
          <w:szCs w:val="28"/>
        </w:rPr>
        <w:t xml:space="preserve"> (далее – предупреждение).</w:t>
      </w:r>
      <w:r w:rsidRPr="006F3522">
        <w:rPr>
          <w:rFonts w:ascii="Times New Roman" w:hAnsi="Times New Roman" w:cs="Times New Roman"/>
          <w:sz w:val="28"/>
          <w:szCs w:val="28"/>
          <w:u w:val="single"/>
        </w:rPr>
        <w:t xml:space="preserve"> 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  <w:u w:val="single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связи с наличием в действиях администрации, в лице управления торговли и поддержки предпринимательства, выразившихся в заключении договора №2 от 22.03.2021 года на размещение сезонного летнего кафе при стационарном предприятии общественного питания без проведения торгов (далее – договор) в нарушение пункта 4.2.1 Положения о порядке размещения и эксплуатации нестационарных торговых объектов, расположенных на территории муниципального образования Город Астрахань, утвержденного постановлением </w:t>
      </w:r>
      <w:r>
        <w:rPr>
          <w:rFonts w:ascii="Times New Roman" w:hAnsi="Times New Roman" w:cs="Times New Roman"/>
          <w:sz w:val="28"/>
          <w:szCs w:val="28"/>
        </w:rPr>
        <w:t xml:space="preserve">администрации </w:t>
      </w:r>
      <w:r w:rsidRPr="006F3522">
        <w:rPr>
          <w:rFonts w:ascii="Times New Roman" w:hAnsi="Times New Roman" w:cs="Times New Roman"/>
          <w:sz w:val="28"/>
          <w:szCs w:val="28"/>
        </w:rPr>
        <w:t xml:space="preserve">от 21.03.2019 №119 (далее – Положение), что содержит признаки нарушения части 1 статьи 15 </w:t>
      </w:r>
      <w:r w:rsidRPr="008D490B">
        <w:rPr>
          <w:rFonts w:ascii="Times New Roman" w:hAnsi="Times New Roman" w:cs="Times New Roman"/>
          <w:sz w:val="28"/>
          <w:szCs w:val="28"/>
        </w:rPr>
        <w:t>Федеральн</w:t>
      </w:r>
      <w:r>
        <w:rPr>
          <w:rFonts w:ascii="Times New Roman" w:hAnsi="Times New Roman" w:cs="Times New Roman"/>
          <w:sz w:val="28"/>
          <w:szCs w:val="28"/>
        </w:rPr>
        <w:t>ого</w:t>
      </w:r>
      <w:r w:rsidRPr="008D490B">
        <w:rPr>
          <w:rFonts w:ascii="Times New Roman" w:hAnsi="Times New Roman" w:cs="Times New Roman"/>
          <w:sz w:val="28"/>
          <w:szCs w:val="28"/>
        </w:rPr>
        <w:t xml:space="preserve"> з</w:t>
      </w:r>
      <w:r>
        <w:rPr>
          <w:rFonts w:ascii="Times New Roman" w:hAnsi="Times New Roman" w:cs="Times New Roman"/>
          <w:sz w:val="28"/>
          <w:szCs w:val="28"/>
        </w:rPr>
        <w:t>акона</w:t>
      </w:r>
      <w:r w:rsidRPr="008D490B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«О защите конкуренции</w:t>
      </w:r>
      <w:r w:rsidRPr="006F59CE">
        <w:rPr>
          <w:rFonts w:ascii="Times New Roman" w:hAnsi="Times New Roman" w:cs="Times New Roman"/>
          <w:sz w:val="28"/>
          <w:szCs w:val="28"/>
        </w:rPr>
        <w:t>».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Предупреждением администрация предупреждена о необходимости принятия мер, направленных на устранение нарушений пункта 4.2.1 Положения, в рамках исполнения договора, а именно предпринять меры для расторжения договора.</w:t>
      </w:r>
    </w:p>
    <w:p w:rsidR="002E2524" w:rsidRDefault="00B524CF" w:rsidP="002E2524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lastRenderedPageBreak/>
        <w:t>Меры по устранению нарушения приняты, договор расторгнут в одностороннем порядке с 21.10.2021 (уведомление о расторжении договора от 20.09.2021).</w:t>
      </w:r>
    </w:p>
    <w:p w:rsidR="002E2524" w:rsidRPr="002E2524" w:rsidRDefault="002E2524" w:rsidP="002E2524">
      <w:pPr>
        <w:spacing w:after="1" w:line="280" w:lineRule="atLeast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2. </w:t>
      </w:r>
      <w:r w:rsidR="00B524CF" w:rsidRPr="002E2524">
        <w:rPr>
          <w:rFonts w:ascii="Times New Roman" w:hAnsi="Times New Roman" w:cs="Times New Roman"/>
          <w:sz w:val="28"/>
          <w:szCs w:val="28"/>
        </w:rPr>
        <w:t>Анализ муниципальных нормативных правовых актов на предмет соответствия их антимонопольному законодательству.</w:t>
      </w:r>
    </w:p>
    <w:p w:rsidR="002E2524" w:rsidRDefault="002E2524" w:rsidP="002E2524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В целях проведения анализа</w:t>
      </w:r>
      <w:r w:rsidRPr="00566DB3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 xml:space="preserve">нормативных правовых актов был </w:t>
      </w:r>
      <w:r w:rsidR="00BD2030">
        <w:rPr>
          <w:rFonts w:ascii="Times New Roman" w:hAnsi="Times New Roman" w:cs="Times New Roman"/>
          <w:sz w:val="28"/>
        </w:rPr>
        <w:t>разработан</w:t>
      </w:r>
      <w:r>
        <w:rPr>
          <w:rFonts w:ascii="Times New Roman" w:hAnsi="Times New Roman" w:cs="Times New Roman"/>
          <w:sz w:val="28"/>
        </w:rPr>
        <w:t xml:space="preserve"> исчерпывающий перечень нормативных правовых актов,</w:t>
      </w:r>
      <w:r w:rsidRPr="005C3654">
        <w:rPr>
          <w:rFonts w:ascii="Times New Roman" w:hAnsi="Times New Roman" w:cs="Times New Roman"/>
          <w:sz w:val="28"/>
        </w:rPr>
        <w:t xml:space="preserve"> </w:t>
      </w:r>
      <w:r>
        <w:rPr>
          <w:rFonts w:ascii="Times New Roman" w:hAnsi="Times New Roman" w:cs="Times New Roman"/>
          <w:sz w:val="28"/>
        </w:rPr>
        <w:t>реализуемых структурными подразделениями администрации, не наделе</w:t>
      </w:r>
      <w:r w:rsidR="00BD2030">
        <w:rPr>
          <w:rFonts w:ascii="Times New Roman" w:hAnsi="Times New Roman" w:cs="Times New Roman"/>
          <w:sz w:val="28"/>
        </w:rPr>
        <w:t>н</w:t>
      </w:r>
      <w:r w:rsidR="0091098D">
        <w:rPr>
          <w:rFonts w:ascii="Times New Roman" w:hAnsi="Times New Roman" w:cs="Times New Roman"/>
          <w:sz w:val="28"/>
        </w:rPr>
        <w:t>ными правами юридического лица (далее – Перечень актов).</w:t>
      </w:r>
    </w:p>
    <w:p w:rsidR="0091098D" w:rsidRDefault="0091098D" w:rsidP="002E2524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 xml:space="preserve">В Перечень актов, </w:t>
      </w:r>
      <w:r w:rsidRPr="0091098D">
        <w:rPr>
          <w:rFonts w:ascii="Times New Roman" w:hAnsi="Times New Roman" w:cs="Times New Roman"/>
          <w:sz w:val="28"/>
        </w:rPr>
        <w:t>подлежащих рассмотрению на предмет соответствия антимонопольному законодат</w:t>
      </w:r>
      <w:r>
        <w:rPr>
          <w:rFonts w:ascii="Times New Roman" w:hAnsi="Times New Roman" w:cs="Times New Roman"/>
          <w:sz w:val="28"/>
        </w:rPr>
        <w:t>ельству, включены след</w:t>
      </w:r>
      <w:r w:rsidR="00B909CD">
        <w:rPr>
          <w:rFonts w:ascii="Times New Roman" w:hAnsi="Times New Roman" w:cs="Times New Roman"/>
          <w:sz w:val="28"/>
        </w:rPr>
        <w:t>у</w:t>
      </w:r>
      <w:r>
        <w:rPr>
          <w:rFonts w:ascii="Times New Roman" w:hAnsi="Times New Roman" w:cs="Times New Roman"/>
          <w:sz w:val="28"/>
        </w:rPr>
        <w:t>ющие но</w:t>
      </w:r>
      <w:r w:rsidR="00B909CD">
        <w:rPr>
          <w:rFonts w:ascii="Times New Roman" w:hAnsi="Times New Roman" w:cs="Times New Roman"/>
          <w:sz w:val="28"/>
        </w:rPr>
        <w:t>р</w:t>
      </w:r>
      <w:r>
        <w:rPr>
          <w:rFonts w:ascii="Times New Roman" w:hAnsi="Times New Roman" w:cs="Times New Roman"/>
          <w:sz w:val="28"/>
        </w:rPr>
        <w:t>мативные правовые акты</w:t>
      </w:r>
      <w:r w:rsidR="00B909CD">
        <w:rPr>
          <w:rFonts w:ascii="Times New Roman" w:hAnsi="Times New Roman" w:cs="Times New Roman"/>
          <w:sz w:val="28"/>
        </w:rPr>
        <w:t>: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21.03.2019 № 119 «О размещении нестационарных торговых объектов на территории муниципального образования «Город Астрахань»;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23.10.2019 № 416 «О внесении изменений в постановление администрации муниципального образования «Город Астрахань» от 21.03.2019 №119»;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21.08.2020 № 236 «О внесении изменений в постановление администрации муниципального образования «Город Астрахань» от 21.03.2019 № 119»;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26.03.2021 № 86 «О внесении изменений в постановление администрации муниципального образования «Город Астрахань» от 21.03.2019 № 119»;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18.03.2021 № 82 «Об утверждении Порядка заключения инвестиционных договоров на территории муниципального образования «Город Астрахань»;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города Астрахани от 30.05.2014 № 3414 «О проведении городского конкурса «Лучшее малое предприятие года»;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27.10.2015 № 7364 «О внесении изменений и дополнения в постановление администрации города Астрахани от 30.05.2014 № 3414»;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18.02.2016 № 969 «О внесении изменений в постановление администрации города Астрахани от 30.05.2014 № 3414»;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08.04.2016 № 2399 «О внесении изменений в постановление администрации города Астрахани от 30.05.2014 № 3414»;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07.12.2017 № 5915 «О внесении изменений в постановление администрации города Астрахани от 30.05.2014 № 3414»;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lastRenderedPageBreak/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05.12.2019 № 447 «О внесении изменений в постановление администрации города Астрахани от 30.05.2014 № 3414»;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08.12.2016 № 8362 «О проведении новогоднего конкурса «Украсим город вместе»;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08.11.2017 № 5825 «О внесении изменений в постановление администрации муниципального образования «Город Астрахань» от 08.12.2016 № 8362»;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14.12.2018 № 668 «О внесении изменений в постановление администрации муниципального образования «Город Астрахань» от 08.12.2016 № 8362»;</w:t>
      </w:r>
    </w:p>
    <w:p w:rsidR="00B909CD" w:rsidRP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05.03.2020 № 53 «О внесении изменений в постановление администрации муниципального образования «Город Астрахань» от 08.12.2016 № 8362 и признании утратившим силу постановления администрации муниципального образования «Город Астрахань» от 27.01.2020 № 13»;</w:t>
      </w:r>
    </w:p>
    <w:p w:rsidR="00B909CD" w:rsidRDefault="00B909CD" w:rsidP="00B909CD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B909CD">
        <w:rPr>
          <w:rFonts w:ascii="Times New Roman" w:hAnsi="Times New Roman" w:cs="Times New Roman"/>
          <w:sz w:val="28"/>
        </w:rPr>
        <w:t xml:space="preserve">- </w:t>
      </w:r>
      <w:r>
        <w:rPr>
          <w:rFonts w:ascii="Times New Roman" w:hAnsi="Times New Roman" w:cs="Times New Roman"/>
          <w:sz w:val="28"/>
        </w:rPr>
        <w:t>п</w:t>
      </w:r>
      <w:r w:rsidRPr="00B909CD">
        <w:rPr>
          <w:rFonts w:ascii="Times New Roman" w:hAnsi="Times New Roman" w:cs="Times New Roman"/>
          <w:sz w:val="28"/>
        </w:rPr>
        <w:t>остановление администрации муниципального образования «Город Астрахань» от 27.07.2021 № 228 «Об утверждении Порядка реализации проекта «Школа бизнеса «Точка роста» на территории муниципального образования «Город Астрахань».</w:t>
      </w:r>
    </w:p>
    <w:p w:rsidR="00B524CF" w:rsidRPr="007213E5" w:rsidRDefault="00B909CD" w:rsidP="007213E5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B909CD">
        <w:rPr>
          <w:rFonts w:ascii="Times New Roman" w:hAnsi="Times New Roman" w:cs="Times New Roman"/>
          <w:sz w:val="28"/>
          <w:szCs w:val="28"/>
        </w:rPr>
        <w:t>После утверждения П</w:t>
      </w:r>
      <w:r w:rsidR="00B524CF" w:rsidRPr="00B909CD">
        <w:rPr>
          <w:rFonts w:ascii="Times New Roman" w:hAnsi="Times New Roman" w:cs="Times New Roman"/>
          <w:sz w:val="28"/>
          <w:szCs w:val="28"/>
        </w:rPr>
        <w:t>еречня актов данный перечень будет размещен на официальном сайте администрации</w:t>
      </w:r>
      <w:r w:rsidR="007213E5" w:rsidRPr="007213E5">
        <w:t xml:space="preserve"> </w:t>
      </w:r>
      <w:r w:rsidR="007213E5" w:rsidRPr="007213E5">
        <w:rPr>
          <w:rFonts w:ascii="Times New Roman" w:hAnsi="Times New Roman" w:cs="Times New Roman"/>
          <w:sz w:val="28"/>
          <w:szCs w:val="28"/>
        </w:rPr>
        <w:t>во вкладке «Администрация/ Структура админ</w:t>
      </w:r>
      <w:r w:rsidR="007213E5">
        <w:rPr>
          <w:rFonts w:ascii="Times New Roman" w:hAnsi="Times New Roman" w:cs="Times New Roman"/>
          <w:sz w:val="28"/>
          <w:szCs w:val="28"/>
        </w:rPr>
        <w:t xml:space="preserve">истрации/ Правовое управление/ </w:t>
      </w:r>
      <w:r w:rsidR="007213E5" w:rsidRPr="007213E5">
        <w:rPr>
          <w:rFonts w:ascii="Times New Roman" w:hAnsi="Times New Roman" w:cs="Times New Roman"/>
          <w:sz w:val="28"/>
          <w:szCs w:val="28"/>
        </w:rPr>
        <w:t>Реализац</w:t>
      </w:r>
      <w:r w:rsidR="007213E5">
        <w:rPr>
          <w:rFonts w:ascii="Times New Roman" w:hAnsi="Times New Roman" w:cs="Times New Roman"/>
          <w:sz w:val="28"/>
          <w:szCs w:val="28"/>
        </w:rPr>
        <w:t xml:space="preserve">ия антимонопольного </w:t>
      </w:r>
      <w:proofErr w:type="spellStart"/>
      <w:r w:rsidR="007213E5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="007213E5">
        <w:rPr>
          <w:rFonts w:ascii="Times New Roman" w:hAnsi="Times New Roman" w:cs="Times New Roman"/>
          <w:sz w:val="28"/>
          <w:szCs w:val="28"/>
        </w:rPr>
        <w:t>»</w:t>
      </w:r>
      <w:r w:rsidR="00B524CF" w:rsidRPr="00B909CD">
        <w:rPr>
          <w:rFonts w:ascii="Times New Roman" w:hAnsi="Times New Roman" w:cs="Times New Roman"/>
          <w:sz w:val="28"/>
          <w:szCs w:val="28"/>
        </w:rPr>
        <w:t xml:space="preserve"> с одновременным размещением уведомления о начале сбора замечаний и предложений по </w:t>
      </w:r>
      <w:r w:rsidRPr="00B909CD">
        <w:rPr>
          <w:rFonts w:ascii="Times New Roman" w:hAnsi="Times New Roman" w:cs="Times New Roman"/>
          <w:sz w:val="28"/>
          <w:szCs w:val="28"/>
        </w:rPr>
        <w:t>Пе</w:t>
      </w:r>
      <w:r w:rsidR="00B524CF" w:rsidRPr="00B909CD">
        <w:rPr>
          <w:rFonts w:ascii="Times New Roman" w:hAnsi="Times New Roman" w:cs="Times New Roman"/>
          <w:sz w:val="28"/>
          <w:szCs w:val="28"/>
        </w:rPr>
        <w:t>речню актов.</w:t>
      </w:r>
    </w:p>
    <w:p w:rsidR="00B524CF" w:rsidRDefault="00B524CF" w:rsidP="002E2524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3. Анализ проектов </w:t>
      </w:r>
      <w:r w:rsidR="004F4CA0" w:rsidRPr="002E2524">
        <w:rPr>
          <w:rFonts w:ascii="Times New Roman" w:hAnsi="Times New Roman" w:cs="Times New Roman"/>
          <w:sz w:val="28"/>
          <w:szCs w:val="28"/>
        </w:rPr>
        <w:t>муниципальных нормативных правовых актов</w:t>
      </w:r>
      <w:r w:rsidR="004F4CA0">
        <w:rPr>
          <w:rFonts w:ascii="Times New Roman" w:hAnsi="Times New Roman" w:cs="Times New Roman"/>
          <w:sz w:val="28"/>
          <w:szCs w:val="28"/>
        </w:rPr>
        <w:t xml:space="preserve"> </w:t>
      </w:r>
      <w:r w:rsidRPr="006F3522">
        <w:rPr>
          <w:rFonts w:ascii="Times New Roman" w:hAnsi="Times New Roman" w:cs="Times New Roman"/>
          <w:sz w:val="28"/>
          <w:szCs w:val="28"/>
        </w:rPr>
        <w:t xml:space="preserve">на предмет </w:t>
      </w:r>
      <w:r w:rsidR="004F4CA0">
        <w:rPr>
          <w:rFonts w:ascii="Times New Roman" w:hAnsi="Times New Roman" w:cs="Times New Roman"/>
          <w:sz w:val="28"/>
          <w:szCs w:val="28"/>
        </w:rPr>
        <w:t>выявления заложенных в них рисков нарушения а</w:t>
      </w:r>
      <w:r w:rsidR="004F4CA0" w:rsidRPr="00DA6368">
        <w:rPr>
          <w:rFonts w:ascii="Times New Roman" w:hAnsi="Times New Roman" w:cs="Times New Roman"/>
          <w:sz w:val="28"/>
          <w:szCs w:val="28"/>
        </w:rPr>
        <w:t>нтимонопольно</w:t>
      </w:r>
      <w:r w:rsidR="004F4CA0">
        <w:rPr>
          <w:rFonts w:ascii="Times New Roman" w:hAnsi="Times New Roman" w:cs="Times New Roman"/>
          <w:sz w:val="28"/>
          <w:szCs w:val="28"/>
        </w:rPr>
        <w:t>го</w:t>
      </w:r>
      <w:r w:rsidR="004F4CA0" w:rsidRPr="00DA6368">
        <w:rPr>
          <w:rFonts w:ascii="Times New Roman" w:hAnsi="Times New Roman" w:cs="Times New Roman"/>
          <w:sz w:val="28"/>
          <w:szCs w:val="28"/>
        </w:rPr>
        <w:t xml:space="preserve"> законодательств</w:t>
      </w:r>
      <w:r w:rsidR="004F4CA0">
        <w:rPr>
          <w:rFonts w:ascii="Times New Roman" w:hAnsi="Times New Roman" w:cs="Times New Roman"/>
          <w:sz w:val="28"/>
          <w:szCs w:val="28"/>
        </w:rPr>
        <w:t>а.</w:t>
      </w:r>
    </w:p>
    <w:p w:rsidR="00BC2518" w:rsidRDefault="00FA3284" w:rsidP="00BC2518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AB225C">
        <w:rPr>
          <w:rFonts w:ascii="Times New Roman" w:hAnsi="Times New Roman" w:cs="Times New Roman"/>
          <w:sz w:val="28"/>
          <w:szCs w:val="28"/>
        </w:rPr>
        <w:t xml:space="preserve">Проекты </w:t>
      </w:r>
      <w:r>
        <w:rPr>
          <w:rFonts w:ascii="Times New Roman" w:hAnsi="Times New Roman" w:cs="Times New Roman"/>
          <w:sz w:val="28"/>
          <w:szCs w:val="28"/>
        </w:rPr>
        <w:t xml:space="preserve">муниципальных </w:t>
      </w:r>
      <w:r w:rsidRPr="00AB225C">
        <w:rPr>
          <w:rFonts w:ascii="Times New Roman" w:hAnsi="Times New Roman" w:cs="Times New Roman"/>
          <w:sz w:val="28"/>
          <w:szCs w:val="28"/>
        </w:rPr>
        <w:t>нормативных правовых актов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FA3284">
        <w:rPr>
          <w:rFonts w:ascii="Times New Roman" w:hAnsi="Times New Roman" w:cs="Times New Roman"/>
          <w:sz w:val="28"/>
        </w:rPr>
        <w:t>размещают</w:t>
      </w:r>
      <w:r>
        <w:rPr>
          <w:rFonts w:ascii="Times New Roman" w:hAnsi="Times New Roman" w:cs="Times New Roman"/>
          <w:sz w:val="28"/>
        </w:rPr>
        <w:t>ся</w:t>
      </w:r>
      <w:r w:rsidRPr="00FA3284">
        <w:rPr>
          <w:rFonts w:ascii="Times New Roman" w:hAnsi="Times New Roman" w:cs="Times New Roman"/>
          <w:sz w:val="28"/>
        </w:rPr>
        <w:t xml:space="preserve"> на официальном сайте администрации</w:t>
      </w:r>
      <w:r w:rsidR="00853BE8">
        <w:rPr>
          <w:rFonts w:ascii="Times New Roman" w:hAnsi="Times New Roman" w:cs="Times New Roman"/>
          <w:sz w:val="28"/>
        </w:rPr>
        <w:t xml:space="preserve"> для рассмотрения</w:t>
      </w:r>
      <w:r w:rsidR="00BE1B12">
        <w:rPr>
          <w:rFonts w:ascii="Times New Roman" w:hAnsi="Times New Roman" w:cs="Times New Roman"/>
          <w:sz w:val="28"/>
        </w:rPr>
        <w:t xml:space="preserve"> граждан</w:t>
      </w:r>
      <w:r w:rsidR="005D677B">
        <w:rPr>
          <w:rFonts w:ascii="Times New Roman" w:hAnsi="Times New Roman" w:cs="Times New Roman"/>
          <w:sz w:val="28"/>
        </w:rPr>
        <w:t>ами и организациями.</w:t>
      </w:r>
      <w:r w:rsidR="00853BE8">
        <w:rPr>
          <w:rFonts w:ascii="Times New Roman" w:hAnsi="Times New Roman" w:cs="Times New Roman"/>
          <w:sz w:val="28"/>
        </w:rPr>
        <w:t xml:space="preserve"> </w:t>
      </w:r>
    </w:p>
    <w:p w:rsidR="00BC2518" w:rsidRPr="00BC2518" w:rsidRDefault="008708DC" w:rsidP="00BC2518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  <w:szCs w:val="28"/>
        </w:rPr>
        <w:t>Информации о наличии з</w:t>
      </w:r>
      <w:r w:rsidR="00BC2518" w:rsidRPr="00BC2518">
        <w:rPr>
          <w:rFonts w:ascii="Times New Roman" w:hAnsi="Times New Roman" w:cs="Times New Roman"/>
          <w:sz w:val="28"/>
          <w:szCs w:val="28"/>
        </w:rPr>
        <w:t>амечаний и предложений</w:t>
      </w:r>
      <w:r w:rsidR="00FE630F">
        <w:rPr>
          <w:rFonts w:ascii="Times New Roman" w:hAnsi="Times New Roman" w:cs="Times New Roman"/>
          <w:sz w:val="28"/>
          <w:szCs w:val="28"/>
        </w:rPr>
        <w:t xml:space="preserve"> от граждан и организаций</w:t>
      </w:r>
      <w:r w:rsidR="00BC2518" w:rsidRPr="00BC2518">
        <w:rPr>
          <w:rFonts w:ascii="Times New Roman" w:hAnsi="Times New Roman" w:cs="Times New Roman"/>
          <w:sz w:val="28"/>
          <w:szCs w:val="28"/>
        </w:rPr>
        <w:t xml:space="preserve"> по проект</w:t>
      </w:r>
      <w:r w:rsidR="00BC2518">
        <w:rPr>
          <w:rFonts w:ascii="Times New Roman" w:hAnsi="Times New Roman" w:cs="Times New Roman"/>
          <w:sz w:val="28"/>
          <w:szCs w:val="28"/>
        </w:rPr>
        <w:t>ам муниципальных</w:t>
      </w:r>
      <w:r w:rsidR="00BC2518" w:rsidRPr="00BC2518">
        <w:rPr>
          <w:rFonts w:ascii="Times New Roman" w:hAnsi="Times New Roman" w:cs="Times New Roman"/>
          <w:sz w:val="28"/>
          <w:szCs w:val="28"/>
        </w:rPr>
        <w:t xml:space="preserve"> нормативн</w:t>
      </w:r>
      <w:r w:rsidR="00BC2518">
        <w:rPr>
          <w:rFonts w:ascii="Times New Roman" w:hAnsi="Times New Roman" w:cs="Times New Roman"/>
          <w:sz w:val="28"/>
          <w:szCs w:val="28"/>
        </w:rPr>
        <w:t>ых правовых актов</w:t>
      </w:r>
      <w:r w:rsidR="00FE630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от структурных подразделений администрации </w:t>
      </w:r>
      <w:r w:rsidR="00FE630F">
        <w:rPr>
          <w:rFonts w:ascii="Times New Roman" w:hAnsi="Times New Roman" w:cs="Times New Roman"/>
          <w:sz w:val="28"/>
          <w:szCs w:val="28"/>
        </w:rPr>
        <w:t>в адрес уполномоченного подразделения не поступало.</w:t>
      </w:r>
    </w:p>
    <w:p w:rsidR="00FE630F" w:rsidRDefault="00FE630F" w:rsidP="00800A34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FE630F">
        <w:rPr>
          <w:rFonts w:ascii="Times New Roman" w:hAnsi="Times New Roman" w:cs="Times New Roman"/>
          <w:sz w:val="28"/>
        </w:rPr>
        <w:t xml:space="preserve">Проведенная оценка выявленных рисков нарушения антимонопольного законодательства показала, что риски нарушения антимонопольного законодательства возможны в следующих </w:t>
      </w:r>
      <w:r w:rsidR="00687835">
        <w:rPr>
          <w:rFonts w:ascii="Times New Roman" w:hAnsi="Times New Roman" w:cs="Times New Roman"/>
          <w:sz w:val="28"/>
        </w:rPr>
        <w:t>сферах</w:t>
      </w:r>
      <w:r w:rsidRPr="00FE630F">
        <w:rPr>
          <w:rFonts w:ascii="Times New Roman" w:hAnsi="Times New Roman" w:cs="Times New Roman"/>
          <w:sz w:val="28"/>
        </w:rPr>
        <w:t xml:space="preserve"> деятельности </w:t>
      </w:r>
      <w:r>
        <w:rPr>
          <w:rFonts w:ascii="Times New Roman" w:hAnsi="Times New Roman" w:cs="Times New Roman"/>
          <w:sz w:val="28"/>
        </w:rPr>
        <w:t>администрации:</w:t>
      </w:r>
    </w:p>
    <w:p w:rsidR="00800A34" w:rsidRDefault="00800A34" w:rsidP="00800A34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 п</w:t>
      </w:r>
      <w:r w:rsidRPr="00687835">
        <w:rPr>
          <w:rFonts w:ascii="Times New Roman" w:hAnsi="Times New Roman" w:cs="Times New Roman"/>
          <w:sz w:val="28"/>
        </w:rPr>
        <w:t>риняти</w:t>
      </w:r>
      <w:r>
        <w:rPr>
          <w:rFonts w:ascii="Times New Roman" w:hAnsi="Times New Roman" w:cs="Times New Roman"/>
          <w:sz w:val="28"/>
        </w:rPr>
        <w:t>и</w:t>
      </w:r>
      <w:r w:rsidRPr="00687835">
        <w:rPr>
          <w:rFonts w:ascii="Times New Roman" w:hAnsi="Times New Roman" w:cs="Times New Roman"/>
          <w:sz w:val="28"/>
        </w:rPr>
        <w:t xml:space="preserve"> муниципальных правовых актов и (или) осуществлени</w:t>
      </w:r>
      <w:r>
        <w:rPr>
          <w:rFonts w:ascii="Times New Roman" w:hAnsi="Times New Roman" w:cs="Times New Roman"/>
          <w:sz w:val="28"/>
        </w:rPr>
        <w:t>и</w:t>
      </w:r>
      <w:r w:rsidRPr="00687835">
        <w:rPr>
          <w:rFonts w:ascii="Times New Roman" w:hAnsi="Times New Roman" w:cs="Times New Roman"/>
          <w:sz w:val="28"/>
        </w:rPr>
        <w:t xml:space="preserve"> действий (бездействий)</w:t>
      </w:r>
      <w:r>
        <w:rPr>
          <w:rFonts w:ascii="Times New Roman" w:hAnsi="Times New Roman" w:cs="Times New Roman"/>
          <w:sz w:val="28"/>
        </w:rPr>
        <w:t>;</w:t>
      </w:r>
    </w:p>
    <w:p w:rsidR="00800A34" w:rsidRDefault="00800A34" w:rsidP="00800A34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lastRenderedPageBreak/>
        <w:t>- при п</w:t>
      </w:r>
      <w:r w:rsidRPr="00FE630F">
        <w:rPr>
          <w:rFonts w:ascii="Times New Roman" w:hAnsi="Times New Roman" w:cs="Times New Roman"/>
          <w:sz w:val="28"/>
        </w:rPr>
        <w:t>редоставлени</w:t>
      </w:r>
      <w:r>
        <w:rPr>
          <w:rFonts w:ascii="Times New Roman" w:hAnsi="Times New Roman" w:cs="Times New Roman"/>
          <w:sz w:val="28"/>
        </w:rPr>
        <w:t>и</w:t>
      </w:r>
      <w:r w:rsidRPr="00FE630F">
        <w:rPr>
          <w:rFonts w:ascii="Times New Roman" w:hAnsi="Times New Roman" w:cs="Times New Roman"/>
          <w:sz w:val="28"/>
        </w:rPr>
        <w:t xml:space="preserve"> права на заключение договора на размещение нестационарных торговых объектов, расположенных на территории муниципального образования «Город Астрахань»</w:t>
      </w:r>
      <w:r>
        <w:rPr>
          <w:rFonts w:ascii="Times New Roman" w:hAnsi="Times New Roman" w:cs="Times New Roman"/>
          <w:sz w:val="28"/>
        </w:rPr>
        <w:t>;</w:t>
      </w:r>
    </w:p>
    <w:p w:rsidR="00FE630F" w:rsidRDefault="00FE630F" w:rsidP="00800A34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 о</w:t>
      </w:r>
      <w:r w:rsidRPr="00FE630F">
        <w:rPr>
          <w:rFonts w:ascii="Times New Roman" w:hAnsi="Times New Roman" w:cs="Times New Roman"/>
          <w:sz w:val="28"/>
        </w:rPr>
        <w:t>существлени</w:t>
      </w:r>
      <w:r>
        <w:rPr>
          <w:rFonts w:ascii="Times New Roman" w:hAnsi="Times New Roman" w:cs="Times New Roman"/>
          <w:sz w:val="28"/>
        </w:rPr>
        <w:t>и</w:t>
      </w:r>
      <w:r w:rsidRPr="00FE630F">
        <w:rPr>
          <w:rFonts w:ascii="Times New Roman" w:hAnsi="Times New Roman" w:cs="Times New Roman"/>
          <w:sz w:val="28"/>
        </w:rPr>
        <w:t xml:space="preserve"> закупок товаров, работ, услуг для муниципальных нужд</w:t>
      </w:r>
      <w:r>
        <w:rPr>
          <w:rFonts w:ascii="Times New Roman" w:hAnsi="Times New Roman" w:cs="Times New Roman"/>
          <w:sz w:val="28"/>
        </w:rPr>
        <w:t>;</w:t>
      </w:r>
    </w:p>
    <w:p w:rsidR="00FE630F" w:rsidRDefault="00FE630F" w:rsidP="00FE630F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 п</w:t>
      </w:r>
      <w:r w:rsidRPr="00FE630F">
        <w:rPr>
          <w:rFonts w:ascii="Times New Roman" w:hAnsi="Times New Roman" w:cs="Times New Roman"/>
          <w:sz w:val="28"/>
        </w:rPr>
        <w:t>редоставлени</w:t>
      </w:r>
      <w:r>
        <w:rPr>
          <w:rFonts w:ascii="Times New Roman" w:hAnsi="Times New Roman" w:cs="Times New Roman"/>
          <w:sz w:val="28"/>
        </w:rPr>
        <w:t>и</w:t>
      </w:r>
      <w:r w:rsidRPr="00FE630F">
        <w:rPr>
          <w:rFonts w:ascii="Times New Roman" w:hAnsi="Times New Roman" w:cs="Times New Roman"/>
          <w:sz w:val="28"/>
        </w:rPr>
        <w:t xml:space="preserve"> права на заключение концессионного соглашения</w:t>
      </w:r>
      <w:r w:rsidR="00687835">
        <w:rPr>
          <w:rFonts w:ascii="Times New Roman" w:hAnsi="Times New Roman" w:cs="Times New Roman"/>
          <w:sz w:val="28"/>
        </w:rPr>
        <w:t>;</w:t>
      </w:r>
    </w:p>
    <w:p w:rsidR="00687835" w:rsidRDefault="00687835" w:rsidP="00687835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>
        <w:rPr>
          <w:rFonts w:ascii="Times New Roman" w:hAnsi="Times New Roman" w:cs="Times New Roman"/>
          <w:sz w:val="28"/>
        </w:rPr>
        <w:t>- при з</w:t>
      </w:r>
      <w:r w:rsidRPr="00687835">
        <w:rPr>
          <w:rFonts w:ascii="Times New Roman" w:hAnsi="Times New Roman" w:cs="Times New Roman"/>
          <w:sz w:val="28"/>
        </w:rPr>
        <w:t>аключени</w:t>
      </w:r>
      <w:r>
        <w:rPr>
          <w:rFonts w:ascii="Times New Roman" w:hAnsi="Times New Roman" w:cs="Times New Roman"/>
          <w:sz w:val="28"/>
        </w:rPr>
        <w:t>и</w:t>
      </w:r>
      <w:r w:rsidRPr="00687835">
        <w:rPr>
          <w:rFonts w:ascii="Times New Roman" w:hAnsi="Times New Roman" w:cs="Times New Roman"/>
          <w:sz w:val="28"/>
        </w:rPr>
        <w:t xml:space="preserve"> соглашений либо осуществлени</w:t>
      </w:r>
      <w:r>
        <w:rPr>
          <w:rFonts w:ascii="Times New Roman" w:hAnsi="Times New Roman" w:cs="Times New Roman"/>
          <w:sz w:val="28"/>
        </w:rPr>
        <w:t>и</w:t>
      </w:r>
      <w:r w:rsidRPr="00687835">
        <w:rPr>
          <w:rFonts w:ascii="Times New Roman" w:hAnsi="Times New Roman" w:cs="Times New Roman"/>
          <w:sz w:val="28"/>
        </w:rPr>
        <w:t xml:space="preserve"> согласованных действий</w:t>
      </w:r>
      <w:r>
        <w:rPr>
          <w:rFonts w:ascii="Times New Roman" w:hAnsi="Times New Roman" w:cs="Times New Roman"/>
          <w:sz w:val="28"/>
        </w:rPr>
        <w:t>.</w:t>
      </w:r>
    </w:p>
    <w:p w:rsidR="00B524CF" w:rsidRPr="00687835" w:rsidRDefault="00B524CF" w:rsidP="00687835">
      <w:pPr>
        <w:spacing w:after="0" w:line="280" w:lineRule="atLeast"/>
        <w:ind w:right="-284" w:firstLine="540"/>
        <w:jc w:val="both"/>
        <w:rPr>
          <w:rFonts w:ascii="Times New Roman" w:hAnsi="Times New Roman" w:cs="Times New Roman"/>
          <w:sz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По результатам проведенной оценки рисков нарушения антимонопольного законодательства составлено описание рисков в виде карты рисков нарушения антимонопольного законодате</w:t>
      </w:r>
      <w:r w:rsidR="00CE2746">
        <w:rPr>
          <w:rFonts w:ascii="Times New Roman" w:hAnsi="Times New Roman" w:cs="Times New Roman"/>
          <w:sz w:val="28"/>
          <w:szCs w:val="28"/>
        </w:rPr>
        <w:t>льства на 2022 год</w:t>
      </w:r>
      <w:r w:rsidRPr="006F3522">
        <w:rPr>
          <w:rFonts w:ascii="Times New Roman" w:hAnsi="Times New Roman" w:cs="Times New Roman"/>
          <w:sz w:val="28"/>
          <w:szCs w:val="28"/>
        </w:rPr>
        <w:t xml:space="preserve"> </w:t>
      </w:r>
      <w:r w:rsidR="00800A34" w:rsidRPr="00800A34">
        <w:rPr>
          <w:rFonts w:ascii="Times New Roman" w:hAnsi="Times New Roman" w:cs="Times New Roman"/>
          <w:sz w:val="28"/>
          <w:szCs w:val="28"/>
        </w:rPr>
        <w:t xml:space="preserve">с </w:t>
      </w:r>
      <w:r w:rsidR="00CE2746">
        <w:rPr>
          <w:rFonts w:ascii="Times New Roman" w:hAnsi="Times New Roman" w:cs="Times New Roman"/>
          <w:sz w:val="28"/>
          <w:szCs w:val="28"/>
        </w:rPr>
        <w:t>распределением таких рисков по сферам деятельности администрации</w:t>
      </w:r>
      <w:r w:rsidR="00800A34" w:rsidRPr="00800A34">
        <w:rPr>
          <w:rFonts w:ascii="Times New Roman" w:hAnsi="Times New Roman" w:cs="Times New Roman"/>
          <w:sz w:val="28"/>
          <w:szCs w:val="28"/>
        </w:rPr>
        <w:t xml:space="preserve"> </w:t>
      </w:r>
      <w:r w:rsidR="00CE2746">
        <w:rPr>
          <w:rFonts w:ascii="Times New Roman" w:hAnsi="Times New Roman" w:cs="Times New Roman"/>
          <w:sz w:val="28"/>
          <w:szCs w:val="28"/>
        </w:rPr>
        <w:t xml:space="preserve">и уровням. </w:t>
      </w:r>
    </w:p>
    <w:p w:rsidR="007213E5" w:rsidRDefault="00B524CF" w:rsidP="007213E5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B07757">
        <w:rPr>
          <w:rFonts w:ascii="Times New Roman" w:hAnsi="Times New Roman" w:cs="Times New Roman"/>
          <w:sz w:val="28"/>
          <w:szCs w:val="28"/>
        </w:rPr>
        <w:t xml:space="preserve">На основе карты рисков </w:t>
      </w:r>
      <w:r w:rsidR="007213E5" w:rsidRPr="00B07757">
        <w:rPr>
          <w:rFonts w:ascii="Times New Roman" w:hAnsi="Times New Roman" w:cs="Times New Roman"/>
          <w:sz w:val="28"/>
          <w:szCs w:val="28"/>
        </w:rPr>
        <w:t>разработан</w:t>
      </w:r>
      <w:r w:rsidRPr="00B07757">
        <w:rPr>
          <w:rFonts w:ascii="Times New Roman" w:hAnsi="Times New Roman" w:cs="Times New Roman"/>
          <w:sz w:val="28"/>
          <w:szCs w:val="28"/>
        </w:rPr>
        <w:t xml:space="preserve"> </w:t>
      </w:r>
      <w:hyperlink w:anchor="P68" w:history="1">
        <w:r w:rsidRPr="00B07757">
          <w:rPr>
            <w:rFonts w:ascii="Times New Roman" w:hAnsi="Times New Roman" w:cs="Times New Roman"/>
            <w:sz w:val="28"/>
            <w:szCs w:val="28"/>
          </w:rPr>
          <w:t>план</w:t>
        </w:r>
      </w:hyperlink>
      <w:r w:rsidRPr="00B07757">
        <w:rPr>
          <w:rFonts w:ascii="Times New Roman" w:hAnsi="Times New Roman" w:cs="Times New Roman"/>
          <w:sz w:val="28"/>
          <w:szCs w:val="28"/>
        </w:rPr>
        <w:t xml:space="preserve"> мероприятий («дорожная карта») по снижению рисков нарушения антимонопольного законодательства на 2022 год.</w:t>
      </w:r>
      <w:r w:rsidRPr="006F3522">
        <w:rPr>
          <w:rFonts w:ascii="Times New Roman" w:hAnsi="Times New Roman" w:cs="Times New Roman"/>
          <w:sz w:val="28"/>
          <w:szCs w:val="28"/>
        </w:rPr>
        <w:t xml:space="preserve"> </w:t>
      </w:r>
    </w:p>
    <w:p w:rsidR="007213E5" w:rsidRPr="006F3522" w:rsidRDefault="007213E5" w:rsidP="007213E5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После принятия</w:t>
      </w:r>
      <w:r w:rsidRPr="007213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соответствующих </w:t>
      </w:r>
      <w:r w:rsidRPr="007213E5">
        <w:rPr>
          <w:rFonts w:ascii="Times New Roman" w:hAnsi="Times New Roman" w:cs="Times New Roman"/>
          <w:sz w:val="28"/>
          <w:szCs w:val="28"/>
        </w:rPr>
        <w:t>правовы</w:t>
      </w:r>
      <w:r>
        <w:rPr>
          <w:rFonts w:ascii="Times New Roman" w:hAnsi="Times New Roman" w:cs="Times New Roman"/>
          <w:sz w:val="28"/>
          <w:szCs w:val="28"/>
        </w:rPr>
        <w:t>х</w:t>
      </w:r>
      <w:r w:rsidRPr="007213E5">
        <w:rPr>
          <w:rFonts w:ascii="Times New Roman" w:hAnsi="Times New Roman" w:cs="Times New Roman"/>
          <w:sz w:val="28"/>
          <w:szCs w:val="28"/>
        </w:rPr>
        <w:t xml:space="preserve"> акт</w:t>
      </w:r>
      <w:r>
        <w:rPr>
          <w:rFonts w:ascii="Times New Roman" w:hAnsi="Times New Roman" w:cs="Times New Roman"/>
          <w:sz w:val="28"/>
          <w:szCs w:val="28"/>
        </w:rPr>
        <w:t>ов</w:t>
      </w:r>
      <w:r w:rsidRPr="007213E5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 xml:space="preserve">об утверждении </w:t>
      </w:r>
      <w:r w:rsidRPr="007213E5">
        <w:rPr>
          <w:rFonts w:ascii="Times New Roman" w:hAnsi="Times New Roman" w:cs="Times New Roman"/>
          <w:sz w:val="28"/>
          <w:szCs w:val="28"/>
        </w:rPr>
        <w:t xml:space="preserve">карты рисков нарушения антимонопольного законодательства </w:t>
      </w:r>
      <w:r>
        <w:rPr>
          <w:rFonts w:ascii="Times New Roman" w:hAnsi="Times New Roman" w:cs="Times New Roman"/>
          <w:sz w:val="28"/>
          <w:szCs w:val="28"/>
        </w:rPr>
        <w:t>и</w:t>
      </w:r>
      <w:r w:rsidRPr="007213E5">
        <w:rPr>
          <w:rFonts w:ascii="Times New Roman" w:hAnsi="Times New Roman" w:cs="Times New Roman"/>
          <w:sz w:val="28"/>
          <w:szCs w:val="28"/>
        </w:rPr>
        <w:t xml:space="preserve"> план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7213E5">
        <w:rPr>
          <w:rFonts w:ascii="Times New Roman" w:hAnsi="Times New Roman" w:cs="Times New Roman"/>
          <w:sz w:val="28"/>
          <w:szCs w:val="28"/>
        </w:rPr>
        <w:t xml:space="preserve"> мероприятий («дорожн</w:t>
      </w:r>
      <w:r>
        <w:rPr>
          <w:rFonts w:ascii="Times New Roman" w:hAnsi="Times New Roman" w:cs="Times New Roman"/>
          <w:sz w:val="28"/>
          <w:szCs w:val="28"/>
        </w:rPr>
        <w:t>ой</w:t>
      </w:r>
      <w:r w:rsidRPr="007213E5">
        <w:rPr>
          <w:rFonts w:ascii="Times New Roman" w:hAnsi="Times New Roman" w:cs="Times New Roman"/>
          <w:sz w:val="28"/>
          <w:szCs w:val="28"/>
        </w:rPr>
        <w:t xml:space="preserve"> карт</w:t>
      </w:r>
      <w:r>
        <w:rPr>
          <w:rFonts w:ascii="Times New Roman" w:hAnsi="Times New Roman" w:cs="Times New Roman"/>
          <w:sz w:val="28"/>
          <w:szCs w:val="28"/>
        </w:rPr>
        <w:t>ы</w:t>
      </w:r>
      <w:r w:rsidRPr="007213E5">
        <w:rPr>
          <w:rFonts w:ascii="Times New Roman" w:hAnsi="Times New Roman" w:cs="Times New Roman"/>
          <w:sz w:val="28"/>
          <w:szCs w:val="28"/>
        </w:rPr>
        <w:t>») по снижению рисков нарушения антимонопольного зако</w:t>
      </w:r>
      <w:r>
        <w:rPr>
          <w:rFonts w:ascii="Times New Roman" w:hAnsi="Times New Roman" w:cs="Times New Roman"/>
          <w:sz w:val="28"/>
          <w:szCs w:val="28"/>
        </w:rPr>
        <w:t xml:space="preserve">нодательства на 2022 год данные акты будут </w:t>
      </w:r>
      <w:r w:rsidRPr="007213E5">
        <w:rPr>
          <w:rFonts w:ascii="Times New Roman" w:hAnsi="Times New Roman" w:cs="Times New Roman"/>
          <w:sz w:val="28"/>
          <w:szCs w:val="28"/>
        </w:rPr>
        <w:t>размещены на официальном сайте администрации</w:t>
      </w:r>
      <w:r w:rsidR="00B07757" w:rsidRPr="00B07757">
        <w:t xml:space="preserve"> </w:t>
      </w:r>
      <w:r w:rsidR="00B07757" w:rsidRPr="00B07757">
        <w:rPr>
          <w:rFonts w:ascii="Times New Roman" w:hAnsi="Times New Roman" w:cs="Times New Roman"/>
          <w:sz w:val="28"/>
          <w:szCs w:val="28"/>
        </w:rPr>
        <w:t xml:space="preserve">во вкладке «Администрация/ Структура администрации/ Правовое управление/ Реализация антимонопольного </w:t>
      </w:r>
      <w:proofErr w:type="spellStart"/>
      <w:r w:rsidR="00B07757" w:rsidRPr="00B07757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="00B07757" w:rsidRPr="00B07757">
        <w:rPr>
          <w:rFonts w:ascii="Times New Roman" w:hAnsi="Times New Roman" w:cs="Times New Roman"/>
          <w:sz w:val="28"/>
          <w:szCs w:val="28"/>
        </w:rPr>
        <w:t>»</w:t>
      </w:r>
      <w:r w:rsidR="00B07757">
        <w:rPr>
          <w:rFonts w:ascii="Times New Roman" w:hAnsi="Times New Roman" w:cs="Times New Roman"/>
          <w:sz w:val="28"/>
          <w:szCs w:val="28"/>
        </w:rPr>
        <w:t>.</w:t>
      </w:r>
    </w:p>
    <w:p w:rsidR="00B524CF" w:rsidRPr="006F3522" w:rsidRDefault="00B524CF" w:rsidP="00083643">
      <w:pPr>
        <w:spacing w:after="0" w:line="240" w:lineRule="auto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B524CF" w:rsidRPr="009A0CFE" w:rsidRDefault="00B524CF" w:rsidP="00455561">
      <w:pPr>
        <w:pStyle w:val="a3"/>
        <w:numPr>
          <w:ilvl w:val="0"/>
          <w:numId w:val="1"/>
        </w:numPr>
        <w:ind w:left="426" w:right="-284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9A0CFE">
        <w:rPr>
          <w:rFonts w:ascii="Times New Roman" w:hAnsi="Times New Roman" w:cs="Times New Roman"/>
          <w:b/>
          <w:sz w:val="28"/>
          <w:szCs w:val="28"/>
        </w:rPr>
        <w:t>Мероприятия</w:t>
      </w:r>
      <w:r w:rsidR="00455561">
        <w:rPr>
          <w:rFonts w:ascii="Times New Roman" w:hAnsi="Times New Roman" w:cs="Times New Roman"/>
          <w:b/>
          <w:sz w:val="28"/>
          <w:szCs w:val="28"/>
        </w:rPr>
        <w:t>, исполненные в целях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снижени</w:t>
      </w:r>
      <w:r w:rsidR="00455561">
        <w:rPr>
          <w:rFonts w:ascii="Times New Roman" w:hAnsi="Times New Roman" w:cs="Times New Roman"/>
          <w:b/>
          <w:sz w:val="28"/>
          <w:szCs w:val="28"/>
        </w:rPr>
        <w:t>я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рисков нарушения</w:t>
      </w:r>
      <w:r w:rsidR="00455561">
        <w:rPr>
          <w:rFonts w:ascii="Times New Roman" w:hAnsi="Times New Roman" w:cs="Times New Roman"/>
          <w:b/>
          <w:sz w:val="28"/>
          <w:szCs w:val="28"/>
        </w:rPr>
        <w:t xml:space="preserve"> администрацией</w:t>
      </w:r>
      <w:r w:rsidRPr="009A0CFE">
        <w:rPr>
          <w:rFonts w:ascii="Times New Roman" w:hAnsi="Times New Roman" w:cs="Times New Roman"/>
          <w:b/>
          <w:sz w:val="28"/>
          <w:szCs w:val="28"/>
        </w:rPr>
        <w:t xml:space="preserve"> антимонопольного законодательства</w:t>
      </w:r>
    </w:p>
    <w:p w:rsidR="00B524CF" w:rsidRPr="006F3522" w:rsidRDefault="00B524CF" w:rsidP="00083643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целях снижения рисков нарушения антимонопольного законодательства </w:t>
      </w:r>
      <w:r w:rsidRPr="009A0CFE">
        <w:rPr>
          <w:rFonts w:ascii="Times New Roman" w:hAnsi="Times New Roman" w:cs="Times New Roman"/>
          <w:sz w:val="28"/>
          <w:szCs w:val="28"/>
          <w:u w:val="single"/>
        </w:rPr>
        <w:t>исполнен</w:t>
      </w:r>
      <w:r w:rsidR="000A7F7F" w:rsidRPr="009A0CFE">
        <w:rPr>
          <w:rFonts w:ascii="Times New Roman" w:hAnsi="Times New Roman" w:cs="Times New Roman"/>
          <w:sz w:val="28"/>
          <w:szCs w:val="28"/>
          <w:u w:val="single"/>
        </w:rPr>
        <w:t>ы</w:t>
      </w:r>
      <w:r w:rsidRPr="009A0CFE">
        <w:rPr>
          <w:rFonts w:ascii="Times New Roman" w:hAnsi="Times New Roman" w:cs="Times New Roman"/>
          <w:sz w:val="28"/>
          <w:szCs w:val="28"/>
          <w:u w:val="single"/>
        </w:rPr>
        <w:t xml:space="preserve"> следующи</w:t>
      </w:r>
      <w:r w:rsidR="000A7F7F" w:rsidRPr="009A0CFE">
        <w:rPr>
          <w:rFonts w:ascii="Times New Roman" w:hAnsi="Times New Roman" w:cs="Times New Roman"/>
          <w:sz w:val="28"/>
          <w:szCs w:val="28"/>
          <w:u w:val="single"/>
        </w:rPr>
        <w:t>е</w:t>
      </w:r>
      <w:r w:rsidRPr="009A0CFE">
        <w:rPr>
          <w:rFonts w:ascii="Times New Roman" w:hAnsi="Times New Roman" w:cs="Times New Roman"/>
          <w:sz w:val="28"/>
          <w:szCs w:val="28"/>
          <w:u w:val="single"/>
        </w:rPr>
        <w:t xml:space="preserve"> мероприяти</w:t>
      </w:r>
      <w:r w:rsidR="000A7F7F" w:rsidRPr="009A0CFE">
        <w:rPr>
          <w:rFonts w:ascii="Times New Roman" w:hAnsi="Times New Roman" w:cs="Times New Roman"/>
          <w:sz w:val="28"/>
          <w:szCs w:val="28"/>
          <w:u w:val="single"/>
        </w:rPr>
        <w:t>я</w:t>
      </w:r>
      <w:r w:rsidRPr="006F3522">
        <w:rPr>
          <w:rFonts w:ascii="Times New Roman" w:hAnsi="Times New Roman" w:cs="Times New Roman"/>
          <w:sz w:val="28"/>
          <w:szCs w:val="28"/>
        </w:rPr>
        <w:t xml:space="preserve"> по снижению рисков нарушения ан</w:t>
      </w:r>
      <w:r w:rsidR="00CE2746">
        <w:rPr>
          <w:rFonts w:ascii="Times New Roman" w:hAnsi="Times New Roman" w:cs="Times New Roman"/>
          <w:sz w:val="28"/>
          <w:szCs w:val="28"/>
        </w:rPr>
        <w:t>тимонопольного законодательства, предусмотренны</w:t>
      </w:r>
      <w:r w:rsidR="000A7F7F">
        <w:rPr>
          <w:rFonts w:ascii="Times New Roman" w:hAnsi="Times New Roman" w:cs="Times New Roman"/>
          <w:sz w:val="28"/>
          <w:szCs w:val="28"/>
        </w:rPr>
        <w:t>е</w:t>
      </w:r>
      <w:r w:rsidR="00CE2746">
        <w:rPr>
          <w:rFonts w:ascii="Times New Roman" w:hAnsi="Times New Roman" w:cs="Times New Roman"/>
          <w:sz w:val="28"/>
          <w:szCs w:val="28"/>
        </w:rPr>
        <w:t xml:space="preserve"> Планом мероприятий («дорожной картой») по снижению рисков нарушения антимонопольного законодательства на 2021 год, утвержденным распоряжением администрации муниципального образования «Город Астрахань» от 09.12.2021 №2144-р</w:t>
      </w:r>
      <w:r w:rsidR="00F4615B">
        <w:rPr>
          <w:rFonts w:ascii="Times New Roman" w:hAnsi="Times New Roman" w:cs="Times New Roman"/>
          <w:sz w:val="28"/>
          <w:szCs w:val="28"/>
        </w:rPr>
        <w:t xml:space="preserve"> (далее – План)</w:t>
      </w:r>
      <w:r w:rsidR="00CE2746">
        <w:rPr>
          <w:rFonts w:ascii="Times New Roman" w:hAnsi="Times New Roman" w:cs="Times New Roman"/>
          <w:sz w:val="28"/>
          <w:szCs w:val="28"/>
        </w:rPr>
        <w:t>:</w:t>
      </w:r>
    </w:p>
    <w:p w:rsidR="00B524CF" w:rsidRPr="006F3522" w:rsidRDefault="00B524CF" w:rsidP="00083643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анализ выявленных нарушений антимонопольного законодательства за 2017 – 2021гг.</w:t>
      </w:r>
      <w:r w:rsidR="00096EC1">
        <w:rPr>
          <w:rFonts w:ascii="Times New Roman" w:hAnsi="Times New Roman" w:cs="Times New Roman"/>
          <w:sz w:val="28"/>
          <w:szCs w:val="28"/>
        </w:rPr>
        <w:t xml:space="preserve"> - </w:t>
      </w:r>
      <w:r w:rsidR="002C44E8">
        <w:rPr>
          <w:rFonts w:ascii="Times New Roman" w:hAnsi="Times New Roman" w:cs="Times New Roman"/>
          <w:sz w:val="28"/>
          <w:szCs w:val="28"/>
        </w:rPr>
        <w:t>(</w:t>
      </w:r>
      <w:r w:rsidR="00F4615B">
        <w:rPr>
          <w:rFonts w:ascii="Times New Roman" w:hAnsi="Times New Roman" w:cs="Times New Roman"/>
          <w:sz w:val="28"/>
          <w:szCs w:val="28"/>
        </w:rPr>
        <w:t>пункт</w:t>
      </w:r>
      <w:r w:rsidR="009A0CFE">
        <w:rPr>
          <w:rFonts w:ascii="Times New Roman" w:hAnsi="Times New Roman" w:cs="Times New Roman"/>
          <w:sz w:val="28"/>
          <w:szCs w:val="28"/>
        </w:rPr>
        <w:t>ы</w:t>
      </w:r>
      <w:r w:rsidR="00F4615B">
        <w:rPr>
          <w:rFonts w:ascii="Times New Roman" w:hAnsi="Times New Roman" w:cs="Times New Roman"/>
          <w:sz w:val="28"/>
          <w:szCs w:val="28"/>
        </w:rPr>
        <w:t xml:space="preserve"> 7, 8, 9, 10 Плана</w:t>
      </w:r>
      <w:r w:rsidR="00096EC1">
        <w:rPr>
          <w:rFonts w:ascii="Times New Roman" w:hAnsi="Times New Roman" w:cs="Times New Roman"/>
          <w:sz w:val="28"/>
          <w:szCs w:val="28"/>
        </w:rPr>
        <w:t xml:space="preserve"> – информация отражена в разделе 2 настоящего доклада</w:t>
      </w:r>
      <w:r w:rsidR="00F4615B">
        <w:rPr>
          <w:rFonts w:ascii="Times New Roman" w:hAnsi="Times New Roman" w:cs="Times New Roman"/>
          <w:sz w:val="28"/>
          <w:szCs w:val="28"/>
        </w:rPr>
        <w:t>)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083643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анализ муниципальных нормативных правовых актов на предмет соответствия антимонопольному законодательству</w:t>
      </w:r>
      <w:r w:rsidR="00F4615B">
        <w:rPr>
          <w:rFonts w:ascii="Times New Roman" w:hAnsi="Times New Roman" w:cs="Times New Roman"/>
          <w:sz w:val="28"/>
          <w:szCs w:val="28"/>
        </w:rPr>
        <w:t xml:space="preserve"> </w:t>
      </w:r>
      <w:r w:rsidR="009A0CFE">
        <w:rPr>
          <w:rFonts w:ascii="Times New Roman" w:hAnsi="Times New Roman" w:cs="Times New Roman"/>
          <w:sz w:val="28"/>
          <w:szCs w:val="28"/>
        </w:rPr>
        <w:t>(</w:t>
      </w:r>
      <w:r w:rsidR="00F4615B">
        <w:rPr>
          <w:rFonts w:ascii="Times New Roman" w:hAnsi="Times New Roman" w:cs="Times New Roman"/>
          <w:sz w:val="28"/>
          <w:szCs w:val="28"/>
        </w:rPr>
        <w:t>пункт</w:t>
      </w:r>
      <w:r w:rsidR="009A0CFE">
        <w:rPr>
          <w:rFonts w:ascii="Times New Roman" w:hAnsi="Times New Roman" w:cs="Times New Roman"/>
          <w:sz w:val="28"/>
          <w:szCs w:val="28"/>
        </w:rPr>
        <w:t>ы</w:t>
      </w:r>
      <w:r w:rsidR="00F4615B">
        <w:rPr>
          <w:rFonts w:ascii="Times New Roman" w:hAnsi="Times New Roman" w:cs="Times New Roman"/>
          <w:sz w:val="28"/>
          <w:szCs w:val="28"/>
        </w:rPr>
        <w:t xml:space="preserve"> </w:t>
      </w:r>
      <w:r w:rsidR="000A7F7F">
        <w:rPr>
          <w:rFonts w:ascii="Times New Roman" w:hAnsi="Times New Roman" w:cs="Times New Roman"/>
          <w:sz w:val="28"/>
          <w:szCs w:val="28"/>
        </w:rPr>
        <w:t>2,</w:t>
      </w:r>
      <w:r w:rsidR="008708DC">
        <w:rPr>
          <w:rFonts w:ascii="Times New Roman" w:hAnsi="Times New Roman" w:cs="Times New Roman"/>
          <w:sz w:val="28"/>
          <w:szCs w:val="28"/>
        </w:rPr>
        <w:t xml:space="preserve"> </w:t>
      </w:r>
      <w:r w:rsidR="000A7F7F">
        <w:rPr>
          <w:rFonts w:ascii="Times New Roman" w:hAnsi="Times New Roman" w:cs="Times New Roman"/>
          <w:sz w:val="28"/>
          <w:szCs w:val="28"/>
        </w:rPr>
        <w:t>3 Плана</w:t>
      </w:r>
      <w:r w:rsidR="00096EC1">
        <w:rPr>
          <w:rFonts w:ascii="Times New Roman" w:hAnsi="Times New Roman" w:cs="Times New Roman"/>
          <w:sz w:val="28"/>
          <w:szCs w:val="28"/>
        </w:rPr>
        <w:t xml:space="preserve"> - </w:t>
      </w:r>
      <w:r w:rsidR="00096EC1" w:rsidRPr="00096EC1">
        <w:rPr>
          <w:rFonts w:ascii="Times New Roman" w:hAnsi="Times New Roman" w:cs="Times New Roman"/>
          <w:sz w:val="28"/>
          <w:szCs w:val="28"/>
        </w:rPr>
        <w:t>информация отражена в разделе 2 настоящего доклада</w:t>
      </w:r>
      <w:r w:rsidR="000A7F7F">
        <w:rPr>
          <w:rFonts w:ascii="Times New Roman" w:hAnsi="Times New Roman" w:cs="Times New Roman"/>
          <w:sz w:val="28"/>
          <w:szCs w:val="28"/>
        </w:rPr>
        <w:t>)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083643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анализ проектов муниципальных нормативных правовых актов </w:t>
      </w:r>
      <w:r w:rsidRPr="00DA6368">
        <w:rPr>
          <w:rFonts w:ascii="Times New Roman" w:hAnsi="Times New Roman" w:cs="Times New Roman"/>
          <w:sz w:val="28"/>
          <w:szCs w:val="28"/>
        </w:rPr>
        <w:t xml:space="preserve">на </w:t>
      </w:r>
      <w:r>
        <w:rPr>
          <w:rFonts w:ascii="Times New Roman" w:hAnsi="Times New Roman" w:cs="Times New Roman"/>
          <w:sz w:val="28"/>
          <w:szCs w:val="28"/>
        </w:rPr>
        <w:t>предмет выявления заложенных в них рисков нарушения а</w:t>
      </w:r>
      <w:r w:rsidRPr="00DA6368">
        <w:rPr>
          <w:rFonts w:ascii="Times New Roman" w:hAnsi="Times New Roman" w:cs="Times New Roman"/>
          <w:sz w:val="28"/>
          <w:szCs w:val="28"/>
        </w:rPr>
        <w:t>нтимонопольно</w:t>
      </w:r>
      <w:r>
        <w:rPr>
          <w:rFonts w:ascii="Times New Roman" w:hAnsi="Times New Roman" w:cs="Times New Roman"/>
          <w:sz w:val="28"/>
          <w:szCs w:val="28"/>
        </w:rPr>
        <w:t>го</w:t>
      </w:r>
      <w:r w:rsidRPr="00DA6368">
        <w:rPr>
          <w:rFonts w:ascii="Times New Roman" w:hAnsi="Times New Roman" w:cs="Times New Roman"/>
          <w:sz w:val="28"/>
          <w:szCs w:val="28"/>
        </w:rPr>
        <w:t xml:space="preserve"> законодательств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="000A7F7F">
        <w:rPr>
          <w:rFonts w:ascii="Times New Roman" w:hAnsi="Times New Roman" w:cs="Times New Roman"/>
          <w:sz w:val="28"/>
          <w:szCs w:val="28"/>
        </w:rPr>
        <w:t xml:space="preserve"> </w:t>
      </w:r>
      <w:r w:rsidR="009A0CFE">
        <w:rPr>
          <w:rFonts w:ascii="Times New Roman" w:hAnsi="Times New Roman" w:cs="Times New Roman"/>
          <w:sz w:val="28"/>
          <w:szCs w:val="28"/>
        </w:rPr>
        <w:t>(пункт</w:t>
      </w:r>
      <w:r w:rsidR="000A7F7F" w:rsidRPr="00B24696">
        <w:rPr>
          <w:rFonts w:ascii="Times New Roman" w:hAnsi="Times New Roman" w:cs="Times New Roman"/>
          <w:sz w:val="28"/>
          <w:szCs w:val="28"/>
        </w:rPr>
        <w:t xml:space="preserve"> 5 Плана осуществляется органом-разработчиком на стадии подготовки проекта муниципального нормативного правового акта</w:t>
      </w:r>
      <w:r w:rsidR="00096EC1">
        <w:rPr>
          <w:rFonts w:ascii="Times New Roman" w:hAnsi="Times New Roman" w:cs="Times New Roman"/>
          <w:sz w:val="28"/>
          <w:szCs w:val="28"/>
        </w:rPr>
        <w:t xml:space="preserve"> - </w:t>
      </w:r>
      <w:r w:rsidR="00096EC1" w:rsidRPr="00096EC1">
        <w:rPr>
          <w:rFonts w:ascii="Times New Roman" w:hAnsi="Times New Roman" w:cs="Times New Roman"/>
          <w:sz w:val="28"/>
          <w:szCs w:val="28"/>
        </w:rPr>
        <w:t>информация отражена в разделе 2 настоящего доклада</w:t>
      </w:r>
      <w:r w:rsidR="00B24696" w:rsidRPr="00B24696">
        <w:rPr>
          <w:rFonts w:ascii="Times New Roman" w:hAnsi="Times New Roman" w:cs="Times New Roman"/>
          <w:sz w:val="28"/>
          <w:szCs w:val="28"/>
        </w:rPr>
        <w:t>)</w:t>
      </w:r>
      <w:r w:rsidRPr="00B24696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083643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ознакомление работников администрации, а также граждан, </w:t>
      </w:r>
      <w:r w:rsidR="00B24696">
        <w:rPr>
          <w:rFonts w:ascii="Times New Roman" w:hAnsi="Times New Roman" w:cs="Times New Roman"/>
          <w:sz w:val="28"/>
          <w:szCs w:val="28"/>
        </w:rPr>
        <w:t>принимаемых на работу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администрацию, с Положением об организации системы внутреннего </w:t>
      </w:r>
      <w:r w:rsidRPr="006F3522">
        <w:rPr>
          <w:rFonts w:ascii="Times New Roman" w:hAnsi="Times New Roman" w:cs="Times New Roman"/>
          <w:sz w:val="28"/>
          <w:szCs w:val="28"/>
        </w:rPr>
        <w:lastRenderedPageBreak/>
        <w:t>обеспечения соответствия требованиям антимонопольного законодательства в администрации муниципального образования «Город Астрахань»</w:t>
      </w:r>
      <w:r w:rsidR="00096EC1">
        <w:rPr>
          <w:rFonts w:ascii="Times New Roman" w:hAnsi="Times New Roman" w:cs="Times New Roman"/>
          <w:sz w:val="28"/>
          <w:szCs w:val="28"/>
        </w:rPr>
        <w:t xml:space="preserve"> (</w:t>
      </w:r>
      <w:r w:rsidR="009A0CFE">
        <w:rPr>
          <w:rFonts w:ascii="Times New Roman" w:hAnsi="Times New Roman" w:cs="Times New Roman"/>
          <w:sz w:val="28"/>
          <w:szCs w:val="28"/>
        </w:rPr>
        <w:t>пункт</w:t>
      </w:r>
      <w:r w:rsidR="00096EC1">
        <w:rPr>
          <w:rFonts w:ascii="Times New Roman" w:hAnsi="Times New Roman" w:cs="Times New Roman"/>
          <w:sz w:val="28"/>
          <w:szCs w:val="28"/>
        </w:rPr>
        <w:t xml:space="preserve"> 1 Плана)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B524CF" w:rsidRPr="006F3522" w:rsidRDefault="00B524CF" w:rsidP="00083643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расчет ключевых показателей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="000A7F7F">
        <w:rPr>
          <w:rFonts w:ascii="Times New Roman" w:hAnsi="Times New Roman" w:cs="Times New Roman"/>
          <w:sz w:val="28"/>
          <w:szCs w:val="28"/>
        </w:rPr>
        <w:t xml:space="preserve"> в администрации (</w:t>
      </w:r>
      <w:r w:rsidR="009A0CFE">
        <w:rPr>
          <w:rFonts w:ascii="Times New Roman" w:hAnsi="Times New Roman" w:cs="Times New Roman"/>
          <w:sz w:val="28"/>
          <w:szCs w:val="28"/>
        </w:rPr>
        <w:t>пункт</w:t>
      </w:r>
      <w:r w:rsidR="000A7F7F">
        <w:rPr>
          <w:rFonts w:ascii="Times New Roman" w:hAnsi="Times New Roman" w:cs="Times New Roman"/>
          <w:sz w:val="28"/>
          <w:szCs w:val="28"/>
        </w:rPr>
        <w:t xml:space="preserve"> 11 Плана</w:t>
      </w:r>
      <w:r w:rsidR="00096EC1">
        <w:rPr>
          <w:rFonts w:ascii="Times New Roman" w:hAnsi="Times New Roman" w:cs="Times New Roman"/>
          <w:sz w:val="28"/>
          <w:szCs w:val="28"/>
        </w:rPr>
        <w:t xml:space="preserve"> -  </w:t>
      </w:r>
      <w:r w:rsidR="00096EC1" w:rsidRPr="00096EC1">
        <w:rPr>
          <w:rFonts w:ascii="Times New Roman" w:hAnsi="Times New Roman" w:cs="Times New Roman"/>
          <w:sz w:val="28"/>
          <w:szCs w:val="28"/>
        </w:rPr>
        <w:t xml:space="preserve">информация отражена в разделе </w:t>
      </w:r>
      <w:r w:rsidR="009A0CFE">
        <w:rPr>
          <w:rFonts w:ascii="Times New Roman" w:hAnsi="Times New Roman" w:cs="Times New Roman"/>
          <w:sz w:val="28"/>
          <w:szCs w:val="28"/>
        </w:rPr>
        <w:t>4</w:t>
      </w:r>
      <w:r w:rsidR="00096EC1" w:rsidRPr="00096EC1">
        <w:rPr>
          <w:rFonts w:ascii="Times New Roman" w:hAnsi="Times New Roman" w:cs="Times New Roman"/>
          <w:sz w:val="28"/>
          <w:szCs w:val="28"/>
        </w:rPr>
        <w:t xml:space="preserve"> настоящего доклада</w:t>
      </w:r>
      <w:r w:rsidR="000A7F7F">
        <w:rPr>
          <w:rFonts w:ascii="Times New Roman" w:hAnsi="Times New Roman" w:cs="Times New Roman"/>
          <w:sz w:val="28"/>
          <w:szCs w:val="28"/>
        </w:rPr>
        <w:t>)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  <w:r w:rsidR="00096EC1" w:rsidRPr="00096EC1">
        <w:t xml:space="preserve"> </w:t>
      </w:r>
    </w:p>
    <w:p w:rsidR="009A0CFE" w:rsidRDefault="00B524CF" w:rsidP="009A0CFE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консультирование сотрудников администрации по вопросам, связанны</w:t>
      </w:r>
      <w:r>
        <w:rPr>
          <w:rFonts w:ascii="Times New Roman" w:hAnsi="Times New Roman" w:cs="Times New Roman"/>
          <w:sz w:val="28"/>
          <w:szCs w:val="28"/>
        </w:rPr>
        <w:t xml:space="preserve">м с антимонопольным </w:t>
      </w:r>
      <w:proofErr w:type="spellStart"/>
      <w:r>
        <w:rPr>
          <w:rFonts w:ascii="Times New Roman" w:hAnsi="Times New Roman" w:cs="Times New Roman"/>
          <w:sz w:val="28"/>
          <w:szCs w:val="28"/>
        </w:rPr>
        <w:t>комплаенсом</w:t>
      </w:r>
      <w:proofErr w:type="spellEnd"/>
      <w:r w:rsidR="000A7F7F">
        <w:rPr>
          <w:rFonts w:ascii="Times New Roman" w:hAnsi="Times New Roman" w:cs="Times New Roman"/>
          <w:sz w:val="28"/>
          <w:szCs w:val="28"/>
        </w:rPr>
        <w:t xml:space="preserve"> (пункт 15 Плана – осуществляется в рабочем порядке)</w:t>
      </w:r>
      <w:r>
        <w:rPr>
          <w:rFonts w:ascii="Times New Roman" w:hAnsi="Times New Roman" w:cs="Times New Roman"/>
          <w:sz w:val="28"/>
          <w:szCs w:val="28"/>
        </w:rPr>
        <w:t>.</w:t>
      </w:r>
    </w:p>
    <w:p w:rsidR="009A0CFE" w:rsidRDefault="009A0CFE" w:rsidP="009A0CFE">
      <w:pPr>
        <w:spacing w:after="0" w:line="240" w:lineRule="auto"/>
        <w:ind w:right="-284" w:firstLine="540"/>
        <w:jc w:val="both"/>
        <w:rPr>
          <w:rFonts w:ascii="Times New Roman" w:hAnsi="Times New Roman" w:cs="Times New Roman"/>
          <w:sz w:val="28"/>
          <w:szCs w:val="28"/>
        </w:rPr>
      </w:pPr>
    </w:p>
    <w:p w:rsidR="00B524CF" w:rsidRPr="009A0CFE" w:rsidRDefault="009A0CFE" w:rsidP="009A0CFE">
      <w:pPr>
        <w:spacing w:after="0" w:line="240" w:lineRule="auto"/>
        <w:ind w:right="-284" w:firstLine="540"/>
        <w:jc w:val="center"/>
        <w:rPr>
          <w:rFonts w:ascii="Times New Roman" w:hAnsi="Times New Roman" w:cs="Times New Roman"/>
          <w:sz w:val="28"/>
          <w:szCs w:val="28"/>
        </w:rPr>
      </w:pPr>
      <w:r w:rsidRPr="009A0CFE">
        <w:rPr>
          <w:rFonts w:ascii="Times New Roman" w:hAnsi="Times New Roman" w:cs="Times New Roman"/>
          <w:b/>
          <w:sz w:val="28"/>
          <w:szCs w:val="28"/>
        </w:rPr>
        <w:t>4.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B524CF" w:rsidRPr="009A0CFE">
        <w:rPr>
          <w:rFonts w:ascii="Times New Roman" w:hAnsi="Times New Roman" w:cs="Times New Roman"/>
          <w:b/>
          <w:sz w:val="28"/>
          <w:szCs w:val="28"/>
        </w:rPr>
        <w:t xml:space="preserve">Оценка достижения ключевых показателей эффективности антимонопольного </w:t>
      </w:r>
      <w:proofErr w:type="spellStart"/>
      <w:r w:rsidR="00B524CF" w:rsidRPr="009A0CFE">
        <w:rPr>
          <w:rFonts w:ascii="Times New Roman" w:hAnsi="Times New Roman" w:cs="Times New Roman"/>
          <w:b/>
          <w:sz w:val="28"/>
          <w:szCs w:val="28"/>
        </w:rPr>
        <w:t>комплаенса</w:t>
      </w:r>
      <w:proofErr w:type="spellEnd"/>
    </w:p>
    <w:p w:rsidR="00B524CF" w:rsidRPr="006F3522" w:rsidRDefault="00B524CF" w:rsidP="00083643">
      <w:pPr>
        <w:pStyle w:val="a3"/>
        <w:spacing w:after="0" w:line="240" w:lineRule="auto"/>
        <w:ind w:left="1260" w:right="-284"/>
        <w:rPr>
          <w:rFonts w:ascii="Times New Roman" w:hAnsi="Times New Roman" w:cs="Times New Roman"/>
          <w:b/>
          <w:sz w:val="28"/>
          <w:szCs w:val="28"/>
        </w:rPr>
      </w:pPr>
    </w:p>
    <w:p w:rsidR="00B524CF" w:rsidRPr="006F3522" w:rsidRDefault="00B524CF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В целях оценки эффективности функционирования в администрации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рассчитываются ключевые показатели эффективности функционирования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в администрации.</w:t>
      </w:r>
    </w:p>
    <w:p w:rsidR="00B524CF" w:rsidRPr="006F3522" w:rsidRDefault="00B524CF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Расчет ключевых показателей проведен в соответствии с </w:t>
      </w:r>
      <w:hyperlink r:id="rId9" w:history="1">
        <w:r w:rsidRPr="006F3522">
          <w:rPr>
            <w:rFonts w:ascii="Times New Roman" w:hAnsi="Times New Roman" w:cs="Times New Roman"/>
            <w:sz w:val="28"/>
            <w:szCs w:val="28"/>
          </w:rPr>
          <w:t>методикой</w:t>
        </w:r>
      </w:hyperlink>
      <w:r w:rsidRPr="006F3522">
        <w:rPr>
          <w:rFonts w:ascii="Times New Roman" w:hAnsi="Times New Roman" w:cs="Times New Roman"/>
          <w:sz w:val="28"/>
          <w:szCs w:val="28"/>
        </w:rPr>
        <w:t xml:space="preserve"> расчета ключевых показателей эффективности функционирования в федеральном органе исполнительной власти антимонопольного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>, утвержденной Приказом ФАС России от 05.02.2019 № 133/19 и включил в себя расчет:</w:t>
      </w:r>
    </w:p>
    <w:p w:rsidR="00B524CF" w:rsidRPr="006F3522" w:rsidRDefault="00B524CF" w:rsidP="00083643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 xml:space="preserve">- коэффициента снижения количества нарушений антимонопольного законодательства со стороны администрации </w:t>
      </w:r>
      <w:r w:rsidR="009A0CFE">
        <w:rPr>
          <w:rFonts w:ascii="Times New Roman" w:hAnsi="Times New Roman" w:cs="Times New Roman"/>
          <w:sz w:val="28"/>
          <w:szCs w:val="28"/>
        </w:rPr>
        <w:t>(по сравнению с 2017 годом, а также по сравнению с 2018, 2019, 2020 годами</w:t>
      </w:r>
      <w:r w:rsidRPr="006F3522">
        <w:rPr>
          <w:rFonts w:ascii="Times New Roman" w:hAnsi="Times New Roman" w:cs="Times New Roman"/>
          <w:sz w:val="28"/>
          <w:szCs w:val="28"/>
        </w:rPr>
        <w:t>);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доли проектов нормативных правовых актов, в которых выявлены риски нарушения антимонопольного законодательства;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- доли нормативных правовых актов, в которых выявлены риски нарушения антимонопольного законодательства;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- доли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>.</w:t>
      </w:r>
    </w:p>
    <w:p w:rsidR="00B524CF" w:rsidRPr="006F3522" w:rsidRDefault="00B524CF" w:rsidP="00083643">
      <w:pPr>
        <w:spacing w:after="1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1. Коэффициент снижения количества нарушений антимонопольного законодательства со стороны администрации (по сравнению с 2017 годом) рассчитывается по формуле:</w:t>
      </w:r>
    </w:p>
    <w:p w:rsidR="00B524CF" w:rsidRDefault="00B524CF" w:rsidP="00083643">
      <w:pPr>
        <w:spacing w:after="0" w:line="280" w:lineRule="atLeast"/>
        <w:ind w:left="708" w:right="-284"/>
        <w:jc w:val="center"/>
        <w:rPr>
          <w:rFonts w:ascii="Times New Roman" w:hAnsi="Times New Roman" w:cs="Times New Roman"/>
          <w:sz w:val="28"/>
          <w:szCs w:val="28"/>
        </w:rPr>
      </w:pPr>
      <w:r w:rsidRPr="00813E84">
        <w:rPr>
          <w:rFonts w:ascii="Times New Roman" w:hAnsi="Times New Roman" w:cs="Times New Roman"/>
          <w:noProof/>
          <w:position w:val="-29"/>
          <w:sz w:val="28"/>
          <w:szCs w:val="28"/>
          <w:vertAlign w:val="subscript"/>
          <w:lang w:eastAsia="ru-RU"/>
        </w:rPr>
        <w:drawing>
          <wp:inline distT="0" distB="0" distL="0" distR="0" wp14:anchorId="0A7BE35D" wp14:editId="4DCE2546">
            <wp:extent cx="1343025" cy="542925"/>
            <wp:effectExtent l="0" t="0" r="9525" b="9525"/>
            <wp:docPr id="9" name="Рисунок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10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430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ascii="Times New Roman" w:hAnsi="Times New Roman" w:cs="Times New Roman"/>
          <w:sz w:val="28"/>
          <w:szCs w:val="28"/>
        </w:rPr>
        <w:t>, где</w:t>
      </w:r>
    </w:p>
    <w:p w:rsidR="00B524CF" w:rsidRPr="006F3522" w:rsidRDefault="00B524CF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КСН - коэффициент снижения количества нарушений антимонопольного законодательства со стороны администрации по сравнению с 2017 годом;</w:t>
      </w:r>
    </w:p>
    <w:p w:rsidR="00B524CF" w:rsidRPr="006F3522" w:rsidRDefault="00B524CF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КН</w:t>
      </w:r>
      <w:r w:rsidRPr="006F3522">
        <w:rPr>
          <w:rFonts w:ascii="Times New Roman" w:hAnsi="Times New Roman" w:cs="Times New Roman"/>
          <w:sz w:val="28"/>
          <w:szCs w:val="28"/>
          <w:vertAlign w:val="subscript"/>
        </w:rPr>
        <w:t>2017</w:t>
      </w:r>
      <w:r w:rsidRPr="006F3522">
        <w:rPr>
          <w:rFonts w:ascii="Times New Roman" w:hAnsi="Times New Roman" w:cs="Times New Roman"/>
          <w:sz w:val="28"/>
          <w:szCs w:val="28"/>
        </w:rPr>
        <w:t xml:space="preserve"> - количество нарушений антимонопольного законодательства со стороны администрации в 2017 году;</w:t>
      </w:r>
    </w:p>
    <w:p w:rsidR="00B524CF" w:rsidRDefault="00B524CF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КНоп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 xml:space="preserve"> - количество нарушений антимонопольного законодательства со стороны администрации в отчетном периоде.</w:t>
      </w:r>
    </w:p>
    <w:p w:rsidR="006F4258" w:rsidRDefault="007B1B9E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b/>
          <w:sz w:val="28"/>
          <w:szCs w:val="28"/>
        </w:rPr>
      </w:pPr>
      <w:r w:rsidRPr="007B1B9E">
        <w:rPr>
          <w:rFonts w:ascii="Times New Roman" w:hAnsi="Times New Roman" w:cs="Times New Roman"/>
          <w:b/>
          <w:sz w:val="28"/>
          <w:szCs w:val="28"/>
        </w:rPr>
        <w:t>КСН за 2020 год</w:t>
      </w:r>
      <w:r w:rsidR="00B93CF2">
        <w:rPr>
          <w:rFonts w:ascii="Times New Roman" w:hAnsi="Times New Roman" w:cs="Times New Roman"/>
          <w:b/>
          <w:sz w:val="28"/>
          <w:szCs w:val="28"/>
        </w:rPr>
        <w:t xml:space="preserve"> </w:t>
      </w:r>
      <w:r w:rsidR="00B93CF2" w:rsidRPr="006F3522">
        <w:rPr>
          <w:rFonts w:ascii="Times New Roman" w:hAnsi="Times New Roman" w:cs="Times New Roman"/>
          <w:sz w:val="28"/>
          <w:szCs w:val="28"/>
        </w:rPr>
        <w:t xml:space="preserve">(по сравнению с 2017 годом) </w:t>
      </w:r>
      <w:r>
        <w:rPr>
          <w:rFonts w:ascii="Times New Roman" w:hAnsi="Times New Roman" w:cs="Times New Roman"/>
          <w:b/>
          <w:sz w:val="28"/>
          <w:szCs w:val="28"/>
        </w:rPr>
        <w:t xml:space="preserve">составил </w:t>
      </w:r>
      <w:r w:rsidR="00B93CF2">
        <w:rPr>
          <w:rFonts w:ascii="Times New Roman" w:hAnsi="Times New Roman" w:cs="Times New Roman"/>
          <w:b/>
          <w:sz w:val="28"/>
          <w:szCs w:val="28"/>
        </w:rPr>
        <w:t xml:space="preserve">0 </w:t>
      </w:r>
    </w:p>
    <w:p w:rsidR="007B1B9E" w:rsidRDefault="00B93CF2" w:rsidP="00083643">
      <w:pPr>
        <w:spacing w:after="0" w:line="280" w:lineRule="atLeast"/>
        <w:ind w:right="-284" w:firstLine="708"/>
        <w:jc w:val="both"/>
        <w:rPr>
          <w:rFonts w:ascii="Times New Roman" w:eastAsiaTheme="minorEastAsia" w:hAnsi="Times New Roman" w:cs="Times New Roman"/>
          <w:sz w:val="28"/>
          <w:szCs w:val="28"/>
        </w:rPr>
      </w:pPr>
      <w:r w:rsidRPr="00B93CF2">
        <w:rPr>
          <w:rFonts w:ascii="Times New Roman" w:hAnsi="Times New Roman" w:cs="Times New Roman"/>
          <w:sz w:val="28"/>
          <w:szCs w:val="28"/>
        </w:rPr>
        <w:lastRenderedPageBreak/>
        <w:t>(</w:t>
      </w:r>
      <w:r w:rsidR="007B1B9E" w:rsidRPr="00B93CF2">
        <w:rPr>
          <w:rFonts w:ascii="Times New Roman" w:hAnsi="Times New Roman" w:cs="Times New Roman"/>
          <w:sz w:val="28"/>
          <w:szCs w:val="28"/>
        </w:rPr>
        <w:t>0</w:t>
      </w:r>
      <w:r w:rsidR="007B1B9E" w:rsidRPr="007B1B9E">
        <w:rPr>
          <w:rFonts w:ascii="Times New Roman" w:hAnsi="Times New Roman" w:cs="Times New Roman"/>
          <w:b/>
          <w:sz w:val="28"/>
          <w:szCs w:val="28"/>
        </w:rPr>
        <w:t xml:space="preserve"> </w:t>
      </w:r>
      <w:proofErr w:type="gramStart"/>
      <w:r w:rsidR="007B1B9E">
        <w:rPr>
          <w:rFonts w:ascii="Times New Roman" w:hAnsi="Times New Roman" w:cs="Times New Roman"/>
          <w:sz w:val="28"/>
          <w:szCs w:val="28"/>
        </w:rPr>
        <w:t xml:space="preserve">= </w:t>
      </w:r>
      <m:oMath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den>
        </m:f>
      </m:oMath>
      <w:r w:rsidR="007B1B9E"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>
        <w:rPr>
          <w:rFonts w:ascii="Times New Roman" w:eastAsiaTheme="minorEastAsia" w:hAnsi="Times New Roman" w:cs="Times New Roman"/>
          <w:sz w:val="28"/>
          <w:szCs w:val="28"/>
        </w:rPr>
        <w:t>-</w:t>
      </w:r>
      <w:proofErr w:type="gramEnd"/>
      <w:r>
        <w:rPr>
          <w:rFonts w:ascii="Times New Roman" w:eastAsiaTheme="minorEastAsia" w:hAnsi="Times New Roman" w:cs="Times New Roman"/>
          <w:sz w:val="28"/>
          <w:szCs w:val="28"/>
        </w:rPr>
        <w:t xml:space="preserve"> </w:t>
      </w:r>
      <w:r w:rsidRPr="006F3522">
        <w:rPr>
          <w:rFonts w:ascii="Times New Roman" w:hAnsi="Times New Roman" w:cs="Times New Roman"/>
          <w:sz w:val="28"/>
          <w:szCs w:val="28"/>
        </w:rPr>
        <w:t>количество нарушений антимонопольного законодательства со стороны администрации в 2017 году</w:t>
      </w:r>
      <w:r>
        <w:rPr>
          <w:rFonts w:ascii="Times New Roman" w:hAnsi="Times New Roman" w:cs="Times New Roman"/>
          <w:sz w:val="28"/>
          <w:szCs w:val="28"/>
        </w:rPr>
        <w:t xml:space="preserve"> составило – 0 нарушений, в 2020 году – 0 нарушений) </w:t>
      </w:r>
      <w:r w:rsidRPr="006F3522">
        <w:rPr>
          <w:rFonts w:ascii="Times New Roman" w:hAnsi="Times New Roman" w:cs="Times New Roman"/>
          <w:sz w:val="28"/>
          <w:szCs w:val="28"/>
        </w:rPr>
        <w:t>;</w:t>
      </w:r>
    </w:p>
    <w:p w:rsidR="00B93CF2" w:rsidRDefault="00B93CF2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B9E">
        <w:rPr>
          <w:rFonts w:ascii="Times New Roman" w:hAnsi="Times New Roman" w:cs="Times New Roman"/>
          <w:b/>
          <w:sz w:val="28"/>
          <w:szCs w:val="28"/>
        </w:rPr>
        <w:t>КСН за 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7B1B9E">
        <w:rPr>
          <w:rFonts w:ascii="Times New Roman" w:hAnsi="Times New Roman" w:cs="Times New Roman"/>
          <w:b/>
          <w:sz w:val="28"/>
          <w:szCs w:val="28"/>
        </w:rPr>
        <w:t xml:space="preserve"> год </w:t>
      </w:r>
      <w:r w:rsidRPr="006F3522">
        <w:rPr>
          <w:rFonts w:ascii="Times New Roman" w:hAnsi="Times New Roman" w:cs="Times New Roman"/>
          <w:sz w:val="28"/>
          <w:szCs w:val="28"/>
        </w:rPr>
        <w:t xml:space="preserve">(по сравнению с 2017 годом) </w:t>
      </w:r>
      <w:r>
        <w:rPr>
          <w:rFonts w:ascii="Times New Roman" w:hAnsi="Times New Roman" w:cs="Times New Roman"/>
          <w:b/>
          <w:sz w:val="28"/>
          <w:szCs w:val="28"/>
        </w:rPr>
        <w:t xml:space="preserve">составил </w:t>
      </w:r>
      <w:r w:rsidRPr="00B93CF2">
        <w:rPr>
          <w:rFonts w:ascii="Times New Roman" w:hAnsi="Times New Roman" w:cs="Times New Roman"/>
          <w:b/>
          <w:sz w:val="28"/>
          <w:szCs w:val="28"/>
        </w:rPr>
        <w:t>0,6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3CF2" w:rsidRDefault="00B93CF2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m:oMath>
        <m:r>
          <w:rPr>
            <w:rFonts w:ascii="Cambria Math" w:hAnsi="Cambria Math" w:cs="Times New Roman"/>
            <w:sz w:val="28"/>
            <w:szCs w:val="28"/>
          </w:rPr>
          <m:t>0,6=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Pr="006F3522">
        <w:rPr>
          <w:rFonts w:ascii="Times New Roman" w:hAnsi="Times New Roman" w:cs="Times New Roman"/>
          <w:sz w:val="28"/>
          <w:szCs w:val="28"/>
        </w:rPr>
        <w:t>количество нарушений антимонопольного законодательства со стороны администрации в 2017 году</w:t>
      </w:r>
      <w:r>
        <w:rPr>
          <w:rFonts w:ascii="Times New Roman" w:hAnsi="Times New Roman" w:cs="Times New Roman"/>
          <w:sz w:val="28"/>
          <w:szCs w:val="28"/>
        </w:rPr>
        <w:t xml:space="preserve"> составило – 0 нарушений, в 2021 году – 1 нарушение);</w:t>
      </w:r>
    </w:p>
    <w:p w:rsidR="00B93CF2" w:rsidRDefault="00B93CF2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B9E">
        <w:rPr>
          <w:rFonts w:ascii="Times New Roman" w:hAnsi="Times New Roman" w:cs="Times New Roman"/>
          <w:b/>
          <w:sz w:val="28"/>
          <w:szCs w:val="28"/>
        </w:rPr>
        <w:t>КСН за 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7B1B9E">
        <w:rPr>
          <w:rFonts w:ascii="Times New Roman" w:hAnsi="Times New Roman" w:cs="Times New Roman"/>
          <w:b/>
          <w:sz w:val="28"/>
          <w:szCs w:val="28"/>
        </w:rPr>
        <w:t xml:space="preserve"> год </w:t>
      </w:r>
      <w:r w:rsidRPr="006F3522">
        <w:rPr>
          <w:rFonts w:ascii="Times New Roman" w:hAnsi="Times New Roman" w:cs="Times New Roman"/>
          <w:sz w:val="28"/>
          <w:szCs w:val="28"/>
        </w:rPr>
        <w:t>(по сравнению с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годом) </w:t>
      </w:r>
      <w:r>
        <w:rPr>
          <w:rFonts w:ascii="Times New Roman" w:hAnsi="Times New Roman" w:cs="Times New Roman"/>
          <w:b/>
          <w:sz w:val="28"/>
          <w:szCs w:val="28"/>
        </w:rPr>
        <w:t xml:space="preserve">составил </w:t>
      </w:r>
      <w:r w:rsidRPr="00B93CF2">
        <w:rPr>
          <w:rFonts w:ascii="Times New Roman" w:hAnsi="Times New Roman" w:cs="Times New Roman"/>
          <w:b/>
          <w:sz w:val="28"/>
          <w:szCs w:val="28"/>
        </w:rPr>
        <w:t>0,6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93CF2" w:rsidRDefault="00B93CF2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m:oMath>
        <m:r>
          <w:rPr>
            <w:rFonts w:ascii="Cambria Math" w:hAnsi="Cambria Math" w:cs="Times New Roman"/>
            <w:sz w:val="28"/>
            <w:szCs w:val="28"/>
          </w:rPr>
          <m:t>0,6=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Pr="006F3522">
        <w:rPr>
          <w:rFonts w:ascii="Times New Roman" w:hAnsi="Times New Roman" w:cs="Times New Roman"/>
          <w:sz w:val="28"/>
          <w:szCs w:val="28"/>
        </w:rPr>
        <w:t>количество нарушений антимонопольного законодательства со стороны администрации в 201</w:t>
      </w:r>
      <w:r>
        <w:rPr>
          <w:rFonts w:ascii="Times New Roman" w:hAnsi="Times New Roman" w:cs="Times New Roman"/>
          <w:sz w:val="28"/>
          <w:szCs w:val="28"/>
        </w:rPr>
        <w:t>8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составило – 0 нарушений, в 2021 году – 1 нарушение);</w:t>
      </w:r>
    </w:p>
    <w:p w:rsidR="006F4258" w:rsidRDefault="006F4258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B9E">
        <w:rPr>
          <w:rFonts w:ascii="Times New Roman" w:hAnsi="Times New Roman" w:cs="Times New Roman"/>
          <w:b/>
          <w:sz w:val="28"/>
          <w:szCs w:val="28"/>
        </w:rPr>
        <w:t>КСН за 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7B1B9E">
        <w:rPr>
          <w:rFonts w:ascii="Times New Roman" w:hAnsi="Times New Roman" w:cs="Times New Roman"/>
          <w:b/>
          <w:sz w:val="28"/>
          <w:szCs w:val="28"/>
        </w:rPr>
        <w:t xml:space="preserve"> год </w:t>
      </w:r>
      <w:r w:rsidRPr="006F3522">
        <w:rPr>
          <w:rFonts w:ascii="Times New Roman" w:hAnsi="Times New Roman" w:cs="Times New Roman"/>
          <w:sz w:val="28"/>
          <w:szCs w:val="28"/>
        </w:rPr>
        <w:t>(по сравнению с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годом) </w:t>
      </w:r>
      <w:r>
        <w:rPr>
          <w:rFonts w:ascii="Times New Roman" w:hAnsi="Times New Roman" w:cs="Times New Roman"/>
          <w:b/>
          <w:sz w:val="28"/>
          <w:szCs w:val="28"/>
        </w:rPr>
        <w:t>составил 1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6F4258" w:rsidRDefault="006F4258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m:oMath>
        <m:r>
          <w:rPr>
            <w:rFonts w:ascii="Cambria Math" w:hAnsi="Cambria Math" w:cs="Times New Roman"/>
            <w:sz w:val="28"/>
            <w:szCs w:val="28"/>
          </w:rPr>
          <m:t>1=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Pr="006F3522">
        <w:rPr>
          <w:rFonts w:ascii="Times New Roman" w:hAnsi="Times New Roman" w:cs="Times New Roman"/>
          <w:sz w:val="28"/>
          <w:szCs w:val="28"/>
        </w:rPr>
        <w:t>количество нарушений антимонопольного законодательства со стороны администрации в 201</w:t>
      </w:r>
      <w:r>
        <w:rPr>
          <w:rFonts w:ascii="Times New Roman" w:hAnsi="Times New Roman" w:cs="Times New Roman"/>
          <w:sz w:val="28"/>
          <w:szCs w:val="28"/>
        </w:rPr>
        <w:t>9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составило – 1 нарушение, в 2021 году – 1 нарушение);</w:t>
      </w:r>
    </w:p>
    <w:p w:rsidR="006F4258" w:rsidRDefault="006F4258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7B1B9E">
        <w:rPr>
          <w:rFonts w:ascii="Times New Roman" w:hAnsi="Times New Roman" w:cs="Times New Roman"/>
          <w:b/>
          <w:sz w:val="28"/>
          <w:szCs w:val="28"/>
        </w:rPr>
        <w:t>КСН за 202</w:t>
      </w:r>
      <w:r>
        <w:rPr>
          <w:rFonts w:ascii="Times New Roman" w:hAnsi="Times New Roman" w:cs="Times New Roman"/>
          <w:b/>
          <w:sz w:val="28"/>
          <w:szCs w:val="28"/>
        </w:rPr>
        <w:t>1</w:t>
      </w:r>
      <w:r w:rsidRPr="007B1B9E">
        <w:rPr>
          <w:rFonts w:ascii="Times New Roman" w:hAnsi="Times New Roman" w:cs="Times New Roman"/>
          <w:b/>
          <w:sz w:val="28"/>
          <w:szCs w:val="28"/>
        </w:rPr>
        <w:t xml:space="preserve"> год </w:t>
      </w:r>
      <w:r w:rsidRPr="006F3522">
        <w:rPr>
          <w:rFonts w:ascii="Times New Roman" w:hAnsi="Times New Roman" w:cs="Times New Roman"/>
          <w:sz w:val="28"/>
          <w:szCs w:val="28"/>
        </w:rPr>
        <w:t>(по сравнению с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годом) </w:t>
      </w:r>
      <w:r>
        <w:rPr>
          <w:rFonts w:ascii="Times New Roman" w:hAnsi="Times New Roman" w:cs="Times New Roman"/>
          <w:b/>
          <w:sz w:val="28"/>
          <w:szCs w:val="28"/>
        </w:rPr>
        <w:t xml:space="preserve">составил </w:t>
      </w:r>
      <w:r w:rsidRPr="00B93CF2">
        <w:rPr>
          <w:rFonts w:ascii="Times New Roman" w:hAnsi="Times New Roman" w:cs="Times New Roman"/>
          <w:b/>
          <w:sz w:val="28"/>
          <w:szCs w:val="28"/>
        </w:rPr>
        <w:t>0,6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</w:p>
    <w:p w:rsidR="00B524CF" w:rsidRPr="006F3522" w:rsidRDefault="006F4258" w:rsidP="00083643">
      <w:pPr>
        <w:tabs>
          <w:tab w:val="right" w:pos="9355"/>
        </w:tabs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(</w:t>
      </w:r>
      <m:oMath>
        <m:r>
          <w:rPr>
            <w:rFonts w:ascii="Cambria Math" w:hAnsi="Cambria Math" w:cs="Times New Roman"/>
            <w:sz w:val="28"/>
            <w:szCs w:val="28"/>
          </w:rPr>
          <m:t>0,6=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0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1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 </m:t>
        </m:r>
      </m:oMath>
      <w:r>
        <w:rPr>
          <w:rFonts w:ascii="Times New Roman" w:eastAsiaTheme="minorEastAsia" w:hAnsi="Times New Roman" w:cs="Times New Roman"/>
          <w:sz w:val="28"/>
          <w:szCs w:val="28"/>
        </w:rPr>
        <w:t xml:space="preserve">- </w:t>
      </w:r>
      <w:r w:rsidRPr="006F3522">
        <w:rPr>
          <w:rFonts w:ascii="Times New Roman" w:hAnsi="Times New Roman" w:cs="Times New Roman"/>
          <w:sz w:val="28"/>
          <w:szCs w:val="28"/>
        </w:rPr>
        <w:t>количество нарушений антимонопольного законодательства со стороны администрации в 20</w:t>
      </w:r>
      <w:r>
        <w:rPr>
          <w:rFonts w:ascii="Times New Roman" w:hAnsi="Times New Roman" w:cs="Times New Roman"/>
          <w:sz w:val="28"/>
          <w:szCs w:val="28"/>
        </w:rPr>
        <w:t>20</w:t>
      </w:r>
      <w:r w:rsidRPr="006F3522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составило – 0 нарушений, в 2021 году – 1 нарушение).</w:t>
      </w:r>
    </w:p>
    <w:p w:rsidR="006F4258" w:rsidRDefault="006F4258" w:rsidP="00083643">
      <w:pPr>
        <w:spacing w:after="0" w:line="280" w:lineRule="atLeast"/>
        <w:ind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</w:p>
    <w:p w:rsidR="00B524CF" w:rsidRPr="006F3522" w:rsidRDefault="00B524CF" w:rsidP="00083643">
      <w:pPr>
        <w:spacing w:after="0" w:line="280" w:lineRule="atLeast"/>
        <w:ind w:right="-284"/>
        <w:jc w:val="both"/>
        <w:rPr>
          <w:rFonts w:ascii="Times New Roman" w:hAnsi="Times New Roman" w:cs="Times New Roman"/>
          <w:b/>
          <w:sz w:val="28"/>
          <w:szCs w:val="28"/>
          <w:u w:val="single"/>
        </w:rPr>
      </w:pPr>
      <w:r w:rsidRPr="006F3522">
        <w:rPr>
          <w:rFonts w:ascii="Times New Roman" w:hAnsi="Times New Roman" w:cs="Times New Roman"/>
          <w:b/>
          <w:sz w:val="28"/>
          <w:szCs w:val="28"/>
          <w:u w:val="single"/>
        </w:rPr>
        <w:t>Примечание*</w:t>
      </w:r>
    </w:p>
    <w:p w:rsidR="00B524CF" w:rsidRPr="006F3522" w:rsidRDefault="00B524CF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6F3522">
        <w:rPr>
          <w:rFonts w:ascii="Times New Roman" w:hAnsi="Times New Roman" w:cs="Times New Roman"/>
          <w:sz w:val="28"/>
          <w:szCs w:val="28"/>
        </w:rPr>
        <w:t>Сог</w:t>
      </w:r>
      <w:r w:rsidR="006F4258">
        <w:rPr>
          <w:rFonts w:ascii="Times New Roman" w:hAnsi="Times New Roman" w:cs="Times New Roman"/>
          <w:sz w:val="28"/>
          <w:szCs w:val="28"/>
        </w:rPr>
        <w:t xml:space="preserve">ласно информации, направленной управлением </w:t>
      </w:r>
      <w:r w:rsidRPr="006F3522">
        <w:rPr>
          <w:rFonts w:ascii="Times New Roman" w:hAnsi="Times New Roman" w:cs="Times New Roman"/>
          <w:sz w:val="28"/>
          <w:szCs w:val="28"/>
        </w:rPr>
        <w:t>Ф</w:t>
      </w:r>
      <w:r w:rsidR="006F4258">
        <w:rPr>
          <w:rFonts w:ascii="Times New Roman" w:hAnsi="Times New Roman" w:cs="Times New Roman"/>
          <w:sz w:val="28"/>
          <w:szCs w:val="28"/>
        </w:rPr>
        <w:t xml:space="preserve">едеральной антимонопольной службы </w:t>
      </w:r>
      <w:r w:rsidRPr="006F3522">
        <w:rPr>
          <w:rFonts w:ascii="Times New Roman" w:hAnsi="Times New Roman" w:cs="Times New Roman"/>
          <w:sz w:val="28"/>
          <w:szCs w:val="28"/>
        </w:rPr>
        <w:t>по А</w:t>
      </w:r>
      <w:r w:rsidR="006F4258">
        <w:rPr>
          <w:rFonts w:ascii="Times New Roman" w:hAnsi="Times New Roman" w:cs="Times New Roman"/>
          <w:sz w:val="28"/>
          <w:szCs w:val="28"/>
        </w:rPr>
        <w:t>страханской области</w:t>
      </w:r>
      <w:r w:rsidRPr="006F3522">
        <w:rPr>
          <w:rFonts w:ascii="Times New Roman" w:hAnsi="Times New Roman" w:cs="Times New Roman"/>
          <w:sz w:val="28"/>
          <w:szCs w:val="28"/>
        </w:rPr>
        <w:t xml:space="preserve"> в адрес администрации (п</w:t>
      </w:r>
      <w:r w:rsidR="008708DC">
        <w:rPr>
          <w:rFonts w:ascii="Times New Roman" w:hAnsi="Times New Roman" w:cs="Times New Roman"/>
          <w:sz w:val="28"/>
          <w:szCs w:val="28"/>
        </w:rPr>
        <w:t>исьмо №05/6187-ТК от 24.08.2021</w:t>
      </w:r>
      <w:r w:rsidRPr="006F3522">
        <w:rPr>
          <w:rFonts w:ascii="Times New Roman" w:hAnsi="Times New Roman" w:cs="Times New Roman"/>
          <w:sz w:val="28"/>
          <w:szCs w:val="28"/>
        </w:rPr>
        <w:t xml:space="preserve"> </w:t>
      </w:r>
      <w:proofErr w:type="spellStart"/>
      <w:r w:rsidRPr="006F3522">
        <w:rPr>
          <w:rFonts w:ascii="Times New Roman" w:hAnsi="Times New Roman" w:cs="Times New Roman"/>
          <w:sz w:val="28"/>
          <w:szCs w:val="28"/>
        </w:rPr>
        <w:t>вх</w:t>
      </w:r>
      <w:proofErr w:type="spellEnd"/>
      <w:r w:rsidRPr="006F3522">
        <w:rPr>
          <w:rFonts w:ascii="Times New Roman" w:hAnsi="Times New Roman" w:cs="Times New Roman"/>
          <w:sz w:val="28"/>
          <w:szCs w:val="28"/>
        </w:rPr>
        <w:t>.</w:t>
      </w:r>
      <w:r w:rsidR="009A0CFE">
        <w:rPr>
          <w:rFonts w:ascii="Times New Roman" w:hAnsi="Times New Roman" w:cs="Times New Roman"/>
          <w:sz w:val="28"/>
          <w:szCs w:val="28"/>
        </w:rPr>
        <w:t xml:space="preserve"> </w:t>
      </w:r>
      <w:r w:rsidRPr="006F3522">
        <w:rPr>
          <w:rFonts w:ascii="Times New Roman" w:hAnsi="Times New Roman" w:cs="Times New Roman"/>
          <w:sz w:val="28"/>
          <w:szCs w:val="28"/>
        </w:rPr>
        <w:t xml:space="preserve">№ 33-01-25292 от 30.08.2021) в 2018 году в отношении администрации выявлено 18 нарушений. </w:t>
      </w:r>
    </w:p>
    <w:p w:rsidR="00B524CF" w:rsidRPr="006F3522" w:rsidRDefault="0054508A" w:rsidP="0008364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Р</w:t>
      </w:r>
      <w:r w:rsidR="00B524CF">
        <w:rPr>
          <w:rFonts w:ascii="Times New Roman" w:hAnsi="Times New Roman" w:cs="Times New Roman"/>
          <w:sz w:val="28"/>
          <w:szCs w:val="28"/>
        </w:rPr>
        <w:t xml:space="preserve">асчет ключевого показателя </w:t>
      </w:r>
      <w:r w:rsidR="00B524CF" w:rsidRPr="006F3522">
        <w:rPr>
          <w:rFonts w:ascii="Times New Roman" w:hAnsi="Times New Roman" w:cs="Times New Roman"/>
          <w:sz w:val="28"/>
          <w:szCs w:val="28"/>
        </w:rPr>
        <w:t>КСН проведен на основании данных о количестве нарушений антимонопольного законодательства со стороны администрации без учета данных о количестве нарушений со стороны территориальных и отраслевых (функциональных) органов администрации, наделенных правами юридического лица.</w:t>
      </w:r>
    </w:p>
    <w:p w:rsidR="00B524CF" w:rsidRPr="006F3522" w:rsidRDefault="00B524CF" w:rsidP="00083643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284" w:firstLine="708"/>
        <w:jc w:val="both"/>
        <w:textAlignment w:val="baseline"/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</w:pP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По итогам семинара – совещания на тему «Внедрение системы антимонопольного </w:t>
      </w:r>
      <w:proofErr w:type="spellStart"/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комплаенса</w:t>
      </w:r>
      <w:proofErr w:type="spellEnd"/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 в органах местного самоуправления Астраханской области: Результаты. Проблемные вопросы», проведенного в Управлении Федеральной антимонопольной службы по Астраханской области посредством интернет-видеоконференции,</w:t>
      </w:r>
      <w:r w:rsidRPr="006F3522">
        <w:rPr>
          <w:rFonts w:ascii="Times New Roman" w:hAnsi="Times New Roman" w:cs="Times New Roman"/>
          <w:sz w:val="28"/>
          <w:szCs w:val="28"/>
        </w:rPr>
        <w:t xml:space="preserve"> 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пунктом 4 распоряжения №1222-р руководителям территориальных и отраслевых (функциональных) органов администрации, наделенных правами юридического лица, поручено организовать в возглавляемых подразделениях, а также в подведомственных муниципальных предприятиях и учреждениях, антимонопольный </w:t>
      </w:r>
      <w:proofErr w:type="spellStart"/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комплаенс</w:t>
      </w:r>
      <w:proofErr w:type="spellEnd"/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.</w:t>
      </w:r>
    </w:p>
    <w:p w:rsidR="00B524CF" w:rsidRDefault="00B524CF" w:rsidP="00083643">
      <w:pPr>
        <w:widowControl w:val="0"/>
        <w:suppressAutoHyphens/>
        <w:autoSpaceDE w:val="0"/>
        <w:autoSpaceDN w:val="0"/>
        <w:adjustRightInd w:val="0"/>
        <w:spacing w:after="0" w:line="240" w:lineRule="auto"/>
        <w:ind w:right="-284" w:firstLine="708"/>
        <w:jc w:val="both"/>
        <w:textAlignment w:val="baseline"/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</w:pP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В связи с этим</w:t>
      </w:r>
      <w:r w:rsidR="009A0CFE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,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 информация о нарушени</w:t>
      </w:r>
      <w:r w:rsidR="003C20B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ях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 </w:t>
      </w:r>
      <w:r w:rsidRPr="006F3522">
        <w:rPr>
          <w:rFonts w:ascii="Times New Roman" w:hAnsi="Times New Roman" w:cs="Times New Roman"/>
          <w:sz w:val="28"/>
          <w:szCs w:val="28"/>
        </w:rPr>
        <w:t xml:space="preserve">антимонопольного законодательства со стороны 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территориальных и отраслевых (функциональных) органов администрации, наделенных правами юридического лица, при расчете 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lastRenderedPageBreak/>
        <w:t xml:space="preserve">ключевого показателя </w:t>
      </w:r>
      <w:r w:rsidR="003C20B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 xml:space="preserve">КСН </w:t>
      </w:r>
      <w:r w:rsidRPr="006F3522">
        <w:rPr>
          <w:rFonts w:ascii="Times New Roman" w:eastAsia="Lucida Sans Unicode" w:hAnsi="Times New Roman" w:cs="Times New Roman"/>
          <w:color w:val="000000"/>
          <w:kern w:val="1"/>
          <w:sz w:val="28"/>
          <w:szCs w:val="28"/>
          <w:lang w:bidi="en-US"/>
        </w:rPr>
        <w:t>не учитывалась.</w:t>
      </w:r>
    </w:p>
    <w:p w:rsidR="00B524CF" w:rsidRPr="00CF7C21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7C21">
        <w:rPr>
          <w:rFonts w:ascii="Times New Roman" w:hAnsi="Times New Roman" w:cs="Times New Roman"/>
          <w:sz w:val="28"/>
          <w:szCs w:val="28"/>
        </w:rPr>
        <w:t>2. Доля проектов нормативных правовых актов, в которых выявлены риски нарушения антимонопольного законодательства, рассчитывается по формуле:</w:t>
      </w:r>
    </w:p>
    <w:p w:rsidR="00B524CF" w:rsidRPr="00CF7C21" w:rsidRDefault="00B524CF" w:rsidP="00083643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sz w:val="28"/>
          <w:szCs w:val="28"/>
        </w:rPr>
      </w:pPr>
      <w:r w:rsidRPr="00CF7C21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7878DAFF" wp14:editId="4F767068">
            <wp:extent cx="1495425" cy="542925"/>
            <wp:effectExtent l="0" t="0" r="0" b="9525"/>
            <wp:docPr id="6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11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49542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7C21">
        <w:rPr>
          <w:rFonts w:ascii="Times New Roman" w:hAnsi="Times New Roman" w:cs="Times New Roman"/>
          <w:sz w:val="28"/>
          <w:szCs w:val="28"/>
        </w:rPr>
        <w:t>, где</w:t>
      </w:r>
    </w:p>
    <w:p w:rsidR="00B524CF" w:rsidRPr="00CF7C21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7C21">
        <w:rPr>
          <w:rFonts w:ascii="Times New Roman" w:hAnsi="Times New Roman" w:cs="Times New Roman"/>
          <w:sz w:val="28"/>
          <w:szCs w:val="28"/>
        </w:rPr>
        <w:t>Дпнпа</w:t>
      </w:r>
      <w:proofErr w:type="spellEnd"/>
      <w:r w:rsidRPr="00CF7C21">
        <w:rPr>
          <w:rFonts w:ascii="Times New Roman" w:hAnsi="Times New Roman" w:cs="Times New Roman"/>
          <w:sz w:val="28"/>
          <w:szCs w:val="28"/>
        </w:rPr>
        <w:t xml:space="preserve"> - доля проектов нормативных правовых актов, в которых выявлены риски нарушения антимонопольного законодательства;</w:t>
      </w:r>
    </w:p>
    <w:p w:rsidR="00B524CF" w:rsidRPr="00CF7C21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7C21">
        <w:rPr>
          <w:rFonts w:ascii="Times New Roman" w:hAnsi="Times New Roman" w:cs="Times New Roman"/>
          <w:sz w:val="28"/>
          <w:szCs w:val="28"/>
        </w:rPr>
        <w:t>Кпнпа</w:t>
      </w:r>
      <w:proofErr w:type="spellEnd"/>
      <w:r w:rsidRPr="00CF7C21">
        <w:rPr>
          <w:rFonts w:ascii="Times New Roman" w:hAnsi="Times New Roman" w:cs="Times New Roman"/>
          <w:sz w:val="28"/>
          <w:szCs w:val="28"/>
        </w:rPr>
        <w:t xml:space="preserve"> - количество проектов нормативных правовых актов, в которых администрацией выявлены риски нарушения антимонопольного законодательства (в отчетном периоде);</w:t>
      </w:r>
    </w:p>
    <w:p w:rsidR="00B524CF" w:rsidRPr="00CF7C21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7C21">
        <w:rPr>
          <w:rFonts w:ascii="Times New Roman" w:hAnsi="Times New Roman" w:cs="Times New Roman"/>
          <w:sz w:val="28"/>
          <w:szCs w:val="28"/>
        </w:rPr>
        <w:t>КНоп</w:t>
      </w:r>
      <w:proofErr w:type="spellEnd"/>
      <w:r w:rsidRPr="00CF7C21">
        <w:rPr>
          <w:rFonts w:ascii="Times New Roman" w:hAnsi="Times New Roman" w:cs="Times New Roman"/>
          <w:sz w:val="28"/>
          <w:szCs w:val="28"/>
        </w:rPr>
        <w:t xml:space="preserve"> - количество нормативных правовых актов, в которых антимонопольным органом выявлены нарушения антимонопольного законодательства (в отчетном периоде).</w:t>
      </w:r>
    </w:p>
    <w:p w:rsidR="00CF7C21" w:rsidRPr="00CF7C21" w:rsidRDefault="00CF7C21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7C21">
        <w:rPr>
          <w:rFonts w:ascii="Times New Roman" w:hAnsi="Times New Roman" w:cs="Times New Roman"/>
          <w:sz w:val="28"/>
          <w:szCs w:val="28"/>
        </w:rPr>
        <w:t>Доля проектов нормативных правовых актов администрации, в которых выявлены риски нарушения антимонопольного законодательства, в отчетном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F7C21">
        <w:rPr>
          <w:rFonts w:ascii="Times New Roman" w:hAnsi="Times New Roman" w:cs="Times New Roman"/>
          <w:sz w:val="28"/>
          <w:szCs w:val="28"/>
        </w:rPr>
        <w:t xml:space="preserve"> году равн</w:t>
      </w:r>
      <w:r>
        <w:rPr>
          <w:rFonts w:ascii="Times New Roman" w:hAnsi="Times New Roman" w:cs="Times New Roman"/>
          <w:sz w:val="28"/>
          <w:szCs w:val="28"/>
        </w:rPr>
        <w:t xml:space="preserve">а нулю </w:t>
      </w:r>
      <w:r w:rsidRPr="00CF7C21">
        <w:rPr>
          <w:rFonts w:ascii="Times New Roman" w:hAnsi="Times New Roman" w:cs="Times New Roman"/>
          <w:sz w:val="28"/>
          <w:szCs w:val="28"/>
        </w:rPr>
        <w:t>(количество проектов нормативных правовых актов, в которых администрацией выявлены риски нарушения антимонопольного законодательства в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CF7C21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составило – 0</w:t>
      </w:r>
      <w:r w:rsidRPr="00CF7C21">
        <w:rPr>
          <w:rFonts w:ascii="Times New Roman" w:hAnsi="Times New Roman" w:cs="Times New Roman"/>
          <w:sz w:val="28"/>
          <w:szCs w:val="28"/>
        </w:rPr>
        <w:t>, количество нормативных правовых актов, в которых антимонопольным органом выявлены нарушения антимонопольного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7C21">
        <w:rPr>
          <w:rFonts w:ascii="Times New Roman" w:hAnsi="Times New Roman" w:cs="Times New Roman"/>
          <w:sz w:val="28"/>
          <w:szCs w:val="28"/>
        </w:rPr>
        <w:t>в 202</w:t>
      </w:r>
      <w:r>
        <w:rPr>
          <w:rFonts w:ascii="Times New Roman" w:hAnsi="Times New Roman" w:cs="Times New Roman"/>
          <w:sz w:val="28"/>
          <w:szCs w:val="28"/>
        </w:rPr>
        <w:t>1 году – 0).</w:t>
      </w:r>
    </w:p>
    <w:p w:rsidR="00B524CF" w:rsidRPr="00CF7C21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7C21">
        <w:rPr>
          <w:rFonts w:ascii="Times New Roman" w:hAnsi="Times New Roman" w:cs="Times New Roman"/>
          <w:sz w:val="28"/>
          <w:szCs w:val="28"/>
        </w:rPr>
        <w:t>3. Доля нормативных правовых актов, в которых выявлены риски нарушения антимонопольного законодательства, рассчитывается по формуле:</w:t>
      </w:r>
    </w:p>
    <w:p w:rsidR="00B524CF" w:rsidRPr="00CF7C21" w:rsidRDefault="00B524CF" w:rsidP="00083643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sz w:val="28"/>
          <w:szCs w:val="28"/>
        </w:rPr>
      </w:pPr>
      <w:r w:rsidRPr="00CF7C21">
        <w:rPr>
          <w:rFonts w:ascii="Times New Roman" w:hAnsi="Times New Roman" w:cs="Times New Roman"/>
          <w:noProof/>
          <w:position w:val="-29"/>
          <w:sz w:val="28"/>
          <w:szCs w:val="28"/>
          <w:lang w:eastAsia="ru-RU"/>
        </w:rPr>
        <w:drawing>
          <wp:inline distT="0" distB="0" distL="0" distR="0" wp14:anchorId="0DC324B8" wp14:editId="12645FA4">
            <wp:extent cx="1323975" cy="542925"/>
            <wp:effectExtent l="0" t="0" r="9525" b="9525"/>
            <wp:docPr id="7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23975" cy="54292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CF7C21">
        <w:rPr>
          <w:rFonts w:ascii="Times New Roman" w:hAnsi="Times New Roman" w:cs="Times New Roman"/>
          <w:sz w:val="28"/>
          <w:szCs w:val="28"/>
        </w:rPr>
        <w:t>, где</w:t>
      </w:r>
    </w:p>
    <w:p w:rsidR="00B524CF" w:rsidRPr="00CF7C21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7C21">
        <w:rPr>
          <w:rFonts w:ascii="Times New Roman" w:hAnsi="Times New Roman" w:cs="Times New Roman"/>
          <w:sz w:val="28"/>
          <w:szCs w:val="28"/>
        </w:rPr>
        <w:t>Днпа</w:t>
      </w:r>
      <w:proofErr w:type="spellEnd"/>
      <w:r w:rsidRPr="00CF7C21">
        <w:rPr>
          <w:rFonts w:ascii="Times New Roman" w:hAnsi="Times New Roman" w:cs="Times New Roman"/>
          <w:sz w:val="28"/>
          <w:szCs w:val="28"/>
        </w:rPr>
        <w:t xml:space="preserve"> - доля нормативных правовых актов, в которых выявлены риски нарушения антимонопольного законодательства;</w:t>
      </w:r>
    </w:p>
    <w:p w:rsidR="00B524CF" w:rsidRPr="00CF7C21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7C21">
        <w:rPr>
          <w:rFonts w:ascii="Times New Roman" w:hAnsi="Times New Roman" w:cs="Times New Roman"/>
          <w:sz w:val="28"/>
          <w:szCs w:val="28"/>
        </w:rPr>
        <w:t>Кнпа</w:t>
      </w:r>
      <w:proofErr w:type="spellEnd"/>
      <w:r w:rsidRPr="00CF7C21">
        <w:rPr>
          <w:rFonts w:ascii="Times New Roman" w:hAnsi="Times New Roman" w:cs="Times New Roman"/>
          <w:sz w:val="28"/>
          <w:szCs w:val="28"/>
        </w:rPr>
        <w:t xml:space="preserve"> - количество нормативных правовых актов, в которых администрацией выявлены риски нарушения антимонопольного законодательства (в отчетном периоде);</w:t>
      </w:r>
    </w:p>
    <w:p w:rsidR="00B524CF" w:rsidRDefault="00B524CF" w:rsidP="00CF7C21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CF7C21">
        <w:rPr>
          <w:rFonts w:ascii="Times New Roman" w:hAnsi="Times New Roman" w:cs="Times New Roman"/>
          <w:sz w:val="28"/>
          <w:szCs w:val="28"/>
        </w:rPr>
        <w:t>КНоп</w:t>
      </w:r>
      <w:proofErr w:type="spellEnd"/>
      <w:r w:rsidRPr="00CF7C21">
        <w:rPr>
          <w:rFonts w:ascii="Times New Roman" w:hAnsi="Times New Roman" w:cs="Times New Roman"/>
          <w:sz w:val="28"/>
          <w:szCs w:val="28"/>
        </w:rPr>
        <w:t xml:space="preserve"> - количество нормативных правовых актов, в которых антимонопольным органом выявлены нарушения антимонопольного законодательства (в отчетном периоде).</w:t>
      </w:r>
    </w:p>
    <w:p w:rsidR="00C16869" w:rsidRDefault="00CF7C21" w:rsidP="00C16869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CF7C21">
        <w:rPr>
          <w:rFonts w:ascii="Times New Roman" w:hAnsi="Times New Roman" w:cs="Times New Roman"/>
          <w:sz w:val="28"/>
          <w:szCs w:val="28"/>
        </w:rPr>
        <w:t>Доля нормативных правовых актов администрации, в которых выявлены риски нарушения антимонопольного законодательства, в отчетном 202</w:t>
      </w:r>
      <w:r>
        <w:rPr>
          <w:rFonts w:ascii="Times New Roman" w:hAnsi="Times New Roman" w:cs="Times New Roman"/>
          <w:sz w:val="28"/>
          <w:szCs w:val="28"/>
        </w:rPr>
        <w:t>1</w:t>
      </w:r>
      <w:r w:rsidRPr="00CF7C21">
        <w:rPr>
          <w:rFonts w:ascii="Times New Roman" w:hAnsi="Times New Roman" w:cs="Times New Roman"/>
          <w:sz w:val="28"/>
          <w:szCs w:val="28"/>
        </w:rPr>
        <w:t xml:space="preserve"> году равн</w:t>
      </w:r>
      <w:r>
        <w:rPr>
          <w:rFonts w:ascii="Times New Roman" w:hAnsi="Times New Roman" w:cs="Times New Roman"/>
          <w:sz w:val="28"/>
          <w:szCs w:val="28"/>
        </w:rPr>
        <w:t xml:space="preserve">а нулю </w:t>
      </w:r>
      <w:r w:rsidRPr="00CF7C21">
        <w:rPr>
          <w:rFonts w:ascii="Times New Roman" w:hAnsi="Times New Roman" w:cs="Times New Roman"/>
          <w:sz w:val="28"/>
          <w:szCs w:val="28"/>
        </w:rPr>
        <w:t>(</w:t>
      </w:r>
      <w:r>
        <w:rPr>
          <w:rFonts w:ascii="Times New Roman" w:hAnsi="Times New Roman" w:cs="Times New Roman"/>
          <w:sz w:val="28"/>
          <w:szCs w:val="28"/>
        </w:rPr>
        <w:t xml:space="preserve">количество </w:t>
      </w:r>
      <w:r w:rsidRPr="00CF7C21">
        <w:rPr>
          <w:rFonts w:ascii="Times New Roman" w:hAnsi="Times New Roman" w:cs="Times New Roman"/>
          <w:sz w:val="28"/>
          <w:szCs w:val="28"/>
        </w:rPr>
        <w:t>нормативных правовых актов, в которых администрацией выявлены риски нарушения антимонопольного законодательства в 20</w:t>
      </w:r>
      <w:r>
        <w:rPr>
          <w:rFonts w:ascii="Times New Roman" w:hAnsi="Times New Roman" w:cs="Times New Roman"/>
          <w:sz w:val="28"/>
          <w:szCs w:val="28"/>
        </w:rPr>
        <w:t>21</w:t>
      </w:r>
      <w:r w:rsidRPr="00CF7C21">
        <w:rPr>
          <w:rFonts w:ascii="Times New Roman" w:hAnsi="Times New Roman" w:cs="Times New Roman"/>
          <w:sz w:val="28"/>
          <w:szCs w:val="28"/>
        </w:rPr>
        <w:t xml:space="preserve"> году</w:t>
      </w:r>
      <w:r>
        <w:rPr>
          <w:rFonts w:ascii="Times New Roman" w:hAnsi="Times New Roman" w:cs="Times New Roman"/>
          <w:sz w:val="28"/>
          <w:szCs w:val="28"/>
        </w:rPr>
        <w:t xml:space="preserve"> составило – 0</w:t>
      </w:r>
      <w:r w:rsidRPr="00CF7C21">
        <w:rPr>
          <w:rFonts w:ascii="Times New Roman" w:hAnsi="Times New Roman" w:cs="Times New Roman"/>
          <w:sz w:val="28"/>
          <w:szCs w:val="28"/>
        </w:rPr>
        <w:t>, количество нормативных правовых актов, в которых антимонопольным органом выявлены нарушения антимонопольного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Pr="00CF7C21">
        <w:rPr>
          <w:rFonts w:ascii="Times New Roman" w:hAnsi="Times New Roman" w:cs="Times New Roman"/>
          <w:sz w:val="28"/>
          <w:szCs w:val="28"/>
        </w:rPr>
        <w:t>в 202</w:t>
      </w:r>
      <w:r>
        <w:rPr>
          <w:rFonts w:ascii="Times New Roman" w:hAnsi="Times New Roman" w:cs="Times New Roman"/>
          <w:sz w:val="28"/>
          <w:szCs w:val="28"/>
        </w:rPr>
        <w:t>1 году – 0).</w:t>
      </w:r>
    </w:p>
    <w:p w:rsidR="00B524CF" w:rsidRPr="00E301F3" w:rsidRDefault="00C16869" w:rsidP="00C16869">
      <w:pPr>
        <w:pStyle w:val="a3"/>
        <w:autoSpaceDE w:val="0"/>
        <w:autoSpaceDN w:val="0"/>
        <w:adjustRightInd w:val="0"/>
        <w:spacing w:after="0" w:line="240" w:lineRule="auto"/>
        <w:ind w:left="0"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sz w:val="28"/>
          <w:szCs w:val="28"/>
        </w:rPr>
        <w:t xml:space="preserve">4. </w:t>
      </w:r>
      <w:r w:rsidR="00B524CF" w:rsidRPr="00E301F3">
        <w:rPr>
          <w:rFonts w:ascii="Times New Roman" w:hAnsi="Times New Roman" w:cs="Times New Roman"/>
          <w:sz w:val="28"/>
          <w:szCs w:val="28"/>
        </w:rPr>
        <w:t xml:space="preserve">Доля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="00B524CF"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="00B524CF" w:rsidRPr="00E301F3">
        <w:rPr>
          <w:rFonts w:ascii="Times New Roman" w:hAnsi="Times New Roman" w:cs="Times New Roman"/>
          <w:sz w:val="28"/>
          <w:szCs w:val="28"/>
        </w:rPr>
        <w:t>, рассчитывается по формуле:</w:t>
      </w:r>
    </w:p>
    <w:p w:rsidR="00B524CF" w:rsidRPr="00E301F3" w:rsidRDefault="00B524CF" w:rsidP="00083643">
      <w:pPr>
        <w:autoSpaceDE w:val="0"/>
        <w:autoSpaceDN w:val="0"/>
        <w:adjustRightInd w:val="0"/>
        <w:spacing w:after="0" w:line="240" w:lineRule="auto"/>
        <w:ind w:right="-284"/>
        <w:jc w:val="center"/>
        <w:rPr>
          <w:rFonts w:ascii="Times New Roman" w:hAnsi="Times New Roman" w:cs="Times New Roman"/>
          <w:sz w:val="28"/>
          <w:szCs w:val="28"/>
        </w:rPr>
      </w:pPr>
      <w:r w:rsidRPr="00E301F3">
        <w:rPr>
          <w:rFonts w:ascii="Times New Roman" w:hAnsi="Times New Roman" w:cs="Times New Roman"/>
          <w:noProof/>
          <w:position w:val="-31"/>
          <w:sz w:val="28"/>
          <w:szCs w:val="28"/>
          <w:lang w:eastAsia="ru-RU"/>
        </w:rPr>
        <w:lastRenderedPageBreak/>
        <w:drawing>
          <wp:inline distT="0" distB="0" distL="0" distR="0" wp14:anchorId="2FB5E448" wp14:editId="70035F7E">
            <wp:extent cx="1390650" cy="571500"/>
            <wp:effectExtent l="0" t="0" r="0" b="0"/>
            <wp:docPr id="8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9"/>
                    <pic:cNvPicPr>
                      <a:picLocks noChangeAspect="1" noChangeArrowheads="1"/>
                    </pic:cNvPicPr>
                  </pic:nvPicPr>
                  <pic:blipFill>
                    <a:blip r:embed="rId13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390650" cy="571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E301F3">
        <w:rPr>
          <w:rFonts w:ascii="Times New Roman" w:hAnsi="Times New Roman" w:cs="Times New Roman"/>
          <w:sz w:val="28"/>
          <w:szCs w:val="28"/>
        </w:rPr>
        <w:t>, где</w:t>
      </w:r>
    </w:p>
    <w:p w:rsidR="00B524CF" w:rsidRPr="00E301F3" w:rsidRDefault="00B524CF" w:rsidP="00D56D14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ДСо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 xml:space="preserve"> - доля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>;</w:t>
      </w:r>
    </w:p>
    <w:p w:rsidR="00B524CF" w:rsidRPr="00E301F3" w:rsidRDefault="00B524CF" w:rsidP="00D56D14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КСо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 xml:space="preserve"> - количество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>;</w:t>
      </w:r>
    </w:p>
    <w:p w:rsidR="00B524CF" w:rsidRDefault="00B524CF" w:rsidP="00D56D14">
      <w:pPr>
        <w:autoSpaceDE w:val="0"/>
        <w:autoSpaceDN w:val="0"/>
        <w:adjustRightInd w:val="0"/>
        <w:spacing w:after="0" w:line="240" w:lineRule="auto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proofErr w:type="spellStart"/>
      <w:r w:rsidRPr="00E301F3">
        <w:rPr>
          <w:rFonts w:ascii="Times New Roman" w:hAnsi="Times New Roman" w:cs="Times New Roman"/>
          <w:sz w:val="28"/>
          <w:szCs w:val="28"/>
        </w:rPr>
        <w:t>КСобщ</w:t>
      </w:r>
      <w:proofErr w:type="spellEnd"/>
      <w:r w:rsidRPr="00E301F3">
        <w:rPr>
          <w:rFonts w:ascii="Times New Roman" w:hAnsi="Times New Roman" w:cs="Times New Roman"/>
          <w:sz w:val="28"/>
          <w:szCs w:val="28"/>
        </w:rPr>
        <w:t xml:space="preserve"> - общее количество сотрудников администрации, чьи трудовые (должностные) обязанности предусматривают выполнение функций, связанных с рисками нарушения антимонопольного законодательства.</w:t>
      </w:r>
    </w:p>
    <w:p w:rsidR="005D7D88" w:rsidRDefault="00C82D12" w:rsidP="00C82D12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</w:t>
      </w:r>
      <w:r w:rsidRPr="00C82D12">
        <w:rPr>
          <w:rFonts w:ascii="Times New Roman" w:hAnsi="Times New Roman" w:cs="Times New Roman"/>
          <w:sz w:val="28"/>
          <w:szCs w:val="28"/>
        </w:rPr>
        <w:t xml:space="preserve">оля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C82D12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равна</w:t>
      </w:r>
      <w:r w:rsidR="005D7D88">
        <w:rPr>
          <w:rFonts w:ascii="Times New Roman" w:hAnsi="Times New Roman" w:cs="Times New Roman"/>
          <w:sz w:val="28"/>
          <w:szCs w:val="28"/>
        </w:rPr>
        <w:t xml:space="preserve"> 0,6</w:t>
      </w:r>
      <w:r>
        <w:rPr>
          <w:rFonts w:ascii="Times New Roman" w:hAnsi="Times New Roman" w:cs="Times New Roman"/>
          <w:sz w:val="28"/>
          <w:szCs w:val="28"/>
        </w:rPr>
        <w:t xml:space="preserve"> (</w:t>
      </w:r>
      <m:oMath>
        <m:r>
          <w:rPr>
            <w:rFonts w:ascii="Cambria Math" w:hAnsi="Cambria Math" w:cs="Times New Roman"/>
            <w:sz w:val="28"/>
            <w:szCs w:val="28"/>
          </w:rPr>
          <m:t>0,6=</m:t>
        </m:r>
        <m:f>
          <m:fPr>
            <m:ctrlPr>
              <w:rPr>
                <w:rFonts w:ascii="Cambria Math" w:hAnsi="Cambria Math" w:cs="Times New Roman"/>
                <w:i/>
                <w:sz w:val="28"/>
                <w:szCs w:val="28"/>
              </w:rPr>
            </m:ctrlPr>
          </m:fPr>
          <m:num>
            <m:r>
              <w:rPr>
                <w:rFonts w:ascii="Cambria Math" w:hAnsi="Cambria Math" w:cs="Times New Roman"/>
                <w:sz w:val="28"/>
                <w:szCs w:val="28"/>
              </w:rPr>
              <m:t>28</m:t>
            </m:r>
          </m:num>
          <m:den>
            <m:r>
              <w:rPr>
                <w:rFonts w:ascii="Cambria Math" w:hAnsi="Cambria Math" w:cs="Times New Roman"/>
                <w:sz w:val="28"/>
                <w:szCs w:val="28"/>
              </w:rPr>
              <m:t>48</m:t>
            </m:r>
          </m:den>
        </m:f>
        <m:r>
          <w:rPr>
            <w:rFonts w:ascii="Cambria Math" w:hAnsi="Cambria Math" w:cs="Times New Roman"/>
            <w:sz w:val="28"/>
            <w:szCs w:val="28"/>
          </w:rPr>
          <m:t xml:space="preserve">  </m:t>
        </m:r>
      </m:oMath>
      <w:r w:rsidR="00E301F3">
        <w:rPr>
          <w:rFonts w:ascii="Times New Roman" w:hAnsi="Times New Roman" w:cs="Times New Roman"/>
          <w:sz w:val="28"/>
          <w:szCs w:val="28"/>
        </w:rPr>
        <w:t xml:space="preserve"> - </w:t>
      </w:r>
      <w:r w:rsidRPr="00C82D12">
        <w:rPr>
          <w:rFonts w:ascii="Times New Roman" w:hAnsi="Times New Roman" w:cs="Times New Roman"/>
          <w:sz w:val="28"/>
          <w:szCs w:val="28"/>
        </w:rPr>
        <w:t xml:space="preserve">количество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C82D12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– 28, </w:t>
      </w:r>
      <w:r w:rsidRPr="00C82D12">
        <w:rPr>
          <w:rFonts w:ascii="Times New Roman" w:hAnsi="Times New Roman" w:cs="Times New Roman"/>
          <w:sz w:val="28"/>
          <w:szCs w:val="28"/>
        </w:rPr>
        <w:t>общее количество сотрудников администрации, чьи трудовые (должностные) обязанности предусматривают выполнение функций, связанных с рисками нарушения антимонопольного законодательства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5D7D88">
        <w:rPr>
          <w:rFonts w:ascii="Times New Roman" w:hAnsi="Times New Roman" w:cs="Times New Roman"/>
          <w:sz w:val="28"/>
          <w:szCs w:val="28"/>
        </w:rPr>
        <w:t xml:space="preserve">- 48). </w:t>
      </w:r>
    </w:p>
    <w:p w:rsidR="00E301F3" w:rsidRDefault="005D7D88" w:rsidP="00E301F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Низкое значение </w:t>
      </w:r>
      <w:r w:rsidRPr="005D7D88">
        <w:rPr>
          <w:rFonts w:ascii="Times New Roman" w:hAnsi="Times New Roman" w:cs="Times New Roman"/>
          <w:sz w:val="28"/>
          <w:szCs w:val="28"/>
        </w:rPr>
        <w:t>количеств</w:t>
      </w:r>
      <w:r>
        <w:rPr>
          <w:rFonts w:ascii="Times New Roman" w:hAnsi="Times New Roman" w:cs="Times New Roman"/>
          <w:sz w:val="28"/>
          <w:szCs w:val="28"/>
        </w:rPr>
        <w:t>а</w:t>
      </w:r>
      <w:r w:rsidRPr="005D7D88">
        <w:rPr>
          <w:rFonts w:ascii="Times New Roman" w:hAnsi="Times New Roman" w:cs="Times New Roman"/>
          <w:sz w:val="28"/>
          <w:szCs w:val="28"/>
        </w:rPr>
        <w:t xml:space="preserve"> сотрудников администрации, с которыми были проведены обучающие мероприятия по антимонопольному законодательству и антимонопольному </w:t>
      </w:r>
      <w:proofErr w:type="spellStart"/>
      <w:r w:rsidRPr="005D7D88">
        <w:rPr>
          <w:rFonts w:ascii="Times New Roman" w:hAnsi="Times New Roman" w:cs="Times New Roman"/>
          <w:sz w:val="28"/>
          <w:szCs w:val="28"/>
        </w:rPr>
        <w:t>комплаенсу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обеспечило низкое значение ключевого показателя.</w:t>
      </w:r>
    </w:p>
    <w:p w:rsidR="00E301F3" w:rsidRDefault="00E301F3" w:rsidP="00E301F3">
      <w:pPr>
        <w:spacing w:after="0" w:line="28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</w:p>
    <w:p w:rsidR="00A5243F" w:rsidRDefault="00CF7C21" w:rsidP="0054508A">
      <w:pPr>
        <w:pStyle w:val="a3"/>
        <w:numPr>
          <w:ilvl w:val="0"/>
          <w:numId w:val="4"/>
        </w:numPr>
        <w:spacing w:after="0" w:line="280" w:lineRule="atLeast"/>
        <w:ind w:left="0" w:right="-284" w:firstLine="0"/>
        <w:jc w:val="center"/>
        <w:rPr>
          <w:rFonts w:ascii="Times New Roman" w:hAnsi="Times New Roman" w:cs="Times New Roman"/>
          <w:b/>
          <w:sz w:val="28"/>
          <w:szCs w:val="28"/>
        </w:rPr>
      </w:pPr>
      <w:r w:rsidRPr="00E301F3">
        <w:rPr>
          <w:rFonts w:ascii="Times New Roman" w:hAnsi="Times New Roman" w:cs="Times New Roman"/>
          <w:b/>
          <w:sz w:val="28"/>
          <w:szCs w:val="28"/>
        </w:rPr>
        <w:t>Выводы</w:t>
      </w:r>
    </w:p>
    <w:p w:rsidR="0054508A" w:rsidRPr="0054508A" w:rsidRDefault="0054508A" w:rsidP="0054508A">
      <w:pPr>
        <w:pStyle w:val="a3"/>
        <w:spacing w:after="0" w:line="280" w:lineRule="atLeast"/>
        <w:ind w:left="0" w:right="-284"/>
        <w:rPr>
          <w:rFonts w:ascii="Times New Roman" w:hAnsi="Times New Roman" w:cs="Times New Roman"/>
          <w:b/>
          <w:sz w:val="28"/>
          <w:szCs w:val="28"/>
        </w:rPr>
      </w:pPr>
    </w:p>
    <w:p w:rsidR="00A5243F" w:rsidRPr="00A5243F" w:rsidRDefault="00A5243F" w:rsidP="00A5243F">
      <w:pPr>
        <w:spacing w:after="1" w:line="200" w:lineRule="atLeast"/>
        <w:ind w:right="-284" w:firstLine="708"/>
        <w:jc w:val="both"/>
        <w:rPr>
          <w:rFonts w:ascii="Times New Roman" w:hAnsi="Times New Roman" w:cs="Times New Roman"/>
          <w:sz w:val="28"/>
          <w:szCs w:val="28"/>
        </w:rPr>
      </w:pPr>
      <w:r w:rsidRPr="00A5243F">
        <w:rPr>
          <w:rFonts w:ascii="Times New Roman" w:hAnsi="Times New Roman" w:cs="Times New Roman"/>
          <w:sz w:val="28"/>
          <w:szCs w:val="28"/>
        </w:rPr>
        <w:t>Оценка значений ключевых показателей</w:t>
      </w:r>
      <w:r w:rsidR="00923236">
        <w:rPr>
          <w:rFonts w:ascii="Times New Roman" w:hAnsi="Times New Roman" w:cs="Times New Roman"/>
          <w:sz w:val="28"/>
          <w:szCs w:val="28"/>
        </w:rPr>
        <w:t xml:space="preserve"> эффективности функционирования в администрации антимонопольного </w:t>
      </w:r>
      <w:proofErr w:type="spellStart"/>
      <w:r w:rsidR="00923236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="00923236">
        <w:rPr>
          <w:rFonts w:ascii="Times New Roman" w:hAnsi="Times New Roman" w:cs="Times New Roman"/>
          <w:sz w:val="28"/>
          <w:szCs w:val="28"/>
        </w:rPr>
        <w:t>, а также мероприятий,</w:t>
      </w:r>
      <w:r w:rsidR="00923236" w:rsidRPr="00923236">
        <w:t xml:space="preserve"> </w:t>
      </w:r>
      <w:r w:rsidR="00923236" w:rsidRPr="00923236">
        <w:rPr>
          <w:rFonts w:ascii="Times New Roman" w:hAnsi="Times New Roman" w:cs="Times New Roman"/>
          <w:sz w:val="28"/>
          <w:szCs w:val="28"/>
        </w:rPr>
        <w:t>выполненных в целях снижения рисков нарушения антимонопольного законодательства</w:t>
      </w:r>
      <w:r w:rsidRPr="00A5243F">
        <w:rPr>
          <w:rFonts w:ascii="Times New Roman" w:hAnsi="Times New Roman" w:cs="Times New Roman"/>
          <w:sz w:val="28"/>
          <w:szCs w:val="28"/>
        </w:rPr>
        <w:t xml:space="preserve"> дает основание полагать, что функционирование в администрации антимонопольного </w:t>
      </w:r>
      <w:proofErr w:type="spellStart"/>
      <w:r w:rsidRPr="00A5243F">
        <w:rPr>
          <w:rFonts w:ascii="Times New Roman" w:hAnsi="Times New Roman" w:cs="Times New Roman"/>
          <w:sz w:val="28"/>
          <w:szCs w:val="28"/>
        </w:rPr>
        <w:t>комплаенса</w:t>
      </w:r>
      <w:proofErr w:type="spellEnd"/>
      <w:r w:rsidRPr="00A5243F">
        <w:rPr>
          <w:rFonts w:ascii="Times New Roman" w:hAnsi="Times New Roman" w:cs="Times New Roman"/>
          <w:sz w:val="28"/>
          <w:szCs w:val="28"/>
        </w:rPr>
        <w:t xml:space="preserve"> </w:t>
      </w:r>
      <w:r>
        <w:rPr>
          <w:rFonts w:ascii="Times New Roman" w:hAnsi="Times New Roman" w:cs="Times New Roman"/>
          <w:sz w:val="28"/>
          <w:szCs w:val="28"/>
        </w:rPr>
        <w:t>является эффективны</w:t>
      </w:r>
      <w:r w:rsidRPr="00A5243F">
        <w:rPr>
          <w:rFonts w:ascii="Times New Roman" w:hAnsi="Times New Roman" w:cs="Times New Roman"/>
          <w:sz w:val="28"/>
          <w:szCs w:val="28"/>
        </w:rPr>
        <w:t>м.</w:t>
      </w:r>
    </w:p>
    <w:p w:rsidR="00455561" w:rsidRDefault="00455561" w:rsidP="00A5243F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455561" w:rsidRPr="00455561" w:rsidRDefault="00455561" w:rsidP="00455561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p w:rsidR="00455561" w:rsidRPr="00455561" w:rsidRDefault="00455561" w:rsidP="00455561">
      <w:pPr>
        <w:spacing w:after="1" w:line="200" w:lineRule="atLeast"/>
        <w:ind w:right="-284"/>
        <w:jc w:val="both"/>
        <w:rPr>
          <w:rFonts w:ascii="Times New Roman" w:hAnsi="Times New Roman" w:cs="Times New Roman"/>
          <w:sz w:val="28"/>
          <w:szCs w:val="28"/>
        </w:rPr>
      </w:pPr>
    </w:p>
    <w:sectPr w:rsidR="00455561" w:rsidRPr="00455561" w:rsidSect="00B05F2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  <w:font w:name="Cambria Math">
    <w:panose1 w:val="02040503050406030204"/>
    <w:charset w:val="CC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3C0A063B"/>
    <w:multiLevelType w:val="hybridMultilevel"/>
    <w:tmpl w:val="A08C9AFA"/>
    <w:lvl w:ilvl="0" w:tplc="ADECDBFA">
      <w:start w:val="5"/>
      <w:numFmt w:val="decimal"/>
      <w:lvlText w:val="%1."/>
      <w:lvlJc w:val="left"/>
      <w:pPr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abstractNum w:abstractNumId="1">
    <w:nsid w:val="4D656385"/>
    <w:multiLevelType w:val="hybridMultilevel"/>
    <w:tmpl w:val="771CD78A"/>
    <w:lvl w:ilvl="0" w:tplc="DA70B10A">
      <w:start w:val="2"/>
      <w:numFmt w:val="decimal"/>
      <w:lvlText w:val="%1."/>
      <w:lvlJc w:val="left"/>
      <w:pPr>
        <w:ind w:left="644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364" w:hanging="360"/>
      </w:pPr>
    </w:lvl>
    <w:lvl w:ilvl="2" w:tplc="0419001B" w:tentative="1">
      <w:start w:val="1"/>
      <w:numFmt w:val="lowerRoman"/>
      <w:lvlText w:val="%3."/>
      <w:lvlJc w:val="right"/>
      <w:pPr>
        <w:ind w:left="2084" w:hanging="180"/>
      </w:pPr>
    </w:lvl>
    <w:lvl w:ilvl="3" w:tplc="0419000F" w:tentative="1">
      <w:start w:val="1"/>
      <w:numFmt w:val="decimal"/>
      <w:lvlText w:val="%4."/>
      <w:lvlJc w:val="left"/>
      <w:pPr>
        <w:ind w:left="2804" w:hanging="360"/>
      </w:pPr>
    </w:lvl>
    <w:lvl w:ilvl="4" w:tplc="04190019" w:tentative="1">
      <w:start w:val="1"/>
      <w:numFmt w:val="lowerLetter"/>
      <w:lvlText w:val="%5."/>
      <w:lvlJc w:val="left"/>
      <w:pPr>
        <w:ind w:left="3524" w:hanging="360"/>
      </w:pPr>
    </w:lvl>
    <w:lvl w:ilvl="5" w:tplc="0419001B" w:tentative="1">
      <w:start w:val="1"/>
      <w:numFmt w:val="lowerRoman"/>
      <w:lvlText w:val="%6."/>
      <w:lvlJc w:val="right"/>
      <w:pPr>
        <w:ind w:left="4244" w:hanging="180"/>
      </w:pPr>
    </w:lvl>
    <w:lvl w:ilvl="6" w:tplc="0419000F" w:tentative="1">
      <w:start w:val="1"/>
      <w:numFmt w:val="decimal"/>
      <w:lvlText w:val="%7."/>
      <w:lvlJc w:val="left"/>
      <w:pPr>
        <w:ind w:left="4964" w:hanging="360"/>
      </w:pPr>
    </w:lvl>
    <w:lvl w:ilvl="7" w:tplc="04190019" w:tentative="1">
      <w:start w:val="1"/>
      <w:numFmt w:val="lowerLetter"/>
      <w:lvlText w:val="%8."/>
      <w:lvlJc w:val="left"/>
      <w:pPr>
        <w:ind w:left="5684" w:hanging="360"/>
      </w:pPr>
    </w:lvl>
    <w:lvl w:ilvl="8" w:tplc="0419001B" w:tentative="1">
      <w:start w:val="1"/>
      <w:numFmt w:val="lowerRoman"/>
      <w:lvlText w:val="%9."/>
      <w:lvlJc w:val="right"/>
      <w:pPr>
        <w:ind w:left="6404" w:hanging="180"/>
      </w:pPr>
    </w:lvl>
  </w:abstractNum>
  <w:abstractNum w:abstractNumId="2">
    <w:nsid w:val="5A8D2BB1"/>
    <w:multiLevelType w:val="hybridMultilevel"/>
    <w:tmpl w:val="834EBEDE"/>
    <w:lvl w:ilvl="0" w:tplc="8AB0ECD0">
      <w:start w:val="1"/>
      <w:numFmt w:val="decimal"/>
      <w:lvlText w:val="%1."/>
      <w:lvlJc w:val="left"/>
      <w:pPr>
        <w:ind w:left="16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340" w:hanging="360"/>
      </w:pPr>
    </w:lvl>
    <w:lvl w:ilvl="2" w:tplc="0419001B" w:tentative="1">
      <w:start w:val="1"/>
      <w:numFmt w:val="lowerRoman"/>
      <w:lvlText w:val="%3."/>
      <w:lvlJc w:val="right"/>
      <w:pPr>
        <w:ind w:left="3060" w:hanging="180"/>
      </w:pPr>
    </w:lvl>
    <w:lvl w:ilvl="3" w:tplc="0419000F" w:tentative="1">
      <w:start w:val="1"/>
      <w:numFmt w:val="decimal"/>
      <w:lvlText w:val="%4."/>
      <w:lvlJc w:val="left"/>
      <w:pPr>
        <w:ind w:left="3780" w:hanging="360"/>
      </w:pPr>
    </w:lvl>
    <w:lvl w:ilvl="4" w:tplc="04190019" w:tentative="1">
      <w:start w:val="1"/>
      <w:numFmt w:val="lowerLetter"/>
      <w:lvlText w:val="%5."/>
      <w:lvlJc w:val="left"/>
      <w:pPr>
        <w:ind w:left="4500" w:hanging="360"/>
      </w:pPr>
    </w:lvl>
    <w:lvl w:ilvl="5" w:tplc="0419001B" w:tentative="1">
      <w:start w:val="1"/>
      <w:numFmt w:val="lowerRoman"/>
      <w:lvlText w:val="%6."/>
      <w:lvlJc w:val="right"/>
      <w:pPr>
        <w:ind w:left="5220" w:hanging="180"/>
      </w:pPr>
    </w:lvl>
    <w:lvl w:ilvl="6" w:tplc="0419000F" w:tentative="1">
      <w:start w:val="1"/>
      <w:numFmt w:val="decimal"/>
      <w:lvlText w:val="%7."/>
      <w:lvlJc w:val="left"/>
      <w:pPr>
        <w:ind w:left="5940" w:hanging="360"/>
      </w:pPr>
    </w:lvl>
    <w:lvl w:ilvl="7" w:tplc="04190019" w:tentative="1">
      <w:start w:val="1"/>
      <w:numFmt w:val="lowerLetter"/>
      <w:lvlText w:val="%8."/>
      <w:lvlJc w:val="left"/>
      <w:pPr>
        <w:ind w:left="6660" w:hanging="360"/>
      </w:pPr>
    </w:lvl>
    <w:lvl w:ilvl="8" w:tplc="0419001B" w:tentative="1">
      <w:start w:val="1"/>
      <w:numFmt w:val="lowerRoman"/>
      <w:lvlText w:val="%9."/>
      <w:lvlJc w:val="right"/>
      <w:pPr>
        <w:ind w:left="7380" w:hanging="180"/>
      </w:pPr>
    </w:lvl>
  </w:abstractNum>
  <w:abstractNum w:abstractNumId="3">
    <w:nsid w:val="5CFE58D7"/>
    <w:multiLevelType w:val="hybridMultilevel"/>
    <w:tmpl w:val="6CFC654E"/>
    <w:lvl w:ilvl="0" w:tplc="278EC446">
      <w:start w:val="5"/>
      <w:numFmt w:val="decimal"/>
      <w:lvlText w:val="%1."/>
      <w:lvlJc w:val="left"/>
      <w:pPr>
        <w:ind w:left="19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2700" w:hanging="360"/>
      </w:pPr>
    </w:lvl>
    <w:lvl w:ilvl="2" w:tplc="0419001B" w:tentative="1">
      <w:start w:val="1"/>
      <w:numFmt w:val="lowerRoman"/>
      <w:lvlText w:val="%3."/>
      <w:lvlJc w:val="right"/>
      <w:pPr>
        <w:ind w:left="3420" w:hanging="180"/>
      </w:pPr>
    </w:lvl>
    <w:lvl w:ilvl="3" w:tplc="0419000F" w:tentative="1">
      <w:start w:val="1"/>
      <w:numFmt w:val="decimal"/>
      <w:lvlText w:val="%4."/>
      <w:lvlJc w:val="left"/>
      <w:pPr>
        <w:ind w:left="4140" w:hanging="360"/>
      </w:pPr>
    </w:lvl>
    <w:lvl w:ilvl="4" w:tplc="04190019" w:tentative="1">
      <w:start w:val="1"/>
      <w:numFmt w:val="lowerLetter"/>
      <w:lvlText w:val="%5."/>
      <w:lvlJc w:val="left"/>
      <w:pPr>
        <w:ind w:left="4860" w:hanging="360"/>
      </w:pPr>
    </w:lvl>
    <w:lvl w:ilvl="5" w:tplc="0419001B" w:tentative="1">
      <w:start w:val="1"/>
      <w:numFmt w:val="lowerRoman"/>
      <w:lvlText w:val="%6."/>
      <w:lvlJc w:val="right"/>
      <w:pPr>
        <w:ind w:left="5580" w:hanging="180"/>
      </w:pPr>
    </w:lvl>
    <w:lvl w:ilvl="6" w:tplc="0419000F" w:tentative="1">
      <w:start w:val="1"/>
      <w:numFmt w:val="decimal"/>
      <w:lvlText w:val="%7."/>
      <w:lvlJc w:val="left"/>
      <w:pPr>
        <w:ind w:left="6300" w:hanging="360"/>
      </w:pPr>
    </w:lvl>
    <w:lvl w:ilvl="7" w:tplc="04190019" w:tentative="1">
      <w:start w:val="1"/>
      <w:numFmt w:val="lowerLetter"/>
      <w:lvlText w:val="%8."/>
      <w:lvlJc w:val="left"/>
      <w:pPr>
        <w:ind w:left="7020" w:hanging="360"/>
      </w:pPr>
    </w:lvl>
    <w:lvl w:ilvl="8" w:tplc="0419001B" w:tentative="1">
      <w:start w:val="1"/>
      <w:numFmt w:val="lowerRoman"/>
      <w:lvlText w:val="%9."/>
      <w:lvlJc w:val="right"/>
      <w:pPr>
        <w:ind w:left="7740" w:hanging="180"/>
      </w:p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256A3"/>
    <w:rsid w:val="00083643"/>
    <w:rsid w:val="00096EC1"/>
    <w:rsid w:val="000A185D"/>
    <w:rsid w:val="000A7F7F"/>
    <w:rsid w:val="00106F5F"/>
    <w:rsid w:val="0025353E"/>
    <w:rsid w:val="002C44E8"/>
    <w:rsid w:val="002E2524"/>
    <w:rsid w:val="003C20B2"/>
    <w:rsid w:val="00455561"/>
    <w:rsid w:val="004F4CA0"/>
    <w:rsid w:val="00532051"/>
    <w:rsid w:val="0054508A"/>
    <w:rsid w:val="005D677B"/>
    <w:rsid w:val="005D7D88"/>
    <w:rsid w:val="00687835"/>
    <w:rsid w:val="006F4258"/>
    <w:rsid w:val="0070538E"/>
    <w:rsid w:val="007213E5"/>
    <w:rsid w:val="007B1B9E"/>
    <w:rsid w:val="007E6A06"/>
    <w:rsid w:val="00800A34"/>
    <w:rsid w:val="00802272"/>
    <w:rsid w:val="008251FC"/>
    <w:rsid w:val="00853BE8"/>
    <w:rsid w:val="008708DC"/>
    <w:rsid w:val="00885FBD"/>
    <w:rsid w:val="008D33A0"/>
    <w:rsid w:val="0091098D"/>
    <w:rsid w:val="00923236"/>
    <w:rsid w:val="00995346"/>
    <w:rsid w:val="009A0CFE"/>
    <w:rsid w:val="00A23E70"/>
    <w:rsid w:val="00A400B9"/>
    <w:rsid w:val="00A5243F"/>
    <w:rsid w:val="00AC6622"/>
    <w:rsid w:val="00B07757"/>
    <w:rsid w:val="00B24696"/>
    <w:rsid w:val="00B256A3"/>
    <w:rsid w:val="00B31A6F"/>
    <w:rsid w:val="00B524CF"/>
    <w:rsid w:val="00B909CD"/>
    <w:rsid w:val="00B93CF2"/>
    <w:rsid w:val="00BC2518"/>
    <w:rsid w:val="00BD2030"/>
    <w:rsid w:val="00BE1B12"/>
    <w:rsid w:val="00C16869"/>
    <w:rsid w:val="00C82D12"/>
    <w:rsid w:val="00CE2746"/>
    <w:rsid w:val="00CF7C21"/>
    <w:rsid w:val="00D55D85"/>
    <w:rsid w:val="00D56D14"/>
    <w:rsid w:val="00E301F3"/>
    <w:rsid w:val="00F4615B"/>
    <w:rsid w:val="00FA3284"/>
    <w:rsid w:val="00FE630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06B8EDC-C35A-45FC-92C9-66844317EA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7C21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B524CF"/>
    <w:pPr>
      <w:ind w:left="720"/>
      <w:contextualSpacing/>
    </w:pPr>
  </w:style>
  <w:style w:type="character" w:styleId="a4">
    <w:name w:val="Placeholder Text"/>
    <w:basedOn w:val="a0"/>
    <w:uiPriority w:val="99"/>
    <w:semiHidden/>
    <w:rsid w:val="00B524CF"/>
    <w:rPr>
      <w:color w:val="808080"/>
    </w:rPr>
  </w:style>
  <w:style w:type="paragraph" w:styleId="a5">
    <w:name w:val="Balloon Text"/>
    <w:basedOn w:val="a"/>
    <w:link w:val="a6"/>
    <w:uiPriority w:val="99"/>
    <w:semiHidden/>
    <w:unhideWhenUsed/>
    <w:rsid w:val="00E301F3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uiPriority w:val="99"/>
    <w:semiHidden/>
    <w:rsid w:val="00E301F3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consultantplus://offline/ref=383BB79097DA32942AA117C648CA7851B367167F619DF663DC50D39AB59A4744D59CF9A467E5E00A694B17A8D4p13AH" TargetMode="External"/><Relationship Id="rId13" Type="http://schemas.openxmlformats.org/officeDocument/2006/relationships/image" Target="media/image4.wmf"/><Relationship Id="rId3" Type="http://schemas.openxmlformats.org/officeDocument/2006/relationships/settings" Target="settings.xml"/><Relationship Id="rId7" Type="http://schemas.openxmlformats.org/officeDocument/2006/relationships/hyperlink" Target="consultantplus://offline/ref=6EEB4C26774B63DB2A63871ACC0E31ABC283F091BD6132CFA205160E59B1A6763DCE61E288FDC236DCE5759175BFEBF35D081CB4D5FF4348VF38H" TargetMode="External"/><Relationship Id="rId12" Type="http://schemas.openxmlformats.org/officeDocument/2006/relationships/image" Target="media/image3.wmf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consultantplus://offline/ref=6A483D437AE262CAC1A422DECFC435FCFB192AEE66B155C36FA3F9B8EA8A4DF894B78439112A8D5FBC3AB2F4A7AF3694B2C5E50DFAB8546Bs9x9H" TargetMode="External"/><Relationship Id="rId11" Type="http://schemas.openxmlformats.org/officeDocument/2006/relationships/image" Target="media/image2.wmf"/><Relationship Id="rId5" Type="http://schemas.openxmlformats.org/officeDocument/2006/relationships/hyperlink" Target="consultantplus://offline/ref=383BB79097DA32942AA117C648CA7851B367167F619DF663DC50D39AB59A4744D59CF9A467E5E00A694B17A8D4p13AH" TargetMode="External"/><Relationship Id="rId15" Type="http://schemas.openxmlformats.org/officeDocument/2006/relationships/theme" Target="theme/theme1.xml"/><Relationship Id="rId10" Type="http://schemas.openxmlformats.org/officeDocument/2006/relationships/image" Target="media/image1.wmf"/><Relationship Id="rId4" Type="http://schemas.openxmlformats.org/officeDocument/2006/relationships/webSettings" Target="webSettings.xml"/><Relationship Id="rId9" Type="http://schemas.openxmlformats.org/officeDocument/2006/relationships/hyperlink" Target="consultantplus://offline/ref=136649553A0159243AF5B911FF8089D9359BEE5129EC77CB576C390AE8D04B86F8A75E3760C5662F1AF1A5FD401AAB6B5B8197727F17854815bEH" TargetMode="External"/><Relationship Id="rId1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507</TotalTime>
  <Pages>1</Pages>
  <Words>3657</Words>
  <Characters>20845</Characters>
  <Application>Microsoft Office Word</Application>
  <DocSecurity>0</DocSecurity>
  <Lines>173</Lines>
  <Paragraphs>48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24454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Ралкин Евгений Евгеньевич</dc:creator>
  <cp:keywords/>
  <dc:description/>
  <cp:lastModifiedBy>Ралкин Евгений Евгеньевич</cp:lastModifiedBy>
  <cp:revision>14</cp:revision>
  <cp:lastPrinted>2022-02-09T14:32:00Z</cp:lastPrinted>
  <dcterms:created xsi:type="dcterms:W3CDTF">2022-01-24T11:27:00Z</dcterms:created>
  <dcterms:modified xsi:type="dcterms:W3CDTF">2022-02-10T06:01:00Z</dcterms:modified>
</cp:coreProperties>
</file>