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BCC88B" w14:textId="77777777" w:rsidR="0079249C" w:rsidRPr="00834BD9" w:rsidRDefault="0079249C" w:rsidP="00B57281">
      <w:pPr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34BD9">
        <w:rPr>
          <w:rFonts w:ascii="Times New Roman" w:hAnsi="Times New Roman" w:cs="Times New Roman"/>
          <w:b/>
          <w:sz w:val="26"/>
          <w:szCs w:val="26"/>
        </w:rPr>
        <w:t xml:space="preserve">Доклад об </w:t>
      </w:r>
      <w:proofErr w:type="gramStart"/>
      <w:r w:rsidRPr="00834BD9">
        <w:rPr>
          <w:rFonts w:ascii="Times New Roman" w:hAnsi="Times New Roman" w:cs="Times New Roman"/>
          <w:b/>
          <w:sz w:val="26"/>
          <w:szCs w:val="26"/>
        </w:rPr>
        <w:t>антимонопольном</w:t>
      </w:r>
      <w:proofErr w:type="gramEnd"/>
      <w:r w:rsidRPr="00834BD9">
        <w:rPr>
          <w:rFonts w:ascii="Times New Roman" w:hAnsi="Times New Roman" w:cs="Times New Roman"/>
          <w:b/>
          <w:sz w:val="26"/>
          <w:szCs w:val="26"/>
        </w:rPr>
        <w:t xml:space="preserve"> комплаенсе в МБУ г. Астрахани</w:t>
      </w:r>
    </w:p>
    <w:p w14:paraId="0A66755C" w14:textId="05AF8C8F" w:rsidR="009616C4" w:rsidRPr="00834BD9" w:rsidRDefault="00C03470" w:rsidP="00B57281">
      <w:pPr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34BD9">
        <w:rPr>
          <w:rFonts w:ascii="Times New Roman" w:hAnsi="Times New Roman" w:cs="Times New Roman"/>
          <w:b/>
          <w:sz w:val="26"/>
          <w:szCs w:val="26"/>
        </w:rPr>
        <w:t>«Пресс-центр»</w:t>
      </w:r>
      <w:r w:rsidR="0079249C" w:rsidRPr="00834BD9">
        <w:rPr>
          <w:rFonts w:ascii="Times New Roman" w:hAnsi="Times New Roman" w:cs="Times New Roman"/>
          <w:b/>
          <w:sz w:val="26"/>
          <w:szCs w:val="26"/>
        </w:rPr>
        <w:t xml:space="preserve"> за 202</w:t>
      </w:r>
      <w:r w:rsidR="007C592D">
        <w:rPr>
          <w:rFonts w:ascii="Times New Roman" w:hAnsi="Times New Roman" w:cs="Times New Roman"/>
          <w:b/>
          <w:sz w:val="26"/>
          <w:szCs w:val="26"/>
        </w:rPr>
        <w:t>4</w:t>
      </w:r>
      <w:r w:rsidR="0079249C" w:rsidRPr="00834BD9">
        <w:rPr>
          <w:rFonts w:ascii="Times New Roman" w:hAnsi="Times New Roman" w:cs="Times New Roman"/>
          <w:b/>
          <w:sz w:val="26"/>
          <w:szCs w:val="26"/>
        </w:rPr>
        <w:t xml:space="preserve"> год</w:t>
      </w:r>
    </w:p>
    <w:p w14:paraId="17B0FD60" w14:textId="77777777" w:rsidR="00B57281" w:rsidRDefault="00B57281" w:rsidP="00B57281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6ECF7CA3" w14:textId="0A3736D6" w:rsidR="009616C4" w:rsidRPr="00834BD9" w:rsidRDefault="009616C4" w:rsidP="009616C4">
      <w:pPr>
        <w:spacing w:after="0"/>
        <w:ind w:firstLine="708"/>
        <w:rPr>
          <w:rFonts w:ascii="Times New Roman" w:hAnsi="Times New Roman" w:cs="Times New Roman"/>
          <w:sz w:val="26"/>
          <w:szCs w:val="26"/>
        </w:rPr>
      </w:pPr>
      <w:r w:rsidRPr="009616C4">
        <w:rPr>
          <w:rFonts w:ascii="Times New Roman" w:hAnsi="Times New Roman" w:cs="Times New Roman"/>
          <w:sz w:val="26"/>
          <w:szCs w:val="26"/>
        </w:rPr>
        <w:t xml:space="preserve">Доклад об </w:t>
      </w:r>
      <w:proofErr w:type="gramStart"/>
      <w:r w:rsidRPr="009616C4">
        <w:rPr>
          <w:rFonts w:ascii="Times New Roman" w:hAnsi="Times New Roman" w:cs="Times New Roman"/>
          <w:sz w:val="26"/>
          <w:szCs w:val="26"/>
        </w:rPr>
        <w:t>антимонопольном</w:t>
      </w:r>
      <w:proofErr w:type="gramEnd"/>
      <w:r w:rsidRPr="009616C4">
        <w:rPr>
          <w:rFonts w:ascii="Times New Roman" w:hAnsi="Times New Roman" w:cs="Times New Roman"/>
          <w:sz w:val="26"/>
          <w:szCs w:val="26"/>
        </w:rPr>
        <w:t xml:space="preserve"> комплаенсе содержит информацию:</w:t>
      </w:r>
    </w:p>
    <w:p w14:paraId="7BF51321" w14:textId="77777777" w:rsidR="009518D2" w:rsidRPr="00834BD9" w:rsidRDefault="009518D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1. О результатах проведенной оценки комплаенс-рисков.</w:t>
      </w:r>
    </w:p>
    <w:p w14:paraId="03EBCF3B" w14:textId="77777777" w:rsidR="009518D2" w:rsidRPr="00834BD9" w:rsidRDefault="009518D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2. Об исполнении мероприятий по снижению комплаенс-рисков.</w:t>
      </w:r>
    </w:p>
    <w:p w14:paraId="0879AFD4" w14:textId="77777777" w:rsidR="009518D2" w:rsidRPr="00834BD9" w:rsidRDefault="009518D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3. О достижении ключевых показателей эффективности </w:t>
      </w:r>
      <w:proofErr w:type="gramStart"/>
      <w:r w:rsidRPr="00834BD9">
        <w:rPr>
          <w:rFonts w:ascii="Times New Roman" w:hAnsi="Times New Roman" w:cs="Times New Roman"/>
          <w:sz w:val="26"/>
          <w:szCs w:val="26"/>
        </w:rPr>
        <w:t>антимонопольного</w:t>
      </w:r>
      <w:proofErr w:type="gramEnd"/>
      <w:r w:rsidRPr="00834BD9">
        <w:rPr>
          <w:rFonts w:ascii="Times New Roman" w:hAnsi="Times New Roman" w:cs="Times New Roman"/>
          <w:sz w:val="26"/>
          <w:szCs w:val="26"/>
        </w:rPr>
        <w:t xml:space="preserve"> комплаенса.</w:t>
      </w:r>
    </w:p>
    <w:p w14:paraId="78134B0C" w14:textId="77777777" w:rsidR="00EC526A" w:rsidRDefault="00EC526A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3F5AFDA1" w14:textId="12F8A7F7" w:rsidR="009518D2" w:rsidRDefault="00184F8E" w:rsidP="00CF216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 </w:t>
      </w:r>
      <w:proofErr w:type="gramStart"/>
      <w:r w:rsidR="00EC526A" w:rsidRPr="00EC526A">
        <w:rPr>
          <w:rFonts w:ascii="Times New Roman" w:hAnsi="Times New Roman" w:cs="Times New Roman"/>
          <w:sz w:val="26"/>
          <w:szCs w:val="26"/>
        </w:rPr>
        <w:t>Во исполнение Указа Президента Российской Федерации от 21</w:t>
      </w:r>
      <w:r w:rsidR="00EC526A">
        <w:rPr>
          <w:rFonts w:ascii="Times New Roman" w:hAnsi="Times New Roman" w:cs="Times New Roman"/>
          <w:sz w:val="26"/>
          <w:szCs w:val="26"/>
        </w:rPr>
        <w:t>.12.</w:t>
      </w:r>
      <w:r w:rsidR="00EC526A" w:rsidRPr="00EC526A">
        <w:rPr>
          <w:rFonts w:ascii="Times New Roman" w:hAnsi="Times New Roman" w:cs="Times New Roman"/>
          <w:sz w:val="26"/>
          <w:szCs w:val="26"/>
        </w:rPr>
        <w:t xml:space="preserve">2017 г. </w:t>
      </w:r>
      <w:r w:rsidR="00EC526A">
        <w:rPr>
          <w:rFonts w:ascii="Times New Roman" w:hAnsi="Times New Roman" w:cs="Times New Roman"/>
          <w:sz w:val="26"/>
          <w:szCs w:val="26"/>
        </w:rPr>
        <w:t xml:space="preserve">           </w:t>
      </w:r>
      <w:r w:rsidR="00EC526A" w:rsidRPr="00EC526A">
        <w:rPr>
          <w:rFonts w:ascii="Times New Roman" w:hAnsi="Times New Roman" w:cs="Times New Roman"/>
          <w:sz w:val="26"/>
          <w:szCs w:val="26"/>
        </w:rPr>
        <w:t>№ 618 «Об основных направлениях государственной политики по развитию конкуренции»</w:t>
      </w:r>
      <w:r w:rsidR="00EC526A">
        <w:rPr>
          <w:rFonts w:ascii="Times New Roman" w:hAnsi="Times New Roman" w:cs="Times New Roman"/>
          <w:sz w:val="26"/>
          <w:szCs w:val="26"/>
        </w:rPr>
        <w:t>, на основании распоряжения администрации муниципального образования «Город Астрахань» от 16.07.2021 № 1222-р «Об организации системы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Астрахань» приказом муниципального бюджетного учреждения города Астрахани «Пресс-центр»</w:t>
      </w:r>
      <w:r w:rsidR="004F3B11">
        <w:rPr>
          <w:rFonts w:ascii="Times New Roman" w:hAnsi="Times New Roman" w:cs="Times New Roman"/>
          <w:sz w:val="26"/>
          <w:szCs w:val="26"/>
        </w:rPr>
        <w:t xml:space="preserve"> (далее – Учреждение)</w:t>
      </w:r>
      <w:r w:rsidR="00EC526A">
        <w:rPr>
          <w:rFonts w:ascii="Times New Roman" w:hAnsi="Times New Roman" w:cs="Times New Roman"/>
          <w:sz w:val="26"/>
          <w:szCs w:val="26"/>
        </w:rPr>
        <w:t xml:space="preserve"> </w:t>
      </w:r>
      <w:r w:rsidR="004F3B11">
        <w:rPr>
          <w:rFonts w:ascii="Times New Roman" w:hAnsi="Times New Roman" w:cs="Times New Roman"/>
          <w:sz w:val="26"/>
          <w:szCs w:val="26"/>
        </w:rPr>
        <w:t>от 22.12.2023 № 1-М утверждены  План мероприятий (дорожная</w:t>
      </w:r>
      <w:proofErr w:type="gramEnd"/>
      <w:r w:rsidR="004F3B11">
        <w:rPr>
          <w:rFonts w:ascii="Times New Roman" w:hAnsi="Times New Roman" w:cs="Times New Roman"/>
          <w:sz w:val="26"/>
          <w:szCs w:val="26"/>
        </w:rPr>
        <w:t xml:space="preserve"> карта) по снижению рисков нарушения антимонопольного законодательства и карта рисков на 2024 год.</w:t>
      </w:r>
    </w:p>
    <w:p w14:paraId="12D1BAD1" w14:textId="6216E56C" w:rsidR="00184F8E" w:rsidRPr="00834BD9" w:rsidRDefault="00184F8E" w:rsidP="00CF216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В карте возможные риски нарушения антимонопольного законодательств распределены по уровням согласно Положению об организации системы внутреннего обеспечения соответствия требованиям антимонопольного законодательства (</w:t>
      </w:r>
      <w:proofErr w:type="gramStart"/>
      <w:r w:rsidRPr="00834BD9">
        <w:rPr>
          <w:rFonts w:ascii="Times New Roman" w:hAnsi="Times New Roman" w:cs="Times New Roman"/>
          <w:sz w:val="26"/>
          <w:szCs w:val="26"/>
        </w:rPr>
        <w:t>антимонопольный</w:t>
      </w:r>
      <w:proofErr w:type="gramEnd"/>
      <w:r w:rsidRPr="00834BD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834BD9">
        <w:rPr>
          <w:rFonts w:ascii="Times New Roman" w:hAnsi="Times New Roman" w:cs="Times New Roman"/>
          <w:sz w:val="26"/>
          <w:szCs w:val="26"/>
        </w:rPr>
        <w:t>комплаенс</w:t>
      </w:r>
      <w:proofErr w:type="spellEnd"/>
      <w:r w:rsidRPr="00834BD9">
        <w:rPr>
          <w:rFonts w:ascii="Times New Roman" w:hAnsi="Times New Roman" w:cs="Times New Roman"/>
          <w:sz w:val="26"/>
          <w:szCs w:val="26"/>
        </w:rPr>
        <w:t xml:space="preserve">) в </w:t>
      </w:r>
      <w:r>
        <w:rPr>
          <w:rFonts w:ascii="Times New Roman" w:hAnsi="Times New Roman" w:cs="Times New Roman"/>
          <w:sz w:val="26"/>
          <w:szCs w:val="26"/>
        </w:rPr>
        <w:t>Учреждении</w:t>
      </w:r>
      <w:r w:rsidRPr="00834BD9">
        <w:rPr>
          <w:rFonts w:ascii="Times New Roman" w:hAnsi="Times New Roman" w:cs="Times New Roman"/>
          <w:sz w:val="26"/>
          <w:szCs w:val="26"/>
        </w:rPr>
        <w:t>, утвержденному приказом Учреждения от 23.11.2022 № 197.</w:t>
      </w:r>
    </w:p>
    <w:p w14:paraId="19B1062B" w14:textId="46133381" w:rsidR="00CF2161" w:rsidRDefault="00CF2161" w:rsidP="00CF216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целях оценки </w:t>
      </w:r>
      <w:proofErr w:type="spellStart"/>
      <w:r>
        <w:rPr>
          <w:rFonts w:ascii="Times New Roman" w:hAnsi="Times New Roman" w:cs="Times New Roman"/>
          <w:sz w:val="26"/>
          <w:szCs w:val="26"/>
        </w:rPr>
        <w:t>комплаенс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-рисков Учреждения </w:t>
      </w:r>
      <w:r w:rsidRPr="00CF2161">
        <w:rPr>
          <w:rFonts w:ascii="Times New Roman" w:hAnsi="Times New Roman" w:cs="Times New Roman"/>
          <w:sz w:val="26"/>
          <w:szCs w:val="26"/>
        </w:rPr>
        <w:t xml:space="preserve">проведены мероприятия, связанные с анализом деятельности </w:t>
      </w:r>
      <w:r>
        <w:rPr>
          <w:rFonts w:ascii="Times New Roman" w:hAnsi="Times New Roman" w:cs="Times New Roman"/>
          <w:sz w:val="26"/>
          <w:szCs w:val="26"/>
        </w:rPr>
        <w:t xml:space="preserve">Учреждения </w:t>
      </w:r>
      <w:r w:rsidRPr="00CF2161">
        <w:rPr>
          <w:rFonts w:ascii="Times New Roman" w:hAnsi="Times New Roman" w:cs="Times New Roman"/>
          <w:sz w:val="26"/>
          <w:szCs w:val="26"/>
        </w:rPr>
        <w:t>по соблюдению антимонопольного законодательства</w:t>
      </w:r>
      <w:r>
        <w:rPr>
          <w:rFonts w:ascii="Times New Roman" w:hAnsi="Times New Roman" w:cs="Times New Roman"/>
          <w:sz w:val="26"/>
          <w:szCs w:val="26"/>
        </w:rPr>
        <w:t xml:space="preserve"> в 2023 и 2024 году</w:t>
      </w:r>
      <w:r w:rsidRPr="00CF2161">
        <w:rPr>
          <w:rFonts w:ascii="Times New Roman" w:hAnsi="Times New Roman" w:cs="Times New Roman"/>
          <w:sz w:val="26"/>
          <w:szCs w:val="26"/>
        </w:rPr>
        <w:t>.</w:t>
      </w:r>
    </w:p>
    <w:p w14:paraId="2CCE2C78" w14:textId="77777777" w:rsidR="0047421B" w:rsidRDefault="00375FE2" w:rsidP="0047421B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За предыдущий, 202</w:t>
      </w:r>
      <w:r w:rsidR="007C592D">
        <w:rPr>
          <w:rFonts w:ascii="Times New Roman" w:hAnsi="Times New Roman" w:cs="Times New Roman"/>
          <w:sz w:val="26"/>
          <w:szCs w:val="26"/>
        </w:rPr>
        <w:t>3</w:t>
      </w:r>
      <w:r w:rsidR="0047421B">
        <w:rPr>
          <w:rFonts w:ascii="Times New Roman" w:hAnsi="Times New Roman" w:cs="Times New Roman"/>
          <w:sz w:val="26"/>
          <w:szCs w:val="26"/>
        </w:rPr>
        <w:t>,</w:t>
      </w:r>
      <w:r w:rsidR="00600E15" w:rsidRPr="00834BD9">
        <w:rPr>
          <w:rFonts w:ascii="Times New Roman" w:hAnsi="Times New Roman" w:cs="Times New Roman"/>
          <w:sz w:val="26"/>
          <w:szCs w:val="26"/>
        </w:rPr>
        <w:t xml:space="preserve"> год</w:t>
      </w:r>
      <w:r w:rsidRPr="00834BD9">
        <w:rPr>
          <w:rFonts w:ascii="Times New Roman" w:hAnsi="Times New Roman" w:cs="Times New Roman"/>
          <w:sz w:val="26"/>
          <w:szCs w:val="26"/>
        </w:rPr>
        <w:t xml:space="preserve"> в деятельности Учреждени</w:t>
      </w:r>
      <w:r w:rsidR="0047421B">
        <w:rPr>
          <w:rFonts w:ascii="Times New Roman" w:hAnsi="Times New Roman" w:cs="Times New Roman"/>
          <w:sz w:val="26"/>
          <w:szCs w:val="26"/>
        </w:rPr>
        <w:t>я</w:t>
      </w:r>
      <w:r w:rsidRPr="00834BD9">
        <w:rPr>
          <w:rFonts w:ascii="Times New Roman" w:hAnsi="Times New Roman" w:cs="Times New Roman"/>
          <w:sz w:val="26"/>
          <w:szCs w:val="26"/>
        </w:rPr>
        <w:t xml:space="preserve"> не было выявлено нарушений антимонопольного законодательства.</w:t>
      </w:r>
      <w:r w:rsidR="0047421B">
        <w:rPr>
          <w:rFonts w:ascii="Times New Roman" w:hAnsi="Times New Roman" w:cs="Times New Roman"/>
          <w:sz w:val="26"/>
          <w:szCs w:val="26"/>
        </w:rPr>
        <w:t xml:space="preserve"> При этом </w:t>
      </w:r>
      <w:r w:rsidR="0047421B" w:rsidRPr="0047421B">
        <w:rPr>
          <w:rFonts w:ascii="Times New Roman" w:hAnsi="Times New Roman" w:cs="Times New Roman"/>
          <w:sz w:val="26"/>
          <w:szCs w:val="26"/>
        </w:rPr>
        <w:t>жалобы на действия (бездействия) должностных лиц, связанных с несоблюдением антимонопольного законодательства</w:t>
      </w:r>
      <w:r w:rsidR="0047421B">
        <w:rPr>
          <w:rFonts w:ascii="Times New Roman" w:hAnsi="Times New Roman" w:cs="Times New Roman"/>
          <w:sz w:val="26"/>
          <w:szCs w:val="26"/>
        </w:rPr>
        <w:t xml:space="preserve"> при осуществлении закупок, товаров, работ, услуг, не поступали.</w:t>
      </w:r>
    </w:p>
    <w:p w14:paraId="76676B2D" w14:textId="7E57CBF2" w:rsidR="0047421B" w:rsidRDefault="0047421B" w:rsidP="0047421B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За 2024 год  </w:t>
      </w:r>
      <w:r w:rsidRPr="00834BD9">
        <w:rPr>
          <w:rFonts w:ascii="Times New Roman" w:hAnsi="Times New Roman" w:cs="Times New Roman"/>
          <w:sz w:val="26"/>
          <w:szCs w:val="26"/>
        </w:rPr>
        <w:t>в деятельности Учреждени</w:t>
      </w:r>
      <w:r>
        <w:rPr>
          <w:rFonts w:ascii="Times New Roman" w:hAnsi="Times New Roman" w:cs="Times New Roman"/>
          <w:sz w:val="26"/>
          <w:szCs w:val="26"/>
        </w:rPr>
        <w:t>я</w:t>
      </w:r>
      <w:r w:rsidRPr="00834BD9">
        <w:rPr>
          <w:rFonts w:ascii="Times New Roman" w:hAnsi="Times New Roman" w:cs="Times New Roman"/>
          <w:sz w:val="26"/>
          <w:szCs w:val="26"/>
        </w:rPr>
        <w:t xml:space="preserve"> не было выявлено нарушений антимонопольного законодательства.</w:t>
      </w:r>
      <w:r>
        <w:rPr>
          <w:rFonts w:ascii="Times New Roman" w:hAnsi="Times New Roman" w:cs="Times New Roman"/>
          <w:sz w:val="26"/>
          <w:szCs w:val="26"/>
        </w:rPr>
        <w:t xml:space="preserve"> При этом </w:t>
      </w:r>
      <w:r w:rsidRPr="0047421B">
        <w:rPr>
          <w:rFonts w:ascii="Times New Roman" w:hAnsi="Times New Roman" w:cs="Times New Roman"/>
          <w:sz w:val="26"/>
          <w:szCs w:val="26"/>
        </w:rPr>
        <w:t>жалобы на действия (бездействия) должностных лиц, связанных с несоблюдением антимонопольного законодательства</w:t>
      </w:r>
      <w:r>
        <w:rPr>
          <w:rFonts w:ascii="Times New Roman" w:hAnsi="Times New Roman" w:cs="Times New Roman"/>
          <w:sz w:val="26"/>
          <w:szCs w:val="26"/>
        </w:rPr>
        <w:t xml:space="preserve"> при осуществлении закупок, товаров, работ, услуг, не поступали.</w:t>
      </w:r>
    </w:p>
    <w:p w14:paraId="23EC1308" w14:textId="4F292BC2" w:rsidR="00375FE2" w:rsidRPr="00834BD9" w:rsidRDefault="00375FE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Итогом </w:t>
      </w:r>
      <w:r w:rsidR="00F85665">
        <w:rPr>
          <w:rFonts w:ascii="Times New Roman" w:hAnsi="Times New Roman" w:cs="Times New Roman"/>
          <w:sz w:val="26"/>
          <w:szCs w:val="26"/>
        </w:rPr>
        <w:t>анализа деятельности Учреждения</w:t>
      </w:r>
      <w:r w:rsidRPr="00834BD9">
        <w:rPr>
          <w:rFonts w:ascii="Times New Roman" w:hAnsi="Times New Roman" w:cs="Times New Roman"/>
          <w:sz w:val="26"/>
          <w:szCs w:val="26"/>
        </w:rPr>
        <w:t xml:space="preserve"> стало отсутствие фактов нарушения антимонопольного законодательства</w:t>
      </w:r>
      <w:r w:rsidR="00DA5D3E" w:rsidRPr="00834BD9">
        <w:rPr>
          <w:rFonts w:ascii="Times New Roman" w:hAnsi="Times New Roman" w:cs="Times New Roman"/>
          <w:sz w:val="26"/>
          <w:szCs w:val="26"/>
        </w:rPr>
        <w:t xml:space="preserve"> в 2023</w:t>
      </w:r>
      <w:r w:rsidR="00F85665">
        <w:rPr>
          <w:rFonts w:ascii="Times New Roman" w:hAnsi="Times New Roman" w:cs="Times New Roman"/>
          <w:sz w:val="26"/>
          <w:szCs w:val="26"/>
        </w:rPr>
        <w:t xml:space="preserve"> и 2024</w:t>
      </w:r>
      <w:r w:rsidR="00DA5D3E" w:rsidRPr="00834BD9">
        <w:rPr>
          <w:rFonts w:ascii="Times New Roman" w:hAnsi="Times New Roman" w:cs="Times New Roman"/>
          <w:sz w:val="26"/>
          <w:szCs w:val="26"/>
        </w:rPr>
        <w:t xml:space="preserve"> году</w:t>
      </w:r>
      <w:r w:rsidRPr="00834BD9">
        <w:rPr>
          <w:rFonts w:ascii="Times New Roman" w:hAnsi="Times New Roman" w:cs="Times New Roman"/>
          <w:sz w:val="26"/>
          <w:szCs w:val="26"/>
        </w:rPr>
        <w:t>.</w:t>
      </w:r>
    </w:p>
    <w:p w14:paraId="4A501FA1" w14:textId="1707F665" w:rsidR="00FE70F5" w:rsidRPr="00834BD9" w:rsidRDefault="00375FE2" w:rsidP="00FE70F5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Кроме этого, на </w:t>
      </w:r>
      <w:r w:rsidR="00600E15" w:rsidRPr="00834BD9">
        <w:rPr>
          <w:rFonts w:ascii="Times New Roman" w:hAnsi="Times New Roman" w:cs="Times New Roman"/>
          <w:sz w:val="26"/>
          <w:szCs w:val="26"/>
        </w:rPr>
        <w:t>следующий, 202</w:t>
      </w:r>
      <w:r w:rsidR="00FE70F5">
        <w:rPr>
          <w:rFonts w:ascii="Times New Roman" w:hAnsi="Times New Roman" w:cs="Times New Roman"/>
          <w:sz w:val="26"/>
          <w:szCs w:val="26"/>
        </w:rPr>
        <w:t>5</w:t>
      </w:r>
      <w:r w:rsidR="00600E15" w:rsidRPr="00834BD9">
        <w:rPr>
          <w:rFonts w:ascii="Times New Roman" w:hAnsi="Times New Roman" w:cs="Times New Roman"/>
          <w:sz w:val="26"/>
          <w:szCs w:val="26"/>
        </w:rPr>
        <w:t>, год карта рисков нарушения антимонопольного законодательства на 202</w:t>
      </w:r>
      <w:r w:rsidR="00FE70F5">
        <w:rPr>
          <w:rFonts w:ascii="Times New Roman" w:hAnsi="Times New Roman" w:cs="Times New Roman"/>
          <w:sz w:val="26"/>
          <w:szCs w:val="26"/>
        </w:rPr>
        <w:t>5</w:t>
      </w:r>
      <w:r w:rsidR="00600E15" w:rsidRPr="00834BD9">
        <w:rPr>
          <w:rFonts w:ascii="Times New Roman" w:hAnsi="Times New Roman" w:cs="Times New Roman"/>
          <w:sz w:val="26"/>
          <w:szCs w:val="26"/>
        </w:rPr>
        <w:t xml:space="preserve"> год </w:t>
      </w:r>
      <w:r w:rsidR="00FE70F5">
        <w:rPr>
          <w:rFonts w:ascii="Times New Roman" w:hAnsi="Times New Roman" w:cs="Times New Roman"/>
          <w:sz w:val="26"/>
          <w:szCs w:val="26"/>
        </w:rPr>
        <w:t xml:space="preserve">утверждена </w:t>
      </w:r>
      <w:r w:rsidR="00FE70F5" w:rsidRPr="00834BD9">
        <w:rPr>
          <w:rFonts w:ascii="Times New Roman" w:hAnsi="Times New Roman" w:cs="Times New Roman"/>
          <w:sz w:val="26"/>
          <w:szCs w:val="26"/>
        </w:rPr>
        <w:t>приказом Учреждения от 2</w:t>
      </w:r>
      <w:r w:rsidR="0017521E">
        <w:rPr>
          <w:rFonts w:ascii="Times New Roman" w:hAnsi="Times New Roman" w:cs="Times New Roman"/>
          <w:sz w:val="26"/>
          <w:szCs w:val="26"/>
        </w:rPr>
        <w:t>7</w:t>
      </w:r>
      <w:r w:rsidR="00FE70F5" w:rsidRPr="00834BD9">
        <w:rPr>
          <w:rFonts w:ascii="Times New Roman" w:hAnsi="Times New Roman" w:cs="Times New Roman"/>
          <w:sz w:val="26"/>
          <w:szCs w:val="26"/>
        </w:rPr>
        <w:t>.12.202</w:t>
      </w:r>
      <w:r w:rsidR="00FE70F5">
        <w:rPr>
          <w:rFonts w:ascii="Times New Roman" w:hAnsi="Times New Roman" w:cs="Times New Roman"/>
          <w:sz w:val="26"/>
          <w:szCs w:val="26"/>
        </w:rPr>
        <w:t>4</w:t>
      </w:r>
      <w:r w:rsidR="00FE70F5" w:rsidRPr="00834BD9">
        <w:rPr>
          <w:rFonts w:ascii="Times New Roman" w:hAnsi="Times New Roman" w:cs="Times New Roman"/>
          <w:sz w:val="26"/>
          <w:szCs w:val="26"/>
        </w:rPr>
        <w:t xml:space="preserve"> № </w:t>
      </w:r>
      <w:r w:rsidR="0017521E">
        <w:rPr>
          <w:rFonts w:ascii="Times New Roman" w:hAnsi="Times New Roman" w:cs="Times New Roman"/>
          <w:sz w:val="26"/>
          <w:szCs w:val="26"/>
        </w:rPr>
        <w:t>3</w:t>
      </w:r>
      <w:r w:rsidR="00FE70F5" w:rsidRPr="00834BD9">
        <w:rPr>
          <w:rFonts w:ascii="Times New Roman" w:hAnsi="Times New Roman" w:cs="Times New Roman"/>
          <w:sz w:val="26"/>
          <w:szCs w:val="26"/>
        </w:rPr>
        <w:t>-М.</w:t>
      </w:r>
    </w:p>
    <w:p w14:paraId="2FCCBF4D" w14:textId="77777777" w:rsidR="00600E15" w:rsidRPr="00834BD9" w:rsidRDefault="00600E15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</w:p>
    <w:p w14:paraId="5CD3C6F6" w14:textId="6B48DF3A" w:rsidR="000C794E" w:rsidRPr="00834BD9" w:rsidRDefault="00600E15" w:rsidP="00A610E8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lastRenderedPageBreak/>
        <w:t xml:space="preserve">2. </w:t>
      </w:r>
      <w:r w:rsidR="00F611C8">
        <w:rPr>
          <w:rFonts w:ascii="Times New Roman" w:hAnsi="Times New Roman" w:cs="Times New Roman"/>
          <w:sz w:val="26"/>
          <w:szCs w:val="26"/>
        </w:rPr>
        <w:t xml:space="preserve">Учреждением </w:t>
      </w:r>
      <w:r w:rsidR="00F611C8" w:rsidRPr="00F611C8">
        <w:rPr>
          <w:rFonts w:ascii="Times New Roman" w:hAnsi="Times New Roman" w:cs="Times New Roman"/>
          <w:sz w:val="26"/>
          <w:szCs w:val="26"/>
        </w:rPr>
        <w:t xml:space="preserve">разработан План мероприятий по снижению рисков нарушения антимонопольного законодательства в деятельности </w:t>
      </w:r>
      <w:r w:rsidR="00F611C8">
        <w:rPr>
          <w:rFonts w:ascii="Times New Roman" w:hAnsi="Times New Roman" w:cs="Times New Roman"/>
          <w:sz w:val="26"/>
          <w:szCs w:val="26"/>
        </w:rPr>
        <w:t>Учреждения</w:t>
      </w:r>
      <w:r w:rsidR="00F611C8" w:rsidRPr="00F611C8">
        <w:rPr>
          <w:rFonts w:ascii="Times New Roman" w:hAnsi="Times New Roman" w:cs="Times New Roman"/>
          <w:sz w:val="26"/>
          <w:szCs w:val="26"/>
        </w:rPr>
        <w:t xml:space="preserve"> в 2024 году (далее – </w:t>
      </w:r>
      <w:r w:rsidR="00A610E8">
        <w:rPr>
          <w:rFonts w:ascii="Times New Roman" w:hAnsi="Times New Roman" w:cs="Times New Roman"/>
          <w:sz w:val="26"/>
          <w:szCs w:val="26"/>
        </w:rPr>
        <w:t>п</w:t>
      </w:r>
      <w:r w:rsidR="00F611C8" w:rsidRPr="00F611C8">
        <w:rPr>
          <w:rFonts w:ascii="Times New Roman" w:hAnsi="Times New Roman" w:cs="Times New Roman"/>
          <w:sz w:val="26"/>
          <w:szCs w:val="26"/>
        </w:rPr>
        <w:t>лан</w:t>
      </w:r>
      <w:r w:rsidR="00A610E8">
        <w:rPr>
          <w:rFonts w:ascii="Times New Roman" w:hAnsi="Times New Roman" w:cs="Times New Roman"/>
          <w:sz w:val="26"/>
          <w:szCs w:val="26"/>
        </w:rPr>
        <w:t xml:space="preserve"> мероприятий</w:t>
      </w:r>
      <w:r w:rsidR="00F611C8" w:rsidRPr="00F611C8">
        <w:rPr>
          <w:rFonts w:ascii="Times New Roman" w:hAnsi="Times New Roman" w:cs="Times New Roman"/>
          <w:sz w:val="26"/>
          <w:szCs w:val="26"/>
        </w:rPr>
        <w:t>).</w:t>
      </w:r>
      <w:r w:rsidR="00A610E8">
        <w:rPr>
          <w:rFonts w:ascii="Times New Roman" w:hAnsi="Times New Roman" w:cs="Times New Roman"/>
          <w:sz w:val="26"/>
          <w:szCs w:val="26"/>
        </w:rPr>
        <w:t xml:space="preserve"> </w:t>
      </w:r>
      <w:r w:rsidR="000C794E" w:rsidRPr="00834BD9">
        <w:rPr>
          <w:rFonts w:ascii="Times New Roman" w:hAnsi="Times New Roman" w:cs="Times New Roman"/>
          <w:sz w:val="26"/>
          <w:szCs w:val="26"/>
        </w:rPr>
        <w:t>План мероприятий содержит в разрезе каждого риска конкретные мероприятия, необходимые для устранения выявленных рисков.</w:t>
      </w:r>
    </w:p>
    <w:p w14:paraId="4384AAFA" w14:textId="3B1D9AD6" w:rsidR="000C794E" w:rsidRPr="00834BD9" w:rsidRDefault="008A65BA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Уполномоченное лицо по обеспечению функционирования антимонопольного </w:t>
      </w:r>
      <w:proofErr w:type="spellStart"/>
      <w:r w:rsidRPr="00834BD9">
        <w:rPr>
          <w:rFonts w:ascii="Times New Roman" w:hAnsi="Times New Roman" w:cs="Times New Roman"/>
          <w:sz w:val="26"/>
          <w:szCs w:val="26"/>
        </w:rPr>
        <w:t>комплаенса</w:t>
      </w:r>
      <w:proofErr w:type="spellEnd"/>
      <w:r w:rsidRPr="00834BD9">
        <w:rPr>
          <w:rFonts w:ascii="Times New Roman" w:hAnsi="Times New Roman" w:cs="Times New Roman"/>
          <w:sz w:val="26"/>
          <w:szCs w:val="26"/>
        </w:rPr>
        <w:t xml:space="preserve"> в Учреждении на постоянной основе осуществляет мониторинг выполнения мероприятий </w:t>
      </w:r>
      <w:r w:rsidR="00DA5D3E" w:rsidRPr="00834BD9">
        <w:rPr>
          <w:rFonts w:ascii="Times New Roman" w:hAnsi="Times New Roman" w:cs="Times New Roman"/>
          <w:sz w:val="26"/>
          <w:szCs w:val="26"/>
        </w:rPr>
        <w:t xml:space="preserve">вышеуказанного </w:t>
      </w:r>
      <w:r w:rsidRPr="00834BD9">
        <w:rPr>
          <w:rFonts w:ascii="Times New Roman" w:hAnsi="Times New Roman" w:cs="Times New Roman"/>
          <w:sz w:val="26"/>
          <w:szCs w:val="26"/>
        </w:rPr>
        <w:t>плана.</w:t>
      </w:r>
    </w:p>
    <w:p w14:paraId="53A009F7" w14:textId="70F090B4" w:rsidR="008A65BA" w:rsidRPr="00834BD9" w:rsidRDefault="008A65BA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По результатам данного мониторинга установлено, что все предусмотренные планом мероприятий меры по минимизации и устранению рисков, отраженны</w:t>
      </w:r>
      <w:r w:rsidR="0017521E">
        <w:rPr>
          <w:rFonts w:ascii="Times New Roman" w:hAnsi="Times New Roman" w:cs="Times New Roman"/>
          <w:sz w:val="26"/>
          <w:szCs w:val="26"/>
        </w:rPr>
        <w:t>е</w:t>
      </w:r>
      <w:r w:rsidRPr="00834BD9">
        <w:rPr>
          <w:rFonts w:ascii="Times New Roman" w:hAnsi="Times New Roman" w:cs="Times New Roman"/>
          <w:sz w:val="26"/>
          <w:szCs w:val="26"/>
        </w:rPr>
        <w:t xml:space="preserve"> на карте рисков, а также предложенные действия реализованы в установленные сроки. Критерии качества работы достигнуты.</w:t>
      </w:r>
    </w:p>
    <w:p w14:paraId="3DAB3E12" w14:textId="1E6002F0" w:rsidR="008A65BA" w:rsidRPr="00834BD9" w:rsidRDefault="008A65BA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План мероприятий </w:t>
      </w:r>
      <w:r w:rsidR="00F9008F" w:rsidRPr="00834BD9">
        <w:rPr>
          <w:rFonts w:ascii="Times New Roman" w:hAnsi="Times New Roman" w:cs="Times New Roman"/>
          <w:sz w:val="26"/>
          <w:szCs w:val="26"/>
        </w:rPr>
        <w:t xml:space="preserve">(«дорожная карта») по снижению рисков нарушения антимонопольного законодательства </w:t>
      </w:r>
      <w:r w:rsidRPr="00834BD9">
        <w:rPr>
          <w:rFonts w:ascii="Times New Roman" w:hAnsi="Times New Roman" w:cs="Times New Roman"/>
          <w:sz w:val="26"/>
          <w:szCs w:val="26"/>
        </w:rPr>
        <w:t>на 202</w:t>
      </w:r>
      <w:r w:rsidR="00FE70F5">
        <w:rPr>
          <w:rFonts w:ascii="Times New Roman" w:hAnsi="Times New Roman" w:cs="Times New Roman"/>
          <w:sz w:val="26"/>
          <w:szCs w:val="26"/>
        </w:rPr>
        <w:t>5</w:t>
      </w:r>
      <w:r w:rsidRPr="00834BD9">
        <w:rPr>
          <w:rFonts w:ascii="Times New Roman" w:hAnsi="Times New Roman" w:cs="Times New Roman"/>
          <w:sz w:val="26"/>
          <w:szCs w:val="26"/>
        </w:rPr>
        <w:t xml:space="preserve"> год утвержден </w:t>
      </w:r>
      <w:r w:rsidR="00F9008F" w:rsidRPr="00834BD9">
        <w:rPr>
          <w:rFonts w:ascii="Times New Roman" w:hAnsi="Times New Roman" w:cs="Times New Roman"/>
          <w:sz w:val="26"/>
          <w:szCs w:val="26"/>
        </w:rPr>
        <w:t>приказом Учреждения от 2</w:t>
      </w:r>
      <w:r w:rsidR="0057399A">
        <w:rPr>
          <w:rFonts w:ascii="Times New Roman" w:hAnsi="Times New Roman" w:cs="Times New Roman"/>
          <w:sz w:val="26"/>
          <w:szCs w:val="26"/>
        </w:rPr>
        <w:t>7</w:t>
      </w:r>
      <w:r w:rsidR="00F9008F" w:rsidRPr="00834BD9">
        <w:rPr>
          <w:rFonts w:ascii="Times New Roman" w:hAnsi="Times New Roman" w:cs="Times New Roman"/>
          <w:sz w:val="26"/>
          <w:szCs w:val="26"/>
        </w:rPr>
        <w:t>.12.202</w:t>
      </w:r>
      <w:r w:rsidR="00FE70F5">
        <w:rPr>
          <w:rFonts w:ascii="Times New Roman" w:hAnsi="Times New Roman" w:cs="Times New Roman"/>
          <w:sz w:val="26"/>
          <w:szCs w:val="26"/>
        </w:rPr>
        <w:t>4</w:t>
      </w:r>
      <w:r w:rsidR="00F9008F" w:rsidRPr="00834BD9">
        <w:rPr>
          <w:rFonts w:ascii="Times New Roman" w:hAnsi="Times New Roman" w:cs="Times New Roman"/>
          <w:sz w:val="26"/>
          <w:szCs w:val="26"/>
        </w:rPr>
        <w:t xml:space="preserve"> № </w:t>
      </w:r>
      <w:r w:rsidR="0017521E">
        <w:rPr>
          <w:rFonts w:ascii="Times New Roman" w:hAnsi="Times New Roman" w:cs="Times New Roman"/>
          <w:sz w:val="26"/>
          <w:szCs w:val="26"/>
        </w:rPr>
        <w:t>3</w:t>
      </w:r>
      <w:bookmarkStart w:id="0" w:name="_GoBack"/>
      <w:bookmarkEnd w:id="0"/>
      <w:r w:rsidR="00543169" w:rsidRPr="00834BD9">
        <w:rPr>
          <w:rFonts w:ascii="Times New Roman" w:hAnsi="Times New Roman" w:cs="Times New Roman"/>
          <w:sz w:val="26"/>
          <w:szCs w:val="26"/>
        </w:rPr>
        <w:t>-М</w:t>
      </w:r>
      <w:r w:rsidR="00F9008F" w:rsidRPr="00834BD9">
        <w:rPr>
          <w:rFonts w:ascii="Times New Roman" w:hAnsi="Times New Roman" w:cs="Times New Roman"/>
          <w:sz w:val="26"/>
          <w:szCs w:val="26"/>
        </w:rPr>
        <w:t>.</w:t>
      </w:r>
    </w:p>
    <w:p w14:paraId="6D78FD3F" w14:textId="77777777" w:rsidR="008A65BA" w:rsidRPr="00834BD9" w:rsidRDefault="008A65BA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5984961" w14:textId="77777777" w:rsidR="00192939" w:rsidRPr="00834BD9" w:rsidRDefault="00834BD9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 </w:t>
      </w:r>
      <w:r w:rsidR="001B5A93" w:rsidRPr="00834BD9">
        <w:rPr>
          <w:rFonts w:ascii="Times New Roman" w:hAnsi="Times New Roman" w:cs="Times New Roman"/>
          <w:sz w:val="26"/>
          <w:szCs w:val="26"/>
        </w:rPr>
        <w:t>Ключевые показатели эффективности отражены в Положении об организации системы внутреннего обеспечения соответствия требованиям антимонопольного законодательства (антимонопольный комплаенс) в муниципальном бюджетном учреждении города Астрахани «Пресс-центр», утвержденном приказом Учреждения от 23.11.2022 № 197.</w:t>
      </w:r>
    </w:p>
    <w:p w14:paraId="4E43F2DE" w14:textId="72EFC537" w:rsidR="001B5A93" w:rsidRPr="00834BD9" w:rsidRDefault="001B5A93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Коэффициент снижения количества нарушений антимонопольного законодательства со стороны Учреждения</w:t>
      </w:r>
      <w:r w:rsidR="00B23BCB" w:rsidRPr="00834BD9">
        <w:rPr>
          <w:rFonts w:ascii="Times New Roman" w:hAnsi="Times New Roman" w:cs="Times New Roman"/>
          <w:sz w:val="26"/>
          <w:szCs w:val="26"/>
        </w:rPr>
        <w:t xml:space="preserve"> (</w:t>
      </w:r>
      <w:r w:rsidRPr="00834BD9">
        <w:rPr>
          <w:rFonts w:ascii="Times New Roman" w:hAnsi="Times New Roman" w:cs="Times New Roman"/>
          <w:sz w:val="26"/>
          <w:szCs w:val="26"/>
        </w:rPr>
        <w:t xml:space="preserve">по сравнению с </w:t>
      </w:r>
      <w:r w:rsidR="00B23BCB" w:rsidRPr="00834BD9">
        <w:rPr>
          <w:rFonts w:ascii="Times New Roman" w:hAnsi="Times New Roman" w:cs="Times New Roman"/>
          <w:sz w:val="26"/>
          <w:szCs w:val="26"/>
        </w:rPr>
        <w:t>предыдущим, 202</w:t>
      </w:r>
      <w:r w:rsidR="00FE70F5">
        <w:rPr>
          <w:rFonts w:ascii="Times New Roman" w:hAnsi="Times New Roman" w:cs="Times New Roman"/>
          <w:sz w:val="26"/>
          <w:szCs w:val="26"/>
        </w:rPr>
        <w:t>3</w:t>
      </w:r>
      <w:r w:rsidR="00B23BCB" w:rsidRPr="00834BD9">
        <w:rPr>
          <w:rFonts w:ascii="Times New Roman" w:hAnsi="Times New Roman" w:cs="Times New Roman"/>
          <w:sz w:val="26"/>
          <w:szCs w:val="26"/>
        </w:rPr>
        <w:t>,</w:t>
      </w:r>
      <w:r w:rsidRPr="00834BD9">
        <w:rPr>
          <w:rFonts w:ascii="Times New Roman" w:hAnsi="Times New Roman" w:cs="Times New Roman"/>
          <w:sz w:val="26"/>
          <w:szCs w:val="26"/>
        </w:rPr>
        <w:t xml:space="preserve"> годом)</w:t>
      </w:r>
      <w:r w:rsidR="001142AC" w:rsidRPr="00834BD9">
        <w:rPr>
          <w:rFonts w:ascii="Times New Roman" w:hAnsi="Times New Roman" w:cs="Times New Roman"/>
          <w:sz w:val="26"/>
          <w:szCs w:val="26"/>
        </w:rPr>
        <w:t xml:space="preserve"> равен нулю, так как в 202</w:t>
      </w:r>
      <w:r w:rsidR="00FE70F5">
        <w:rPr>
          <w:rFonts w:ascii="Times New Roman" w:hAnsi="Times New Roman" w:cs="Times New Roman"/>
          <w:sz w:val="26"/>
          <w:szCs w:val="26"/>
        </w:rPr>
        <w:t>3</w:t>
      </w:r>
      <w:r w:rsidR="001142AC" w:rsidRPr="00834BD9">
        <w:rPr>
          <w:rFonts w:ascii="Times New Roman" w:hAnsi="Times New Roman" w:cs="Times New Roman"/>
          <w:sz w:val="26"/>
          <w:szCs w:val="26"/>
        </w:rPr>
        <w:t xml:space="preserve"> и в 202</w:t>
      </w:r>
      <w:r w:rsidR="00FE70F5">
        <w:rPr>
          <w:rFonts w:ascii="Times New Roman" w:hAnsi="Times New Roman" w:cs="Times New Roman"/>
          <w:sz w:val="26"/>
          <w:szCs w:val="26"/>
        </w:rPr>
        <w:t>4</w:t>
      </w:r>
      <w:r w:rsidR="001142AC" w:rsidRPr="00834BD9">
        <w:rPr>
          <w:rFonts w:ascii="Times New Roman" w:hAnsi="Times New Roman" w:cs="Times New Roman"/>
          <w:sz w:val="26"/>
          <w:szCs w:val="26"/>
        </w:rPr>
        <w:t xml:space="preserve"> годах нарушения не выявлены.</w:t>
      </w:r>
    </w:p>
    <w:p w14:paraId="1FC90651" w14:textId="5439AC46" w:rsidR="001142AC" w:rsidRPr="00834BD9" w:rsidRDefault="001142AC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Доля проектов лок</w:t>
      </w:r>
      <w:r w:rsidR="00397FF2" w:rsidRPr="00834BD9">
        <w:rPr>
          <w:rFonts w:ascii="Times New Roman" w:hAnsi="Times New Roman" w:cs="Times New Roman"/>
          <w:sz w:val="26"/>
          <w:szCs w:val="26"/>
        </w:rPr>
        <w:t>альных актов, в которых выявлен</w:t>
      </w:r>
      <w:r w:rsidRPr="00834BD9">
        <w:rPr>
          <w:rFonts w:ascii="Times New Roman" w:hAnsi="Times New Roman" w:cs="Times New Roman"/>
          <w:sz w:val="26"/>
          <w:szCs w:val="26"/>
        </w:rPr>
        <w:t>ы риски нарушения антимонопольного законодательства</w:t>
      </w:r>
      <w:r w:rsidR="00397FF2" w:rsidRPr="00834BD9">
        <w:rPr>
          <w:rFonts w:ascii="Times New Roman" w:hAnsi="Times New Roman" w:cs="Times New Roman"/>
          <w:sz w:val="26"/>
          <w:szCs w:val="26"/>
        </w:rPr>
        <w:t>. В 202</w:t>
      </w:r>
      <w:r w:rsidR="00FE70F5">
        <w:rPr>
          <w:rFonts w:ascii="Times New Roman" w:hAnsi="Times New Roman" w:cs="Times New Roman"/>
          <w:sz w:val="26"/>
          <w:szCs w:val="26"/>
        </w:rPr>
        <w:t>4</w:t>
      </w:r>
      <w:r w:rsidR="00397FF2" w:rsidRPr="00834BD9">
        <w:rPr>
          <w:rFonts w:ascii="Times New Roman" w:hAnsi="Times New Roman" w:cs="Times New Roman"/>
          <w:sz w:val="26"/>
          <w:szCs w:val="26"/>
        </w:rPr>
        <w:t xml:space="preserve"> году не выявлены </w:t>
      </w:r>
      <w:r w:rsidR="00543169" w:rsidRPr="00834BD9">
        <w:rPr>
          <w:rFonts w:ascii="Times New Roman" w:hAnsi="Times New Roman" w:cs="Times New Roman"/>
          <w:sz w:val="26"/>
          <w:szCs w:val="26"/>
        </w:rPr>
        <w:t xml:space="preserve">проекты </w:t>
      </w:r>
      <w:r w:rsidR="00397FF2" w:rsidRPr="00834BD9">
        <w:rPr>
          <w:rFonts w:ascii="Times New Roman" w:hAnsi="Times New Roman" w:cs="Times New Roman"/>
          <w:sz w:val="26"/>
          <w:szCs w:val="26"/>
        </w:rPr>
        <w:t>локальны</w:t>
      </w:r>
      <w:r w:rsidR="00543169" w:rsidRPr="00834BD9">
        <w:rPr>
          <w:rFonts w:ascii="Times New Roman" w:hAnsi="Times New Roman" w:cs="Times New Roman"/>
          <w:sz w:val="26"/>
          <w:szCs w:val="26"/>
        </w:rPr>
        <w:t>х актов</w:t>
      </w:r>
      <w:r w:rsidR="00397FF2" w:rsidRPr="00834BD9">
        <w:rPr>
          <w:rFonts w:ascii="Times New Roman" w:hAnsi="Times New Roman" w:cs="Times New Roman"/>
          <w:sz w:val="26"/>
          <w:szCs w:val="26"/>
        </w:rPr>
        <w:t xml:space="preserve"> Учреждения, содержащие нарушения антимонопольного законодательства. Данный коэффициент равен нулю.</w:t>
      </w:r>
    </w:p>
    <w:p w14:paraId="7E0418D4" w14:textId="71A05CAB" w:rsidR="00397FF2" w:rsidRPr="00834BD9" w:rsidRDefault="00397FF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Доля сотрудников Учреждения, с которыми были проведены обучающие мероприятия по антимонопольному законодательству и антимонопольному </w:t>
      </w:r>
      <w:r w:rsidR="00543169" w:rsidRPr="00834BD9">
        <w:rPr>
          <w:rFonts w:ascii="Times New Roman" w:hAnsi="Times New Roman" w:cs="Times New Roman"/>
          <w:sz w:val="26"/>
          <w:szCs w:val="26"/>
        </w:rPr>
        <w:t>комплаенсу. В период 202</w:t>
      </w:r>
      <w:r w:rsidR="00FE70F5">
        <w:rPr>
          <w:rFonts w:ascii="Times New Roman" w:hAnsi="Times New Roman" w:cs="Times New Roman"/>
          <w:sz w:val="26"/>
          <w:szCs w:val="26"/>
        </w:rPr>
        <w:t>4</w:t>
      </w:r>
      <w:r w:rsidR="00543169" w:rsidRPr="00834BD9">
        <w:rPr>
          <w:rFonts w:ascii="Times New Roman" w:hAnsi="Times New Roman" w:cs="Times New Roman"/>
          <w:sz w:val="26"/>
          <w:szCs w:val="26"/>
        </w:rPr>
        <w:t xml:space="preserve"> года не было проведено обучающих</w:t>
      </w:r>
      <w:r w:rsidRPr="00834BD9">
        <w:rPr>
          <w:rFonts w:ascii="Times New Roman" w:hAnsi="Times New Roman" w:cs="Times New Roman"/>
          <w:sz w:val="26"/>
          <w:szCs w:val="26"/>
        </w:rPr>
        <w:t xml:space="preserve"> мероприяти</w:t>
      </w:r>
      <w:r w:rsidR="00543169" w:rsidRPr="00834BD9">
        <w:rPr>
          <w:rFonts w:ascii="Times New Roman" w:hAnsi="Times New Roman" w:cs="Times New Roman"/>
          <w:sz w:val="26"/>
          <w:szCs w:val="26"/>
        </w:rPr>
        <w:t>й</w:t>
      </w:r>
      <w:r w:rsidRPr="00834BD9">
        <w:rPr>
          <w:rFonts w:ascii="Times New Roman" w:hAnsi="Times New Roman" w:cs="Times New Roman"/>
          <w:sz w:val="26"/>
          <w:szCs w:val="26"/>
        </w:rPr>
        <w:t xml:space="preserve"> по антимонопольному законодательству и антимонопольному комплаенсу</w:t>
      </w:r>
      <w:r w:rsidR="00543169" w:rsidRPr="00834BD9">
        <w:rPr>
          <w:rFonts w:ascii="Times New Roman" w:hAnsi="Times New Roman" w:cs="Times New Roman"/>
          <w:sz w:val="26"/>
          <w:szCs w:val="26"/>
        </w:rPr>
        <w:t xml:space="preserve">. </w:t>
      </w:r>
      <w:r w:rsidRPr="00834BD9">
        <w:rPr>
          <w:rFonts w:ascii="Times New Roman" w:hAnsi="Times New Roman" w:cs="Times New Roman"/>
          <w:sz w:val="26"/>
          <w:szCs w:val="26"/>
        </w:rPr>
        <w:t xml:space="preserve">Значение данного показателя равняется </w:t>
      </w:r>
      <w:r w:rsidR="00543169" w:rsidRPr="00834BD9">
        <w:rPr>
          <w:rFonts w:ascii="Times New Roman" w:hAnsi="Times New Roman" w:cs="Times New Roman"/>
          <w:sz w:val="26"/>
          <w:szCs w:val="26"/>
        </w:rPr>
        <w:t>нулю</w:t>
      </w:r>
      <w:r w:rsidRPr="00834BD9">
        <w:rPr>
          <w:rFonts w:ascii="Times New Roman" w:hAnsi="Times New Roman" w:cs="Times New Roman"/>
          <w:sz w:val="26"/>
          <w:szCs w:val="26"/>
        </w:rPr>
        <w:t>.</w:t>
      </w:r>
    </w:p>
    <w:p w14:paraId="7E398130" w14:textId="77777777" w:rsidR="005F270D" w:rsidRDefault="005F270D" w:rsidP="005F270D">
      <w:pPr>
        <w:tabs>
          <w:tab w:val="left" w:pos="4111"/>
        </w:tabs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7F1DF828" w14:textId="77777777" w:rsidR="00834BD9" w:rsidRPr="00834BD9" w:rsidRDefault="00834BD9" w:rsidP="005F270D">
      <w:pPr>
        <w:tabs>
          <w:tab w:val="left" w:pos="4111"/>
        </w:tabs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3BC62220" w14:textId="77777777" w:rsidR="005F270D" w:rsidRPr="00834BD9" w:rsidRDefault="005F270D" w:rsidP="005F270D">
      <w:pPr>
        <w:tabs>
          <w:tab w:val="left" w:pos="4111"/>
        </w:tabs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3B17E863" w14:textId="77777777" w:rsidR="002844B6" w:rsidRDefault="002844B6" w:rsidP="005F270D">
      <w:pPr>
        <w:tabs>
          <w:tab w:val="left" w:pos="4111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И.о. директора МБУ</w:t>
      </w:r>
    </w:p>
    <w:p w14:paraId="1F3AF1BD" w14:textId="16E215BA" w:rsidR="005F270D" w:rsidRPr="00834BD9" w:rsidRDefault="005F270D" w:rsidP="005F270D">
      <w:pPr>
        <w:tabs>
          <w:tab w:val="left" w:pos="4111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г. Астрахани «Пресс-центр»               </w:t>
      </w:r>
      <w:r w:rsidR="0079249C" w:rsidRPr="00834BD9">
        <w:rPr>
          <w:rFonts w:ascii="Times New Roman" w:hAnsi="Times New Roman" w:cs="Times New Roman"/>
          <w:sz w:val="26"/>
          <w:szCs w:val="26"/>
        </w:rPr>
        <w:t xml:space="preserve">             </w:t>
      </w:r>
      <w:r w:rsidR="00FE70F5">
        <w:rPr>
          <w:rFonts w:ascii="Times New Roman" w:hAnsi="Times New Roman" w:cs="Times New Roman"/>
          <w:sz w:val="26"/>
          <w:szCs w:val="26"/>
        </w:rPr>
        <w:t xml:space="preserve">                      </w:t>
      </w:r>
      <w:r w:rsidR="0079249C" w:rsidRPr="00834BD9">
        <w:rPr>
          <w:rFonts w:ascii="Times New Roman" w:hAnsi="Times New Roman" w:cs="Times New Roman"/>
          <w:sz w:val="26"/>
          <w:szCs w:val="26"/>
        </w:rPr>
        <w:t xml:space="preserve">          </w:t>
      </w:r>
      <w:r w:rsidRPr="00834BD9">
        <w:rPr>
          <w:rFonts w:ascii="Times New Roman" w:hAnsi="Times New Roman" w:cs="Times New Roman"/>
          <w:sz w:val="26"/>
          <w:szCs w:val="26"/>
        </w:rPr>
        <w:t xml:space="preserve">   </w:t>
      </w:r>
      <w:r w:rsidR="00FE70F5">
        <w:rPr>
          <w:rFonts w:ascii="Times New Roman" w:hAnsi="Times New Roman" w:cs="Times New Roman"/>
          <w:sz w:val="26"/>
          <w:szCs w:val="26"/>
        </w:rPr>
        <w:t xml:space="preserve">А.В. </w:t>
      </w:r>
      <w:proofErr w:type="spellStart"/>
      <w:r w:rsidR="00FE70F5">
        <w:rPr>
          <w:rFonts w:ascii="Times New Roman" w:hAnsi="Times New Roman" w:cs="Times New Roman"/>
          <w:sz w:val="26"/>
          <w:szCs w:val="26"/>
        </w:rPr>
        <w:t>Абдулхакова</w:t>
      </w:r>
      <w:proofErr w:type="spellEnd"/>
    </w:p>
    <w:p w14:paraId="335895FC" w14:textId="77777777" w:rsidR="005F270D" w:rsidRPr="00834BD9" w:rsidRDefault="005F270D" w:rsidP="005F270D">
      <w:pPr>
        <w:tabs>
          <w:tab w:val="left" w:pos="4111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F91A233" w14:textId="77777777" w:rsid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14:paraId="71085AFC" w14:textId="77777777" w:rsid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14:paraId="68977B4B" w14:textId="77777777" w:rsid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14:paraId="1661CEEE" w14:textId="77777777" w:rsid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sectPr w:rsidR="00F90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470"/>
    <w:rsid w:val="000C794E"/>
    <w:rsid w:val="001142AC"/>
    <w:rsid w:val="00117F5C"/>
    <w:rsid w:val="0017521E"/>
    <w:rsid w:val="00184F8E"/>
    <w:rsid w:val="00192939"/>
    <w:rsid w:val="001B5A93"/>
    <w:rsid w:val="002844B6"/>
    <w:rsid w:val="002D567A"/>
    <w:rsid w:val="002F0858"/>
    <w:rsid w:val="00375FE2"/>
    <w:rsid w:val="00397FF2"/>
    <w:rsid w:val="003E51C9"/>
    <w:rsid w:val="0046599A"/>
    <w:rsid w:val="0047421B"/>
    <w:rsid w:val="004E2436"/>
    <w:rsid w:val="004F3B11"/>
    <w:rsid w:val="00543169"/>
    <w:rsid w:val="0057399A"/>
    <w:rsid w:val="005F270D"/>
    <w:rsid w:val="00600E15"/>
    <w:rsid w:val="00757AC8"/>
    <w:rsid w:val="0079249C"/>
    <w:rsid w:val="007C592D"/>
    <w:rsid w:val="00834BD9"/>
    <w:rsid w:val="008A65BA"/>
    <w:rsid w:val="009313D9"/>
    <w:rsid w:val="009518D2"/>
    <w:rsid w:val="009616C4"/>
    <w:rsid w:val="00A610E8"/>
    <w:rsid w:val="00B23BCB"/>
    <w:rsid w:val="00B57281"/>
    <w:rsid w:val="00C03470"/>
    <w:rsid w:val="00C42152"/>
    <w:rsid w:val="00CF2161"/>
    <w:rsid w:val="00DA5D3E"/>
    <w:rsid w:val="00EC526A"/>
    <w:rsid w:val="00EF4D33"/>
    <w:rsid w:val="00F611C8"/>
    <w:rsid w:val="00F85665"/>
    <w:rsid w:val="00F9008F"/>
    <w:rsid w:val="00FB4D55"/>
    <w:rsid w:val="00FE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076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0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84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44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0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84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44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504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2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16</cp:revision>
  <cp:lastPrinted>2025-04-08T07:51:00Z</cp:lastPrinted>
  <dcterms:created xsi:type="dcterms:W3CDTF">2023-12-15T07:52:00Z</dcterms:created>
  <dcterms:modified xsi:type="dcterms:W3CDTF">2025-04-08T07:51:00Z</dcterms:modified>
</cp:coreProperties>
</file>