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2815" w:rsidRDefault="00952815" w:rsidP="00952815">
      <w:pPr>
        <w:spacing w:after="0" w:line="48" w:lineRule="auto"/>
        <w:rPr>
          <w:rFonts w:ascii="Times New Roman" w:hAnsi="Times New Roman" w:cs="Times New Roman"/>
          <w:sz w:val="28"/>
          <w:szCs w:val="28"/>
        </w:rPr>
      </w:pPr>
    </w:p>
    <w:p w:rsidR="00F359C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</w:t>
      </w:r>
      <w:r w:rsidR="00F857C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F857C3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437E6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6A45C6">
        <w:rPr>
          <w:rFonts w:ascii="Times New Roman" w:hAnsi="Times New Roman" w:cs="Times New Roman"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>.0</w:t>
      </w:r>
      <w:r w:rsidR="006A45C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</w:t>
      </w:r>
      <w:r w:rsidR="006A45C6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6A45C6">
        <w:rPr>
          <w:rFonts w:ascii="Times New Roman" w:hAnsi="Times New Roman" w:cs="Times New Roman"/>
          <w:sz w:val="28"/>
          <w:szCs w:val="28"/>
        </w:rPr>
        <w:t>228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6A45C6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9A649C" w:rsidRPr="009A649C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ым</w:t>
      </w:r>
      <w:r w:rsidR="009A649C" w:rsidRPr="009A649C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="009A649C" w:rsidRPr="009A649C">
        <w:rPr>
          <w:rFonts w:ascii="Times New Roman" w:hAnsi="Times New Roman" w:cs="Times New Roman"/>
          <w:sz w:val="28"/>
          <w:szCs w:val="28"/>
        </w:rPr>
        <w:t xml:space="preserve"> </w:t>
      </w:r>
      <w:r w:rsidR="009A649C">
        <w:rPr>
          <w:rFonts w:ascii="Times New Roman" w:hAnsi="Times New Roman" w:cs="Times New Roman"/>
          <w:sz w:val="28"/>
          <w:szCs w:val="28"/>
        </w:rPr>
        <w:t>«</w:t>
      </w:r>
      <w:r w:rsidR="009A649C" w:rsidRPr="009A649C"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</w:t>
      </w:r>
      <w:r w:rsidR="009A649C">
        <w:rPr>
          <w:rFonts w:ascii="Times New Roman" w:hAnsi="Times New Roman" w:cs="Times New Roman"/>
          <w:sz w:val="28"/>
          <w:szCs w:val="28"/>
        </w:rPr>
        <w:t xml:space="preserve">тельства в Российской Федерации», </w:t>
      </w:r>
      <w:r>
        <w:rPr>
          <w:rFonts w:ascii="Times New Roman" w:hAnsi="Times New Roman" w:cs="Times New Roman"/>
          <w:sz w:val="28"/>
          <w:szCs w:val="28"/>
        </w:rPr>
        <w:t>в целях реализации программы поддержки малого и среднего предпринимательства муниципального образования «Город Астрахань»</w:t>
      </w:r>
      <w:r w:rsidR="009A649C">
        <w:rPr>
          <w:rFonts w:ascii="Times New Roman" w:hAnsi="Times New Roman" w:cs="Times New Roman"/>
          <w:sz w:val="28"/>
          <w:szCs w:val="28"/>
        </w:rPr>
        <w:t>,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C53EC2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A649C" w:rsidRDefault="009A649C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В постановление администрации муниципального образования «Город Астрахань» от </w:t>
      </w:r>
      <w:r w:rsidR="006A45C6">
        <w:rPr>
          <w:rFonts w:ascii="Times New Roman" w:hAnsi="Times New Roman" w:cs="Times New Roman"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>.0</w:t>
      </w:r>
      <w:r w:rsidR="006A45C6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</w:t>
      </w:r>
      <w:r w:rsidR="006A45C6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6A45C6">
        <w:rPr>
          <w:rFonts w:ascii="Times New Roman" w:hAnsi="Times New Roman" w:cs="Times New Roman"/>
          <w:sz w:val="28"/>
          <w:szCs w:val="28"/>
        </w:rPr>
        <w:t>228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6A45C6">
        <w:rPr>
          <w:rFonts w:ascii="Times New Roman" w:hAnsi="Times New Roman" w:cs="Times New Roman"/>
          <w:sz w:val="28"/>
          <w:szCs w:val="28"/>
        </w:rPr>
        <w:t>Об утверждении порядка реализации проекта «Школа бизнеса «Точка роста» на территории</w:t>
      </w:r>
      <w:r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</w:t>
      </w:r>
      <w:r w:rsidR="00AF1157">
        <w:rPr>
          <w:rFonts w:ascii="Times New Roman" w:hAnsi="Times New Roman" w:cs="Times New Roman"/>
          <w:sz w:val="28"/>
          <w:szCs w:val="28"/>
        </w:rPr>
        <w:t>(далее – Постановл</w:t>
      </w:r>
      <w:r w:rsidR="00125E31">
        <w:rPr>
          <w:rFonts w:ascii="Times New Roman" w:hAnsi="Times New Roman" w:cs="Times New Roman"/>
          <w:sz w:val="28"/>
          <w:szCs w:val="28"/>
        </w:rPr>
        <w:t>ение) внести следующ</w:t>
      </w:r>
      <w:r w:rsidR="00FC7F9E">
        <w:rPr>
          <w:rFonts w:ascii="Times New Roman" w:hAnsi="Times New Roman" w:cs="Times New Roman"/>
          <w:sz w:val="28"/>
          <w:szCs w:val="28"/>
        </w:rPr>
        <w:t>е</w:t>
      </w:r>
      <w:r w:rsidR="00125E31">
        <w:rPr>
          <w:rFonts w:ascii="Times New Roman" w:hAnsi="Times New Roman" w:cs="Times New Roman"/>
          <w:sz w:val="28"/>
          <w:szCs w:val="28"/>
        </w:rPr>
        <w:t>е изменени</w:t>
      </w:r>
      <w:r w:rsidR="00FC7F9E">
        <w:rPr>
          <w:rFonts w:ascii="Times New Roman" w:hAnsi="Times New Roman" w:cs="Times New Roman"/>
          <w:sz w:val="28"/>
          <w:szCs w:val="28"/>
        </w:rPr>
        <w:t>е</w:t>
      </w:r>
      <w:r w:rsidR="00AF1157">
        <w:rPr>
          <w:rFonts w:ascii="Times New Roman" w:hAnsi="Times New Roman" w:cs="Times New Roman"/>
          <w:sz w:val="28"/>
          <w:szCs w:val="28"/>
        </w:rPr>
        <w:t>:</w:t>
      </w:r>
    </w:p>
    <w:p w:rsidR="006A45C6" w:rsidRDefault="006A45C6" w:rsidP="006A45C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Приложени</w:t>
      </w:r>
      <w:r w:rsidR="00D44066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="00E27E60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4066">
        <w:rPr>
          <w:rFonts w:ascii="Times New Roman" w:hAnsi="Times New Roman" w:cs="Times New Roman"/>
          <w:sz w:val="28"/>
          <w:szCs w:val="28"/>
        </w:rPr>
        <w:t>Порядк</w:t>
      </w:r>
      <w:r w:rsidR="00E27E60">
        <w:rPr>
          <w:rFonts w:ascii="Times New Roman" w:hAnsi="Times New Roman" w:cs="Times New Roman"/>
          <w:sz w:val="28"/>
          <w:szCs w:val="28"/>
        </w:rPr>
        <w:t>у</w:t>
      </w:r>
      <w:r w:rsidR="00D44066">
        <w:rPr>
          <w:rFonts w:ascii="Times New Roman" w:hAnsi="Times New Roman" w:cs="Times New Roman"/>
          <w:sz w:val="28"/>
          <w:szCs w:val="28"/>
        </w:rPr>
        <w:t xml:space="preserve"> реализации «Школа бизнеса «Точка роста»</w:t>
      </w:r>
      <w:r w:rsidR="00F857C3" w:rsidRPr="00F857C3">
        <w:rPr>
          <w:rFonts w:ascii="Times New Roman" w:hAnsi="Times New Roman" w:cs="Times New Roman"/>
          <w:sz w:val="28"/>
          <w:szCs w:val="28"/>
        </w:rPr>
        <w:t xml:space="preserve"> </w:t>
      </w:r>
      <w:r w:rsidR="00F857C3">
        <w:rPr>
          <w:rFonts w:ascii="Times New Roman" w:hAnsi="Times New Roman" w:cs="Times New Roman"/>
          <w:sz w:val="28"/>
          <w:szCs w:val="28"/>
        </w:rPr>
        <w:t>на территории муниципального образования «Город Астрахань»</w:t>
      </w:r>
      <w:r w:rsidR="00D4406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утвержденн</w:t>
      </w:r>
      <w:r w:rsidR="00D44066">
        <w:rPr>
          <w:rFonts w:ascii="Times New Roman" w:hAnsi="Times New Roman" w:cs="Times New Roman"/>
          <w:sz w:val="28"/>
          <w:szCs w:val="28"/>
        </w:rPr>
        <w:t>о</w:t>
      </w:r>
      <w:r w:rsidR="00E27E60">
        <w:rPr>
          <w:rFonts w:ascii="Times New Roman" w:hAnsi="Times New Roman" w:cs="Times New Roman"/>
          <w:sz w:val="28"/>
          <w:szCs w:val="28"/>
        </w:rPr>
        <w:t>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406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остановлением</w:t>
      </w:r>
      <w:r w:rsidR="00FC7F9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44066">
        <w:rPr>
          <w:rFonts w:ascii="Times New Roman" w:hAnsi="Times New Roman" w:cs="Times New Roman"/>
          <w:sz w:val="28"/>
          <w:szCs w:val="28"/>
        </w:rPr>
        <w:t xml:space="preserve">изложить в новой редакции </w:t>
      </w:r>
      <w:r w:rsidR="00D44066" w:rsidRPr="00D44066">
        <w:rPr>
          <w:rFonts w:ascii="Times New Roman" w:hAnsi="Times New Roman" w:cs="Times New Roman"/>
          <w:sz w:val="28"/>
          <w:szCs w:val="28"/>
        </w:rPr>
        <w:t>согласно приложению к настоящему постановлению администрации муниципального образования «Город Астрахань».</w:t>
      </w:r>
    </w:p>
    <w:p w:rsidR="00FC7F9E" w:rsidRPr="006A45C6" w:rsidRDefault="00FC7F9E" w:rsidP="00FC7F9E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5D0755">
        <w:rPr>
          <w:rFonts w:ascii="Times New Roman" w:hAnsi="Times New Roman" w:cs="Times New Roman"/>
          <w:sz w:val="28"/>
          <w:szCs w:val="28"/>
        </w:rPr>
        <w:t>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</w:t>
      </w:r>
      <w:r w:rsidRPr="008E335B">
        <w:t xml:space="preserve"> </w:t>
      </w:r>
      <w:r w:rsidRPr="008E335B">
        <w:rPr>
          <w:rFonts w:ascii="Times New Roman" w:hAnsi="Times New Roman" w:cs="Times New Roman"/>
          <w:sz w:val="28"/>
          <w:szCs w:val="28"/>
        </w:rPr>
        <w:t xml:space="preserve">и </w:t>
      </w:r>
      <w:r w:rsidRPr="00FE77AB">
        <w:rPr>
          <w:rFonts w:ascii="Times New Roman" w:hAnsi="Times New Roman"/>
          <w:sz w:val="28"/>
          <w:szCs w:val="28"/>
        </w:rPr>
        <w:t>разместить на официальном сайте администрации муниципальног</w:t>
      </w:r>
      <w:r>
        <w:rPr>
          <w:rFonts w:ascii="Times New Roman" w:hAnsi="Times New Roman"/>
          <w:sz w:val="28"/>
          <w:szCs w:val="28"/>
        </w:rPr>
        <w:t>о образования «Город Астрахань»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FC7F9E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D0755" w:rsidRPr="005D0755">
        <w:rPr>
          <w:rFonts w:ascii="Times New Roman" w:hAnsi="Times New Roman" w:cs="Times New Roman"/>
          <w:sz w:val="28"/>
          <w:szCs w:val="28"/>
        </w:rPr>
        <w:t>. Управлению контроля и документооборота администрации муниципального образования «Город Астрахань»:</w:t>
      </w:r>
    </w:p>
    <w:p w:rsidR="005D0755" w:rsidRPr="005D0755" w:rsidRDefault="00FC7F9E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D0755" w:rsidRPr="005D0755">
        <w:rPr>
          <w:rFonts w:ascii="Times New Roman" w:hAnsi="Times New Roman" w:cs="Times New Roman"/>
          <w:sz w:val="28"/>
          <w:szCs w:val="28"/>
        </w:rPr>
        <w:t>.1. Внести соответствующ</w:t>
      </w:r>
      <w:r w:rsidR="00F857C3">
        <w:rPr>
          <w:rFonts w:ascii="Times New Roman" w:hAnsi="Times New Roman" w:cs="Times New Roman"/>
          <w:sz w:val="28"/>
          <w:szCs w:val="28"/>
        </w:rPr>
        <w:t>е</w:t>
      </w:r>
      <w:r w:rsidR="005D0755" w:rsidRPr="005D0755">
        <w:rPr>
          <w:rFonts w:ascii="Times New Roman" w:hAnsi="Times New Roman" w:cs="Times New Roman"/>
          <w:sz w:val="28"/>
          <w:szCs w:val="28"/>
        </w:rPr>
        <w:t>е изменени</w:t>
      </w:r>
      <w:r w:rsidR="00F857C3">
        <w:rPr>
          <w:rFonts w:ascii="Times New Roman" w:hAnsi="Times New Roman" w:cs="Times New Roman"/>
          <w:sz w:val="28"/>
          <w:szCs w:val="28"/>
        </w:rPr>
        <w:t>е</w:t>
      </w:r>
      <w:r w:rsidR="005D0755" w:rsidRPr="005D0755">
        <w:rPr>
          <w:rFonts w:ascii="Times New Roman" w:hAnsi="Times New Roman" w:cs="Times New Roman"/>
          <w:sz w:val="28"/>
          <w:szCs w:val="28"/>
        </w:rPr>
        <w:t xml:space="preserve"> в поисково-справочную систему правовых актов администрации муниципального образования «Город Астрахань».</w:t>
      </w:r>
    </w:p>
    <w:p w:rsidR="005D0755" w:rsidRDefault="00FC7F9E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D0755" w:rsidRPr="005D075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5D0755" w:rsidRPr="005D0755">
        <w:rPr>
          <w:rFonts w:ascii="Times New Roman" w:hAnsi="Times New Roman" w:cs="Times New Roman"/>
          <w:sz w:val="28"/>
          <w:szCs w:val="28"/>
        </w:rPr>
        <w:t xml:space="preserve">. Направить настоящее постановление администрации муниципального образования «Город Астрахань» в государственно-правовое </w:t>
      </w:r>
      <w:r w:rsidR="005D0755" w:rsidRPr="005D0755">
        <w:rPr>
          <w:rFonts w:ascii="Times New Roman" w:hAnsi="Times New Roman" w:cs="Times New Roman"/>
          <w:sz w:val="28"/>
          <w:szCs w:val="28"/>
        </w:rPr>
        <w:lastRenderedPageBreak/>
        <w:t>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FC7F9E" w:rsidRPr="005D0755" w:rsidRDefault="00FC7F9E" w:rsidP="00FC7F9E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5D0755">
        <w:rPr>
          <w:rFonts w:ascii="Times New Roman" w:hAnsi="Times New Roman" w:cs="Times New Roman"/>
          <w:sz w:val="28"/>
          <w:szCs w:val="28"/>
        </w:rPr>
        <w:t>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4. Настоящее постановление</w:t>
      </w:r>
      <w:r w:rsidR="00F857C3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Pr="005D0755">
        <w:rPr>
          <w:rFonts w:ascii="Times New Roman" w:hAnsi="Times New Roman" w:cs="Times New Roman"/>
          <w:sz w:val="28"/>
          <w:szCs w:val="28"/>
        </w:rPr>
        <w:t xml:space="preserve"> </w:t>
      </w:r>
      <w:r w:rsidR="00BE7442">
        <w:rPr>
          <w:rFonts w:ascii="Times New Roman" w:hAnsi="Times New Roman" w:cs="Times New Roman"/>
          <w:sz w:val="28"/>
          <w:szCs w:val="28"/>
        </w:rPr>
        <w:t xml:space="preserve">распространяет свое действие на правоотношения, возникшие </w:t>
      </w:r>
      <w:r w:rsidRPr="005D0755">
        <w:rPr>
          <w:rFonts w:ascii="Times New Roman" w:hAnsi="Times New Roman" w:cs="Times New Roman"/>
          <w:sz w:val="28"/>
          <w:szCs w:val="28"/>
        </w:rPr>
        <w:t xml:space="preserve">с </w:t>
      </w:r>
      <w:r w:rsidR="00E57166">
        <w:rPr>
          <w:rFonts w:ascii="Times New Roman" w:hAnsi="Times New Roman" w:cs="Times New Roman"/>
          <w:sz w:val="28"/>
          <w:szCs w:val="28"/>
        </w:rPr>
        <w:t>01.01.2022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5D075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D0755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70260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4C2" w:rsidRDefault="003674C2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0260" w:rsidRDefault="008C4366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54906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ава </w:t>
      </w:r>
      <w:r w:rsidR="0077026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C5683A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C5683A" w:rsidSect="00753A0E">
          <w:headerReference w:type="first" r:id="rId8"/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         </w:t>
      </w:r>
      <w:r w:rsidR="008C4366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4366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8C4366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C5683A" w:rsidRPr="00A65E15" w:rsidRDefault="00C5683A" w:rsidP="00C5683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</w:p>
    <w:p w:rsidR="00C5683A" w:rsidRPr="00A65E15" w:rsidRDefault="00C5683A" w:rsidP="00C5683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</w:t>
      </w:r>
      <w:r w:rsidRPr="00A65E15">
        <w:rPr>
          <w:rFonts w:ascii="Times New Roman" w:hAnsi="Times New Roman" w:cs="Times New Roman"/>
          <w:sz w:val="28"/>
          <w:szCs w:val="28"/>
        </w:rPr>
        <w:t>постановлени</w:t>
      </w:r>
      <w:r>
        <w:rPr>
          <w:rFonts w:ascii="Times New Roman" w:hAnsi="Times New Roman" w:cs="Times New Roman"/>
          <w:sz w:val="28"/>
          <w:szCs w:val="28"/>
        </w:rPr>
        <w:t>ю</w:t>
      </w:r>
    </w:p>
    <w:p w:rsidR="00C5683A" w:rsidRPr="00A65E15" w:rsidRDefault="00C5683A" w:rsidP="00C5683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C5683A" w:rsidRPr="00A65E15" w:rsidRDefault="00C5683A" w:rsidP="00C5683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A65E15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C5683A" w:rsidRPr="00CF373E" w:rsidRDefault="00C5683A" w:rsidP="00C5683A">
      <w:pPr>
        <w:shd w:val="clear" w:color="auto" w:fill="FFFFFF"/>
        <w:spacing w:after="0" w:line="315" w:lineRule="atLeast"/>
        <w:jc w:val="right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F373E">
        <w:rPr>
          <w:rFonts w:ascii="Times New Roman" w:eastAsia="Times New Roman" w:hAnsi="Times New Roman" w:cs="Times New Roman"/>
          <w:sz w:val="27"/>
          <w:szCs w:val="27"/>
          <w:lang w:eastAsia="ru-RU"/>
        </w:rPr>
        <w:t>от __________№______</w:t>
      </w:r>
    </w:p>
    <w:p w:rsidR="00C5683A" w:rsidRPr="00A65E15" w:rsidRDefault="00C5683A" w:rsidP="00C5683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</w:p>
    <w:p w:rsidR="00C5683A" w:rsidRPr="00A65E15" w:rsidRDefault="00C5683A" w:rsidP="00C5683A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A65E15">
        <w:rPr>
          <w:rFonts w:ascii="Times New Roman" w:hAnsi="Times New Roman" w:cs="Times New Roman"/>
          <w:sz w:val="28"/>
          <w:szCs w:val="28"/>
        </w:rPr>
        <w:t>Приложение 3</w:t>
      </w:r>
    </w:p>
    <w:p w:rsidR="00C5683A" w:rsidRPr="00A65E15" w:rsidRDefault="00C5683A" w:rsidP="00C5683A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A65E15">
        <w:rPr>
          <w:rFonts w:ascii="Times New Roman" w:hAnsi="Times New Roman" w:cs="Times New Roman"/>
          <w:sz w:val="28"/>
          <w:szCs w:val="28"/>
        </w:rPr>
        <w:t>к Порядку реализации</w:t>
      </w:r>
      <w:r>
        <w:rPr>
          <w:rFonts w:ascii="Times New Roman" w:hAnsi="Times New Roman" w:cs="Times New Roman"/>
          <w:sz w:val="28"/>
          <w:szCs w:val="28"/>
        </w:rPr>
        <w:t xml:space="preserve"> проекта</w:t>
      </w:r>
    </w:p>
    <w:p w:rsidR="00C5683A" w:rsidRPr="00A65E15" w:rsidRDefault="00C5683A" w:rsidP="00C5683A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«Школа бизнеса «Точка роста»</w:t>
      </w:r>
    </w:p>
    <w:p w:rsidR="00C5683A" w:rsidRPr="00A65E15" w:rsidRDefault="00C5683A" w:rsidP="00C5683A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A65E15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gramStart"/>
      <w:r w:rsidRPr="00A65E15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C5683A" w:rsidRPr="00A65E15" w:rsidRDefault="00C5683A" w:rsidP="00C5683A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A65E15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65E15">
        <w:rPr>
          <w:rFonts w:ascii="Times New Roman" w:hAnsi="Times New Roman" w:cs="Times New Roman"/>
          <w:sz w:val="28"/>
          <w:szCs w:val="28"/>
        </w:rPr>
        <w:t>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C5683A" w:rsidRPr="00A65E15" w:rsidRDefault="00C5683A" w:rsidP="00C5683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C5683A" w:rsidRPr="00A65E15" w:rsidRDefault="00C5683A" w:rsidP="00C5683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201"/>
      <w:bookmarkEnd w:id="0"/>
      <w:r w:rsidRPr="00A65E15">
        <w:rPr>
          <w:rFonts w:ascii="Times New Roman" w:hAnsi="Times New Roman" w:cs="Times New Roman"/>
          <w:sz w:val="28"/>
          <w:szCs w:val="28"/>
        </w:rPr>
        <w:t>ПРОГРАММА ОБУЧЕНИЯ УЧАСТНИКОВ ПРОЕКТА</w:t>
      </w:r>
    </w:p>
    <w:p w:rsidR="00C5683A" w:rsidRPr="00A65E15" w:rsidRDefault="00C5683A" w:rsidP="00C5683A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«ШКОЛА БИЗНЕСА «ТОЧКА РОСТА»</w:t>
      </w:r>
    </w:p>
    <w:p w:rsidR="00C5683A" w:rsidRPr="00A65E15" w:rsidRDefault="00C5683A" w:rsidP="00C5683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4989"/>
        <w:gridCol w:w="2218"/>
      </w:tblGrid>
      <w:tr w:rsidR="00C5683A" w:rsidRPr="00A65E15" w:rsidTr="009715A7">
        <w:tc>
          <w:tcPr>
            <w:tcW w:w="9701" w:type="dxa"/>
            <w:gridSpan w:val="3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Первый этап проекта</w:t>
            </w:r>
          </w:p>
        </w:tc>
      </w:tr>
      <w:tr w:rsidR="00C5683A" w:rsidRPr="00A65E15" w:rsidTr="009715A7">
        <w:tc>
          <w:tcPr>
            <w:tcW w:w="2494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поиск </w:t>
            </w:r>
            <w:proofErr w:type="gramStart"/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бизнес-идеи</w:t>
            </w:r>
            <w:proofErr w:type="gramEnd"/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Основные модели построения бизнеса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Структура рынка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  <w:proofErr w:type="gramStart"/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бизнес-идеи</w:t>
            </w:r>
            <w:proofErr w:type="gramEnd"/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, определение приоритетов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Этапы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запуска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5F3978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5F3978">
              <w:rPr>
                <w:rFonts w:ascii="Times New Roman" w:hAnsi="Times New Roman" w:cs="Times New Roman"/>
                <w:sz w:val="24"/>
                <w:szCs w:val="24"/>
              </w:rPr>
              <w:t>Создание бизнеса</w:t>
            </w:r>
          </w:p>
        </w:tc>
        <w:tc>
          <w:tcPr>
            <w:tcW w:w="4989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978">
              <w:rPr>
                <w:rFonts w:ascii="Times New Roman" w:hAnsi="Times New Roman" w:cs="Times New Roman"/>
                <w:sz w:val="24"/>
                <w:szCs w:val="24"/>
              </w:rPr>
              <w:t>Выбор формы собственности. Подготовка учредительных документов</w:t>
            </w:r>
          </w:p>
        </w:tc>
        <w:tc>
          <w:tcPr>
            <w:tcW w:w="2218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5F3978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978">
              <w:rPr>
                <w:rFonts w:ascii="Times New Roman" w:hAnsi="Times New Roman" w:cs="Times New Roman"/>
                <w:sz w:val="24"/>
                <w:szCs w:val="24"/>
              </w:rPr>
              <w:t>Государственные институты. Государственные программы по поддержке бизнеса</w:t>
            </w:r>
          </w:p>
        </w:tc>
        <w:tc>
          <w:tcPr>
            <w:tcW w:w="2218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5F3978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978">
              <w:rPr>
                <w:rFonts w:ascii="Times New Roman" w:hAnsi="Times New Roman" w:cs="Times New Roman"/>
                <w:sz w:val="24"/>
                <w:szCs w:val="24"/>
              </w:rPr>
              <w:t>Документационное обеспечение малого бизнеса</w:t>
            </w:r>
          </w:p>
        </w:tc>
        <w:tc>
          <w:tcPr>
            <w:tcW w:w="2218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5F3978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978">
              <w:rPr>
                <w:rFonts w:ascii="Times New Roman" w:hAnsi="Times New Roman" w:cs="Times New Roman"/>
                <w:sz w:val="24"/>
                <w:szCs w:val="24"/>
              </w:rPr>
              <w:t>Разработка плана действий. Бюджетирование плана действий</w:t>
            </w:r>
          </w:p>
        </w:tc>
        <w:tc>
          <w:tcPr>
            <w:tcW w:w="2218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5F3978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3978">
              <w:rPr>
                <w:rFonts w:ascii="Times New Roman" w:hAnsi="Times New Roman" w:cs="Times New Roman"/>
                <w:sz w:val="24"/>
                <w:szCs w:val="24"/>
              </w:rPr>
              <w:t>Поиск и привлечение специалистов: отбор, оплата труда, мотивация, постановка задач</w:t>
            </w:r>
          </w:p>
        </w:tc>
        <w:tc>
          <w:tcPr>
            <w:tcW w:w="2218" w:type="dxa"/>
          </w:tcPr>
          <w:p w:rsidR="00C5683A" w:rsidRPr="005F3978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Анализ рынка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Выявление целевой рыночной ниши продукта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rPr>
          <w:trHeight w:val="828"/>
        </w:trPr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Определение основных характеристик рынка: потенциальной емкости рынка, степени насыщенности рынка, тенденций спроса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Сегментирование рынка, определение перспективных сегментов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Конкурентный анализ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Оценка доли рынка и потенциальной суммы продаж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ценообразованием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Планирование цены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 Прогнозирование величины продаж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Разработка собственной ценовой политики фирмы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Описание продукта - определение основных конкурентных преимуществ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Как обеспечить продукту конкурентоспособность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Жизненный цикл товара/ проекта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Методы стимулирования сбыта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 Подходы к ценообразованию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Расчет потребности в капитале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Текущие затраты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 Оценка окупаемости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Приоритеты в затратах на продвижение и развитие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Где взять средства на рекламу?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Финансовый план и отчетность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Работа с инвесторами, учредителями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Сотрудничество с банками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Экономическая эффективность проекта (анализ основных показателей)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Финансово-экономическая оценка инвестиционного проекта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Показатели финансовой состоятельности и экономической эффективности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Понятие о дисконтировании денежных потоков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эффективности инвестиционного проекта согласно методике ЮНИДО - NPV, IRR, РВ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Расчет требуемого объема инвестиций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Разработка организационной структуры, правового обеспечения и график реализации проекта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Ресурсный анализ, определение поставщиков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Расчет требуемых мощностей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Определение потребности в персонале, составление организационной диаграммы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 xml:space="preserve">Расчет себестоимости продукции, оценка условно-постоянных и условно-переменных </w:t>
            </w:r>
            <w:r w:rsidRPr="00A65E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издержек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Анализ безубыточности проекта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 Определение потребности в трудовых и материальных ресурсах, производственных мощностях для выбранного проекта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Риски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Стратегии реагирования на риски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SWOT-анализ для выбранного проекта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Качественный и количественный анализ рисков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683A" w:rsidRPr="00A65E15" w:rsidTr="009715A7">
        <w:tc>
          <w:tcPr>
            <w:tcW w:w="2494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Количество часов первого этапа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C5683A" w:rsidRPr="00A65E15" w:rsidTr="009715A7">
        <w:tc>
          <w:tcPr>
            <w:tcW w:w="9701" w:type="dxa"/>
            <w:gridSpan w:val="3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Второй этап проекта</w:t>
            </w:r>
          </w:p>
        </w:tc>
      </w:tr>
      <w:tr w:rsidR="00C5683A" w:rsidRPr="00A65E15" w:rsidTr="009715A7">
        <w:tc>
          <w:tcPr>
            <w:tcW w:w="2494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5683A" w:rsidRPr="00A65E15" w:rsidTr="009715A7">
        <w:tc>
          <w:tcPr>
            <w:tcW w:w="2494" w:type="dxa"/>
            <w:vMerge w:val="restart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Семинары, «круглые столы», тренинги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Бизнес-идея: с чего начать и как реализовать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83A" w:rsidRPr="00A65E15" w:rsidTr="009715A7">
        <w:trPr>
          <w:trHeight w:val="841"/>
        </w:trPr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Теневая экономика: реалии и методы ограничения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Стратегии управления бизнесом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инвестиций для построения успешного проекта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системы налогообложения для бизнеса и предпринимателя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 продвижение бизнеса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Деловое общение и управление конфликтами</w:t>
            </w: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5683A" w:rsidRPr="00A65E15" w:rsidTr="009715A7">
        <w:tc>
          <w:tcPr>
            <w:tcW w:w="2494" w:type="dxa"/>
            <w:vMerge/>
          </w:tcPr>
          <w:p w:rsidR="00C5683A" w:rsidRPr="00A65E15" w:rsidRDefault="00C5683A" w:rsidP="009715A7">
            <w:pPr>
              <w:spacing w:after="1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Лидерство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командообразование</w:t>
            </w:r>
            <w:proofErr w:type="spellEnd"/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5683A" w:rsidRPr="00A65E15" w:rsidTr="009715A7">
        <w:tc>
          <w:tcPr>
            <w:tcW w:w="2494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Количество часов второго этапа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C5683A" w:rsidRPr="00A65E15" w:rsidTr="009715A7">
        <w:tc>
          <w:tcPr>
            <w:tcW w:w="2494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A65E15">
              <w:rPr>
                <w:rFonts w:ascii="Times New Roman" w:hAnsi="Times New Roman" w:cs="Times New Roman"/>
                <w:sz w:val="24"/>
                <w:szCs w:val="24"/>
              </w:rPr>
              <w:t>Общее количество часов двух этапов</w:t>
            </w:r>
          </w:p>
        </w:tc>
        <w:tc>
          <w:tcPr>
            <w:tcW w:w="4989" w:type="dxa"/>
          </w:tcPr>
          <w:p w:rsidR="00C5683A" w:rsidRPr="00A65E15" w:rsidRDefault="00C5683A" w:rsidP="009715A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</w:tcPr>
          <w:p w:rsidR="00C5683A" w:rsidRPr="00A65E15" w:rsidRDefault="00C5683A" w:rsidP="009715A7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C5683A" w:rsidRPr="00A65E15" w:rsidRDefault="00C5683A" w:rsidP="00C5683A">
      <w:pPr>
        <w:rPr>
          <w:rFonts w:ascii="Times New Roman" w:hAnsi="Times New Roman" w:cs="Times New Roman"/>
          <w:sz w:val="28"/>
          <w:szCs w:val="28"/>
        </w:rPr>
      </w:pPr>
    </w:p>
    <w:p w:rsidR="00753A0E" w:rsidRDefault="00753A0E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3B4C30" w:rsidRPr="009A649C" w:rsidRDefault="003B4C30" w:rsidP="003B4C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B4C30" w:rsidRPr="009A649C" w:rsidSect="00753A0E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488" w:rsidRDefault="003D4488" w:rsidP="003B4C30">
      <w:pPr>
        <w:spacing w:after="0" w:line="240" w:lineRule="auto"/>
      </w:pPr>
      <w:r>
        <w:separator/>
      </w:r>
    </w:p>
  </w:endnote>
  <w:endnote w:type="continuationSeparator" w:id="0">
    <w:p w:rsidR="003D4488" w:rsidRDefault="003D4488" w:rsidP="003B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488" w:rsidRDefault="003D4488" w:rsidP="003B4C30">
      <w:pPr>
        <w:spacing w:after="0" w:line="240" w:lineRule="auto"/>
      </w:pPr>
      <w:r>
        <w:separator/>
      </w:r>
    </w:p>
  </w:footnote>
  <w:footnote w:type="continuationSeparator" w:id="0">
    <w:p w:rsidR="003D4488" w:rsidRDefault="003D4488" w:rsidP="003B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49C"/>
    <w:rsid w:val="00022E90"/>
    <w:rsid w:val="000454DE"/>
    <w:rsid w:val="000666DF"/>
    <w:rsid w:val="000851FA"/>
    <w:rsid w:val="00125E31"/>
    <w:rsid w:val="00142FE9"/>
    <w:rsid w:val="00151DFB"/>
    <w:rsid w:val="00154804"/>
    <w:rsid w:val="00180A4B"/>
    <w:rsid w:val="001852EC"/>
    <w:rsid w:val="001869A1"/>
    <w:rsid w:val="001D79AE"/>
    <w:rsid w:val="002860AE"/>
    <w:rsid w:val="002D514B"/>
    <w:rsid w:val="002F12A2"/>
    <w:rsid w:val="002F7B83"/>
    <w:rsid w:val="003674C2"/>
    <w:rsid w:val="00375B2C"/>
    <w:rsid w:val="003A1592"/>
    <w:rsid w:val="003A42CF"/>
    <w:rsid w:val="003B4C30"/>
    <w:rsid w:val="003D4488"/>
    <w:rsid w:val="003D5F6D"/>
    <w:rsid w:val="003F6DF9"/>
    <w:rsid w:val="00404112"/>
    <w:rsid w:val="00406B43"/>
    <w:rsid w:val="00430657"/>
    <w:rsid w:val="0043329A"/>
    <w:rsid w:val="00483538"/>
    <w:rsid w:val="004C482A"/>
    <w:rsid w:val="004F35DF"/>
    <w:rsid w:val="00577834"/>
    <w:rsid w:val="00590D7F"/>
    <w:rsid w:val="005B1CC0"/>
    <w:rsid w:val="005C32B9"/>
    <w:rsid w:val="005D0755"/>
    <w:rsid w:val="006437E6"/>
    <w:rsid w:val="006467AE"/>
    <w:rsid w:val="00672D79"/>
    <w:rsid w:val="006A2FBF"/>
    <w:rsid w:val="006A45C6"/>
    <w:rsid w:val="006B4A02"/>
    <w:rsid w:val="006D012D"/>
    <w:rsid w:val="006D0843"/>
    <w:rsid w:val="00743390"/>
    <w:rsid w:val="00753A0E"/>
    <w:rsid w:val="00770260"/>
    <w:rsid w:val="00775556"/>
    <w:rsid w:val="008348FC"/>
    <w:rsid w:val="008364F5"/>
    <w:rsid w:val="008C4366"/>
    <w:rsid w:val="008C72F5"/>
    <w:rsid w:val="008E335B"/>
    <w:rsid w:val="00952815"/>
    <w:rsid w:val="00954906"/>
    <w:rsid w:val="009830C9"/>
    <w:rsid w:val="009A1DF9"/>
    <w:rsid w:val="009A649C"/>
    <w:rsid w:val="009D010B"/>
    <w:rsid w:val="009D4080"/>
    <w:rsid w:val="00AA036B"/>
    <w:rsid w:val="00AC2A90"/>
    <w:rsid w:val="00AD31F5"/>
    <w:rsid w:val="00AE7FB7"/>
    <w:rsid w:val="00AF1157"/>
    <w:rsid w:val="00AF26FC"/>
    <w:rsid w:val="00AF4578"/>
    <w:rsid w:val="00B315B0"/>
    <w:rsid w:val="00B31E5C"/>
    <w:rsid w:val="00B4399B"/>
    <w:rsid w:val="00B8190A"/>
    <w:rsid w:val="00B91793"/>
    <w:rsid w:val="00B930EA"/>
    <w:rsid w:val="00BE190C"/>
    <w:rsid w:val="00BE5C93"/>
    <w:rsid w:val="00BE7442"/>
    <w:rsid w:val="00C1388C"/>
    <w:rsid w:val="00C53EC2"/>
    <w:rsid w:val="00C5683A"/>
    <w:rsid w:val="00C83B6A"/>
    <w:rsid w:val="00C866B8"/>
    <w:rsid w:val="00CB1410"/>
    <w:rsid w:val="00CF7260"/>
    <w:rsid w:val="00D17D24"/>
    <w:rsid w:val="00D34964"/>
    <w:rsid w:val="00D36A46"/>
    <w:rsid w:val="00D44066"/>
    <w:rsid w:val="00D55A4A"/>
    <w:rsid w:val="00D60BA4"/>
    <w:rsid w:val="00DD51D0"/>
    <w:rsid w:val="00DE1205"/>
    <w:rsid w:val="00DE1E56"/>
    <w:rsid w:val="00E23C73"/>
    <w:rsid w:val="00E27E60"/>
    <w:rsid w:val="00E3268C"/>
    <w:rsid w:val="00E50F97"/>
    <w:rsid w:val="00E57166"/>
    <w:rsid w:val="00EB26B7"/>
    <w:rsid w:val="00ED29E5"/>
    <w:rsid w:val="00EE1E42"/>
    <w:rsid w:val="00EE5523"/>
    <w:rsid w:val="00F353AE"/>
    <w:rsid w:val="00F359CC"/>
    <w:rsid w:val="00F857C3"/>
    <w:rsid w:val="00F962DE"/>
    <w:rsid w:val="00FC1E7A"/>
    <w:rsid w:val="00FC7F9E"/>
    <w:rsid w:val="00F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0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B00DA-17A6-4AEA-BBB8-31242F15A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1487</TotalTime>
  <Pages>5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77</cp:revision>
  <cp:lastPrinted>2022-01-14T08:39:00Z</cp:lastPrinted>
  <dcterms:created xsi:type="dcterms:W3CDTF">2021-01-13T07:18:00Z</dcterms:created>
  <dcterms:modified xsi:type="dcterms:W3CDTF">2022-01-28T06:56:00Z</dcterms:modified>
</cp:coreProperties>
</file>