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77B3" w:rsidRPr="000C1CCF" w:rsidRDefault="00B077B3" w:rsidP="00B077B3">
      <w:pPr>
        <w:jc w:val="center"/>
        <w:rPr>
          <w:b/>
          <w:sz w:val="28"/>
          <w:szCs w:val="28"/>
        </w:rPr>
      </w:pPr>
      <w:r w:rsidRPr="000C1CCF">
        <w:rPr>
          <w:b/>
          <w:sz w:val="28"/>
          <w:szCs w:val="28"/>
        </w:rPr>
        <w:t>Финансово-экономическое обоснование</w:t>
      </w:r>
    </w:p>
    <w:p w:rsidR="00B077B3" w:rsidRPr="000C1CCF" w:rsidRDefault="000C1CCF" w:rsidP="006C2F4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 проекту постановления администрации</w:t>
      </w:r>
      <w:r w:rsidR="00B077B3" w:rsidRPr="000C1CCF">
        <w:rPr>
          <w:b/>
          <w:sz w:val="28"/>
          <w:szCs w:val="28"/>
        </w:rPr>
        <w:t xml:space="preserve"> муниципального образования «</w:t>
      </w:r>
      <w:r w:rsidR="006F3764">
        <w:rPr>
          <w:b/>
          <w:sz w:val="28"/>
          <w:szCs w:val="28"/>
        </w:rPr>
        <w:t>Городской округ г</w:t>
      </w:r>
      <w:r w:rsidR="00B077B3" w:rsidRPr="000C1CCF">
        <w:rPr>
          <w:b/>
          <w:sz w:val="28"/>
          <w:szCs w:val="28"/>
        </w:rPr>
        <w:t>ород Астрахань» «</w:t>
      </w:r>
      <w:r w:rsidR="006F3764">
        <w:rPr>
          <w:b/>
          <w:sz w:val="28"/>
          <w:szCs w:val="28"/>
        </w:rPr>
        <w:t xml:space="preserve">О внесении изменений в постановление администрации муниципального образования «Город Астрахань» </w:t>
      </w:r>
      <w:r w:rsidR="006F3764" w:rsidRPr="006F3764">
        <w:rPr>
          <w:b/>
          <w:sz w:val="28"/>
          <w:szCs w:val="28"/>
        </w:rPr>
        <w:t>от 14.03.2018 № 177</w:t>
      </w:r>
      <w:r w:rsidR="009E1389" w:rsidRPr="000C1CCF">
        <w:rPr>
          <w:b/>
          <w:sz w:val="28"/>
          <w:szCs w:val="28"/>
        </w:rPr>
        <w:t>»</w:t>
      </w:r>
    </w:p>
    <w:p w:rsidR="006C2F47" w:rsidRPr="008E3951" w:rsidRDefault="006C2F47" w:rsidP="00834C31">
      <w:pPr>
        <w:ind w:firstLine="709"/>
        <w:jc w:val="center"/>
        <w:rPr>
          <w:b/>
          <w:sz w:val="28"/>
          <w:szCs w:val="28"/>
        </w:rPr>
      </w:pPr>
    </w:p>
    <w:p w:rsidR="000A7FF6" w:rsidRDefault="00216E40" w:rsidP="00216E4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0A7FF6" w:rsidRPr="000A7FF6">
        <w:rPr>
          <w:sz w:val="28"/>
          <w:szCs w:val="28"/>
        </w:rPr>
        <w:t>Внесение изменений в программу вносится  в соответствии с распоряжением администрации муниципального образования «Город Астрахань» от 02.11.2023 №1833-р и  с решением об экономической целесообразности (нецелесообразности) реконструкции или капитального ремонта многоквартирного дома (части дома), в котором проживает инвалид, в целях приспособления с учетом потребностей инвалида и обеспечения условий их доступности для инвалида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 и в соответствии сводной бюджетной росписи бюджета муниципального образования «Городской округ город Астрахань» на 2025 год и на плановый период 2026 и 2027 годов, утвержденной приказом ФКУ от 16.12 2024 №170 (в ред. Приказа от 04.07.2025 №82).</w:t>
      </w:r>
    </w:p>
    <w:p w:rsidR="00216E40" w:rsidRDefault="00216E40" w:rsidP="00216E4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216E40">
        <w:rPr>
          <w:sz w:val="28"/>
          <w:szCs w:val="28"/>
        </w:rPr>
        <w:t xml:space="preserve">Муниципальную программу дополнить мероприятием 1.3.2. «Организация и проведение работ по обеспечению доступности жилых помещений инвалидов и приспособлению общего имущества в многоквартирных домах с учетом потребностей инвалидов, в многоквартирных домах, в которых проживают инвалиды (ул. Жилая, д.6 корп.1 подъезд 4.), определить исполнителем мероприятия администрацию Ленинского района города Астрахани. </w:t>
      </w:r>
      <w:r>
        <w:rPr>
          <w:sz w:val="28"/>
          <w:szCs w:val="28"/>
        </w:rPr>
        <w:t>Финансирование</w:t>
      </w:r>
      <w:r w:rsidRPr="00216E40">
        <w:rPr>
          <w:sz w:val="28"/>
          <w:szCs w:val="28"/>
        </w:rPr>
        <w:t xml:space="preserve"> мероприятия в 2025 году возможно за счет уменьшения</w:t>
      </w:r>
      <w:r w:rsidR="0066139D">
        <w:rPr>
          <w:sz w:val="28"/>
          <w:szCs w:val="28"/>
        </w:rPr>
        <w:t xml:space="preserve"> лимитов </w:t>
      </w:r>
      <w:proofErr w:type="gramStart"/>
      <w:r w:rsidR="0066139D">
        <w:rPr>
          <w:sz w:val="28"/>
          <w:szCs w:val="28"/>
        </w:rPr>
        <w:t>бюджетных ассигнований</w:t>
      </w:r>
      <w:proofErr w:type="gramEnd"/>
      <w:r w:rsidR="0066139D">
        <w:rPr>
          <w:sz w:val="28"/>
          <w:szCs w:val="28"/>
        </w:rPr>
        <w:t xml:space="preserve"> предусмотренных на реализацию</w:t>
      </w:r>
      <w:r w:rsidRPr="00216E40">
        <w:rPr>
          <w:sz w:val="28"/>
          <w:szCs w:val="28"/>
        </w:rPr>
        <w:t xml:space="preserve"> мероприятия</w:t>
      </w:r>
      <w:r>
        <w:rPr>
          <w:sz w:val="28"/>
          <w:szCs w:val="28"/>
        </w:rPr>
        <w:t xml:space="preserve"> </w:t>
      </w:r>
      <w:r w:rsidRPr="00216E40">
        <w:rPr>
          <w:sz w:val="28"/>
          <w:szCs w:val="28"/>
        </w:rPr>
        <w:t xml:space="preserve">1. </w:t>
      </w:r>
      <w:r>
        <w:rPr>
          <w:sz w:val="28"/>
          <w:szCs w:val="28"/>
        </w:rPr>
        <w:t>«</w:t>
      </w:r>
      <w:r w:rsidRPr="00216E40">
        <w:rPr>
          <w:sz w:val="28"/>
          <w:szCs w:val="28"/>
        </w:rPr>
        <w:t xml:space="preserve">Изготовление техпаспортов и </w:t>
      </w:r>
      <w:proofErr w:type="spellStart"/>
      <w:r w:rsidRPr="00216E40">
        <w:rPr>
          <w:sz w:val="28"/>
          <w:szCs w:val="28"/>
        </w:rPr>
        <w:t>техзаключений</w:t>
      </w:r>
      <w:proofErr w:type="spellEnd"/>
      <w:r>
        <w:rPr>
          <w:sz w:val="28"/>
          <w:szCs w:val="28"/>
        </w:rPr>
        <w:t>»</w:t>
      </w:r>
      <w:r w:rsidRPr="00216E40">
        <w:rPr>
          <w:sz w:val="28"/>
          <w:szCs w:val="28"/>
        </w:rPr>
        <w:t xml:space="preserve"> муниципальной программы «Жилищное строительство и содержание муниципального жилищного фонда» на 1 000 000,00 руб., в связи с образовавшейся экономией по результатам проведения конкурентных закупок.</w:t>
      </w:r>
    </w:p>
    <w:p w:rsidR="000A7FF6" w:rsidRPr="000A7FF6" w:rsidRDefault="000A7FF6" w:rsidP="000A7FF6">
      <w:pPr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0A7FF6">
        <w:rPr>
          <w:b/>
          <w:i/>
          <w:sz w:val="28"/>
          <w:szCs w:val="28"/>
        </w:rPr>
        <w:t>2025 год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1. Основное мероприятие по реализации регионального проекта «Формирование комфортной городской среды» в рамках национального проекта «Жилье и городская среда», в том числе:</w:t>
      </w:r>
    </w:p>
    <w:p w:rsidR="000A7FF6" w:rsidRPr="000A7FF6" w:rsidRDefault="000A7FF6" w:rsidP="000A7FF6">
      <w:pPr>
        <w:jc w:val="both"/>
        <w:rPr>
          <w:b/>
          <w:i/>
          <w:sz w:val="28"/>
          <w:szCs w:val="28"/>
        </w:rPr>
      </w:pPr>
      <w:r w:rsidRPr="000A7FF6">
        <w:rPr>
          <w:sz w:val="28"/>
          <w:szCs w:val="28"/>
        </w:rPr>
        <w:t xml:space="preserve">        </w:t>
      </w:r>
      <w:r w:rsidRPr="000A7FF6">
        <w:rPr>
          <w:b/>
          <w:i/>
          <w:sz w:val="28"/>
          <w:szCs w:val="28"/>
        </w:rPr>
        <w:t>Мероприятие 1.2 Благоустройство общественных территорий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Заключено соглашение «О предоставлении субсидии из бюджета Астраханской области муниципальному образованию «Городской округ город Астрахань» на реализацию мероприятий по благоустройству общественных территорий в </w:t>
      </w:r>
      <w:proofErr w:type="gramStart"/>
      <w:r w:rsidRPr="000A7FF6">
        <w:rPr>
          <w:sz w:val="28"/>
          <w:szCs w:val="28"/>
        </w:rPr>
        <w:t>рамках  регионального</w:t>
      </w:r>
      <w:proofErr w:type="gramEnd"/>
      <w:r w:rsidRPr="000A7FF6">
        <w:rPr>
          <w:sz w:val="28"/>
          <w:szCs w:val="28"/>
        </w:rPr>
        <w:t xml:space="preserve"> проекта «Формирование комфортной городской среды (Астраханская область)» в рамках федерального проекта «Формирование комфортной городской среды» государственной программы «Развитие жилищного строительства в Астраханской области»  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lastRenderedPageBreak/>
        <w:t xml:space="preserve">Финансирование основного мероприятия составляет 133 826 949,54,00руб. 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 в </w:t>
      </w:r>
      <w:proofErr w:type="spellStart"/>
      <w:r w:rsidRPr="000A7FF6">
        <w:rPr>
          <w:sz w:val="28"/>
          <w:szCs w:val="28"/>
        </w:rPr>
        <w:t>т.ч</w:t>
      </w:r>
      <w:proofErr w:type="spellEnd"/>
      <w:r w:rsidRPr="000A7FF6">
        <w:rPr>
          <w:sz w:val="28"/>
          <w:szCs w:val="28"/>
        </w:rPr>
        <w:t xml:space="preserve"> за счет средств: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- федерального </w:t>
      </w:r>
      <w:proofErr w:type="gramStart"/>
      <w:r w:rsidRPr="000A7FF6">
        <w:rPr>
          <w:sz w:val="28"/>
          <w:szCs w:val="28"/>
        </w:rPr>
        <w:t>бюджета  -</w:t>
      </w:r>
      <w:proofErr w:type="gramEnd"/>
      <w:r w:rsidRPr="000A7FF6">
        <w:rPr>
          <w:sz w:val="28"/>
          <w:szCs w:val="28"/>
        </w:rPr>
        <w:t xml:space="preserve"> 127 864 958,94руб. 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- бюджета Астраханской </w:t>
      </w:r>
      <w:proofErr w:type="gramStart"/>
      <w:r w:rsidRPr="000A7FF6">
        <w:rPr>
          <w:sz w:val="28"/>
          <w:szCs w:val="28"/>
        </w:rPr>
        <w:t>области  -</w:t>
      </w:r>
      <w:proofErr w:type="gramEnd"/>
      <w:r w:rsidRPr="000A7FF6">
        <w:rPr>
          <w:sz w:val="28"/>
          <w:szCs w:val="28"/>
        </w:rPr>
        <w:t xml:space="preserve"> 3 954 586,36руб.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- бюджета МО «Городской округ город Астрахань» -  2 007 404,2409руб. 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Показатель1. Общее количество благоустроенных территории в рамках национального проекта составляет 1 ед. 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Планируется благоустроить ул. Комсомольская Набережная (4 этап) в Ленинском районе. 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proofErr w:type="gramStart"/>
      <w:r w:rsidRPr="000A7FF6">
        <w:rPr>
          <w:sz w:val="28"/>
          <w:szCs w:val="28"/>
        </w:rPr>
        <w:t xml:space="preserve">На  </w:t>
      </w:r>
      <w:r w:rsidRPr="000A7FF6">
        <w:rPr>
          <w:b/>
          <w:i/>
          <w:sz w:val="28"/>
          <w:szCs w:val="28"/>
        </w:rPr>
        <w:t>мероприятие</w:t>
      </w:r>
      <w:proofErr w:type="gramEnd"/>
      <w:r w:rsidRPr="000A7FF6">
        <w:rPr>
          <w:b/>
          <w:i/>
          <w:sz w:val="28"/>
          <w:szCs w:val="28"/>
        </w:rPr>
        <w:t xml:space="preserve"> 2. «Благоустройство муниципальных территорий общего пользования (парки, скверы, набережные и т.д.)»</w:t>
      </w:r>
      <w:r w:rsidRPr="000A7FF6">
        <w:rPr>
          <w:sz w:val="28"/>
          <w:szCs w:val="28"/>
        </w:rPr>
        <w:t xml:space="preserve"> за счет средств бюджета МО «Городской округ город Астрахань» установлен лимит бюджетных ассигнований  в размере  5 979 993,02 руб. ( согласно  выписки со сводной бюджетной росписи к приказу  финансово-казначейского управления администрации муниципального образования «Городской округ город Астрахань»  от 30.06.2025 № 80.)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Показатель 2. Осуществление контроля за выполнением работ по благоустройству общественных пространств -1 ед. (ул. Комсомольская Набережная (4 этап))</w:t>
      </w:r>
      <w:r>
        <w:rPr>
          <w:sz w:val="28"/>
          <w:szCs w:val="28"/>
        </w:rPr>
        <w:t>.</w:t>
      </w:r>
    </w:p>
    <w:p w:rsidR="000A7FF6" w:rsidRPr="000A7FF6" w:rsidRDefault="000A7FF6" w:rsidP="000A7FF6">
      <w:pPr>
        <w:jc w:val="both"/>
        <w:rPr>
          <w:b/>
          <w:sz w:val="28"/>
          <w:szCs w:val="28"/>
        </w:rPr>
      </w:pPr>
      <w:r w:rsidRPr="000A7FF6">
        <w:rPr>
          <w:b/>
          <w:sz w:val="28"/>
          <w:szCs w:val="28"/>
        </w:rPr>
        <w:t>2026-2027 годы</w:t>
      </w:r>
    </w:p>
    <w:p w:rsidR="000A7FF6" w:rsidRPr="000A7FF6" w:rsidRDefault="000A7FF6" w:rsidP="000A7FF6">
      <w:pPr>
        <w:jc w:val="both"/>
        <w:rPr>
          <w:b/>
          <w:i/>
          <w:sz w:val="28"/>
          <w:szCs w:val="28"/>
        </w:rPr>
      </w:pPr>
      <w:r w:rsidRPr="000A7FF6">
        <w:rPr>
          <w:b/>
          <w:i/>
          <w:sz w:val="28"/>
          <w:szCs w:val="28"/>
        </w:rPr>
        <w:t>Мероприятие 1.2 Благоустройство общественных территорий.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В 2026 году управлению по коммунальному хозяйству и благоустройству администрации МО «Городской округ город Астрахань» выделено лимит бюджетных ассигнований в </w:t>
      </w:r>
      <w:proofErr w:type="gramStart"/>
      <w:r w:rsidRPr="000A7FF6">
        <w:rPr>
          <w:sz w:val="28"/>
          <w:szCs w:val="28"/>
        </w:rPr>
        <w:t>размере  128</w:t>
      </w:r>
      <w:proofErr w:type="gramEnd"/>
      <w:r w:rsidRPr="000A7FF6">
        <w:rPr>
          <w:sz w:val="28"/>
          <w:szCs w:val="28"/>
        </w:rPr>
        <w:t xml:space="preserve"> 591 909,02руб. из них: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- из федерального </w:t>
      </w:r>
      <w:proofErr w:type="gramStart"/>
      <w:r w:rsidRPr="000A7FF6">
        <w:rPr>
          <w:sz w:val="28"/>
          <w:szCs w:val="28"/>
        </w:rPr>
        <w:t>бюджета  -</w:t>
      </w:r>
      <w:proofErr w:type="gramEnd"/>
      <w:r w:rsidRPr="000A7FF6">
        <w:rPr>
          <w:sz w:val="28"/>
          <w:szCs w:val="28"/>
        </w:rPr>
        <w:t xml:space="preserve"> 122 863 139,47руб. 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- из бюджета Астраханской </w:t>
      </w:r>
      <w:proofErr w:type="gramStart"/>
      <w:r w:rsidRPr="000A7FF6">
        <w:rPr>
          <w:sz w:val="28"/>
          <w:szCs w:val="28"/>
        </w:rPr>
        <w:t>области  -</w:t>
      </w:r>
      <w:proofErr w:type="gramEnd"/>
      <w:r w:rsidRPr="000A7FF6">
        <w:rPr>
          <w:sz w:val="28"/>
          <w:szCs w:val="28"/>
        </w:rPr>
        <w:t xml:space="preserve"> 3 799 890,91руб.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- из бюджета МО «Городской округ город Астрахань» -  1 928 878,64руб. 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Показатель1. Общее количество благоустроенных территории в рамках национального проекта составляет 1 ед. 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Объект будет известен после проведения общественного голосования.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В 2027 году управлению по коммунальному хозяйству и благоустройству администрации МО «Городской округ город Астрахань» выделено лимит бюджетных ассигнований в </w:t>
      </w:r>
      <w:proofErr w:type="gramStart"/>
      <w:r w:rsidRPr="000A7FF6">
        <w:rPr>
          <w:sz w:val="28"/>
          <w:szCs w:val="28"/>
        </w:rPr>
        <w:t>размере  123</w:t>
      </w:r>
      <w:proofErr w:type="gramEnd"/>
      <w:r w:rsidRPr="000A7FF6">
        <w:rPr>
          <w:sz w:val="28"/>
          <w:szCs w:val="28"/>
        </w:rPr>
        <w:t xml:space="preserve"> 465 853,87руб. из них: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- из федерального </w:t>
      </w:r>
      <w:proofErr w:type="gramStart"/>
      <w:r w:rsidRPr="000A7FF6">
        <w:rPr>
          <w:sz w:val="28"/>
          <w:szCs w:val="28"/>
        </w:rPr>
        <w:t>бюджета  -</w:t>
      </w:r>
      <w:proofErr w:type="gramEnd"/>
      <w:r w:rsidRPr="000A7FF6">
        <w:rPr>
          <w:sz w:val="28"/>
          <w:szCs w:val="28"/>
        </w:rPr>
        <w:t xml:space="preserve"> 117 965 450,08руб. 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- из бюджета Астраханской </w:t>
      </w:r>
      <w:proofErr w:type="gramStart"/>
      <w:r w:rsidRPr="000A7FF6">
        <w:rPr>
          <w:sz w:val="28"/>
          <w:szCs w:val="28"/>
        </w:rPr>
        <w:t>области  -</w:t>
      </w:r>
      <w:proofErr w:type="gramEnd"/>
      <w:r w:rsidRPr="000A7FF6">
        <w:rPr>
          <w:sz w:val="28"/>
          <w:szCs w:val="28"/>
        </w:rPr>
        <w:t xml:space="preserve"> 3 648 415,98руб.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- из бюджета МО «Городской округ город Астрахань» -  1 851 987,81руб. 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Показатель1. Общее количество благоустроенных территории в рамках национального проекта составляет 1 ед. 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Объект будет известен после проведения общественного голосования.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proofErr w:type="gramStart"/>
      <w:r w:rsidRPr="000A7FF6">
        <w:rPr>
          <w:sz w:val="28"/>
          <w:szCs w:val="28"/>
        </w:rPr>
        <w:t xml:space="preserve">На  </w:t>
      </w:r>
      <w:r w:rsidRPr="000A7FF6">
        <w:rPr>
          <w:b/>
          <w:i/>
          <w:sz w:val="28"/>
          <w:szCs w:val="28"/>
        </w:rPr>
        <w:t>Мероприятие</w:t>
      </w:r>
      <w:proofErr w:type="gramEnd"/>
      <w:r w:rsidRPr="000A7FF6">
        <w:rPr>
          <w:b/>
          <w:i/>
          <w:sz w:val="28"/>
          <w:szCs w:val="28"/>
        </w:rPr>
        <w:t xml:space="preserve"> 2. «Благоустройство муниципальных территорий общего пользования (парки, скверы, набережные и т.д.)»</w:t>
      </w:r>
      <w:r w:rsidRPr="000A7FF6">
        <w:rPr>
          <w:sz w:val="28"/>
          <w:szCs w:val="28"/>
        </w:rPr>
        <w:t xml:space="preserve"> за счет средств бюджета МО «Городской округ город Астрахань» запланирован лимит бюджетных ассигнований :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  2026 год -  7 458 518,63руб.;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  2027 год -  7 535 409,46руб.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Объект благоустройства будет известен по результатам общественного голосования.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Показатель 1. Количество благоустроенных муниципальных территорий общего пользования -1 ед. ежегодно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Показатель 2. Осуществление контроля за выполнением работ по благоустройству общественных пространств -1 </w:t>
      </w:r>
      <w:proofErr w:type="spellStart"/>
      <w:proofErr w:type="gramStart"/>
      <w:r w:rsidRPr="000A7FF6">
        <w:rPr>
          <w:sz w:val="28"/>
          <w:szCs w:val="28"/>
        </w:rPr>
        <w:t>ед.ежегодно</w:t>
      </w:r>
      <w:proofErr w:type="spellEnd"/>
      <w:proofErr w:type="gramEnd"/>
      <w:r w:rsidRPr="000A7FF6">
        <w:rPr>
          <w:sz w:val="28"/>
          <w:szCs w:val="28"/>
        </w:rPr>
        <w:t xml:space="preserve">. 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Показатель 3. Количество муниципальных территорий общего пользования, подключенных к сетям инженерно-технического обеспечения (</w:t>
      </w:r>
      <w:proofErr w:type="spellStart"/>
      <w:r w:rsidRPr="000A7FF6">
        <w:rPr>
          <w:sz w:val="28"/>
          <w:szCs w:val="28"/>
        </w:rPr>
        <w:t>техприсоединение</w:t>
      </w:r>
      <w:proofErr w:type="spellEnd"/>
      <w:r w:rsidRPr="000A7FF6">
        <w:rPr>
          <w:sz w:val="28"/>
          <w:szCs w:val="28"/>
        </w:rPr>
        <w:t>) – 1 ед. ежегодно.</w:t>
      </w:r>
    </w:p>
    <w:p w:rsid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Показатель 4. Общее количество муниципальных территорий общего пользования, требующих благоустройства, согласно приложению 3. -36 ед. ежегодно.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0A7FF6">
        <w:rPr>
          <w:sz w:val="28"/>
          <w:szCs w:val="28"/>
        </w:rPr>
        <w:t>Объем финансирования муниципальной программы составляет: 2 196 780 216,</w:t>
      </w:r>
      <w:r w:rsidRPr="000A7FF6">
        <w:rPr>
          <w:sz w:val="28"/>
          <w:szCs w:val="28"/>
        </w:rPr>
        <w:t>51 руб.</w:t>
      </w:r>
      <w:r w:rsidRPr="000A7FF6">
        <w:rPr>
          <w:sz w:val="28"/>
          <w:szCs w:val="28"/>
        </w:rPr>
        <w:t xml:space="preserve">, из них: 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0A7FF6">
        <w:rPr>
          <w:sz w:val="28"/>
          <w:szCs w:val="28"/>
        </w:rPr>
        <w:t>Средства федерального бюджета – 1 481 697 483,79 руб.;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в том числе по годам: 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2018 -  81 947 509,65 руб.;</w:t>
      </w:r>
      <w:r w:rsidRPr="000A7FF6">
        <w:rPr>
          <w:sz w:val="28"/>
          <w:szCs w:val="28"/>
        </w:rPr>
        <w:tab/>
      </w:r>
      <w:r w:rsidRPr="000A7FF6">
        <w:rPr>
          <w:sz w:val="28"/>
          <w:szCs w:val="28"/>
        </w:rPr>
        <w:tab/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2019 - 196 432 641,66 руб.;</w:t>
      </w:r>
      <w:r w:rsidRPr="000A7FF6">
        <w:rPr>
          <w:sz w:val="28"/>
          <w:szCs w:val="28"/>
        </w:rPr>
        <w:tab/>
      </w:r>
      <w:r w:rsidRPr="000A7FF6">
        <w:rPr>
          <w:sz w:val="28"/>
          <w:szCs w:val="28"/>
        </w:rPr>
        <w:tab/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2020 - 180 818 718,54 руб.;</w:t>
      </w:r>
      <w:r w:rsidRPr="000A7FF6">
        <w:rPr>
          <w:sz w:val="28"/>
          <w:szCs w:val="28"/>
        </w:rPr>
        <w:tab/>
      </w:r>
      <w:r w:rsidRPr="000A7FF6">
        <w:rPr>
          <w:sz w:val="28"/>
          <w:szCs w:val="28"/>
        </w:rPr>
        <w:tab/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2021 - 181 463 015,32 руб.;</w:t>
      </w:r>
      <w:r w:rsidRPr="000A7FF6">
        <w:rPr>
          <w:sz w:val="28"/>
          <w:szCs w:val="28"/>
        </w:rPr>
        <w:tab/>
      </w:r>
      <w:r w:rsidRPr="000A7FF6">
        <w:rPr>
          <w:sz w:val="28"/>
          <w:szCs w:val="28"/>
        </w:rPr>
        <w:tab/>
      </w:r>
      <w:r w:rsidRPr="000A7FF6">
        <w:rPr>
          <w:sz w:val="28"/>
          <w:szCs w:val="28"/>
        </w:rPr>
        <w:tab/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2022 - 169 482 557,35 руб.;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2023 - 165 932 545,14 руб.;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2024 – 136 926 947,64 руб.;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2025 – 127 864 958,94 руб.;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2026 – 122 863 139,47 руб.;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2027 – 117 965 450,08 руб.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Средства бюджета Астраханской области – 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84 523 347,83 руб.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в том числе по годам: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2018 - 17 988 477,73 руб.;</w:t>
      </w:r>
      <w:r w:rsidRPr="000A7FF6">
        <w:rPr>
          <w:sz w:val="28"/>
          <w:szCs w:val="28"/>
        </w:rPr>
        <w:tab/>
      </w:r>
      <w:r w:rsidRPr="000A7FF6">
        <w:rPr>
          <w:sz w:val="28"/>
          <w:szCs w:val="28"/>
        </w:rPr>
        <w:tab/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2019 - 17 164 747,59 руб.;</w:t>
      </w:r>
      <w:r w:rsidRPr="000A7FF6">
        <w:rPr>
          <w:sz w:val="28"/>
          <w:szCs w:val="28"/>
        </w:rPr>
        <w:tab/>
      </w:r>
      <w:r w:rsidRPr="000A7FF6">
        <w:rPr>
          <w:sz w:val="28"/>
          <w:szCs w:val="28"/>
        </w:rPr>
        <w:tab/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2020 - 17 746 453,69 руб.;</w:t>
      </w:r>
      <w:r w:rsidRPr="000A7FF6">
        <w:rPr>
          <w:sz w:val="28"/>
          <w:szCs w:val="28"/>
        </w:rPr>
        <w:tab/>
      </w:r>
      <w:r w:rsidRPr="000A7FF6">
        <w:rPr>
          <w:sz w:val="28"/>
          <w:szCs w:val="28"/>
        </w:rPr>
        <w:tab/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2021 - 5 612 258,21 руб.;</w:t>
      </w:r>
      <w:r w:rsidRPr="000A7FF6">
        <w:rPr>
          <w:sz w:val="28"/>
          <w:szCs w:val="28"/>
        </w:rPr>
        <w:tab/>
      </w:r>
      <w:r w:rsidRPr="000A7FF6">
        <w:rPr>
          <w:sz w:val="28"/>
          <w:szCs w:val="28"/>
        </w:rPr>
        <w:tab/>
      </w:r>
      <w:r w:rsidRPr="000A7FF6">
        <w:rPr>
          <w:sz w:val="28"/>
          <w:szCs w:val="28"/>
        </w:rPr>
        <w:tab/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2022 - 5 241 728,75 руб.;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2023 - 5 131 934,56 руб.;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2024 – 4 234 854,05 руб.;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2025 – 3 954 586,</w:t>
      </w:r>
      <w:proofErr w:type="gramStart"/>
      <w:r w:rsidRPr="000A7FF6">
        <w:rPr>
          <w:sz w:val="28"/>
          <w:szCs w:val="28"/>
        </w:rPr>
        <w:t>36  руб.</w:t>
      </w:r>
      <w:proofErr w:type="gramEnd"/>
      <w:r w:rsidRPr="000A7FF6">
        <w:rPr>
          <w:sz w:val="28"/>
          <w:szCs w:val="28"/>
        </w:rPr>
        <w:t>;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2026 – 3 799 890,</w:t>
      </w:r>
      <w:proofErr w:type="gramStart"/>
      <w:r w:rsidRPr="000A7FF6">
        <w:rPr>
          <w:sz w:val="28"/>
          <w:szCs w:val="28"/>
        </w:rPr>
        <w:t>91  руб.</w:t>
      </w:r>
      <w:proofErr w:type="gramEnd"/>
      <w:r w:rsidRPr="000A7FF6">
        <w:rPr>
          <w:sz w:val="28"/>
          <w:szCs w:val="28"/>
        </w:rPr>
        <w:t>;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2027 – 3 648 415,98 руб.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Средства бюджета МО «Городской округ город Астрахань» - 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628 560 665,14 руб., 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в том числе по годам: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2018 - 40 808 628,74 руб.;</w:t>
      </w:r>
      <w:r w:rsidRPr="000A7FF6">
        <w:rPr>
          <w:sz w:val="28"/>
          <w:szCs w:val="28"/>
        </w:rPr>
        <w:tab/>
      </w:r>
      <w:r w:rsidRPr="000A7FF6">
        <w:rPr>
          <w:sz w:val="28"/>
          <w:szCs w:val="28"/>
        </w:rPr>
        <w:tab/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2019 - 206 911 406,26 руб.;</w:t>
      </w:r>
      <w:r w:rsidRPr="000A7FF6">
        <w:rPr>
          <w:sz w:val="28"/>
          <w:szCs w:val="28"/>
        </w:rPr>
        <w:tab/>
      </w:r>
      <w:r w:rsidRPr="000A7FF6">
        <w:rPr>
          <w:sz w:val="28"/>
          <w:szCs w:val="28"/>
        </w:rPr>
        <w:tab/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lastRenderedPageBreak/>
        <w:t>2020 - 126 751 137,19 руб.;</w:t>
      </w:r>
      <w:r w:rsidRPr="000A7FF6">
        <w:rPr>
          <w:sz w:val="28"/>
          <w:szCs w:val="28"/>
        </w:rPr>
        <w:tab/>
      </w:r>
      <w:r w:rsidRPr="000A7FF6">
        <w:rPr>
          <w:sz w:val="28"/>
          <w:szCs w:val="28"/>
        </w:rPr>
        <w:tab/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2021 - 138 738 936,19 руб.;</w:t>
      </w:r>
      <w:r w:rsidRPr="000A7FF6">
        <w:rPr>
          <w:sz w:val="28"/>
          <w:szCs w:val="28"/>
        </w:rPr>
        <w:tab/>
      </w:r>
      <w:r w:rsidRPr="000A7FF6">
        <w:rPr>
          <w:sz w:val="28"/>
          <w:szCs w:val="28"/>
        </w:rPr>
        <w:tab/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2022 -  66 070 859,37 руб.;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2023 -  15 390 842,21 руб.;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2024 -  6 126 663,38 руб.;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2025 – 8 987 397,26 руб.;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2026 – 9 387 397,27 руб.;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2027 – 9 387 397,27 руб.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 xml:space="preserve">Средства из внебюджетных источников – 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1 998 719,75 руб., из них по годам: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2018 - 1 998 719,75 руб.;</w:t>
      </w:r>
      <w:r w:rsidRPr="000A7FF6">
        <w:rPr>
          <w:sz w:val="28"/>
          <w:szCs w:val="28"/>
        </w:rPr>
        <w:tab/>
      </w:r>
      <w:r w:rsidRPr="000A7FF6">
        <w:rPr>
          <w:sz w:val="28"/>
          <w:szCs w:val="28"/>
        </w:rPr>
        <w:tab/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2019 - 0,00 руб.;</w:t>
      </w:r>
      <w:r w:rsidRPr="000A7FF6">
        <w:rPr>
          <w:sz w:val="28"/>
          <w:szCs w:val="28"/>
        </w:rPr>
        <w:tab/>
      </w:r>
      <w:r w:rsidRPr="000A7FF6">
        <w:rPr>
          <w:sz w:val="28"/>
          <w:szCs w:val="28"/>
        </w:rPr>
        <w:tab/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2020 - 0,00 руб.;</w:t>
      </w:r>
      <w:r w:rsidRPr="000A7FF6">
        <w:rPr>
          <w:sz w:val="28"/>
          <w:szCs w:val="28"/>
        </w:rPr>
        <w:tab/>
      </w:r>
      <w:r w:rsidRPr="000A7FF6">
        <w:rPr>
          <w:sz w:val="28"/>
          <w:szCs w:val="28"/>
        </w:rPr>
        <w:tab/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2021 - 0,00 руб.;</w:t>
      </w:r>
      <w:r w:rsidRPr="000A7FF6">
        <w:rPr>
          <w:sz w:val="28"/>
          <w:szCs w:val="28"/>
        </w:rPr>
        <w:tab/>
      </w:r>
      <w:r w:rsidRPr="000A7FF6">
        <w:rPr>
          <w:sz w:val="28"/>
          <w:szCs w:val="28"/>
        </w:rPr>
        <w:tab/>
      </w:r>
      <w:r w:rsidRPr="000A7FF6">
        <w:rPr>
          <w:sz w:val="28"/>
          <w:szCs w:val="28"/>
        </w:rPr>
        <w:tab/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2022 - 0,00 руб.;</w:t>
      </w:r>
      <w:r w:rsidRPr="000A7FF6">
        <w:rPr>
          <w:sz w:val="28"/>
          <w:szCs w:val="28"/>
        </w:rPr>
        <w:tab/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2023 - 0,00 руб.;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2024 - 0,00 руб.;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2025 – 0,00 руб.;</w:t>
      </w:r>
    </w:p>
    <w:p w:rsidR="000A7FF6" w:rsidRPr="000A7FF6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2026 – 0,00 руб.:</w:t>
      </w:r>
    </w:p>
    <w:p w:rsidR="00773233" w:rsidRDefault="000A7FF6" w:rsidP="000A7FF6">
      <w:pPr>
        <w:jc w:val="both"/>
        <w:rPr>
          <w:sz w:val="28"/>
          <w:szCs w:val="28"/>
        </w:rPr>
      </w:pPr>
      <w:r w:rsidRPr="000A7FF6">
        <w:rPr>
          <w:sz w:val="28"/>
          <w:szCs w:val="28"/>
        </w:rPr>
        <w:t>2027 – 0,00 руб.</w:t>
      </w:r>
    </w:p>
    <w:p w:rsidR="00773233" w:rsidRDefault="00773233" w:rsidP="001470BB">
      <w:pPr>
        <w:jc w:val="both"/>
        <w:rPr>
          <w:sz w:val="28"/>
          <w:szCs w:val="28"/>
        </w:rPr>
      </w:pPr>
    </w:p>
    <w:p w:rsidR="000A7FF6" w:rsidRDefault="000A7FF6" w:rsidP="001470BB">
      <w:pPr>
        <w:jc w:val="both"/>
        <w:rPr>
          <w:sz w:val="28"/>
          <w:szCs w:val="28"/>
        </w:rPr>
      </w:pPr>
    </w:p>
    <w:p w:rsidR="005829F4" w:rsidRDefault="00773233" w:rsidP="005829F4">
      <w:pPr>
        <w:jc w:val="both"/>
        <w:rPr>
          <w:sz w:val="28"/>
          <w:szCs w:val="28"/>
        </w:rPr>
      </w:pPr>
      <w:r>
        <w:rPr>
          <w:sz w:val="28"/>
          <w:szCs w:val="28"/>
        </w:rPr>
        <w:t>Глава администрации                                                                         Е.Ю. Круглов</w:t>
      </w:r>
    </w:p>
    <w:p w:rsidR="00D14503" w:rsidRPr="000C1CCF" w:rsidRDefault="00D14503" w:rsidP="001470BB">
      <w:pPr>
        <w:jc w:val="both"/>
        <w:rPr>
          <w:rFonts w:eastAsia="Arial"/>
          <w:sz w:val="28"/>
          <w:szCs w:val="28"/>
        </w:rPr>
      </w:pPr>
      <w:r w:rsidRPr="000C1CCF">
        <w:rPr>
          <w:sz w:val="28"/>
          <w:szCs w:val="28"/>
        </w:rPr>
        <w:t xml:space="preserve">  </w:t>
      </w:r>
      <w:bookmarkStart w:id="0" w:name="_GoBack"/>
      <w:bookmarkEnd w:id="0"/>
    </w:p>
    <w:sectPr w:rsidR="00D14503" w:rsidRPr="000C1CCF" w:rsidSect="000C1CCF"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BF4ADBA"/>
    <w:lvl w:ilvl="0">
      <w:numFmt w:val="bullet"/>
      <w:lvlText w:val="*"/>
      <w:lvlJc w:val="left"/>
    </w:lvl>
  </w:abstractNum>
  <w:abstractNum w:abstractNumId="1" w15:restartNumberingAfterBreak="0">
    <w:nsid w:val="24643B2F"/>
    <w:multiLevelType w:val="hybridMultilevel"/>
    <w:tmpl w:val="1248A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9C5D56"/>
    <w:multiLevelType w:val="hybridMultilevel"/>
    <w:tmpl w:val="DCEE5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1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802"/>
    <w:rsid w:val="00000B2A"/>
    <w:rsid w:val="000032E9"/>
    <w:rsid w:val="000041EE"/>
    <w:rsid w:val="0000510C"/>
    <w:rsid w:val="000051FD"/>
    <w:rsid w:val="000052E8"/>
    <w:rsid w:val="0000567A"/>
    <w:rsid w:val="00011764"/>
    <w:rsid w:val="0002660A"/>
    <w:rsid w:val="00027953"/>
    <w:rsid w:val="00034C73"/>
    <w:rsid w:val="00040328"/>
    <w:rsid w:val="0004042E"/>
    <w:rsid w:val="000419F7"/>
    <w:rsid w:val="00042ECE"/>
    <w:rsid w:val="00044495"/>
    <w:rsid w:val="00046D17"/>
    <w:rsid w:val="0005205F"/>
    <w:rsid w:val="00053F98"/>
    <w:rsid w:val="00056A08"/>
    <w:rsid w:val="000634B2"/>
    <w:rsid w:val="00064A9C"/>
    <w:rsid w:val="00066614"/>
    <w:rsid w:val="00066B9C"/>
    <w:rsid w:val="00067293"/>
    <w:rsid w:val="00067A97"/>
    <w:rsid w:val="00067CA4"/>
    <w:rsid w:val="0007085F"/>
    <w:rsid w:val="00070935"/>
    <w:rsid w:val="000718DC"/>
    <w:rsid w:val="00080479"/>
    <w:rsid w:val="0008092D"/>
    <w:rsid w:val="000910C4"/>
    <w:rsid w:val="000955B8"/>
    <w:rsid w:val="000A6917"/>
    <w:rsid w:val="000A7FF6"/>
    <w:rsid w:val="000B4018"/>
    <w:rsid w:val="000B5AF6"/>
    <w:rsid w:val="000C0EA7"/>
    <w:rsid w:val="000C1CCF"/>
    <w:rsid w:val="000C6239"/>
    <w:rsid w:val="000D2060"/>
    <w:rsid w:val="000D48F9"/>
    <w:rsid w:val="000D5027"/>
    <w:rsid w:val="000D79D5"/>
    <w:rsid w:val="000E013A"/>
    <w:rsid w:val="000E1300"/>
    <w:rsid w:val="000E3A64"/>
    <w:rsid w:val="000F795E"/>
    <w:rsid w:val="00101318"/>
    <w:rsid w:val="00101519"/>
    <w:rsid w:val="0010459E"/>
    <w:rsid w:val="00112D31"/>
    <w:rsid w:val="00122554"/>
    <w:rsid w:val="001301CF"/>
    <w:rsid w:val="00136C79"/>
    <w:rsid w:val="001470BB"/>
    <w:rsid w:val="00153097"/>
    <w:rsid w:val="00154394"/>
    <w:rsid w:val="00155155"/>
    <w:rsid w:val="00155DD9"/>
    <w:rsid w:val="001571EC"/>
    <w:rsid w:val="00165C03"/>
    <w:rsid w:val="0016696E"/>
    <w:rsid w:val="001704CF"/>
    <w:rsid w:val="00171483"/>
    <w:rsid w:val="00173899"/>
    <w:rsid w:val="00174750"/>
    <w:rsid w:val="00175BD4"/>
    <w:rsid w:val="00183EAE"/>
    <w:rsid w:val="0018779C"/>
    <w:rsid w:val="00192B12"/>
    <w:rsid w:val="00193DAE"/>
    <w:rsid w:val="001A00DC"/>
    <w:rsid w:val="001A0641"/>
    <w:rsid w:val="001A0C3E"/>
    <w:rsid w:val="001C021E"/>
    <w:rsid w:val="001C0377"/>
    <w:rsid w:val="001C21DE"/>
    <w:rsid w:val="001C501A"/>
    <w:rsid w:val="001C5206"/>
    <w:rsid w:val="001C73B5"/>
    <w:rsid w:val="001D3B9D"/>
    <w:rsid w:val="001D494F"/>
    <w:rsid w:val="001D5A27"/>
    <w:rsid w:val="001F07F8"/>
    <w:rsid w:val="001F38A2"/>
    <w:rsid w:val="001F6C23"/>
    <w:rsid w:val="00201146"/>
    <w:rsid w:val="002014A9"/>
    <w:rsid w:val="00201801"/>
    <w:rsid w:val="0021167C"/>
    <w:rsid w:val="00213EBE"/>
    <w:rsid w:val="0021410A"/>
    <w:rsid w:val="00216E40"/>
    <w:rsid w:val="00222BB0"/>
    <w:rsid w:val="00224761"/>
    <w:rsid w:val="002253E7"/>
    <w:rsid w:val="002259F3"/>
    <w:rsid w:val="00230DCA"/>
    <w:rsid w:val="00233D97"/>
    <w:rsid w:val="002353B7"/>
    <w:rsid w:val="002361D7"/>
    <w:rsid w:val="002371B0"/>
    <w:rsid w:val="00241B5E"/>
    <w:rsid w:val="00242F28"/>
    <w:rsid w:val="0024605F"/>
    <w:rsid w:val="00254551"/>
    <w:rsid w:val="002657C6"/>
    <w:rsid w:val="002727BB"/>
    <w:rsid w:val="00272988"/>
    <w:rsid w:val="002731A3"/>
    <w:rsid w:val="00276715"/>
    <w:rsid w:val="002775CD"/>
    <w:rsid w:val="00277D0B"/>
    <w:rsid w:val="0028199E"/>
    <w:rsid w:val="00284157"/>
    <w:rsid w:val="00287A19"/>
    <w:rsid w:val="002937D3"/>
    <w:rsid w:val="002A18F1"/>
    <w:rsid w:val="002B0DD2"/>
    <w:rsid w:val="002C0427"/>
    <w:rsid w:val="002C5B0F"/>
    <w:rsid w:val="002C7E65"/>
    <w:rsid w:val="002D0492"/>
    <w:rsid w:val="002D3591"/>
    <w:rsid w:val="002E0396"/>
    <w:rsid w:val="002E0D8D"/>
    <w:rsid w:val="002E2D59"/>
    <w:rsid w:val="002E4BD3"/>
    <w:rsid w:val="002F64BE"/>
    <w:rsid w:val="00300D4E"/>
    <w:rsid w:val="00306726"/>
    <w:rsid w:val="00306A17"/>
    <w:rsid w:val="003075A2"/>
    <w:rsid w:val="00312906"/>
    <w:rsid w:val="00315122"/>
    <w:rsid w:val="003165C9"/>
    <w:rsid w:val="00316E5D"/>
    <w:rsid w:val="0032361C"/>
    <w:rsid w:val="00323AE2"/>
    <w:rsid w:val="00326014"/>
    <w:rsid w:val="00326D01"/>
    <w:rsid w:val="00332AD2"/>
    <w:rsid w:val="00333563"/>
    <w:rsid w:val="00335250"/>
    <w:rsid w:val="003355E7"/>
    <w:rsid w:val="003419AC"/>
    <w:rsid w:val="00350ADD"/>
    <w:rsid w:val="0035569D"/>
    <w:rsid w:val="0037294B"/>
    <w:rsid w:val="0037390B"/>
    <w:rsid w:val="003909C1"/>
    <w:rsid w:val="00392649"/>
    <w:rsid w:val="003A01E3"/>
    <w:rsid w:val="003A57EF"/>
    <w:rsid w:val="003B3944"/>
    <w:rsid w:val="003B5C90"/>
    <w:rsid w:val="003B68E3"/>
    <w:rsid w:val="003C2737"/>
    <w:rsid w:val="003C36A5"/>
    <w:rsid w:val="003D0880"/>
    <w:rsid w:val="003D3A1F"/>
    <w:rsid w:val="003D51C8"/>
    <w:rsid w:val="003D58B8"/>
    <w:rsid w:val="003E15E6"/>
    <w:rsid w:val="003E18F3"/>
    <w:rsid w:val="003E401F"/>
    <w:rsid w:val="003E7B7C"/>
    <w:rsid w:val="003E7E4B"/>
    <w:rsid w:val="003F63E5"/>
    <w:rsid w:val="003F6A4D"/>
    <w:rsid w:val="00404710"/>
    <w:rsid w:val="004062DA"/>
    <w:rsid w:val="00410B81"/>
    <w:rsid w:val="00411DB9"/>
    <w:rsid w:val="00412945"/>
    <w:rsid w:val="00413FB3"/>
    <w:rsid w:val="00416850"/>
    <w:rsid w:val="00416E60"/>
    <w:rsid w:val="00417278"/>
    <w:rsid w:val="0041756B"/>
    <w:rsid w:val="004205C9"/>
    <w:rsid w:val="00420A47"/>
    <w:rsid w:val="00426AE5"/>
    <w:rsid w:val="004318D1"/>
    <w:rsid w:val="00437C41"/>
    <w:rsid w:val="004400EE"/>
    <w:rsid w:val="00445264"/>
    <w:rsid w:val="004518F4"/>
    <w:rsid w:val="004535D0"/>
    <w:rsid w:val="00454113"/>
    <w:rsid w:val="00465DFC"/>
    <w:rsid w:val="0048210B"/>
    <w:rsid w:val="004870AD"/>
    <w:rsid w:val="00487E72"/>
    <w:rsid w:val="0049039E"/>
    <w:rsid w:val="00494717"/>
    <w:rsid w:val="004A448C"/>
    <w:rsid w:val="004A50E8"/>
    <w:rsid w:val="004A5CA3"/>
    <w:rsid w:val="004A6CB9"/>
    <w:rsid w:val="004B1387"/>
    <w:rsid w:val="004B30C2"/>
    <w:rsid w:val="004B4158"/>
    <w:rsid w:val="004B73D1"/>
    <w:rsid w:val="004C23D0"/>
    <w:rsid w:val="004C2A21"/>
    <w:rsid w:val="004C444F"/>
    <w:rsid w:val="004D24FB"/>
    <w:rsid w:val="004F00A6"/>
    <w:rsid w:val="005023B2"/>
    <w:rsid w:val="00504372"/>
    <w:rsid w:val="005049B7"/>
    <w:rsid w:val="00510DBA"/>
    <w:rsid w:val="00513198"/>
    <w:rsid w:val="005136BF"/>
    <w:rsid w:val="00516E8D"/>
    <w:rsid w:val="00526077"/>
    <w:rsid w:val="005268A9"/>
    <w:rsid w:val="00532693"/>
    <w:rsid w:val="00532CC9"/>
    <w:rsid w:val="00535B95"/>
    <w:rsid w:val="00536E8A"/>
    <w:rsid w:val="005460CB"/>
    <w:rsid w:val="00556B9A"/>
    <w:rsid w:val="00557EF2"/>
    <w:rsid w:val="00561FBB"/>
    <w:rsid w:val="005646E6"/>
    <w:rsid w:val="00565F00"/>
    <w:rsid w:val="0056687A"/>
    <w:rsid w:val="0056759E"/>
    <w:rsid w:val="00570F90"/>
    <w:rsid w:val="00572D2A"/>
    <w:rsid w:val="00574B79"/>
    <w:rsid w:val="005829F4"/>
    <w:rsid w:val="00583FBC"/>
    <w:rsid w:val="00591455"/>
    <w:rsid w:val="005921CD"/>
    <w:rsid w:val="00592E45"/>
    <w:rsid w:val="005A42B0"/>
    <w:rsid w:val="005A465D"/>
    <w:rsid w:val="005A66AB"/>
    <w:rsid w:val="005B29AC"/>
    <w:rsid w:val="005B4497"/>
    <w:rsid w:val="005B52B4"/>
    <w:rsid w:val="005B64D6"/>
    <w:rsid w:val="005B78DE"/>
    <w:rsid w:val="005C212F"/>
    <w:rsid w:val="005C29A4"/>
    <w:rsid w:val="005C327F"/>
    <w:rsid w:val="005C5C21"/>
    <w:rsid w:val="005C6BEA"/>
    <w:rsid w:val="005C7275"/>
    <w:rsid w:val="005C766B"/>
    <w:rsid w:val="005D0D84"/>
    <w:rsid w:val="005E2E4F"/>
    <w:rsid w:val="005E78FF"/>
    <w:rsid w:val="005F6B54"/>
    <w:rsid w:val="00600008"/>
    <w:rsid w:val="00600E08"/>
    <w:rsid w:val="0060442F"/>
    <w:rsid w:val="006078A1"/>
    <w:rsid w:val="00610454"/>
    <w:rsid w:val="00610DEF"/>
    <w:rsid w:val="00614ED7"/>
    <w:rsid w:val="00615A12"/>
    <w:rsid w:val="00615A99"/>
    <w:rsid w:val="006236CA"/>
    <w:rsid w:val="00627260"/>
    <w:rsid w:val="00631AB2"/>
    <w:rsid w:val="00632BDB"/>
    <w:rsid w:val="00637944"/>
    <w:rsid w:val="00642922"/>
    <w:rsid w:val="00644454"/>
    <w:rsid w:val="00650012"/>
    <w:rsid w:val="006553E2"/>
    <w:rsid w:val="006557B7"/>
    <w:rsid w:val="00657115"/>
    <w:rsid w:val="006609E4"/>
    <w:rsid w:val="0066139D"/>
    <w:rsid w:val="00664EAA"/>
    <w:rsid w:val="0067019B"/>
    <w:rsid w:val="006734EC"/>
    <w:rsid w:val="00673AE5"/>
    <w:rsid w:val="00675B28"/>
    <w:rsid w:val="006770E4"/>
    <w:rsid w:val="0068778F"/>
    <w:rsid w:val="006877BA"/>
    <w:rsid w:val="00695C48"/>
    <w:rsid w:val="00696EAF"/>
    <w:rsid w:val="00697D75"/>
    <w:rsid w:val="006A15EF"/>
    <w:rsid w:val="006A2E86"/>
    <w:rsid w:val="006A4C9A"/>
    <w:rsid w:val="006A6E8A"/>
    <w:rsid w:val="006B02DA"/>
    <w:rsid w:val="006B2860"/>
    <w:rsid w:val="006B61A8"/>
    <w:rsid w:val="006B7C6A"/>
    <w:rsid w:val="006C11A2"/>
    <w:rsid w:val="006C2F47"/>
    <w:rsid w:val="006C444B"/>
    <w:rsid w:val="006C4CD0"/>
    <w:rsid w:val="006C6A31"/>
    <w:rsid w:val="006E2F65"/>
    <w:rsid w:val="006F1390"/>
    <w:rsid w:val="006F2438"/>
    <w:rsid w:val="006F3426"/>
    <w:rsid w:val="006F3764"/>
    <w:rsid w:val="006F6D6E"/>
    <w:rsid w:val="007047F0"/>
    <w:rsid w:val="00704AAF"/>
    <w:rsid w:val="007131D4"/>
    <w:rsid w:val="0071726E"/>
    <w:rsid w:val="00720E3E"/>
    <w:rsid w:val="00723838"/>
    <w:rsid w:val="00730520"/>
    <w:rsid w:val="00731D9D"/>
    <w:rsid w:val="0073495E"/>
    <w:rsid w:val="00734A02"/>
    <w:rsid w:val="00736241"/>
    <w:rsid w:val="00737718"/>
    <w:rsid w:val="00744572"/>
    <w:rsid w:val="00745F52"/>
    <w:rsid w:val="00746301"/>
    <w:rsid w:val="007505F9"/>
    <w:rsid w:val="007513DB"/>
    <w:rsid w:val="0075232A"/>
    <w:rsid w:val="007531E1"/>
    <w:rsid w:val="00763C2E"/>
    <w:rsid w:val="0076650E"/>
    <w:rsid w:val="00773233"/>
    <w:rsid w:val="007734C8"/>
    <w:rsid w:val="007742C5"/>
    <w:rsid w:val="007759DC"/>
    <w:rsid w:val="00776259"/>
    <w:rsid w:val="00791503"/>
    <w:rsid w:val="00793729"/>
    <w:rsid w:val="00794262"/>
    <w:rsid w:val="00796A29"/>
    <w:rsid w:val="007A1C5A"/>
    <w:rsid w:val="007A6583"/>
    <w:rsid w:val="007C2BD9"/>
    <w:rsid w:val="007C58B2"/>
    <w:rsid w:val="007D1406"/>
    <w:rsid w:val="007D77E6"/>
    <w:rsid w:val="007E0447"/>
    <w:rsid w:val="007E0722"/>
    <w:rsid w:val="007E0C6F"/>
    <w:rsid w:val="007F1012"/>
    <w:rsid w:val="007F2347"/>
    <w:rsid w:val="007F3D02"/>
    <w:rsid w:val="007F3E95"/>
    <w:rsid w:val="008009F7"/>
    <w:rsid w:val="0080473B"/>
    <w:rsid w:val="008048B6"/>
    <w:rsid w:val="00805014"/>
    <w:rsid w:val="00810F7F"/>
    <w:rsid w:val="0081356D"/>
    <w:rsid w:val="00814F7C"/>
    <w:rsid w:val="008176B1"/>
    <w:rsid w:val="00817DA1"/>
    <w:rsid w:val="00820D72"/>
    <w:rsid w:val="00822D48"/>
    <w:rsid w:val="00823AF8"/>
    <w:rsid w:val="00825718"/>
    <w:rsid w:val="0082655E"/>
    <w:rsid w:val="00826DDF"/>
    <w:rsid w:val="008346FE"/>
    <w:rsid w:val="00834C31"/>
    <w:rsid w:val="00837802"/>
    <w:rsid w:val="00846192"/>
    <w:rsid w:val="00847C0F"/>
    <w:rsid w:val="00851183"/>
    <w:rsid w:val="00853AD2"/>
    <w:rsid w:val="0086172D"/>
    <w:rsid w:val="008619CD"/>
    <w:rsid w:val="008629A8"/>
    <w:rsid w:val="00864870"/>
    <w:rsid w:val="00865B87"/>
    <w:rsid w:val="00866089"/>
    <w:rsid w:val="00866798"/>
    <w:rsid w:val="00872E0E"/>
    <w:rsid w:val="008730E4"/>
    <w:rsid w:val="00873BC5"/>
    <w:rsid w:val="00875325"/>
    <w:rsid w:val="00875CA9"/>
    <w:rsid w:val="00875EF4"/>
    <w:rsid w:val="008772A0"/>
    <w:rsid w:val="008A231B"/>
    <w:rsid w:val="008A280B"/>
    <w:rsid w:val="008A61B2"/>
    <w:rsid w:val="008B2CA7"/>
    <w:rsid w:val="008B527D"/>
    <w:rsid w:val="008B72AB"/>
    <w:rsid w:val="008C0A60"/>
    <w:rsid w:val="008C6C4C"/>
    <w:rsid w:val="008C70B0"/>
    <w:rsid w:val="008C75B1"/>
    <w:rsid w:val="008C7A62"/>
    <w:rsid w:val="008D0898"/>
    <w:rsid w:val="008D0F57"/>
    <w:rsid w:val="008D40F5"/>
    <w:rsid w:val="008D4599"/>
    <w:rsid w:val="008D6121"/>
    <w:rsid w:val="008D6F8B"/>
    <w:rsid w:val="008E3951"/>
    <w:rsid w:val="008E4D7C"/>
    <w:rsid w:val="008E587D"/>
    <w:rsid w:val="008F5A60"/>
    <w:rsid w:val="008F6D37"/>
    <w:rsid w:val="00900926"/>
    <w:rsid w:val="00902BEF"/>
    <w:rsid w:val="00911D50"/>
    <w:rsid w:val="00921AA5"/>
    <w:rsid w:val="009235D0"/>
    <w:rsid w:val="009319F2"/>
    <w:rsid w:val="00931DB3"/>
    <w:rsid w:val="009345E3"/>
    <w:rsid w:val="0094129D"/>
    <w:rsid w:val="00941F24"/>
    <w:rsid w:val="00950BAE"/>
    <w:rsid w:val="009521B1"/>
    <w:rsid w:val="0095321E"/>
    <w:rsid w:val="00953C8A"/>
    <w:rsid w:val="00954527"/>
    <w:rsid w:val="00961023"/>
    <w:rsid w:val="00963B20"/>
    <w:rsid w:val="00965EED"/>
    <w:rsid w:val="00970049"/>
    <w:rsid w:val="00971CF8"/>
    <w:rsid w:val="00974FD9"/>
    <w:rsid w:val="00985290"/>
    <w:rsid w:val="009925DC"/>
    <w:rsid w:val="00996BF4"/>
    <w:rsid w:val="009974B9"/>
    <w:rsid w:val="009A0700"/>
    <w:rsid w:val="009B0471"/>
    <w:rsid w:val="009B21E6"/>
    <w:rsid w:val="009B4030"/>
    <w:rsid w:val="009B623A"/>
    <w:rsid w:val="009B724A"/>
    <w:rsid w:val="009B7A65"/>
    <w:rsid w:val="009B7B09"/>
    <w:rsid w:val="009C0A41"/>
    <w:rsid w:val="009C7F2A"/>
    <w:rsid w:val="009D239E"/>
    <w:rsid w:val="009D314B"/>
    <w:rsid w:val="009D459A"/>
    <w:rsid w:val="009E0142"/>
    <w:rsid w:val="009E1389"/>
    <w:rsid w:val="009E2B2F"/>
    <w:rsid w:val="009E3071"/>
    <w:rsid w:val="00A0652C"/>
    <w:rsid w:val="00A06CEF"/>
    <w:rsid w:val="00A07533"/>
    <w:rsid w:val="00A10B2B"/>
    <w:rsid w:val="00A125B0"/>
    <w:rsid w:val="00A14DA2"/>
    <w:rsid w:val="00A20DD9"/>
    <w:rsid w:val="00A23129"/>
    <w:rsid w:val="00A257A4"/>
    <w:rsid w:val="00A27A04"/>
    <w:rsid w:val="00A45232"/>
    <w:rsid w:val="00A5543C"/>
    <w:rsid w:val="00A63266"/>
    <w:rsid w:val="00A644A6"/>
    <w:rsid w:val="00A647EF"/>
    <w:rsid w:val="00A65358"/>
    <w:rsid w:val="00A67946"/>
    <w:rsid w:val="00A71264"/>
    <w:rsid w:val="00A71F13"/>
    <w:rsid w:val="00A72C84"/>
    <w:rsid w:val="00A73DF3"/>
    <w:rsid w:val="00A7582E"/>
    <w:rsid w:val="00A7768F"/>
    <w:rsid w:val="00A777CF"/>
    <w:rsid w:val="00A81624"/>
    <w:rsid w:val="00A832EE"/>
    <w:rsid w:val="00A860E7"/>
    <w:rsid w:val="00A90A46"/>
    <w:rsid w:val="00A928A4"/>
    <w:rsid w:val="00A95FBA"/>
    <w:rsid w:val="00A96461"/>
    <w:rsid w:val="00AA4073"/>
    <w:rsid w:val="00AA4931"/>
    <w:rsid w:val="00AA7797"/>
    <w:rsid w:val="00AB1E34"/>
    <w:rsid w:val="00AB5010"/>
    <w:rsid w:val="00AB6BBC"/>
    <w:rsid w:val="00AB6E0B"/>
    <w:rsid w:val="00AC1A44"/>
    <w:rsid w:val="00AC2298"/>
    <w:rsid w:val="00AC3AEE"/>
    <w:rsid w:val="00AC5CE8"/>
    <w:rsid w:val="00AD4CF2"/>
    <w:rsid w:val="00AD6673"/>
    <w:rsid w:val="00AD67F7"/>
    <w:rsid w:val="00AF01B1"/>
    <w:rsid w:val="00AF26EE"/>
    <w:rsid w:val="00AF6731"/>
    <w:rsid w:val="00AF738A"/>
    <w:rsid w:val="00B00346"/>
    <w:rsid w:val="00B077B3"/>
    <w:rsid w:val="00B11954"/>
    <w:rsid w:val="00B12DD5"/>
    <w:rsid w:val="00B13018"/>
    <w:rsid w:val="00B15B7B"/>
    <w:rsid w:val="00B26C09"/>
    <w:rsid w:val="00B304E0"/>
    <w:rsid w:val="00B311D2"/>
    <w:rsid w:val="00B35503"/>
    <w:rsid w:val="00B440C4"/>
    <w:rsid w:val="00B44DD6"/>
    <w:rsid w:val="00B4672E"/>
    <w:rsid w:val="00B4730E"/>
    <w:rsid w:val="00B474E2"/>
    <w:rsid w:val="00B47A01"/>
    <w:rsid w:val="00B503D8"/>
    <w:rsid w:val="00B53652"/>
    <w:rsid w:val="00B57363"/>
    <w:rsid w:val="00B57A7F"/>
    <w:rsid w:val="00B60CAF"/>
    <w:rsid w:val="00B70F69"/>
    <w:rsid w:val="00B71F3A"/>
    <w:rsid w:val="00B818DA"/>
    <w:rsid w:val="00B82DEE"/>
    <w:rsid w:val="00B967EF"/>
    <w:rsid w:val="00B97E91"/>
    <w:rsid w:val="00BA33F3"/>
    <w:rsid w:val="00BA407E"/>
    <w:rsid w:val="00BB2336"/>
    <w:rsid w:val="00BB2F92"/>
    <w:rsid w:val="00BB3279"/>
    <w:rsid w:val="00BB47CE"/>
    <w:rsid w:val="00BB70D4"/>
    <w:rsid w:val="00BC14B2"/>
    <w:rsid w:val="00BC48AC"/>
    <w:rsid w:val="00BC5843"/>
    <w:rsid w:val="00BC6EE6"/>
    <w:rsid w:val="00BD050D"/>
    <w:rsid w:val="00BD263C"/>
    <w:rsid w:val="00BD5393"/>
    <w:rsid w:val="00BE27AD"/>
    <w:rsid w:val="00BF578E"/>
    <w:rsid w:val="00BF6A20"/>
    <w:rsid w:val="00BF758D"/>
    <w:rsid w:val="00C038C0"/>
    <w:rsid w:val="00C0507B"/>
    <w:rsid w:val="00C12D86"/>
    <w:rsid w:val="00C1329D"/>
    <w:rsid w:val="00C142F8"/>
    <w:rsid w:val="00C21104"/>
    <w:rsid w:val="00C22009"/>
    <w:rsid w:val="00C22566"/>
    <w:rsid w:val="00C23243"/>
    <w:rsid w:val="00C23581"/>
    <w:rsid w:val="00C25E6F"/>
    <w:rsid w:val="00C26547"/>
    <w:rsid w:val="00C37EA4"/>
    <w:rsid w:val="00C45DC9"/>
    <w:rsid w:val="00C46A27"/>
    <w:rsid w:val="00C51AD5"/>
    <w:rsid w:val="00C61387"/>
    <w:rsid w:val="00C61D93"/>
    <w:rsid w:val="00C6304B"/>
    <w:rsid w:val="00C66FD9"/>
    <w:rsid w:val="00C728E7"/>
    <w:rsid w:val="00C74E57"/>
    <w:rsid w:val="00C75137"/>
    <w:rsid w:val="00C803C6"/>
    <w:rsid w:val="00C81FA9"/>
    <w:rsid w:val="00C82225"/>
    <w:rsid w:val="00C83877"/>
    <w:rsid w:val="00C84985"/>
    <w:rsid w:val="00C92E11"/>
    <w:rsid w:val="00CA3871"/>
    <w:rsid w:val="00CA7878"/>
    <w:rsid w:val="00CC01CB"/>
    <w:rsid w:val="00CC5BFB"/>
    <w:rsid w:val="00CE490E"/>
    <w:rsid w:val="00CF3379"/>
    <w:rsid w:val="00CF4051"/>
    <w:rsid w:val="00CF5AC6"/>
    <w:rsid w:val="00CF5D0F"/>
    <w:rsid w:val="00CF5EE7"/>
    <w:rsid w:val="00CF75B6"/>
    <w:rsid w:val="00CF773D"/>
    <w:rsid w:val="00D02B0A"/>
    <w:rsid w:val="00D07FED"/>
    <w:rsid w:val="00D11169"/>
    <w:rsid w:val="00D11B2C"/>
    <w:rsid w:val="00D14292"/>
    <w:rsid w:val="00D14503"/>
    <w:rsid w:val="00D14D63"/>
    <w:rsid w:val="00D20577"/>
    <w:rsid w:val="00D227F1"/>
    <w:rsid w:val="00D24F67"/>
    <w:rsid w:val="00D26A35"/>
    <w:rsid w:val="00D34173"/>
    <w:rsid w:val="00D356CD"/>
    <w:rsid w:val="00D35AB9"/>
    <w:rsid w:val="00D375A2"/>
    <w:rsid w:val="00D42366"/>
    <w:rsid w:val="00D4409C"/>
    <w:rsid w:val="00D45302"/>
    <w:rsid w:val="00D50DFE"/>
    <w:rsid w:val="00D57852"/>
    <w:rsid w:val="00D6717D"/>
    <w:rsid w:val="00D71499"/>
    <w:rsid w:val="00D727FB"/>
    <w:rsid w:val="00D80CA7"/>
    <w:rsid w:val="00D81631"/>
    <w:rsid w:val="00D85336"/>
    <w:rsid w:val="00D901B3"/>
    <w:rsid w:val="00DB22F1"/>
    <w:rsid w:val="00DB2667"/>
    <w:rsid w:val="00DB7749"/>
    <w:rsid w:val="00DC71D9"/>
    <w:rsid w:val="00DD2AA3"/>
    <w:rsid w:val="00DD4467"/>
    <w:rsid w:val="00DD48F7"/>
    <w:rsid w:val="00DD498D"/>
    <w:rsid w:val="00DD7193"/>
    <w:rsid w:val="00DD71D0"/>
    <w:rsid w:val="00DD7CE2"/>
    <w:rsid w:val="00DE1B32"/>
    <w:rsid w:val="00DE1B86"/>
    <w:rsid w:val="00DE2C1D"/>
    <w:rsid w:val="00DE3846"/>
    <w:rsid w:val="00DE41C8"/>
    <w:rsid w:val="00DF18E5"/>
    <w:rsid w:val="00DF26E8"/>
    <w:rsid w:val="00DF47CA"/>
    <w:rsid w:val="00E014F4"/>
    <w:rsid w:val="00E07E6A"/>
    <w:rsid w:val="00E12885"/>
    <w:rsid w:val="00E15EE6"/>
    <w:rsid w:val="00E162A8"/>
    <w:rsid w:val="00E22592"/>
    <w:rsid w:val="00E23E85"/>
    <w:rsid w:val="00E243DF"/>
    <w:rsid w:val="00E24877"/>
    <w:rsid w:val="00E26089"/>
    <w:rsid w:val="00E270E0"/>
    <w:rsid w:val="00E31F44"/>
    <w:rsid w:val="00E33DA8"/>
    <w:rsid w:val="00E40F63"/>
    <w:rsid w:val="00E41D46"/>
    <w:rsid w:val="00E445CE"/>
    <w:rsid w:val="00E463A2"/>
    <w:rsid w:val="00E519BE"/>
    <w:rsid w:val="00E5252F"/>
    <w:rsid w:val="00E53F2B"/>
    <w:rsid w:val="00E553B7"/>
    <w:rsid w:val="00E55C2C"/>
    <w:rsid w:val="00E57FDA"/>
    <w:rsid w:val="00E60144"/>
    <w:rsid w:val="00E61054"/>
    <w:rsid w:val="00E63685"/>
    <w:rsid w:val="00E6585E"/>
    <w:rsid w:val="00E74049"/>
    <w:rsid w:val="00E7484A"/>
    <w:rsid w:val="00E75B74"/>
    <w:rsid w:val="00E75E6B"/>
    <w:rsid w:val="00E80253"/>
    <w:rsid w:val="00E812A9"/>
    <w:rsid w:val="00E826CE"/>
    <w:rsid w:val="00E82F1B"/>
    <w:rsid w:val="00E84067"/>
    <w:rsid w:val="00E91ACE"/>
    <w:rsid w:val="00E95872"/>
    <w:rsid w:val="00E970D0"/>
    <w:rsid w:val="00EA47DA"/>
    <w:rsid w:val="00EA4E0C"/>
    <w:rsid w:val="00EB5E9B"/>
    <w:rsid w:val="00EB72F7"/>
    <w:rsid w:val="00EB7872"/>
    <w:rsid w:val="00EC1676"/>
    <w:rsid w:val="00EC5988"/>
    <w:rsid w:val="00EC5C6E"/>
    <w:rsid w:val="00EC702F"/>
    <w:rsid w:val="00EC7A5B"/>
    <w:rsid w:val="00ED22DF"/>
    <w:rsid w:val="00ED35A0"/>
    <w:rsid w:val="00ED3737"/>
    <w:rsid w:val="00ED4CEC"/>
    <w:rsid w:val="00EE0EF8"/>
    <w:rsid w:val="00EE213E"/>
    <w:rsid w:val="00EE4468"/>
    <w:rsid w:val="00EF03FC"/>
    <w:rsid w:val="00EF2074"/>
    <w:rsid w:val="00EF3F96"/>
    <w:rsid w:val="00EF60F2"/>
    <w:rsid w:val="00F0067D"/>
    <w:rsid w:val="00F021E2"/>
    <w:rsid w:val="00F10D02"/>
    <w:rsid w:val="00F117DA"/>
    <w:rsid w:val="00F135B7"/>
    <w:rsid w:val="00F1496D"/>
    <w:rsid w:val="00F17C47"/>
    <w:rsid w:val="00F2317E"/>
    <w:rsid w:val="00F268E0"/>
    <w:rsid w:val="00F30632"/>
    <w:rsid w:val="00F30752"/>
    <w:rsid w:val="00F34597"/>
    <w:rsid w:val="00F36ABE"/>
    <w:rsid w:val="00F42E7A"/>
    <w:rsid w:val="00F54235"/>
    <w:rsid w:val="00F544DD"/>
    <w:rsid w:val="00F61AFB"/>
    <w:rsid w:val="00F635AA"/>
    <w:rsid w:val="00F65E2C"/>
    <w:rsid w:val="00F66F31"/>
    <w:rsid w:val="00F70324"/>
    <w:rsid w:val="00F76176"/>
    <w:rsid w:val="00F965FA"/>
    <w:rsid w:val="00F97A95"/>
    <w:rsid w:val="00FA1E37"/>
    <w:rsid w:val="00FA1EB9"/>
    <w:rsid w:val="00FA299A"/>
    <w:rsid w:val="00FB02C7"/>
    <w:rsid w:val="00FB230D"/>
    <w:rsid w:val="00FB2DA1"/>
    <w:rsid w:val="00FB37A5"/>
    <w:rsid w:val="00FC113E"/>
    <w:rsid w:val="00FC15F9"/>
    <w:rsid w:val="00FC4D03"/>
    <w:rsid w:val="00FD19E1"/>
    <w:rsid w:val="00FD3F7B"/>
    <w:rsid w:val="00FD53C9"/>
    <w:rsid w:val="00FD6CB6"/>
    <w:rsid w:val="00FE2BCB"/>
    <w:rsid w:val="00FF2198"/>
    <w:rsid w:val="00FF50A5"/>
    <w:rsid w:val="00FF7007"/>
    <w:rsid w:val="00FF70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7C4A919"/>
  <w15:docId w15:val="{048B5B2A-C373-4703-8DB8-AAF0680C4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10">
    <w:name w:val="Заголовок1"/>
    <w:basedOn w:val="a"/>
    <w:next w:val="a4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042ECE"/>
    <w:pPr>
      <w:spacing w:after="120"/>
    </w:pPr>
  </w:style>
  <w:style w:type="paragraph" w:styleId="a5">
    <w:name w:val="List"/>
    <w:basedOn w:val="a4"/>
    <w:rsid w:val="00042ECE"/>
    <w:rPr>
      <w:rFonts w:cs="Mangal"/>
    </w:rPr>
  </w:style>
  <w:style w:type="paragraph" w:customStyle="1" w:styleId="11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6">
    <w:name w:val="Balloon Text"/>
    <w:basedOn w:val="a"/>
    <w:link w:val="a7"/>
    <w:rsid w:val="00CC01CB"/>
    <w:rPr>
      <w:rFonts w:ascii="Segoe UI" w:hAnsi="Segoe UI"/>
      <w:sz w:val="18"/>
      <w:szCs w:val="18"/>
    </w:rPr>
  </w:style>
  <w:style w:type="character" w:customStyle="1" w:styleId="a7">
    <w:name w:val="Текст выноски Знак"/>
    <w:link w:val="a6"/>
    <w:rsid w:val="00CC01CB"/>
    <w:rPr>
      <w:rFonts w:ascii="Segoe UI" w:hAnsi="Segoe UI" w:cs="Segoe UI"/>
      <w:sz w:val="18"/>
      <w:szCs w:val="18"/>
      <w:lang w:eastAsia="ar-SA"/>
    </w:rPr>
  </w:style>
  <w:style w:type="paragraph" w:styleId="a8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98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0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8253FD-C690-470E-9332-1940AB343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1096</Words>
  <Characters>6253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УГХ</Company>
  <LinksUpToDate>false</LinksUpToDate>
  <CharactersWithSpaces>7335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SeRV2</cp:lastModifiedBy>
  <cp:revision>8</cp:revision>
  <cp:lastPrinted>2025-03-17T10:05:00Z</cp:lastPrinted>
  <dcterms:created xsi:type="dcterms:W3CDTF">2025-05-19T12:46:00Z</dcterms:created>
  <dcterms:modified xsi:type="dcterms:W3CDTF">2025-07-09T07:53:00Z</dcterms:modified>
</cp:coreProperties>
</file>