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5A2" w:rsidRDefault="002D55A2" w:rsidP="002D55A2">
      <w:pPr>
        <w:ind w:hanging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3F61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2D55A2" w:rsidRPr="002C2736" w:rsidRDefault="002D55A2" w:rsidP="002D55A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схемы расположения земельного участка на кадастровом плане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котором расположен многоквартирный дом и  иные входящие в состав такого дома объекты недвижимого имущества по ул. </w:t>
      </w:r>
      <w:r>
        <w:rPr>
          <w:rFonts w:ascii="Times New Roman" w:hAnsi="Times New Roman" w:cs="Times New Roman"/>
          <w:sz w:val="28"/>
          <w:szCs w:val="28"/>
        </w:rPr>
        <w:t>Хлебникова, 12 в Киро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C2736">
        <w:rPr>
          <w:rFonts w:ascii="Times New Roman" w:hAnsi="Times New Roman" w:cs="Times New Roman"/>
          <w:sz w:val="28"/>
          <w:szCs w:val="28"/>
        </w:rPr>
        <w:t>ском районе.</w:t>
      </w:r>
    </w:p>
    <w:p w:rsidR="002D55A2" w:rsidRDefault="002D55A2" w:rsidP="002D55A2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ст.11.10 Земельного кодекса Российской Федерации, ст.16 Федерального закона от 29.12.2004  №189-ФЗ «О введении в действие Жилищного кодекса Российской Федерации», ввиду поступления заявления </w:t>
      </w:r>
      <w:r>
        <w:rPr>
          <w:rFonts w:ascii="Times New Roman" w:hAnsi="Times New Roman" w:cs="Times New Roman"/>
          <w:sz w:val="28"/>
          <w:szCs w:val="28"/>
        </w:rPr>
        <w:t>Романовой Н.Ф. №05/006/2026-498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, с приложением  схемы расположения земельного участка на кадастровом плане территории проведены работы по образованию земельного участка под многоквартирным домом по</w:t>
      </w:r>
      <w:r w:rsidRPr="00AE7B7C">
        <w:rPr>
          <w:rFonts w:ascii="Times New Roman" w:hAnsi="Times New Roman" w:cs="Times New Roman"/>
          <w:sz w:val="28"/>
          <w:szCs w:val="28"/>
        </w:rPr>
        <w:t xml:space="preserve"> ул. </w:t>
      </w:r>
      <w:r>
        <w:rPr>
          <w:rFonts w:ascii="Times New Roman" w:hAnsi="Times New Roman" w:cs="Times New Roman"/>
          <w:sz w:val="28"/>
          <w:szCs w:val="28"/>
        </w:rPr>
        <w:t>Хлебникова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12 в Киро</w:t>
      </w:r>
      <w:r>
        <w:rPr>
          <w:rFonts w:ascii="Times New Roman" w:hAnsi="Times New Roman" w:cs="Times New Roman"/>
          <w:sz w:val="28"/>
          <w:szCs w:val="28"/>
        </w:rPr>
        <w:t>вском районе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иными входящими в состав такого дома объектами недвижимого имущества. </w:t>
      </w:r>
    </w:p>
    <w:p w:rsidR="002D55A2" w:rsidRPr="006218A0" w:rsidRDefault="002D55A2" w:rsidP="002D55A2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8A0">
        <w:rPr>
          <w:rFonts w:ascii="Times New Roman" w:hAnsi="Times New Roman" w:cs="Times New Roman"/>
          <w:sz w:val="28"/>
          <w:szCs w:val="28"/>
        </w:rPr>
        <w:t>Границы земельного участка согласованы управлением по архитектуре и градостроительству администр</w:t>
      </w:r>
      <w:r>
        <w:rPr>
          <w:rFonts w:ascii="Times New Roman" w:hAnsi="Times New Roman" w:cs="Times New Roman"/>
          <w:sz w:val="28"/>
          <w:szCs w:val="28"/>
        </w:rPr>
        <w:t xml:space="preserve">ации муниципального образования </w:t>
      </w:r>
      <w:r w:rsidRPr="006218A0">
        <w:rPr>
          <w:rFonts w:ascii="Times New Roman" w:hAnsi="Times New Roman" w:cs="Times New Roman"/>
          <w:sz w:val="28"/>
          <w:szCs w:val="28"/>
        </w:rPr>
        <w:t xml:space="preserve">«Городской округ город Астрахань» и администрацией </w:t>
      </w:r>
      <w:r>
        <w:rPr>
          <w:rFonts w:ascii="Times New Roman" w:hAnsi="Times New Roman" w:cs="Times New Roman"/>
          <w:sz w:val="28"/>
          <w:szCs w:val="28"/>
        </w:rPr>
        <w:t>Кир</w:t>
      </w:r>
      <w:r>
        <w:rPr>
          <w:rFonts w:ascii="Times New Roman" w:hAnsi="Times New Roman" w:cs="Times New Roman"/>
          <w:sz w:val="28"/>
          <w:szCs w:val="28"/>
        </w:rPr>
        <w:t>овского</w:t>
      </w:r>
      <w:r w:rsidRPr="006218A0">
        <w:rPr>
          <w:rFonts w:ascii="Times New Roman" w:hAnsi="Times New Roman" w:cs="Times New Roman"/>
          <w:sz w:val="28"/>
          <w:szCs w:val="28"/>
        </w:rPr>
        <w:t xml:space="preserve"> района города Астрахани.</w:t>
      </w:r>
    </w:p>
    <w:p w:rsidR="002D55A2" w:rsidRDefault="002D55A2" w:rsidP="002D55A2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18A0">
        <w:rPr>
          <w:rFonts w:ascii="Times New Roman" w:hAnsi="Times New Roman" w:cs="Times New Roman"/>
          <w:sz w:val="28"/>
          <w:szCs w:val="28"/>
        </w:rPr>
        <w:t>Схема расположения земельного участка соответствует фо</w:t>
      </w:r>
      <w:r>
        <w:rPr>
          <w:rFonts w:ascii="Times New Roman" w:hAnsi="Times New Roman" w:cs="Times New Roman"/>
          <w:sz w:val="28"/>
          <w:szCs w:val="28"/>
        </w:rPr>
        <w:t>рмату и требованиям к е</w:t>
      </w:r>
      <w:r w:rsidRPr="006218A0">
        <w:rPr>
          <w:rFonts w:ascii="Times New Roman" w:hAnsi="Times New Roman" w:cs="Times New Roman"/>
          <w:sz w:val="28"/>
          <w:szCs w:val="28"/>
        </w:rPr>
        <w:t>е подготовке, утвержденным приказом Федеральной службы государственной регистрации, кадас</w:t>
      </w:r>
      <w:r>
        <w:rPr>
          <w:rFonts w:ascii="Times New Roman" w:hAnsi="Times New Roman" w:cs="Times New Roman"/>
          <w:sz w:val="28"/>
          <w:szCs w:val="28"/>
        </w:rPr>
        <w:t xml:space="preserve">тра и картографии от 19.04.2022 </w:t>
      </w:r>
      <w:r w:rsidRPr="006218A0">
        <w:rPr>
          <w:rFonts w:ascii="Times New Roman" w:hAnsi="Times New Roman" w:cs="Times New Roman"/>
          <w:sz w:val="28"/>
          <w:szCs w:val="28"/>
        </w:rPr>
        <w:t>№</w:t>
      </w:r>
      <w:proofErr w:type="gramStart"/>
      <w:r w:rsidRPr="006218A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218A0">
        <w:rPr>
          <w:rFonts w:ascii="Times New Roman" w:hAnsi="Times New Roman" w:cs="Times New Roman"/>
          <w:sz w:val="28"/>
          <w:szCs w:val="28"/>
        </w:rPr>
        <w:t>/0148 «Об утверждении требований к подготовке схемы расположения земельного участка или земельных участков на ка</w:t>
      </w:r>
      <w:r>
        <w:rPr>
          <w:rFonts w:ascii="Times New Roman" w:hAnsi="Times New Roman" w:cs="Times New Roman"/>
          <w:sz w:val="28"/>
          <w:szCs w:val="28"/>
        </w:rPr>
        <w:t xml:space="preserve">дастровом плане </w:t>
      </w:r>
      <w:r w:rsidRPr="006218A0">
        <w:rPr>
          <w:rFonts w:ascii="Times New Roman" w:hAnsi="Times New Roman" w:cs="Times New Roman"/>
          <w:sz w:val="28"/>
          <w:szCs w:val="28"/>
        </w:rPr>
        <w:t xml:space="preserve">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</w:t>
      </w:r>
      <w:proofErr w:type="gramStart"/>
      <w:r w:rsidRPr="006218A0">
        <w:rPr>
          <w:rFonts w:ascii="Times New Roman" w:hAnsi="Times New Roman" w:cs="Times New Roman"/>
          <w:sz w:val="28"/>
          <w:szCs w:val="28"/>
        </w:rPr>
        <w:t>земельных учас</w:t>
      </w:r>
      <w:r>
        <w:rPr>
          <w:rFonts w:ascii="Times New Roman" w:hAnsi="Times New Roman" w:cs="Times New Roman"/>
          <w:sz w:val="28"/>
          <w:szCs w:val="28"/>
        </w:rPr>
        <w:t>тков на кадастровом плане террит</w:t>
      </w:r>
      <w:r w:rsidRPr="006218A0">
        <w:rPr>
          <w:rFonts w:ascii="Times New Roman" w:hAnsi="Times New Roman" w:cs="Times New Roman"/>
          <w:sz w:val="28"/>
          <w:szCs w:val="28"/>
        </w:rPr>
        <w:t xml:space="preserve">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</w:t>
      </w:r>
      <w:r>
        <w:rPr>
          <w:rFonts w:ascii="Times New Roman" w:hAnsi="Times New Roman" w:cs="Times New Roman"/>
          <w:sz w:val="28"/>
          <w:szCs w:val="28"/>
        </w:rPr>
        <w:t>носителе» и не противоречит ст.</w:t>
      </w:r>
      <w:r w:rsidRPr="006218A0">
        <w:rPr>
          <w:rFonts w:ascii="Times New Roman" w:hAnsi="Times New Roman" w:cs="Times New Roman"/>
          <w:sz w:val="28"/>
          <w:szCs w:val="28"/>
        </w:rPr>
        <w:t>11.10 Земельного кодекса Российской Федерации, ст. 16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29.12.2004 N 189-Ф3 «</w:t>
      </w:r>
      <w:r w:rsidRPr="006218A0">
        <w:rPr>
          <w:rFonts w:ascii="Times New Roman" w:hAnsi="Times New Roman" w:cs="Times New Roman"/>
          <w:sz w:val="28"/>
          <w:szCs w:val="28"/>
        </w:rPr>
        <w:t>О введении в действие Жилищного кодекса РФ».</w:t>
      </w:r>
      <w:proofErr w:type="gramEnd"/>
    </w:p>
    <w:p w:rsidR="002D55A2" w:rsidRPr="00BE3F61" w:rsidRDefault="002D55A2" w:rsidP="002D55A2">
      <w:pPr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55A2" w:rsidRDefault="002D55A2" w:rsidP="002D55A2"/>
    <w:p w:rsidR="004F3CBD" w:rsidRDefault="002D55A2"/>
    <w:sectPr w:rsidR="004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2E2"/>
    <w:rsid w:val="000046F6"/>
    <w:rsid w:val="00105B3C"/>
    <w:rsid w:val="002D55A2"/>
    <w:rsid w:val="004B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5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Агванян Манэ Кареновна</dc:creator>
  <cp:keywords/>
  <dc:description/>
  <cp:lastModifiedBy>Агванян Манэ Кареновна</cp:lastModifiedBy>
  <cp:revision>2</cp:revision>
  <dcterms:created xsi:type="dcterms:W3CDTF">2026-09-17T09:55:00Z</dcterms:created>
  <dcterms:modified xsi:type="dcterms:W3CDTF">2026-09-17T10:00:00Z</dcterms:modified>
</cp:coreProperties>
</file>