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36C" w:rsidRDefault="00F0598A" w:rsidP="00F059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98A">
        <w:rPr>
          <w:rFonts w:ascii="Times New Roman" w:hAnsi="Times New Roman" w:cs="Times New Roman"/>
          <w:sz w:val="28"/>
          <w:szCs w:val="28"/>
        </w:rPr>
        <w:t>20.12.2017 года в малом зале администрации муниципального образования «Город Астрахань» состоится очередное заседание комиссии по противодействию коррупции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598A" w:rsidRPr="00F0598A" w:rsidRDefault="00F0598A" w:rsidP="00F0598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повестку мероприятия включены следующие вопросы:</w:t>
      </w:r>
    </w:p>
    <w:p w:rsidR="00F0598A" w:rsidRPr="00F0598A" w:rsidRDefault="00F0598A" w:rsidP="00F059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</w:t>
      </w:r>
      <w:r w:rsidRPr="00F0598A">
        <w:rPr>
          <w:rFonts w:ascii="Times New Roman" w:hAnsi="Times New Roman"/>
          <w:sz w:val="28"/>
          <w:szCs w:val="28"/>
        </w:rPr>
        <w:t>«О выполнении решения заседания комиссии по противодействию коррупции администрации муниципального образования «Город Астрахань» от 27 июня 2017 года».</w:t>
      </w:r>
    </w:p>
    <w:p w:rsidR="00F0598A" w:rsidRPr="00F0598A" w:rsidRDefault="00F0598A" w:rsidP="00F059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</w:t>
      </w:r>
      <w:r w:rsidRPr="00F0598A">
        <w:rPr>
          <w:rFonts w:ascii="Times New Roman" w:hAnsi="Times New Roman"/>
          <w:sz w:val="28"/>
          <w:szCs w:val="28"/>
        </w:rPr>
        <w:t xml:space="preserve">«О результатах работы по расторжению ранее заключенных договоров аренды земельных участков, предоставленных для эксплуатации нестационарных торговых объектов, проведенной с 01 марта 2015 года по 30 ноября 2017 года, и заключению договоров на размещение нестационарных объектов торговли, в соответствии с действующим законодательством. О выявлении нестационарных торговых объектов, осуществляющих несанкционированную торговлю, и работе по их ликвидации». </w:t>
      </w:r>
    </w:p>
    <w:p w:rsidR="00F0598A" w:rsidRPr="00F0598A" w:rsidRDefault="00F0598A" w:rsidP="00F0598A">
      <w:pPr>
        <w:pStyle w:val="a3"/>
        <w:ind w:left="0"/>
        <w:rPr>
          <w:szCs w:val="28"/>
        </w:rPr>
      </w:pPr>
      <w:r>
        <w:rPr>
          <w:rFonts w:eastAsia="Calibri"/>
          <w:szCs w:val="28"/>
          <w:lang w:eastAsia="en-US"/>
        </w:rPr>
        <w:t>3. </w:t>
      </w:r>
      <w:r w:rsidRPr="00F0598A">
        <w:rPr>
          <w:rFonts w:eastAsia="Calibri"/>
          <w:szCs w:val="28"/>
          <w:lang w:eastAsia="en-US"/>
        </w:rPr>
        <w:t>«О мерах, направленных на исключение коррупционных правонарушений при очередности предоставления мест в муниципальных</w:t>
      </w:r>
      <w:r w:rsidRPr="00F0598A">
        <w:rPr>
          <w:szCs w:val="28"/>
        </w:rPr>
        <w:t xml:space="preserve"> бюджетных дошкольных общеобразовательных учреждениях г. Астрахани». </w:t>
      </w:r>
    </w:p>
    <w:p w:rsidR="00F0598A" w:rsidRPr="00F0598A" w:rsidRDefault="00F0598A" w:rsidP="00F0598A">
      <w:pPr>
        <w:pStyle w:val="a3"/>
        <w:tabs>
          <w:tab w:val="left" w:pos="993"/>
        </w:tabs>
        <w:ind w:left="0"/>
        <w:rPr>
          <w:szCs w:val="28"/>
        </w:rPr>
      </w:pPr>
      <w:r>
        <w:rPr>
          <w:rFonts w:eastAsia="Calibri"/>
          <w:szCs w:val="28"/>
          <w:lang w:eastAsia="en-US"/>
        </w:rPr>
        <w:t>4. </w:t>
      </w:r>
      <w:r w:rsidRPr="00F0598A">
        <w:rPr>
          <w:rFonts w:eastAsia="Calibri"/>
          <w:szCs w:val="28"/>
          <w:lang w:eastAsia="en-US"/>
        </w:rPr>
        <w:t>«О результатах</w:t>
      </w:r>
      <w:r w:rsidRPr="00F0598A">
        <w:rPr>
          <w:szCs w:val="28"/>
        </w:rPr>
        <w:t xml:space="preserve"> работы по выявлению случаев возникновения конфликта интересов на муниципальной службе в 2016-2017 гг.» </w:t>
      </w:r>
    </w:p>
    <w:p w:rsidR="00F0598A" w:rsidRPr="00F0598A" w:rsidRDefault="00F0598A" w:rsidP="00F0598A">
      <w:pPr>
        <w:pStyle w:val="a3"/>
        <w:tabs>
          <w:tab w:val="left" w:pos="851"/>
        </w:tabs>
        <w:ind w:left="0"/>
      </w:pPr>
      <w:r>
        <w:rPr>
          <w:szCs w:val="28"/>
        </w:rPr>
        <w:t>5. </w:t>
      </w:r>
      <w:bookmarkStart w:id="0" w:name="_GoBack"/>
      <w:bookmarkEnd w:id="0"/>
      <w:r w:rsidRPr="00F0598A">
        <w:rPr>
          <w:szCs w:val="28"/>
        </w:rPr>
        <w:t>«</w:t>
      </w:r>
      <w:r w:rsidRPr="00F0598A">
        <w:t xml:space="preserve">Об утверждении плана работы комиссии на первое полугодие 2018 года». </w:t>
      </w:r>
    </w:p>
    <w:sectPr w:rsidR="00F0598A" w:rsidRPr="00F05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2BD888F8"/>
    <w:lvl w:ilvl="0" w:tplc="0419000F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59" w:hanging="360"/>
      </w:pPr>
    </w:lvl>
    <w:lvl w:ilvl="2" w:tplc="0419001B" w:tentative="1">
      <w:start w:val="1"/>
      <w:numFmt w:val="lowerRoman"/>
      <w:lvlText w:val="%3."/>
      <w:lvlJc w:val="right"/>
      <w:pPr>
        <w:ind w:left="5279" w:hanging="180"/>
      </w:pPr>
    </w:lvl>
    <w:lvl w:ilvl="3" w:tplc="0419000F" w:tentative="1">
      <w:start w:val="1"/>
      <w:numFmt w:val="decimal"/>
      <w:lvlText w:val="%4."/>
      <w:lvlJc w:val="left"/>
      <w:pPr>
        <w:ind w:left="5999" w:hanging="360"/>
      </w:pPr>
    </w:lvl>
    <w:lvl w:ilvl="4" w:tplc="04190019" w:tentative="1">
      <w:start w:val="1"/>
      <w:numFmt w:val="lowerLetter"/>
      <w:lvlText w:val="%5."/>
      <w:lvlJc w:val="left"/>
      <w:pPr>
        <w:ind w:left="6719" w:hanging="360"/>
      </w:pPr>
    </w:lvl>
    <w:lvl w:ilvl="5" w:tplc="0419001B" w:tentative="1">
      <w:start w:val="1"/>
      <w:numFmt w:val="lowerRoman"/>
      <w:lvlText w:val="%6."/>
      <w:lvlJc w:val="right"/>
      <w:pPr>
        <w:ind w:left="7439" w:hanging="180"/>
      </w:pPr>
    </w:lvl>
    <w:lvl w:ilvl="6" w:tplc="0419000F" w:tentative="1">
      <w:start w:val="1"/>
      <w:numFmt w:val="decimal"/>
      <w:lvlText w:val="%7."/>
      <w:lvlJc w:val="left"/>
      <w:pPr>
        <w:ind w:left="8159" w:hanging="360"/>
      </w:pPr>
    </w:lvl>
    <w:lvl w:ilvl="7" w:tplc="04190019" w:tentative="1">
      <w:start w:val="1"/>
      <w:numFmt w:val="lowerLetter"/>
      <w:lvlText w:val="%8."/>
      <w:lvlJc w:val="left"/>
      <w:pPr>
        <w:ind w:left="8879" w:hanging="360"/>
      </w:pPr>
    </w:lvl>
    <w:lvl w:ilvl="8" w:tplc="0419001B" w:tentative="1">
      <w:start w:val="1"/>
      <w:numFmt w:val="lowerRoman"/>
      <w:lvlText w:val="%9."/>
      <w:lvlJc w:val="right"/>
      <w:pPr>
        <w:ind w:left="9599" w:hanging="180"/>
      </w:pPr>
    </w:lvl>
  </w:abstractNum>
  <w:abstractNum w:abstractNumId="1">
    <w:nsid w:val="36B33AD8"/>
    <w:multiLevelType w:val="hybridMultilevel"/>
    <w:tmpl w:val="AF44530E"/>
    <w:lvl w:ilvl="0" w:tplc="02EA4722">
      <w:start w:val="3"/>
      <w:numFmt w:val="decimal"/>
      <w:lvlText w:val="%1."/>
      <w:lvlJc w:val="left"/>
      <w:pPr>
        <w:ind w:left="11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64"/>
    <w:rsid w:val="0011136C"/>
    <w:rsid w:val="004F7364"/>
    <w:rsid w:val="00F0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F0598A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F0598A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F0598A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F0598A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2017-12-19T10:30:00Z</dcterms:created>
  <dcterms:modified xsi:type="dcterms:W3CDTF">2017-12-19T10:35:00Z</dcterms:modified>
</cp:coreProperties>
</file>