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>Сообщает прокурор Кировского района г. Астрахани Коновалов С.С.</w:t>
      </w:r>
    </w:p>
    <w:p w14:paraId="02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Особенности регулирования труда руководителя государственного (муниципального) учреждения вынесены в отдельную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color="000000"/>
        </w:rPr>
        <w:t>статью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ТК РФ </w:t>
      </w:r>
    </w:p>
    <w:p w14:paraId="03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Положения, ранее регулировавшие данные отношения, </w:t>
      </w:r>
      <w:r>
        <w:rPr>
          <w:rFonts w:ascii="Times New Roman" w:hAnsi="Times New Roman"/>
          <w:u w:color="000000"/>
        </w:rPr>
        <w:t>утрачивают силу</w:t>
      </w:r>
      <w:r>
        <w:rPr>
          <w:rFonts w:ascii="Times New Roman" w:hAnsi="Times New Roman"/>
        </w:rPr>
        <w:t>.</w:t>
      </w:r>
    </w:p>
    <w:p w14:paraId="04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частности, закреплено, что руководитель государственного (муниципального) учреждения представляет сведения о расходах, предусмотренные Федеральным </w:t>
      </w:r>
      <w:r>
        <w:rPr>
          <w:rFonts w:ascii="Times New Roman" w:hAnsi="Times New Roman"/>
          <w:u w:color="000000"/>
        </w:rPr>
        <w:t>законом</w:t>
      </w:r>
      <w:r>
        <w:rPr>
          <w:rFonts w:ascii="Times New Roman" w:hAnsi="Times New Roman"/>
        </w:rPr>
        <w:t xml:space="preserve"> от 03.12.2012 N 230-ФЗ "О контроле за соответствием расходов лиц, замещающих государственные должн</w:t>
      </w:r>
      <w:r>
        <w:rPr>
          <w:rFonts w:ascii="Times New Roman" w:hAnsi="Times New Roman"/>
        </w:rPr>
        <w:t>ости, и иных лиц их доходам", в случаях и порядке, которые установлены данным Федеральным законом.</w:t>
      </w:r>
    </w:p>
    <w:p w14:paraId="05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</w:t>
      </w:r>
      <w:r>
        <w:rPr>
          <w:rFonts w:ascii="Times New Roman" w:hAnsi="Times New Roman"/>
        </w:rPr>
        <w:t xml:space="preserve">пального) учреждения обязаны представлять сведения о доходах, об имуществе и обязательствах имущественного характера, предусмотренные Федеральным </w:t>
      </w:r>
      <w:r>
        <w:rPr>
          <w:rFonts w:ascii="Times New Roman" w:hAnsi="Times New Roman"/>
          <w:u w:color="000000"/>
        </w:rPr>
        <w:t>законом</w:t>
      </w:r>
      <w:r>
        <w:rPr>
          <w:rFonts w:ascii="Times New Roman" w:hAnsi="Times New Roman"/>
        </w:rPr>
        <w:t xml:space="preserve"> от 25.12.2008 N 273-ФЗ "О противодействии коррупции", в случаях, установленных данным Федеральным зако</w:t>
      </w:r>
      <w:r>
        <w:rPr>
          <w:rFonts w:ascii="Times New Roman" w:hAnsi="Times New Roman"/>
        </w:rPr>
        <w:t>ном.</w:t>
      </w:r>
    </w:p>
    <w:p w14:paraId="06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уточнено </w:t>
      </w:r>
      <w:r>
        <w:rPr>
          <w:rFonts w:ascii="Times New Roman" w:hAnsi="Times New Roman"/>
          <w:u w:color="000000"/>
        </w:rPr>
        <w:t>основание</w:t>
      </w:r>
      <w:r>
        <w:rPr>
          <w:rFonts w:ascii="Times New Roman" w:hAnsi="Times New Roman"/>
        </w:rPr>
        <w:t xml:space="preserve"> расторжения трудового договора по инициативе работодателя в случае нарушения антикоррупционных требований, уточнена </w:t>
      </w:r>
      <w:r>
        <w:rPr>
          <w:rFonts w:ascii="Times New Roman" w:hAnsi="Times New Roman"/>
          <w:u w:color="000000"/>
        </w:rPr>
        <w:t>обязанность</w:t>
      </w:r>
      <w:r>
        <w:rPr>
          <w:rFonts w:ascii="Times New Roman" w:hAnsi="Times New Roman"/>
        </w:rPr>
        <w:t xml:space="preserve"> работников государственной корпорации, публично-правовой компании или государственной компан</w:t>
      </w:r>
      <w:r>
        <w:rPr>
          <w:rFonts w:ascii="Times New Roman" w:hAnsi="Times New Roman"/>
        </w:rPr>
        <w:t>ии по представлению сведений в рамках антикоррупционного законодательства.</w:t>
      </w:r>
    </w:p>
    <w:p w14:paraId="07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28.12.2025 N 510-ФЗ)</w:t>
      </w:r>
    </w:p>
    <w:p w14:paraId="08000000" w14:textId="77777777" w:rsidR="00454BE1" w:rsidRDefault="00454BE1">
      <w:pPr>
        <w:ind w:firstLine="709"/>
        <w:rPr>
          <w:rFonts w:ascii="Times New Roman" w:hAnsi="Times New Roman"/>
        </w:rPr>
      </w:pPr>
    </w:p>
    <w:p w14:paraId="09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заместитель прокурора Кировского района г. Астрахани Винник Е.Ю.</w:t>
      </w:r>
    </w:p>
    <w:p w14:paraId="0A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Изменяется порядок представления отдельными лицами сведений о д</w:t>
      </w:r>
      <w:r>
        <w:rPr>
          <w:rFonts w:ascii="Times New Roman" w:hAnsi="Times New Roman"/>
          <w:b/>
        </w:rPr>
        <w:t>оходах, об имуществе и обязательствах имущественного характера (01.01.2026)</w:t>
      </w:r>
      <w:r>
        <w:rPr>
          <w:rFonts w:ascii="Times New Roman" w:hAnsi="Times New Roman"/>
        </w:rPr>
        <w:br/>
      </w:r>
    </w:p>
    <w:p w14:paraId="0B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Скорректированы положения </w:t>
      </w:r>
      <w:r>
        <w:rPr>
          <w:rFonts w:ascii="Times New Roman" w:hAnsi="Times New Roman"/>
          <w:u w:color="000000"/>
        </w:rPr>
        <w:t>Закона</w:t>
      </w:r>
      <w:r>
        <w:rPr>
          <w:rFonts w:ascii="Times New Roman" w:hAnsi="Times New Roman"/>
        </w:rPr>
        <w:t xml:space="preserve"> о противодействии коррупции, а также ряда других законов.</w:t>
      </w:r>
    </w:p>
    <w:p w14:paraId="0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Так, установлено, что лица замещающие государственные должности РФ, должности государств</w:t>
      </w:r>
      <w:r>
        <w:rPr>
          <w:rFonts w:ascii="Times New Roman" w:hAnsi="Times New Roman"/>
        </w:rPr>
        <w:t xml:space="preserve">енной и муниципальной службы и должности в отдельных организациях с государственным участием, </w:t>
      </w:r>
      <w:r>
        <w:rPr>
          <w:rFonts w:ascii="Times New Roman" w:hAnsi="Times New Roman"/>
          <w:u w:color="000000"/>
        </w:rPr>
        <w:t>обязаны</w:t>
      </w:r>
      <w:r>
        <w:rPr>
          <w:rFonts w:ascii="Times New Roman" w:hAnsi="Times New Roman"/>
        </w:rPr>
        <w:t xml:space="preserve">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</w:t>
      </w:r>
      <w:r>
        <w:rPr>
          <w:rFonts w:ascii="Times New Roman" w:hAnsi="Times New Roman"/>
        </w:rPr>
        <w:t xml:space="preserve">одах в соответствии с </w:t>
      </w:r>
      <w:r>
        <w:rPr>
          <w:rFonts w:ascii="Times New Roman" w:hAnsi="Times New Roman"/>
          <w:u w:color="000000"/>
        </w:rPr>
        <w:t>Законом</w:t>
      </w:r>
      <w:r>
        <w:rPr>
          <w:rFonts w:ascii="Times New Roman" w:hAnsi="Times New Roman"/>
        </w:rPr>
        <w:t xml:space="preserve"> о контроле за соответствием расходов лиц, замещающих государственные должности, и иных лиц их доходам, в срок не позднее 30 апреля года, следующего за годом, в котором возникли такие основания.</w:t>
      </w:r>
    </w:p>
    <w:p w14:paraId="0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доходах, имуществе и </w:t>
      </w:r>
      <w:r>
        <w:rPr>
          <w:rFonts w:ascii="Times New Roman" w:hAnsi="Times New Roman"/>
        </w:rPr>
        <w:t xml:space="preserve">обязательствах имущественного характера, предусмотренных </w:t>
      </w:r>
      <w:r>
        <w:rPr>
          <w:rFonts w:ascii="Times New Roman" w:hAnsi="Times New Roman"/>
          <w:u w:color="000000"/>
        </w:rPr>
        <w:t>Законом</w:t>
      </w:r>
      <w:r>
        <w:rPr>
          <w:rFonts w:ascii="Times New Roman" w:hAnsi="Times New Roman"/>
        </w:rPr>
        <w:t xml:space="preserve"> о противодействии коррупции, теперь представляются только претендентами на соответствующие должности.</w:t>
      </w:r>
    </w:p>
    <w:p w14:paraId="0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</w:t>
      </w:r>
      <w:r>
        <w:rPr>
          <w:rFonts w:ascii="Times New Roman" w:hAnsi="Times New Roman"/>
          <w:u w:color="000000"/>
        </w:rPr>
        <w:t>перечень</w:t>
      </w:r>
      <w:r>
        <w:rPr>
          <w:rFonts w:ascii="Times New Roman" w:hAnsi="Times New Roman"/>
        </w:rPr>
        <w:t xml:space="preserve"> случаев необходимого представления сведений о доходах, об имуществе и обязател</w:t>
      </w:r>
      <w:r>
        <w:rPr>
          <w:rFonts w:ascii="Times New Roman" w:hAnsi="Times New Roman"/>
        </w:rPr>
        <w:t>ьствах имущественного характера также включены:</w:t>
      </w:r>
    </w:p>
    <w:p w14:paraId="0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перевод государственного служащего из одного государственного органа в другой;</w:t>
      </w:r>
    </w:p>
    <w:p w14:paraId="10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назначение государственного (муниципального) служащего на должность государственной (муниципальной) службы, включенную в соот</w:t>
      </w:r>
      <w:r>
        <w:rPr>
          <w:rFonts w:ascii="Times New Roman" w:hAnsi="Times New Roman"/>
        </w:rPr>
        <w:t>ветствующий перечень;</w:t>
      </w:r>
    </w:p>
    <w:p w14:paraId="11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включение лица в федеральный кадровый резерв.</w:t>
      </w:r>
    </w:p>
    <w:p w14:paraId="12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невозможности представления сведений при назначении Президентом РФ или Правительством РФ на должности такие сведения </w:t>
      </w:r>
      <w:r>
        <w:rPr>
          <w:rFonts w:ascii="Times New Roman" w:hAnsi="Times New Roman"/>
          <w:u w:color="000000"/>
        </w:rPr>
        <w:t>представляются</w:t>
      </w:r>
      <w:r>
        <w:rPr>
          <w:rFonts w:ascii="Times New Roman" w:hAnsi="Times New Roman"/>
        </w:rPr>
        <w:t xml:space="preserve"> в течение 4 месяцев со дня назначения на долж</w:t>
      </w:r>
      <w:r>
        <w:rPr>
          <w:rFonts w:ascii="Times New Roman" w:hAnsi="Times New Roman"/>
        </w:rPr>
        <w:t>ность.</w:t>
      </w:r>
    </w:p>
    <w:p w14:paraId="13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Установлена </w:t>
      </w:r>
      <w:r>
        <w:rPr>
          <w:rFonts w:ascii="Times New Roman" w:hAnsi="Times New Roman"/>
          <w:u w:color="000000"/>
        </w:rPr>
        <w:t>обязанность</w:t>
      </w:r>
      <w:r>
        <w:rPr>
          <w:rFonts w:ascii="Times New Roman" w:hAnsi="Times New Roman"/>
        </w:rPr>
        <w:t xml:space="preserve"> проведения анализа сведений о доходах, об имуществе и обязательствах имущественного характера.</w:t>
      </w:r>
    </w:p>
    <w:p w14:paraId="14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Утрачивают силу положения об опубликовании представляемых сведений.</w:t>
      </w:r>
    </w:p>
    <w:p w14:paraId="15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конституционный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28.12.2025 N 6-ФКЗ; </w:t>
      </w:r>
      <w:r>
        <w:rPr>
          <w:rFonts w:ascii="Times New Roman" w:hAnsi="Times New Roman"/>
        </w:rPr>
        <w:t xml:space="preserve">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28.12.2025 N 505-ФЗ; </w:t>
      </w:r>
      <w:r>
        <w:rPr>
          <w:rFonts w:ascii="Times New Roman" w:hAnsi="Times New Roman"/>
          <w:u w:color="000000"/>
        </w:rPr>
        <w:t>Указ</w:t>
      </w:r>
      <w:r>
        <w:rPr>
          <w:rFonts w:ascii="Times New Roman" w:hAnsi="Times New Roman"/>
        </w:rPr>
        <w:t xml:space="preserve"> Президента РФ от 31.12.2025 N 1009)</w:t>
      </w:r>
    </w:p>
    <w:p w14:paraId="16000000" w14:textId="77777777" w:rsidR="00454BE1" w:rsidRDefault="00454BE1">
      <w:pPr>
        <w:ind w:firstLine="709"/>
        <w:rPr>
          <w:rFonts w:ascii="Times New Roman" w:hAnsi="Times New Roman"/>
        </w:rPr>
      </w:pPr>
    </w:p>
    <w:p w14:paraId="17000000" w14:textId="77777777" w:rsidR="00454BE1" w:rsidRDefault="00454BE1">
      <w:pPr>
        <w:ind w:firstLine="709"/>
        <w:rPr>
          <w:rFonts w:ascii="Times New Roman" w:hAnsi="Times New Roman"/>
        </w:rPr>
      </w:pPr>
    </w:p>
    <w:p w14:paraId="18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заместитель прокурора Кировского района г. Астрахани Айдналиев А.Р.</w:t>
      </w:r>
    </w:p>
    <w:p w14:paraId="19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Установлен порядок определения размера арендной платы за земельный участок, находящийся в госу</w:t>
      </w:r>
      <w:r>
        <w:rPr>
          <w:rFonts w:ascii="Times New Roman" w:hAnsi="Times New Roman"/>
          <w:b/>
        </w:rPr>
        <w:t>дарственной или муниципальной собственности (01.01.2026)</w:t>
      </w:r>
      <w:r>
        <w:rPr>
          <w:rFonts w:ascii="Times New Roman" w:hAnsi="Times New Roman"/>
        </w:rPr>
        <w:br/>
      </w:r>
    </w:p>
    <w:p w14:paraId="1A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Арендная плата </w:t>
      </w:r>
      <w:r>
        <w:rPr>
          <w:rFonts w:ascii="Times New Roman" w:hAnsi="Times New Roman"/>
          <w:u w:color="000000"/>
        </w:rPr>
        <w:t>рассчитывается</w:t>
      </w:r>
      <w:r>
        <w:rPr>
          <w:rFonts w:ascii="Times New Roman" w:hAnsi="Times New Roman"/>
        </w:rPr>
        <w:t xml:space="preserve"> исходя из кадастровой стоимости земельного участка, за исключением случаев, указанных в </w:t>
      </w:r>
      <w:r>
        <w:rPr>
          <w:rFonts w:ascii="Times New Roman" w:hAnsi="Times New Roman"/>
          <w:u w:color="000000"/>
        </w:rPr>
        <w:t>пунктах 2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u w:color="000000"/>
        </w:rPr>
        <w:t>6 статьи 39.7</w:t>
      </w:r>
      <w:r>
        <w:rPr>
          <w:rFonts w:ascii="Times New Roman" w:hAnsi="Times New Roman"/>
        </w:rPr>
        <w:t xml:space="preserve"> ЗК РФ.</w:t>
      </w:r>
    </w:p>
    <w:p w14:paraId="1B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Корреспондирующее изменение внесено в </w:t>
      </w:r>
      <w:r>
        <w:rPr>
          <w:rFonts w:ascii="Times New Roman" w:hAnsi="Times New Roman"/>
          <w:u w:color="000000"/>
        </w:rPr>
        <w:t xml:space="preserve">часть 2 </w:t>
      </w:r>
      <w:r>
        <w:rPr>
          <w:rFonts w:ascii="Times New Roman" w:hAnsi="Times New Roman"/>
          <w:u w:color="000000"/>
        </w:rPr>
        <w:t>статьи 3</w:t>
      </w:r>
      <w:r>
        <w:rPr>
          <w:rFonts w:ascii="Times New Roman" w:hAnsi="Times New Roman"/>
        </w:rPr>
        <w:t xml:space="preserve"> Закона о государственной кадастровой оценке.</w:t>
      </w:r>
    </w:p>
    <w:p w14:paraId="1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Обновленный порядок расчета размера арендной платы подлежит </w:t>
      </w:r>
      <w:r>
        <w:rPr>
          <w:rFonts w:ascii="Times New Roman" w:hAnsi="Times New Roman"/>
          <w:u w:color="000000"/>
        </w:rPr>
        <w:t>применению</w:t>
      </w:r>
      <w:r>
        <w:rPr>
          <w:rFonts w:ascii="Times New Roman" w:hAnsi="Times New Roman"/>
        </w:rPr>
        <w:t xml:space="preserve"> к договорам аренды земельных участков, находящихся в государственной или муниципальной собственности, заключенным после 1 января 20</w:t>
      </w:r>
      <w:r>
        <w:rPr>
          <w:rFonts w:ascii="Times New Roman" w:hAnsi="Times New Roman"/>
        </w:rPr>
        <w:t>26 года.</w:t>
      </w:r>
    </w:p>
    <w:p w14:paraId="1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Ряд связанных изменений внесен и в </w:t>
      </w:r>
      <w:r>
        <w:rPr>
          <w:rFonts w:ascii="Times New Roman" w:hAnsi="Times New Roman"/>
          <w:u w:color="000000"/>
        </w:rPr>
        <w:t>основные принципы</w:t>
      </w:r>
      <w:r>
        <w:rPr>
          <w:rFonts w:ascii="Times New Roman" w:hAnsi="Times New Roman"/>
        </w:rPr>
        <w:t xml:space="preserve"> определения арендной платы при аренде земельных участков, находящихся в государственной или муниципальной собственности:</w:t>
      </w:r>
    </w:p>
    <w:p w14:paraId="1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обновлены </w:t>
      </w:r>
      <w:r>
        <w:rPr>
          <w:rFonts w:ascii="Times New Roman" w:hAnsi="Times New Roman"/>
          <w:u w:color="000000"/>
        </w:rPr>
        <w:t>размеры</w:t>
      </w:r>
      <w:r>
        <w:rPr>
          <w:rFonts w:ascii="Times New Roman" w:hAnsi="Times New Roman"/>
        </w:rPr>
        <w:t xml:space="preserve"> арендной платы в отношении земельного участка, предос</w:t>
      </w:r>
      <w:r>
        <w:rPr>
          <w:rFonts w:ascii="Times New Roman" w:hAnsi="Times New Roman"/>
        </w:rPr>
        <w:t>тавленного в аренду без проведения торгов для отдельных целей;</w:t>
      </w:r>
    </w:p>
    <w:p w14:paraId="1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установлены размеры арендной платы в отношении земельного участка, предоставленного в аренду без проведения торгов (занятого) для размещения объектов, непосредственно используемых для </w:t>
      </w:r>
      <w:r>
        <w:rPr>
          <w:rFonts w:ascii="Times New Roman" w:hAnsi="Times New Roman"/>
          <w:u w:color="000000"/>
        </w:rPr>
        <w:t>утилиза</w:t>
      </w:r>
      <w:r>
        <w:rPr>
          <w:rFonts w:ascii="Times New Roman" w:hAnsi="Times New Roman"/>
          <w:u w:color="000000"/>
        </w:rPr>
        <w:t>ции (захоронения)</w:t>
      </w:r>
      <w:r>
        <w:rPr>
          <w:rFonts w:ascii="Times New Roman" w:hAnsi="Times New Roman"/>
        </w:rPr>
        <w:t xml:space="preserve"> твердых коммунальных отходов,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вертодромов, посадочных площадок и объектов единой системы организации воздушного движения,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аэропортов и аэродромов,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сети связи и объектов инженерной </w:t>
      </w:r>
      <w:r>
        <w:rPr>
          <w:rFonts w:ascii="Times New Roman" w:hAnsi="Times New Roman"/>
        </w:rPr>
        <w:lastRenderedPageBreak/>
        <w:t>инфраструктур</w:t>
      </w:r>
      <w:r>
        <w:rPr>
          <w:rFonts w:ascii="Times New Roman" w:hAnsi="Times New Roman"/>
        </w:rPr>
        <w:t>ы, обеспечивающих эфирную наземную трансляцию общероссийских обязательных общедоступных телеканалов и радиоканалов.</w:t>
      </w:r>
    </w:p>
    <w:p w14:paraId="20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Утрачивает силу</w:t>
      </w:r>
      <w:r>
        <w:rPr>
          <w:rFonts w:ascii="Times New Roman" w:hAnsi="Times New Roman"/>
        </w:rPr>
        <w:t xml:space="preserve"> положение о применении установленных Росреестром ставок арендной платы в отношении земельных участков, которые предоставлены</w:t>
      </w:r>
      <w:r>
        <w:rPr>
          <w:rFonts w:ascii="Times New Roman" w:hAnsi="Times New Roman"/>
        </w:rPr>
        <w:t xml:space="preserve"> без проведения торгов для размещения отдельных видов объектов.</w:t>
      </w:r>
    </w:p>
    <w:p w14:paraId="21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Ряд нормативных актов в связи с изложенными изменениями признаны </w:t>
      </w:r>
      <w:r>
        <w:rPr>
          <w:rFonts w:ascii="Times New Roman" w:hAnsi="Times New Roman"/>
          <w:u w:color="000000"/>
        </w:rPr>
        <w:t>утратившими силу</w:t>
      </w:r>
      <w:r>
        <w:rPr>
          <w:rFonts w:ascii="Times New Roman" w:hAnsi="Times New Roman"/>
        </w:rPr>
        <w:t>.</w:t>
      </w:r>
    </w:p>
    <w:p w14:paraId="22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Росреестром также утверждены </w:t>
      </w:r>
      <w:r>
        <w:rPr>
          <w:rFonts w:ascii="Times New Roman" w:hAnsi="Times New Roman"/>
          <w:u w:color="000000"/>
        </w:rPr>
        <w:t>методические рекомендации</w:t>
      </w:r>
      <w:r>
        <w:rPr>
          <w:rFonts w:ascii="Times New Roman" w:hAnsi="Times New Roman"/>
        </w:rPr>
        <w:t xml:space="preserve"> по применению основных принципов определения арендной </w:t>
      </w:r>
      <w:r>
        <w:rPr>
          <w:rFonts w:ascii="Times New Roman" w:hAnsi="Times New Roman"/>
        </w:rPr>
        <w:t>платы при аренде земельных участков, находящихся в государственной или муниципальной собственности.</w:t>
      </w:r>
    </w:p>
    <w:p w14:paraId="23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08.08.2024 N 321-ФЗ; </w:t>
      </w:r>
      <w:r>
        <w:rPr>
          <w:rFonts w:ascii="Times New Roman" w:hAnsi="Times New Roman"/>
          <w:u w:color="000000"/>
        </w:rPr>
        <w:t>Постановление</w:t>
      </w:r>
      <w:r>
        <w:rPr>
          <w:rFonts w:ascii="Times New Roman" w:hAnsi="Times New Roman"/>
        </w:rPr>
        <w:t xml:space="preserve"> Правительства РФ от 01.12.2025 N 1974; </w:t>
      </w:r>
      <w:r>
        <w:rPr>
          <w:rFonts w:ascii="Times New Roman" w:hAnsi="Times New Roman"/>
          <w:u w:color="000000"/>
        </w:rPr>
        <w:t>Приказ</w:t>
      </w:r>
      <w:r>
        <w:rPr>
          <w:rFonts w:ascii="Times New Roman" w:hAnsi="Times New Roman"/>
        </w:rPr>
        <w:t xml:space="preserve"> Росреестра от 31.10.2025 N П/0398/25; </w:t>
      </w:r>
      <w:r>
        <w:rPr>
          <w:rFonts w:ascii="Times New Roman" w:hAnsi="Times New Roman"/>
          <w:u w:color="000000"/>
        </w:rPr>
        <w:t>Информация</w:t>
      </w:r>
      <w:r>
        <w:rPr>
          <w:rFonts w:ascii="Times New Roman" w:hAnsi="Times New Roman"/>
        </w:rPr>
        <w:t xml:space="preserve"> Роср</w:t>
      </w:r>
      <w:r>
        <w:rPr>
          <w:rFonts w:ascii="Times New Roman" w:hAnsi="Times New Roman"/>
        </w:rPr>
        <w:t>еестра)</w:t>
      </w:r>
    </w:p>
    <w:p w14:paraId="24000000" w14:textId="77777777" w:rsidR="00454BE1" w:rsidRDefault="00454BE1">
      <w:pPr>
        <w:ind w:firstLine="709"/>
        <w:rPr>
          <w:rFonts w:ascii="Times New Roman" w:hAnsi="Times New Roman"/>
        </w:rPr>
      </w:pPr>
    </w:p>
    <w:p w14:paraId="25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Сообщает заместитель прокурора Кировского района г. Астрахани Шигонцева Е.В.</w:t>
      </w:r>
    </w:p>
    <w:p w14:paraId="26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Установлен порядок определения размера арендной платы за земельный участок, находящийся в государственной или муниципальной собственности (01.01.2026)</w:t>
      </w:r>
      <w:r>
        <w:rPr>
          <w:rFonts w:ascii="Times New Roman" w:hAnsi="Times New Roman"/>
        </w:rPr>
        <w:br/>
      </w:r>
    </w:p>
    <w:p w14:paraId="2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Арендная плата </w:t>
      </w:r>
      <w:r>
        <w:rPr>
          <w:rFonts w:ascii="Times New Roman" w:hAnsi="Times New Roman"/>
          <w:u w:color="000000"/>
        </w:rPr>
        <w:t>рассчитывается</w:t>
      </w:r>
      <w:r>
        <w:rPr>
          <w:rFonts w:ascii="Times New Roman" w:hAnsi="Times New Roman"/>
        </w:rPr>
        <w:t xml:space="preserve"> исходя из кадастровой стоимости земельного участка, за исключением случаев, указанных в </w:t>
      </w:r>
      <w:r>
        <w:rPr>
          <w:rFonts w:ascii="Times New Roman" w:hAnsi="Times New Roman"/>
          <w:u w:color="000000"/>
        </w:rPr>
        <w:t>пунктах 2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u w:color="000000"/>
        </w:rPr>
        <w:t>6 статьи 39.7</w:t>
      </w:r>
      <w:r>
        <w:rPr>
          <w:rFonts w:ascii="Times New Roman" w:hAnsi="Times New Roman"/>
        </w:rPr>
        <w:t xml:space="preserve"> ЗК РФ.</w:t>
      </w:r>
    </w:p>
    <w:p w14:paraId="28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Корреспондирующее изменение внесено в </w:t>
      </w:r>
      <w:r>
        <w:rPr>
          <w:rFonts w:ascii="Times New Roman" w:hAnsi="Times New Roman"/>
          <w:u w:color="000000"/>
        </w:rPr>
        <w:t>часть 2 статьи 3</w:t>
      </w:r>
      <w:r>
        <w:rPr>
          <w:rFonts w:ascii="Times New Roman" w:hAnsi="Times New Roman"/>
        </w:rPr>
        <w:t xml:space="preserve"> Закона о государственной кадастровой оценке.</w:t>
      </w:r>
    </w:p>
    <w:p w14:paraId="29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Обновленный порядок </w:t>
      </w:r>
      <w:r>
        <w:rPr>
          <w:rFonts w:ascii="Times New Roman" w:hAnsi="Times New Roman"/>
        </w:rPr>
        <w:t xml:space="preserve">расчета размера арендной платы подлежит </w:t>
      </w:r>
      <w:r>
        <w:rPr>
          <w:rFonts w:ascii="Times New Roman" w:hAnsi="Times New Roman"/>
          <w:u w:color="000000"/>
        </w:rPr>
        <w:t>применению</w:t>
      </w:r>
      <w:r>
        <w:rPr>
          <w:rFonts w:ascii="Times New Roman" w:hAnsi="Times New Roman"/>
        </w:rPr>
        <w:t xml:space="preserve"> к договорам аренды земельных участков, находящихся в государственной или муниципальной собственности, заключенным после 1 января 2026 года.</w:t>
      </w:r>
    </w:p>
    <w:p w14:paraId="2A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Ряд связанных изменений внесен и в </w:t>
      </w:r>
      <w:r>
        <w:rPr>
          <w:rFonts w:ascii="Times New Roman" w:hAnsi="Times New Roman"/>
          <w:u w:color="000000"/>
        </w:rPr>
        <w:t>основные принципы</w:t>
      </w:r>
      <w:r>
        <w:rPr>
          <w:rFonts w:ascii="Times New Roman" w:hAnsi="Times New Roman"/>
        </w:rPr>
        <w:t xml:space="preserve"> определения </w:t>
      </w:r>
      <w:r>
        <w:rPr>
          <w:rFonts w:ascii="Times New Roman" w:hAnsi="Times New Roman"/>
        </w:rPr>
        <w:t>арендной платы при аренде земельных участков, находящихся в государственной или муниципальной собственности:</w:t>
      </w:r>
    </w:p>
    <w:p w14:paraId="2B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обновлены </w:t>
      </w:r>
      <w:r>
        <w:rPr>
          <w:rFonts w:ascii="Times New Roman" w:hAnsi="Times New Roman"/>
          <w:u w:color="000000"/>
        </w:rPr>
        <w:t>размеры</w:t>
      </w:r>
      <w:r>
        <w:rPr>
          <w:rFonts w:ascii="Times New Roman" w:hAnsi="Times New Roman"/>
        </w:rPr>
        <w:t xml:space="preserve"> арендной платы в отношении земельного участка, предоставленного в аренду без проведения торгов для отдельных целей;</w:t>
      </w:r>
    </w:p>
    <w:p w14:paraId="2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установле</w:t>
      </w:r>
      <w:r>
        <w:rPr>
          <w:rFonts w:ascii="Times New Roman" w:hAnsi="Times New Roman"/>
        </w:rPr>
        <w:t xml:space="preserve">ны размеры арендной платы в отношении земельного участка, предоставленного в аренду без проведения торгов (занятого) для размещения объектов, непосредственно используемых для </w:t>
      </w:r>
      <w:r>
        <w:rPr>
          <w:rFonts w:ascii="Times New Roman" w:hAnsi="Times New Roman"/>
          <w:u w:color="000000"/>
        </w:rPr>
        <w:t>утилизации (захоронения)</w:t>
      </w:r>
      <w:r>
        <w:rPr>
          <w:rFonts w:ascii="Times New Roman" w:hAnsi="Times New Roman"/>
        </w:rPr>
        <w:t xml:space="preserve"> твердых коммунальных отходов,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вертодромов</w:t>
      </w:r>
      <w:r>
        <w:rPr>
          <w:rFonts w:ascii="Times New Roman" w:hAnsi="Times New Roman"/>
        </w:rPr>
        <w:t xml:space="preserve">, посадочных площадок и объектов единой системы организации воздушного движения,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аэропортов и аэродромов, для </w:t>
      </w:r>
      <w:r>
        <w:rPr>
          <w:rFonts w:ascii="Times New Roman" w:hAnsi="Times New Roman"/>
          <w:u w:color="000000"/>
        </w:rPr>
        <w:t>размещения</w:t>
      </w:r>
      <w:r>
        <w:rPr>
          <w:rFonts w:ascii="Times New Roman" w:hAnsi="Times New Roman"/>
        </w:rPr>
        <w:t xml:space="preserve"> сети связи и объектов инженерной инфраструктуры, обеспечивающих эфирную наземную трансляцию общероссийских обязательных </w:t>
      </w:r>
      <w:r>
        <w:rPr>
          <w:rFonts w:ascii="Times New Roman" w:hAnsi="Times New Roman"/>
        </w:rPr>
        <w:t>общедоступных телеканалов и радиоканалов.</w:t>
      </w:r>
    </w:p>
    <w:p w14:paraId="2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Утрачивает силу</w:t>
      </w:r>
      <w:r>
        <w:rPr>
          <w:rFonts w:ascii="Times New Roman" w:hAnsi="Times New Roman"/>
        </w:rPr>
        <w:t xml:space="preserve"> положение о применении установленных Росреестром ставок арендной платы в отношении земельных участков, которые предоставлены без проведения торгов для размещения отдельных видов объектов.</w:t>
      </w:r>
    </w:p>
    <w:p w14:paraId="2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Ряд нормат</w:t>
      </w:r>
      <w:r>
        <w:rPr>
          <w:rFonts w:ascii="Times New Roman" w:hAnsi="Times New Roman"/>
        </w:rPr>
        <w:t xml:space="preserve">ивных актов в связи с изложенными изменениями признаны </w:t>
      </w:r>
      <w:r>
        <w:rPr>
          <w:rFonts w:ascii="Times New Roman" w:hAnsi="Times New Roman"/>
          <w:u w:color="000000"/>
        </w:rPr>
        <w:t>утратившими силу</w:t>
      </w:r>
      <w:r>
        <w:rPr>
          <w:rFonts w:ascii="Times New Roman" w:hAnsi="Times New Roman"/>
        </w:rPr>
        <w:t>.</w:t>
      </w:r>
    </w:p>
    <w:p w14:paraId="2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Росреестром также утверждены </w:t>
      </w:r>
      <w:r>
        <w:rPr>
          <w:rFonts w:ascii="Times New Roman" w:hAnsi="Times New Roman"/>
          <w:u w:color="000000"/>
        </w:rPr>
        <w:t>методические рекомендации</w:t>
      </w:r>
      <w:r>
        <w:rPr>
          <w:rFonts w:ascii="Times New Roman" w:hAnsi="Times New Roman"/>
        </w:rPr>
        <w:t xml:space="preserve"> по применению основных принципов определения арендной платы при аренде земельных участков, находящихся в государственной или мун</w:t>
      </w:r>
      <w:r>
        <w:rPr>
          <w:rFonts w:ascii="Times New Roman" w:hAnsi="Times New Roman"/>
        </w:rPr>
        <w:t>иципальной собственности.</w:t>
      </w:r>
    </w:p>
    <w:p w14:paraId="30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08.08.2024 N 321-ФЗ; </w:t>
      </w:r>
      <w:r>
        <w:rPr>
          <w:rFonts w:ascii="Times New Roman" w:hAnsi="Times New Roman"/>
          <w:u w:color="000000"/>
        </w:rPr>
        <w:t>Постановление</w:t>
      </w:r>
      <w:r>
        <w:rPr>
          <w:rFonts w:ascii="Times New Roman" w:hAnsi="Times New Roman"/>
        </w:rPr>
        <w:t xml:space="preserve"> Правительства РФ от 01.12.2025 N 1974; </w:t>
      </w:r>
      <w:r>
        <w:rPr>
          <w:rFonts w:ascii="Times New Roman" w:hAnsi="Times New Roman"/>
          <w:u w:color="000000"/>
        </w:rPr>
        <w:t>Приказ</w:t>
      </w:r>
      <w:r>
        <w:rPr>
          <w:rFonts w:ascii="Times New Roman" w:hAnsi="Times New Roman"/>
        </w:rPr>
        <w:t xml:space="preserve"> Росреестра от 31.10.2025 N П/0398/25; </w:t>
      </w:r>
      <w:r>
        <w:rPr>
          <w:rFonts w:ascii="Times New Roman" w:hAnsi="Times New Roman"/>
          <w:u w:color="000000"/>
        </w:rPr>
        <w:t>Информация</w:t>
      </w:r>
      <w:r>
        <w:rPr>
          <w:rFonts w:ascii="Times New Roman" w:hAnsi="Times New Roman"/>
        </w:rPr>
        <w:t xml:space="preserve"> Росреестра)</w:t>
      </w:r>
    </w:p>
    <w:p w14:paraId="31000000" w14:textId="77777777" w:rsidR="00454BE1" w:rsidRDefault="00454BE1">
      <w:pPr>
        <w:ind w:left="540" w:firstLine="169"/>
        <w:rPr>
          <w:rFonts w:ascii="Times New Roman" w:hAnsi="Times New Roman"/>
        </w:rPr>
      </w:pPr>
    </w:p>
    <w:p w14:paraId="32000000" w14:textId="77777777" w:rsidR="00454BE1" w:rsidRDefault="00454BE1">
      <w:pPr>
        <w:ind w:left="540" w:firstLine="169"/>
        <w:rPr>
          <w:rFonts w:ascii="Times New Roman" w:hAnsi="Times New Roman"/>
        </w:rPr>
      </w:pPr>
    </w:p>
    <w:p w14:paraId="33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Вилко</w:t>
      </w:r>
      <w:r>
        <w:rPr>
          <w:rFonts w:ascii="Times New Roman" w:hAnsi="Times New Roman"/>
          <w:b/>
        </w:rPr>
        <w:t>ва Л.Б.</w:t>
      </w:r>
    </w:p>
    <w:p w14:paraId="34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Вводится единый порядок определения размера арендной платы за земельные участки, находящиеся в государственной или муниципальной собственности (01.01.2026)</w:t>
      </w:r>
    </w:p>
    <w:p w14:paraId="35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такой арендной платы будет </w:t>
      </w:r>
      <w:r>
        <w:rPr>
          <w:rFonts w:ascii="Times New Roman" w:hAnsi="Times New Roman"/>
          <w:u w:color="000000"/>
        </w:rPr>
        <w:t>определяться</w:t>
      </w:r>
      <w:r>
        <w:rPr>
          <w:rFonts w:ascii="Times New Roman" w:hAnsi="Times New Roman"/>
        </w:rPr>
        <w:t xml:space="preserve"> на основании кадастровой стоимости земельного</w:t>
      </w:r>
      <w:r>
        <w:rPr>
          <w:rFonts w:ascii="Times New Roman" w:hAnsi="Times New Roman"/>
        </w:rPr>
        <w:t xml:space="preserve"> участка. Новый порядок определения арендной платы не применяется в отношении земельных участков, предоставленных по результатам аукциона или на которых расположены объекты культурного наследия, приватизированные путем продажи на конкурсе, а также в иных с</w:t>
      </w:r>
      <w:r>
        <w:rPr>
          <w:rFonts w:ascii="Times New Roman" w:hAnsi="Times New Roman"/>
        </w:rPr>
        <w:t>лучаях, предусмотренных федеральными законами.</w:t>
      </w:r>
    </w:p>
    <w:p w14:paraId="36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Одновременно установлено, что кадастровая стоимость </w:t>
      </w:r>
      <w:r>
        <w:rPr>
          <w:rFonts w:ascii="Times New Roman" w:hAnsi="Times New Roman"/>
          <w:u w:color="000000"/>
        </w:rPr>
        <w:t>определяется</w:t>
      </w:r>
      <w:r>
        <w:rPr>
          <w:rFonts w:ascii="Times New Roman" w:hAnsi="Times New Roman"/>
        </w:rPr>
        <w:t xml:space="preserve"> в том числе в целях расчета арендной платы за использование находящихся в государственной или муниципальной собственности земельных участков.</w:t>
      </w:r>
    </w:p>
    <w:p w14:paraId="3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 xml:space="preserve">вый порядок расчета размера арендной платы </w:t>
      </w:r>
      <w:r>
        <w:rPr>
          <w:rFonts w:ascii="Times New Roman" w:hAnsi="Times New Roman"/>
          <w:u w:color="000000"/>
        </w:rPr>
        <w:t>применяется</w:t>
      </w:r>
      <w:r>
        <w:rPr>
          <w:rFonts w:ascii="Times New Roman" w:hAnsi="Times New Roman"/>
        </w:rPr>
        <w:t xml:space="preserve"> к договорам аренды земельных участков, находящихся в государственной или муниципальной собственности, заключенным после 1 января 2026 года.</w:t>
      </w:r>
    </w:p>
    <w:p w14:paraId="38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08.08.2024 N 321-ФЗ)</w:t>
      </w:r>
    </w:p>
    <w:p w14:paraId="39000000" w14:textId="77777777" w:rsidR="00454BE1" w:rsidRDefault="00454BE1">
      <w:pPr>
        <w:ind w:firstLine="709"/>
        <w:rPr>
          <w:rFonts w:ascii="Times New Roman" w:hAnsi="Times New Roman"/>
        </w:rPr>
      </w:pPr>
    </w:p>
    <w:p w14:paraId="3A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</w:t>
      </w:r>
      <w:r>
        <w:rPr>
          <w:rFonts w:ascii="Times New Roman" w:hAnsi="Times New Roman"/>
          <w:b/>
        </w:rPr>
        <w:t xml:space="preserve"> прокурора Кировского района г. Астрахани Крылова Е.С.</w:t>
      </w:r>
    </w:p>
    <w:p w14:paraId="3B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Расширяется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color="000000"/>
        </w:rPr>
        <w:t>перечень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случаев, при которых возможно изменение существенных условий контракта (01.01.2026)</w:t>
      </w:r>
    </w:p>
    <w:p w14:paraId="3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Изменение существенных условий контракта будет возможно:</w:t>
      </w:r>
    </w:p>
    <w:p w14:paraId="3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</w:t>
      </w:r>
      <w:r>
        <w:rPr>
          <w:rFonts w:ascii="Times New Roman" w:hAnsi="Times New Roman"/>
          <w:u w:color="000000"/>
        </w:rPr>
        <w:t>изменении</w:t>
      </w:r>
      <w:r>
        <w:rPr>
          <w:rFonts w:ascii="Times New Roman" w:hAnsi="Times New Roman"/>
        </w:rPr>
        <w:t xml:space="preserve"> объема или видов выполн</w:t>
      </w:r>
      <w:r>
        <w:rPr>
          <w:rFonts w:ascii="Times New Roman" w:hAnsi="Times New Roman"/>
        </w:rPr>
        <w:t>яемых работ по контракту, предметом которого является выполнение работ по благоустройству территории. При этом допускается изменение с учетом положений бюджетного законодательства цены контракта не более чем на 10%;</w:t>
      </w:r>
    </w:p>
    <w:p w14:paraId="3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случае </w:t>
      </w:r>
      <w:r>
        <w:rPr>
          <w:rFonts w:ascii="Times New Roman" w:hAnsi="Times New Roman"/>
          <w:u w:color="000000"/>
        </w:rPr>
        <w:t>заключения</w:t>
      </w:r>
      <w:r>
        <w:rPr>
          <w:rFonts w:ascii="Times New Roman" w:hAnsi="Times New Roman"/>
        </w:rPr>
        <w:t xml:space="preserve"> контракта с единст</w:t>
      </w:r>
      <w:r>
        <w:rPr>
          <w:rFonts w:ascii="Times New Roman" w:hAnsi="Times New Roman"/>
        </w:rPr>
        <w:t xml:space="preserve">венным поставщиком (подрядчиком, исполнителем) при закупке работы или услуги, которая может выполняться или оказываться только органом исполнительной власти в </w:t>
      </w:r>
      <w:r>
        <w:rPr>
          <w:rFonts w:ascii="Times New Roman" w:hAnsi="Times New Roman"/>
        </w:rPr>
        <w:lastRenderedPageBreak/>
        <w:t>соответствии с его полномочиями, либо Госкорпорацией "Роскосмос", либо государственным учреждение</w:t>
      </w:r>
      <w:r>
        <w:rPr>
          <w:rFonts w:ascii="Times New Roman" w:hAnsi="Times New Roman"/>
        </w:rPr>
        <w:t xml:space="preserve">м, государственным унитарным предприятием, либо акционерным обществом, 100% акций которого принадлежит РФ, соответствующие полномочия которых устанавливаются федеральными законами, нормативными правовыми актами Президента РФ, нормативными правовыми актами </w:t>
      </w:r>
      <w:r>
        <w:rPr>
          <w:rFonts w:ascii="Times New Roman" w:hAnsi="Times New Roman"/>
        </w:rPr>
        <w:t>Правительства РФ;</w:t>
      </w:r>
    </w:p>
    <w:p w14:paraId="3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если </w:t>
      </w:r>
      <w:r>
        <w:rPr>
          <w:rFonts w:ascii="Times New Roman" w:hAnsi="Times New Roman"/>
          <w:u w:color="000000"/>
        </w:rPr>
        <w:t>возникла</w:t>
      </w:r>
      <w:r>
        <w:rPr>
          <w:rFonts w:ascii="Times New Roman" w:hAnsi="Times New Roman"/>
        </w:rPr>
        <w:t xml:space="preserve"> необходимость изменения срока исполнения контракта на выполнение работ по строительному контролю вследствие и в пределах увеличения (уменьшения) срока исполнения контракта на выполнение работ по строительству, реконструкци</w:t>
      </w:r>
      <w:r>
        <w:rPr>
          <w:rFonts w:ascii="Times New Roman" w:hAnsi="Times New Roman"/>
        </w:rPr>
        <w:t>и, капремонту объекта капстроительства, в процессе которых осуществляется строительный контроль, без изменения иных существенных условий контракта на выполнение работ по строительному контролю.</w:t>
      </w:r>
    </w:p>
    <w:p w14:paraId="40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(Федеральный </w:t>
      </w:r>
      <w:r>
        <w:rPr>
          <w:rFonts w:ascii="Times New Roman" w:hAnsi="Times New Roman"/>
          <w:u w:color="000000"/>
        </w:rPr>
        <w:t>закон</w:t>
      </w:r>
      <w:r>
        <w:rPr>
          <w:rFonts w:ascii="Times New Roman" w:hAnsi="Times New Roman"/>
        </w:rPr>
        <w:t xml:space="preserve"> от 31.07.2025 N 333-ФЗ)</w:t>
      </w:r>
    </w:p>
    <w:p w14:paraId="41000000" w14:textId="77777777" w:rsidR="00454BE1" w:rsidRDefault="00454BE1">
      <w:pPr>
        <w:ind w:firstLine="709"/>
        <w:rPr>
          <w:rFonts w:ascii="Times New Roman" w:hAnsi="Times New Roman"/>
        </w:rPr>
      </w:pPr>
    </w:p>
    <w:p w14:paraId="42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Сообщает помощник </w:t>
      </w:r>
      <w:r>
        <w:rPr>
          <w:rFonts w:ascii="Times New Roman" w:hAnsi="Times New Roman"/>
          <w:b/>
        </w:rPr>
        <w:t>прокурора Кировского района г. Астрахани Васильева Е.Н.</w:t>
      </w:r>
    </w:p>
    <w:p w14:paraId="43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В случае нарушения гарантирующим поставщиком или сетевой организацией обязанностей по установке, замене и допуску к эксплуатации прибора учета электроэнергии стоимость коммунальной услуги по электросн</w:t>
      </w:r>
      <w:r>
        <w:rPr>
          <w:rFonts w:ascii="Times New Roman" w:hAnsi="Times New Roman"/>
          <w:b/>
        </w:rPr>
        <w:t>абжению для потребителя будет определяться с применением понижающего коэффициента 0,95 (01.01.2026)</w:t>
      </w:r>
      <w:r>
        <w:rPr>
          <w:rFonts w:ascii="Times New Roman" w:hAnsi="Times New Roman"/>
        </w:rPr>
        <w:br/>
      </w:r>
    </w:p>
    <w:p w14:paraId="44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Указанный коэффициент </w:t>
      </w:r>
      <w:r>
        <w:rPr>
          <w:rFonts w:ascii="Times New Roman" w:hAnsi="Times New Roman"/>
          <w:u w:color="000000"/>
        </w:rPr>
        <w:t>применяется</w:t>
      </w:r>
      <w:r>
        <w:rPr>
          <w:rFonts w:ascii="Times New Roman" w:hAnsi="Times New Roman"/>
        </w:rPr>
        <w:t xml:space="preserve"> при определении стоимости коммунальной услуги по электроснабжению в случае получения гарантирующим поставщиком (сетевой о</w:t>
      </w:r>
      <w:r>
        <w:rPr>
          <w:rFonts w:ascii="Times New Roman" w:hAnsi="Times New Roman"/>
        </w:rPr>
        <w:t>рганизацией) обращения потребителя, в том числе через исполнителя, о неисполнении (ненадлежащем исполнении) соответствующих обязанностей гарантирующим поставщиком (сетевой организацией) и неустранении указанных в обращении нарушений в течение 30 календарны</w:t>
      </w:r>
      <w:r>
        <w:rPr>
          <w:rFonts w:ascii="Times New Roman" w:hAnsi="Times New Roman"/>
        </w:rPr>
        <w:t>х дней со дня его получения гарантирующим поставщиком (сетевой организацией) начиная с расчетного периода, следующего за расчетным периодом, в котором было получено указанное обращение потребителя до начала расчетного периода, в котором установленный прибо</w:t>
      </w:r>
      <w:r>
        <w:rPr>
          <w:rFonts w:ascii="Times New Roman" w:hAnsi="Times New Roman"/>
        </w:rPr>
        <w:t>р учета допущен в эксплуатацию.</w:t>
      </w:r>
    </w:p>
    <w:p w14:paraId="45000000" w14:textId="77777777" w:rsidR="00454BE1" w:rsidRDefault="00454BE1">
      <w:pPr>
        <w:ind w:firstLine="709"/>
        <w:rPr>
          <w:rFonts w:ascii="Times New Roman" w:hAnsi="Times New Roman"/>
        </w:rPr>
      </w:pPr>
    </w:p>
    <w:p w14:paraId="46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Антонов Т.Ю.</w:t>
      </w:r>
    </w:p>
    <w:p w14:paraId="4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Уточняется административная ответственность за отдельные правонарушения в области информации (01.01.2026)</w:t>
      </w:r>
      <w:r>
        <w:rPr>
          <w:rFonts w:ascii="Times New Roman" w:hAnsi="Times New Roman"/>
        </w:rPr>
        <w:br/>
      </w:r>
    </w:p>
    <w:p w14:paraId="48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частности, в КоАП РФ вводится новая </w:t>
      </w:r>
      <w:r>
        <w:rPr>
          <w:rFonts w:ascii="Times New Roman" w:hAnsi="Times New Roman"/>
          <w:u w:color="000000"/>
        </w:rPr>
        <w:t>статья</w:t>
      </w:r>
      <w:r>
        <w:rPr>
          <w:rFonts w:ascii="Times New Roman" w:hAnsi="Times New Roman"/>
          <w:u w:color="000000"/>
        </w:rPr>
        <w:t xml:space="preserve"> 13.54</w:t>
      </w:r>
      <w:r>
        <w:rPr>
          <w:rFonts w:ascii="Times New Roman" w:hAnsi="Times New Roman"/>
        </w:rPr>
        <w:t>, предусматривающая ответственность за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системе, постоянно подключенной к Интернету.</w:t>
      </w:r>
    </w:p>
    <w:p w14:paraId="49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вводится админ</w:t>
      </w:r>
      <w:r>
        <w:rPr>
          <w:rFonts w:ascii="Times New Roman" w:hAnsi="Times New Roman"/>
        </w:rPr>
        <w:t xml:space="preserve">истративная ответственность за </w:t>
      </w:r>
      <w:r>
        <w:rPr>
          <w:rFonts w:ascii="Times New Roman" w:hAnsi="Times New Roman"/>
          <w:u w:color="000000"/>
        </w:rPr>
        <w:t>неисполнение</w:t>
      </w:r>
      <w:r>
        <w:rPr>
          <w:rFonts w:ascii="Times New Roman" w:hAnsi="Times New Roman"/>
        </w:rPr>
        <w:t xml:space="preserve"> владельцем точки обмена трафиком обязанности по обеспечению установки </w:t>
      </w:r>
      <w:r>
        <w:rPr>
          <w:rFonts w:ascii="Times New Roman" w:hAnsi="Times New Roman"/>
        </w:rPr>
        <w:lastRenderedPageBreak/>
        <w:t xml:space="preserve">технических средств противодействия угрозам устойчивости, безопасности и целостности функционирования на территории РФ Интернета и сети связи </w:t>
      </w:r>
      <w:r>
        <w:rPr>
          <w:rFonts w:ascii="Times New Roman" w:hAnsi="Times New Roman"/>
        </w:rPr>
        <w:t>общего пользования в точке обмена трафиком, либо нарушение владельцем точки обмена трафиком порядка установки, эксплуатации и модернизации в точках обмена трафиком технических средств противодействия угрозам устойчивости, безопасности и целостности функцио</w:t>
      </w:r>
      <w:r>
        <w:rPr>
          <w:rFonts w:ascii="Times New Roman" w:hAnsi="Times New Roman"/>
        </w:rPr>
        <w:t xml:space="preserve">нирования на территории РФ Интернета и сети связи общего пользования, либо несоблюдение технических условий их установки, если эти действия не содержат признаков уголовно наказуемого деяния. Предусмотрена повышенная ответственность за </w:t>
      </w:r>
      <w:r>
        <w:rPr>
          <w:rFonts w:ascii="Times New Roman" w:hAnsi="Times New Roman"/>
          <w:u w:color="000000"/>
        </w:rPr>
        <w:t>повторное</w:t>
      </w:r>
      <w:r>
        <w:rPr>
          <w:rFonts w:ascii="Times New Roman" w:hAnsi="Times New Roman"/>
        </w:rPr>
        <w:t xml:space="preserve"> совершение </w:t>
      </w:r>
      <w:r>
        <w:rPr>
          <w:rFonts w:ascii="Times New Roman" w:hAnsi="Times New Roman"/>
        </w:rPr>
        <w:t>такого правонарушения.</w:t>
      </w:r>
    </w:p>
    <w:p w14:paraId="4A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Ответственность за нарушение требований к пропуску трафика через технические средства противодействия угрозам устойчивости, безопасности и целостности функционирования на территории РФ Интернета и сети связи общего пользования будет </w:t>
      </w:r>
      <w:r>
        <w:rPr>
          <w:rFonts w:ascii="Times New Roman" w:hAnsi="Times New Roman"/>
          <w:u w:color="000000"/>
        </w:rPr>
        <w:t>нести</w:t>
      </w:r>
      <w:r>
        <w:rPr>
          <w:rFonts w:ascii="Times New Roman" w:hAnsi="Times New Roman"/>
        </w:rPr>
        <w:t xml:space="preserve"> также владелец точки обмена трафиком.</w:t>
      </w:r>
    </w:p>
    <w:p w14:paraId="4B000000" w14:textId="77777777" w:rsidR="00454BE1" w:rsidRDefault="00454BE1">
      <w:pPr>
        <w:ind w:firstLine="709"/>
        <w:rPr>
          <w:rFonts w:ascii="Times New Roman" w:hAnsi="Times New Roman"/>
        </w:rPr>
      </w:pPr>
    </w:p>
    <w:p w14:paraId="4C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Канатов И.Р.</w:t>
      </w:r>
    </w:p>
    <w:p w14:paraId="4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Предусмотрена возможность регистрации гражданина по месту пребывания в гостинице, санатории, кемпинге, доме отдыха, пансионате, на туристск</w:t>
      </w:r>
      <w:r>
        <w:rPr>
          <w:rFonts w:ascii="Times New Roman" w:hAnsi="Times New Roman"/>
          <w:b/>
        </w:rPr>
        <w:t>ой базе или в ином подобном учреждении на основании предъявляемого им водительского удостоверения (01.01.2026)</w:t>
      </w:r>
      <w:r>
        <w:rPr>
          <w:rFonts w:ascii="Times New Roman" w:hAnsi="Times New Roman"/>
        </w:rPr>
        <w:br/>
      </w:r>
    </w:p>
    <w:p w14:paraId="4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Такая возможность предусмотрена для случаев:</w:t>
      </w:r>
    </w:p>
    <w:p w14:paraId="4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отсутствия документов, удостоверяющих личность;</w:t>
      </w:r>
    </w:p>
    <w:p w14:paraId="50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отсутствия возможности идентификации гражданина</w:t>
      </w:r>
      <w:r>
        <w:rPr>
          <w:rFonts w:ascii="Times New Roman" w:hAnsi="Times New Roman"/>
        </w:rPr>
        <w:t xml:space="preserve"> посредством ЕСИА.</w:t>
      </w:r>
    </w:p>
    <w:p w14:paraId="51000000" w14:textId="77777777" w:rsidR="00454BE1" w:rsidRDefault="006D6054">
      <w:pPr>
        <w:ind w:left="540" w:firstLine="169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u w:color="000000"/>
        </w:rPr>
        <w:t>Постановление</w:t>
      </w:r>
      <w:r>
        <w:rPr>
          <w:rFonts w:ascii="Times New Roman" w:hAnsi="Times New Roman"/>
        </w:rPr>
        <w:t xml:space="preserve"> Правительства РФ от 27.10.2025 N 1668)</w:t>
      </w:r>
    </w:p>
    <w:p w14:paraId="52000000" w14:textId="77777777" w:rsidR="00454BE1" w:rsidRDefault="00454BE1">
      <w:pPr>
        <w:ind w:firstLine="709"/>
        <w:rPr>
          <w:rFonts w:ascii="Times New Roman" w:hAnsi="Times New Roman"/>
        </w:rPr>
      </w:pPr>
    </w:p>
    <w:p w14:paraId="53000000" w14:textId="77777777" w:rsidR="00454BE1" w:rsidRDefault="00454BE1">
      <w:pPr>
        <w:ind w:firstLine="709"/>
        <w:rPr>
          <w:rFonts w:ascii="Times New Roman" w:hAnsi="Times New Roman"/>
        </w:rPr>
      </w:pPr>
    </w:p>
    <w:p w14:paraId="54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Кучеренко Н.А.</w:t>
      </w:r>
    </w:p>
    <w:p w14:paraId="55000000" w14:textId="77777777" w:rsidR="00454BE1" w:rsidRDefault="006D6054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Рассмотрен вопрос о содержании элементов благоустройства, детских и спортивных площадок, расположенных в гр</w:t>
      </w:r>
      <w:r>
        <w:rPr>
          <w:rFonts w:ascii="Times New Roman" w:hAnsi="Times New Roman"/>
          <w:b/>
        </w:rPr>
        <w:t>аницах придомовой территории</w:t>
      </w:r>
    </w:p>
    <w:p w14:paraId="56000000" w14:textId="77777777" w:rsidR="00454BE1" w:rsidRDefault="00454BE1">
      <w:pPr>
        <w:ind w:firstLine="709"/>
        <w:rPr>
          <w:rFonts w:ascii="Times New Roman" w:hAnsi="Times New Roman"/>
        </w:rPr>
      </w:pPr>
    </w:p>
    <w:p w14:paraId="5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Сообщается, что надлежащее содержание таких элементов благоустройства, детских и спортивных площадок относится к обязанностям лица, осуществляющего управление многоквартирным домом (управляющая организация, товарищество собств</w:t>
      </w:r>
      <w:r>
        <w:rPr>
          <w:rFonts w:ascii="Times New Roman" w:hAnsi="Times New Roman"/>
        </w:rPr>
        <w:t>енников жилья, жилищный или жилищно-строительный кооператив), и оплачивается за счет денежных средств, вносимых собственниками в качестве платы за содержание жилого помещения в многоквартирном доме.</w:t>
      </w:r>
    </w:p>
    <w:p w14:paraId="58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земельный участок не сформирован и не включ</w:t>
      </w:r>
      <w:r>
        <w:rPr>
          <w:rFonts w:ascii="Times New Roman" w:hAnsi="Times New Roman"/>
        </w:rPr>
        <w:t xml:space="preserve">ен в состав общего имущества собственников помещений в многоквартирном доме, содержание такого земельного участка, включая тротуары, паркинги, детские и спортивные площадки, зоны отдыха и другие элементы благоустройства, </w:t>
      </w:r>
      <w:r>
        <w:rPr>
          <w:rFonts w:ascii="Times New Roman" w:hAnsi="Times New Roman"/>
        </w:rPr>
        <w:lastRenderedPageBreak/>
        <w:t>расположенные в границах такого зем</w:t>
      </w:r>
      <w:r>
        <w:rPr>
          <w:rFonts w:ascii="Times New Roman" w:hAnsi="Times New Roman"/>
        </w:rPr>
        <w:t>ельного участка, осуществляется органами местного самоуправления.</w:t>
      </w:r>
    </w:p>
    <w:p w14:paraId="59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A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старший помощник прокурора Кировского района г. Астрахани Болонина К.В.</w:t>
      </w:r>
    </w:p>
    <w:p w14:paraId="5B000000" w14:textId="77777777" w:rsidR="00454BE1" w:rsidRDefault="006D6054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Разъяснены требования, предъявляемые к предприятиям общественного питания на первых этажах многоквартирных </w:t>
      </w:r>
      <w:r>
        <w:rPr>
          <w:rFonts w:ascii="Times New Roman" w:hAnsi="Times New Roman"/>
          <w:b/>
        </w:rPr>
        <w:t>домов</w:t>
      </w:r>
    </w:p>
    <w:p w14:paraId="5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Сообщается, в частности, что в соответствии с пунктом 2.11 СанПиН 2.3/2.4.3590-20 "Санитарно-эпидемиологические требования к организации общественного питания населения", утвержденным постановлением Главного государственного санитарного врача РФ от 2</w:t>
      </w:r>
      <w:r>
        <w:rPr>
          <w:rFonts w:ascii="Times New Roman" w:hAnsi="Times New Roman"/>
        </w:rPr>
        <w:t>7 октября 2020 г. N 32 (далее - СанПиН 2.3/2.4.3590-20),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 согласно санитарным прав</w:t>
      </w:r>
      <w:r>
        <w:rPr>
          <w:rFonts w:ascii="Times New Roman" w:hAnsi="Times New Roman"/>
        </w:rPr>
        <w:t>илам и нормам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</w:t>
      </w:r>
      <w:r>
        <w:rPr>
          <w:rFonts w:ascii="Times New Roman" w:hAnsi="Times New Roman"/>
        </w:rPr>
        <w:t>водственных, общественных помещений, организации и проведению санитарно-противоэпидемических (профилактических) мероприятий", утвержденным постановлением Главного государственного санитарного врача РФ от 28 января 2021 г. N 3 (далее - СанПиН 2.1.3684-21).</w:t>
      </w:r>
    </w:p>
    <w:p w14:paraId="5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Согласно пункту 128 СанПиН 2.1.3684-21 вентиляция объектов общественного назначения, эксплуатируемых в многоквартирных жилых домах, должна быть автономной. Допускается присоединять к общей вытяжной системе жилого здания вытяжную вентиляцию нежилых помещени</w:t>
      </w:r>
      <w:r>
        <w:rPr>
          <w:rFonts w:ascii="Times New Roman" w:hAnsi="Times New Roman"/>
        </w:rPr>
        <w:t>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застройки.</w:t>
      </w:r>
    </w:p>
    <w:p w14:paraId="5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оборудованию вентиляции организации общественного питания предусмотрены пунктами 2.12 и 2.</w:t>
      </w:r>
      <w:r>
        <w:rPr>
          <w:rFonts w:ascii="Times New Roman" w:hAnsi="Times New Roman"/>
        </w:rPr>
        <w:t>13 СанПиН 2.3/2.4.3590-20.</w:t>
      </w:r>
    </w:p>
    <w:p w14:paraId="5F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Согласно пункту 2.12 СанПиН 2.3/2.4.3590-20 система приточно-вытяжной вентиляции производственных помещений должна быть оборудована отдельно от систем вентиляции помещений, не связанных с организацией питания.</w:t>
      </w:r>
    </w:p>
    <w:p w14:paraId="60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Зоны (участки) и (и</w:t>
      </w:r>
      <w:r>
        <w:rPr>
          <w:rFonts w:ascii="Times New Roman" w:hAnsi="Times New Roman"/>
        </w:rPr>
        <w:t>ли) размещенное в них оборудование, являющееся источниками выделения газов, пыли (мучной), влаги, тепла,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</w:t>
      </w:r>
      <w:r>
        <w:rPr>
          <w:rFonts w:ascii="Times New Roman" w:hAnsi="Times New Roman"/>
        </w:rPr>
        <w:t>абочей зоны и параметры микроклимата должны соответствовать гигиеническим нормативам (пункт 2.13 СанПиН 2.3/2.4.3590-20).</w:t>
      </w:r>
    </w:p>
    <w:p w14:paraId="61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требованиями пункта 4 СанПиН 2.1.3684-21 расстояние от контейнерных и (или) специальных площадок до многоквартирных ж</w:t>
      </w:r>
      <w:r>
        <w:rPr>
          <w:rFonts w:ascii="Times New Roman" w:hAnsi="Times New Roman"/>
        </w:rPr>
        <w:t>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</w:t>
      </w:r>
      <w:r>
        <w:rPr>
          <w:rFonts w:ascii="Times New Roman" w:hAnsi="Times New Roman"/>
        </w:rPr>
        <w:t>ров.</w:t>
      </w:r>
    </w:p>
    <w:p w14:paraId="62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Согласно статье 6.4 КоАП РФ, за нарушение санитарно-эпидемиологических требований, предъявляемых к эксплуатации жилых помещений, зданий и сооружений, может быть наложен штраф.</w:t>
      </w:r>
    </w:p>
    <w:p w14:paraId="63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4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Асваров Н.А.</w:t>
      </w:r>
    </w:p>
    <w:p w14:paraId="65000000" w14:textId="77777777" w:rsidR="00454BE1" w:rsidRDefault="006D6054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>инстрой России представил разъяснение по вопросу о составе и содержании общего имущества (паркинга, лифтов) в МКД</w:t>
      </w:r>
    </w:p>
    <w:p w14:paraId="66000000" w14:textId="77777777" w:rsidR="00454BE1" w:rsidRDefault="00454BE1">
      <w:pPr>
        <w:ind w:firstLine="709"/>
        <w:rPr>
          <w:rFonts w:ascii="Times New Roman" w:hAnsi="Times New Roman"/>
        </w:rPr>
      </w:pPr>
    </w:p>
    <w:p w14:paraId="6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Сообщается, в частности, что паркинг с расположенными в нем машино-местами признается конструктивной частью многоквартирного дома, если инфор</w:t>
      </w:r>
      <w:r>
        <w:rPr>
          <w:rFonts w:ascii="Times New Roman" w:hAnsi="Times New Roman"/>
        </w:rPr>
        <w:t xml:space="preserve">мация о том, что паркинг включен в состав объектов недвижимости, создание которых осуществлялось при строительстве многоквартирного дома, включена в проектную документацию на многоквартирный дом, а также в ЕГРН внесены сведения о машино-местах в паркинге, </w:t>
      </w:r>
      <w:r>
        <w:rPr>
          <w:rFonts w:ascii="Times New Roman" w:hAnsi="Times New Roman"/>
        </w:rPr>
        <w:t>как в помещении, входящем в состав многоквартирного дома, с единым кадастровым номером земельного участка, в границах которого расположен многоквартирный дом, с указанием номера этажа (в том числе подземной части) многоквартирного дома, на котором (в котор</w:t>
      </w:r>
      <w:r>
        <w:rPr>
          <w:rFonts w:ascii="Times New Roman" w:hAnsi="Times New Roman"/>
        </w:rPr>
        <w:t>ой) расположено помещение паркинга, а также с указанием состава общего имущества в таком многоквартирном доме и единого адреса машино-места с адресом многоквартирного дома.</w:t>
      </w:r>
    </w:p>
    <w:p w14:paraId="68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строительство паркинга осуществлялось по отдельному проекту как самостоятельно</w:t>
      </w:r>
      <w:r>
        <w:rPr>
          <w:rFonts w:ascii="Times New Roman" w:hAnsi="Times New Roman"/>
        </w:rPr>
        <w:t>го объекта капитального строительства (информация о паркинге не содержится в проектной документации на многоквартирный дом), и при регистрации прав на машино-места отсутствует указание на включение соответствующего помещения в состав многоквартирного дома,</w:t>
      </w:r>
      <w:r>
        <w:rPr>
          <w:rFonts w:ascii="Times New Roman" w:hAnsi="Times New Roman"/>
        </w:rPr>
        <w:t xml:space="preserve"> при этом адрес регистрации соответствующего машино-места в ЕГРН указан иной, нежели адрес, по которому расположен многоквартирный дом, то помещение паркинга относится к отдельному объекту капитального строительства, не являющемуся конструктивной частью мн</w:t>
      </w:r>
      <w:r>
        <w:rPr>
          <w:rFonts w:ascii="Times New Roman" w:hAnsi="Times New Roman"/>
        </w:rPr>
        <w:t>огоквартирного дома.</w:t>
      </w:r>
    </w:p>
    <w:p w14:paraId="69000000" w14:textId="77777777" w:rsidR="00454BE1" w:rsidRDefault="00454BE1">
      <w:pPr>
        <w:ind w:firstLine="709"/>
        <w:rPr>
          <w:rFonts w:ascii="Times New Roman" w:hAnsi="Times New Roman"/>
        </w:rPr>
      </w:pPr>
    </w:p>
    <w:p w14:paraId="6A000000" w14:textId="77777777" w:rsidR="00454BE1" w:rsidRDefault="00454BE1">
      <w:pPr>
        <w:ind w:firstLine="709"/>
        <w:rPr>
          <w:rFonts w:ascii="Times New Roman" w:hAnsi="Times New Roman"/>
        </w:rPr>
      </w:pPr>
    </w:p>
    <w:p w14:paraId="6B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старший помощник прокурора Кировского района г. Астрахани Онянова Т.Д.</w:t>
      </w:r>
    </w:p>
    <w:p w14:paraId="6C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Даны разъяснения по составу внутридомового газового оборудования в многоквартирном доме и балансовой принадлежности запорного устройства</w:t>
      </w:r>
      <w:r>
        <w:rPr>
          <w:rFonts w:ascii="Times New Roman" w:hAnsi="Times New Roman"/>
        </w:rPr>
        <w:br/>
      </w:r>
    </w:p>
    <w:p w14:paraId="6D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Рассмотрены </w:t>
      </w:r>
      <w:r>
        <w:rPr>
          <w:rFonts w:ascii="Times New Roman" w:hAnsi="Times New Roman"/>
        </w:rPr>
        <w:t xml:space="preserve">положения Правил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РФ от 14.05.2013 N 410, Правил содержания общего имущества в многоквартирном доме, </w:t>
      </w:r>
      <w:r>
        <w:rPr>
          <w:rFonts w:ascii="Times New Roman" w:hAnsi="Times New Roman"/>
        </w:rPr>
        <w:t>утвержденных Постановлением Правительства РФ от 13.08.2006 N 491, Свод правил СП 62.13330.2011* "Газораспределительные системы. Актуализированная редакция СНиП 42-01-2002", утвержденный Приказом Минрегиона России от 27.12.2010 N 780.</w:t>
      </w:r>
    </w:p>
    <w:p w14:paraId="6E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6F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</w:t>
      </w:r>
      <w:r>
        <w:rPr>
          <w:rFonts w:ascii="Times New Roman" w:hAnsi="Times New Roman"/>
          <w:b/>
        </w:rPr>
        <w:t>окурора Кировского района г. Астрахани Степанов Д.П.</w:t>
      </w:r>
    </w:p>
    <w:p w14:paraId="70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Дано разъяснение по вопросу об оснащении МКД приборами учета используемой тепловой энергии</w:t>
      </w:r>
    </w:p>
    <w:p w14:paraId="71000000" w14:textId="77777777" w:rsidR="00454BE1" w:rsidRDefault="006D6054">
      <w:pPr>
        <w:ind w:lef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2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Сообщается, что отсутствие технической возможности установки индивидуального прибора учета тепловой энергии не</w:t>
      </w:r>
      <w:r>
        <w:rPr>
          <w:rFonts w:ascii="Times New Roman" w:hAnsi="Times New Roman"/>
        </w:rPr>
        <w:t xml:space="preserve"> исключает возможность установки распределителей в многоквартирном доме, имеющем вертикальную разводку внутридомовых инженерных систем отопления, и позволяет при определении объема потребленного коммунального ресурса в порядке, установленном пунктом 42(1) </w:t>
      </w:r>
      <w:r>
        <w:rPr>
          <w:rFonts w:ascii="Times New Roman" w:hAnsi="Times New Roman"/>
        </w:rPr>
        <w:t>Правил предоставления коммунальных услуг собственникам и пользователям помещений в многоквартирных домах и жилых домов, использовать показания таких распределителей.</w:t>
      </w:r>
    </w:p>
    <w:p w14:paraId="73000000" w14:textId="77777777" w:rsidR="00454BE1" w:rsidRDefault="00454BE1">
      <w:pPr>
        <w:ind w:firstLine="709"/>
        <w:rPr>
          <w:rFonts w:ascii="Times New Roman" w:hAnsi="Times New Roman"/>
        </w:rPr>
      </w:pPr>
    </w:p>
    <w:p w14:paraId="74000000" w14:textId="77777777" w:rsidR="00454BE1" w:rsidRDefault="006D6054">
      <w:pPr>
        <w:numPr>
          <w:ilvl w:val="0"/>
          <w:numId w:val="1"/>
        </w:num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Сообщает помощник прокурора Кировского района г. Астрахани Старцева П.Л.</w:t>
      </w:r>
    </w:p>
    <w:p w14:paraId="75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Определены спосо</w:t>
      </w:r>
      <w:r>
        <w:rPr>
          <w:rFonts w:ascii="Times New Roman" w:hAnsi="Times New Roman"/>
          <w:b/>
        </w:rPr>
        <w:t>бы перечисления пенсий и иных социальных выплат лицам, проживающим за границей</w:t>
      </w:r>
    </w:p>
    <w:p w14:paraId="76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условиях введенных санкций пенсии, иные выплаты и обеспечение по ОСС от несчастных случаев на производстве и профзаболеваний могут выплачиваться:</w:t>
      </w:r>
    </w:p>
    <w:p w14:paraId="77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российских рублях путем зач</w:t>
      </w:r>
      <w:r>
        <w:rPr>
          <w:rFonts w:ascii="Times New Roman" w:hAnsi="Times New Roman"/>
        </w:rPr>
        <w:t>исления на счета, открытые в кредитных организациях на территории РФ;</w:t>
      </w:r>
    </w:p>
    <w:p w14:paraId="78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путем зачисления в российской валюте на банковские счета, открытые в кредитных организациях, расположенных за пределами РФ по месту постоянного проживания лица.</w:t>
      </w:r>
    </w:p>
    <w:p w14:paraId="79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Перечисление выплат </w:t>
      </w:r>
      <w:r>
        <w:rPr>
          <w:rFonts w:ascii="Times New Roman" w:hAnsi="Times New Roman"/>
        </w:rPr>
        <w:t>осуществляется на основании соответствующего заявления, поданного в органы, осуществляющие выплаты, в письменной форме или в форме электронного документа с указанием реквизитов банковского счета.</w:t>
      </w:r>
    </w:p>
    <w:p w14:paraId="7A000000" w14:textId="77777777" w:rsidR="00454BE1" w:rsidRDefault="006D60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 поступления заявления осуществление выплат приостанавлива</w:t>
      </w:r>
      <w:r>
        <w:rPr>
          <w:rFonts w:ascii="Times New Roman" w:hAnsi="Times New Roman"/>
        </w:rPr>
        <w:t>ется.</w:t>
      </w:r>
    </w:p>
    <w:p w14:paraId="7B000000" w14:textId="77777777" w:rsidR="00454BE1" w:rsidRDefault="00454BE1">
      <w:pPr>
        <w:ind w:firstLine="709"/>
        <w:rPr>
          <w:rFonts w:ascii="Times New Roman" w:hAnsi="Times New Roman"/>
        </w:rPr>
      </w:pPr>
    </w:p>
    <w:sectPr w:rsidR="00454BE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425F8"/>
    <w:multiLevelType w:val="multilevel"/>
    <w:tmpl w:val="C4720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54BE1"/>
    <w:rsid w:val="00454BE1"/>
    <w:rsid w:val="006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Елена Владимировна</dc:creator>
  <cp:lastModifiedBy>Качура Елена Владимировна</cp:lastModifiedBy>
  <cp:revision>2</cp:revision>
  <dcterms:created xsi:type="dcterms:W3CDTF">2026-05-12T12:41:00Z</dcterms:created>
  <dcterms:modified xsi:type="dcterms:W3CDTF">2026-05-12T12:41:00Z</dcterms:modified>
</cp:coreProperties>
</file>