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A7930" w:rsidRDefault="000A7930">
      <w:pPr>
        <w:pStyle w:val="ConsPlusNormal"/>
        <w:widowControl/>
        <w:tabs>
          <w:tab w:val="left" w:pos="3600"/>
        </w:tabs>
        <w:ind w:left="504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 к постановлению администрации муниципального образования «Город Астрахань» от ________________ № ______</w:t>
      </w:r>
    </w:p>
    <w:p w:rsidR="000A7930" w:rsidRDefault="000A7930">
      <w:pPr>
        <w:pStyle w:val="ConsPlusTitle"/>
        <w:widowControl/>
        <w:jc w:val="center"/>
        <w:rPr>
          <w:rFonts w:ascii="Times New Roman" w:hAnsi="Times New Roman" w:cs="Times New Roman"/>
        </w:rPr>
      </w:pPr>
    </w:p>
    <w:p w:rsidR="000A7930" w:rsidRDefault="000A7930">
      <w:pPr>
        <w:pStyle w:val="ConsPlusTitle"/>
        <w:widowControl/>
        <w:jc w:val="center"/>
        <w:rPr>
          <w:rFonts w:ascii="Times New Roman" w:hAnsi="Times New Roman" w:cs="Times New Roman"/>
        </w:rPr>
      </w:pPr>
    </w:p>
    <w:p w:rsidR="000A7930" w:rsidRDefault="000A7930">
      <w:pPr>
        <w:pStyle w:val="ConsPlusTitle"/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Изменения, вносимые в постановление администрации муниципального образования «Город Астрахань» от 15.12.2015 № </w:t>
      </w:r>
      <w:r w:rsidR="000967E9">
        <w:rPr>
          <w:rFonts w:ascii="Times New Roman" w:hAnsi="Times New Roman" w:cs="Times New Roman"/>
          <w:sz w:val="28"/>
          <w:szCs w:val="28"/>
        </w:rPr>
        <w:t>8914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муниципальной программы муниципального образования «Город Астрахань» «</w:t>
      </w:r>
      <w:r w:rsidR="000967E9">
        <w:rPr>
          <w:rFonts w:ascii="Times New Roman" w:hAnsi="Times New Roman" w:cs="Times New Roman"/>
          <w:sz w:val="28"/>
          <w:szCs w:val="28"/>
        </w:rPr>
        <w:t>Охрана окружающей среды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A7930" w:rsidRDefault="000A7930">
      <w:pPr>
        <w:pStyle w:val="ConsPlusTitle"/>
        <w:widowControl/>
        <w:jc w:val="center"/>
        <w:rPr>
          <w:rFonts w:ascii="Times New Roman" w:hAnsi="Times New Roman" w:cs="Times New Roman"/>
        </w:rPr>
      </w:pPr>
    </w:p>
    <w:p w:rsidR="000A7930" w:rsidRDefault="000A7930">
      <w:pPr>
        <w:pStyle w:val="1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b w:val="0"/>
          <w:lang w:val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>Пункт «Объемы и источники финансирования муниципальной программы» паспорта муниципальной программы</w:t>
      </w:r>
      <w:r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муниципального образования «Город Астрахань» «</w:t>
      </w:r>
      <w:r w:rsidR="000967E9"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Охрана окружающей среды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»</w:t>
      </w:r>
      <w:r w:rsidR="00101D4F">
        <w:rPr>
          <w:rFonts w:ascii="Times New Roman" w:hAnsi="Times New Roman" w:cs="Times New Roman"/>
          <w:b w:val="0"/>
          <w:bCs/>
          <w:sz w:val="28"/>
          <w:szCs w:val="28"/>
        </w:rPr>
        <w:t xml:space="preserve"> изложить в следующей редакции</w:t>
      </w:r>
      <w:r w:rsidR="00101D4F"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:</w:t>
      </w:r>
    </w:p>
    <w:p w:rsidR="000A7930" w:rsidRDefault="000A7930">
      <w:pPr>
        <w:pStyle w:val="13"/>
        <w:jc w:val="both"/>
        <w:rPr>
          <w:rFonts w:ascii="Times New Roman" w:hAnsi="Times New Roman" w:cs="Times New Roman"/>
          <w:b w:val="0"/>
          <w:lang w:val="ru-RU"/>
        </w:rPr>
      </w:pPr>
    </w:p>
    <w:tbl>
      <w:tblPr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6344"/>
      </w:tblGrid>
      <w:tr w:rsidR="00521CCE" w:rsidRPr="007D467D" w:rsidTr="000A7930">
        <w:tc>
          <w:tcPr>
            <w:tcW w:w="3652" w:type="dxa"/>
            <w:shd w:val="clear" w:color="auto" w:fill="auto"/>
          </w:tcPr>
          <w:p w:rsidR="00521CCE" w:rsidRPr="00885453" w:rsidRDefault="000967E9" w:rsidP="00885453">
            <w:pPr>
              <w:rPr>
                <w:sz w:val="28"/>
                <w:szCs w:val="28"/>
              </w:rPr>
            </w:pPr>
            <w:r w:rsidRPr="00885453">
              <w:rPr>
                <w:sz w:val="28"/>
                <w:szCs w:val="28"/>
              </w:rPr>
              <w:t>Объемы и источники финансирования муниципальной программы</w:t>
            </w:r>
          </w:p>
        </w:tc>
        <w:tc>
          <w:tcPr>
            <w:tcW w:w="6344" w:type="dxa"/>
            <w:shd w:val="clear" w:color="auto" w:fill="auto"/>
          </w:tcPr>
          <w:p w:rsid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 xml:space="preserve">Объем финансирования муниципальной программы составляет: </w:t>
            </w:r>
            <w:r w:rsidR="008E433E">
              <w:rPr>
                <w:sz w:val="28"/>
                <w:szCs w:val="28"/>
              </w:rPr>
              <w:t>114</w:t>
            </w:r>
            <w:r w:rsidR="008E7840">
              <w:rPr>
                <w:sz w:val="28"/>
                <w:szCs w:val="28"/>
              </w:rPr>
              <w:t> </w:t>
            </w:r>
            <w:r w:rsidR="008E433E">
              <w:rPr>
                <w:sz w:val="28"/>
                <w:szCs w:val="28"/>
              </w:rPr>
              <w:t>5</w:t>
            </w:r>
            <w:r w:rsidR="000011E0">
              <w:rPr>
                <w:sz w:val="28"/>
                <w:szCs w:val="28"/>
              </w:rPr>
              <w:t>40 260,58</w:t>
            </w:r>
            <w:r w:rsidRPr="000967E9">
              <w:rPr>
                <w:sz w:val="28"/>
                <w:szCs w:val="28"/>
              </w:rPr>
              <w:t xml:space="preserve"> руб., в том числе: 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 xml:space="preserve">Бюджет Астраханской области </w:t>
            </w:r>
            <w:r w:rsidR="00885453" w:rsidRPr="000967E9">
              <w:rPr>
                <w:sz w:val="28"/>
                <w:szCs w:val="28"/>
              </w:rPr>
              <w:t>–</w:t>
            </w:r>
            <w:r w:rsidR="0088545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4 546 160,00</w:t>
            </w:r>
            <w:r w:rsidRPr="000967E9">
              <w:rPr>
                <w:sz w:val="28"/>
                <w:szCs w:val="28"/>
              </w:rPr>
              <w:t xml:space="preserve"> руб., в том числе по годам: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>2016 год – 1</w:t>
            </w:r>
            <w:r w:rsidR="008E433E">
              <w:rPr>
                <w:sz w:val="28"/>
                <w:szCs w:val="28"/>
              </w:rPr>
              <w:t> </w:t>
            </w:r>
            <w:r w:rsidRPr="000967E9">
              <w:rPr>
                <w:sz w:val="28"/>
                <w:szCs w:val="28"/>
              </w:rPr>
              <w:t>246</w:t>
            </w:r>
            <w:r w:rsidR="008E433E">
              <w:rPr>
                <w:sz w:val="28"/>
                <w:szCs w:val="28"/>
              </w:rPr>
              <w:t xml:space="preserve"> </w:t>
            </w:r>
            <w:r w:rsidRPr="000967E9">
              <w:rPr>
                <w:sz w:val="28"/>
                <w:szCs w:val="28"/>
              </w:rPr>
              <w:t>160,00 руб.,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>2017 год –</w:t>
            </w:r>
            <w:r w:rsidR="00885453">
              <w:rPr>
                <w:sz w:val="28"/>
                <w:szCs w:val="28"/>
              </w:rPr>
              <w:t xml:space="preserve"> </w:t>
            </w:r>
            <w:r w:rsidRPr="000967E9">
              <w:rPr>
                <w:sz w:val="28"/>
                <w:szCs w:val="28"/>
              </w:rPr>
              <w:t>0,00 руб.,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 xml:space="preserve">2018 год – </w:t>
            </w:r>
            <w:r>
              <w:rPr>
                <w:sz w:val="28"/>
                <w:szCs w:val="28"/>
              </w:rPr>
              <w:t>3 300 000</w:t>
            </w:r>
            <w:r w:rsidRPr="000967E9">
              <w:rPr>
                <w:sz w:val="28"/>
                <w:szCs w:val="28"/>
              </w:rPr>
              <w:t>,00 руб.,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>2019 год – 0,00 руб.;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>2020 год – 0,00 руб.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 xml:space="preserve">Бюджет МО «Город Астрахань» составляет: </w:t>
            </w:r>
            <w:r w:rsidR="008E7840">
              <w:rPr>
                <w:sz w:val="28"/>
                <w:szCs w:val="28"/>
              </w:rPr>
              <w:t>10</w:t>
            </w:r>
            <w:r w:rsidR="008E433E">
              <w:rPr>
                <w:sz w:val="28"/>
                <w:szCs w:val="28"/>
              </w:rPr>
              <w:t>9</w:t>
            </w:r>
            <w:r w:rsidR="008E7840">
              <w:rPr>
                <w:sz w:val="28"/>
                <w:szCs w:val="28"/>
              </w:rPr>
              <w:t> </w:t>
            </w:r>
            <w:r w:rsidR="008E433E">
              <w:rPr>
                <w:sz w:val="28"/>
                <w:szCs w:val="28"/>
              </w:rPr>
              <w:t>9</w:t>
            </w:r>
            <w:r w:rsidR="000011E0">
              <w:rPr>
                <w:sz w:val="28"/>
                <w:szCs w:val="28"/>
              </w:rPr>
              <w:t>94 100,58</w:t>
            </w:r>
            <w:r w:rsidRPr="000967E9">
              <w:rPr>
                <w:sz w:val="28"/>
                <w:szCs w:val="28"/>
              </w:rPr>
              <w:t xml:space="preserve"> руб</w:t>
            </w:r>
            <w:r w:rsidR="008E433E">
              <w:rPr>
                <w:sz w:val="28"/>
                <w:szCs w:val="28"/>
              </w:rPr>
              <w:t>.</w:t>
            </w:r>
            <w:r w:rsidRPr="000967E9">
              <w:rPr>
                <w:sz w:val="28"/>
                <w:szCs w:val="28"/>
              </w:rPr>
              <w:t>,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>в том числе по годам: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>2016 год</w:t>
            </w:r>
            <w:r w:rsidR="008E433E">
              <w:rPr>
                <w:sz w:val="28"/>
                <w:szCs w:val="28"/>
              </w:rPr>
              <w:t xml:space="preserve"> </w:t>
            </w:r>
            <w:r w:rsidRPr="000967E9">
              <w:rPr>
                <w:sz w:val="28"/>
                <w:szCs w:val="28"/>
              </w:rPr>
              <w:t>–</w:t>
            </w:r>
            <w:r w:rsidR="008E433E">
              <w:rPr>
                <w:sz w:val="28"/>
                <w:szCs w:val="28"/>
              </w:rPr>
              <w:t xml:space="preserve"> </w:t>
            </w:r>
            <w:r w:rsidRPr="000967E9">
              <w:rPr>
                <w:sz w:val="28"/>
                <w:szCs w:val="28"/>
              </w:rPr>
              <w:t>55</w:t>
            </w:r>
            <w:r w:rsidR="00F17E5F">
              <w:rPr>
                <w:sz w:val="28"/>
                <w:szCs w:val="28"/>
              </w:rPr>
              <w:t> </w:t>
            </w:r>
            <w:r w:rsidRPr="000967E9">
              <w:rPr>
                <w:sz w:val="28"/>
                <w:szCs w:val="28"/>
              </w:rPr>
              <w:t>141</w:t>
            </w:r>
            <w:r w:rsidR="00F17E5F">
              <w:rPr>
                <w:sz w:val="28"/>
                <w:szCs w:val="28"/>
              </w:rPr>
              <w:t xml:space="preserve"> </w:t>
            </w:r>
            <w:r w:rsidRPr="000967E9">
              <w:rPr>
                <w:sz w:val="28"/>
                <w:szCs w:val="28"/>
              </w:rPr>
              <w:t>496,72</w:t>
            </w:r>
            <w:r w:rsidR="008E433E">
              <w:rPr>
                <w:sz w:val="28"/>
                <w:szCs w:val="28"/>
              </w:rPr>
              <w:t xml:space="preserve"> </w:t>
            </w:r>
            <w:r w:rsidRPr="000967E9">
              <w:rPr>
                <w:sz w:val="28"/>
                <w:szCs w:val="28"/>
              </w:rPr>
              <w:t>руб.;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>2017год</w:t>
            </w:r>
            <w:r>
              <w:rPr>
                <w:sz w:val="28"/>
                <w:szCs w:val="28"/>
              </w:rPr>
              <w:t xml:space="preserve"> </w:t>
            </w:r>
            <w:r w:rsidRPr="000967E9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4431C2">
              <w:rPr>
                <w:sz w:val="28"/>
                <w:szCs w:val="28"/>
              </w:rPr>
              <w:t>1 485 665,40</w:t>
            </w:r>
            <w:r w:rsidRPr="000967E9">
              <w:rPr>
                <w:sz w:val="28"/>
                <w:szCs w:val="28"/>
              </w:rPr>
              <w:t xml:space="preserve"> руб.;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 xml:space="preserve">2018 год – </w:t>
            </w:r>
            <w:r w:rsidR="008E7840">
              <w:rPr>
                <w:sz w:val="28"/>
                <w:szCs w:val="28"/>
              </w:rPr>
              <w:t>1</w:t>
            </w:r>
            <w:r w:rsidR="008E433E">
              <w:rPr>
                <w:sz w:val="28"/>
                <w:szCs w:val="28"/>
              </w:rPr>
              <w:t>7</w:t>
            </w:r>
            <w:r w:rsidR="008E7840">
              <w:rPr>
                <w:sz w:val="28"/>
                <w:szCs w:val="28"/>
              </w:rPr>
              <w:t> </w:t>
            </w:r>
            <w:r w:rsidR="008E433E">
              <w:rPr>
                <w:sz w:val="28"/>
                <w:szCs w:val="28"/>
              </w:rPr>
              <w:t>0</w:t>
            </w:r>
            <w:r w:rsidR="000011E0">
              <w:rPr>
                <w:sz w:val="28"/>
                <w:szCs w:val="28"/>
              </w:rPr>
              <w:t>70 450,46</w:t>
            </w:r>
            <w:r w:rsidRPr="000967E9">
              <w:rPr>
                <w:sz w:val="28"/>
                <w:szCs w:val="28"/>
              </w:rPr>
              <w:t xml:space="preserve"> руб.,</w:t>
            </w:r>
          </w:p>
          <w:p w:rsidR="000967E9" w:rsidRDefault="000967E9" w:rsidP="000967E9">
            <w:pPr>
              <w:jc w:val="both"/>
              <w:rPr>
                <w:sz w:val="28"/>
                <w:szCs w:val="28"/>
              </w:rPr>
            </w:pPr>
            <w:r w:rsidRPr="000967E9">
              <w:rPr>
                <w:sz w:val="28"/>
                <w:szCs w:val="28"/>
              </w:rPr>
              <w:t xml:space="preserve">2019 год – </w:t>
            </w:r>
            <w:r>
              <w:rPr>
                <w:sz w:val="28"/>
                <w:szCs w:val="28"/>
              </w:rPr>
              <w:t>18 148 244</w:t>
            </w:r>
            <w:r w:rsidRPr="000967E9">
              <w:rPr>
                <w:sz w:val="28"/>
                <w:szCs w:val="28"/>
              </w:rPr>
              <w:t>,00 руб.;</w:t>
            </w:r>
          </w:p>
          <w:p w:rsidR="000967E9" w:rsidRPr="000967E9" w:rsidRDefault="000967E9" w:rsidP="000967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 год</w:t>
            </w:r>
            <w:r w:rsidR="008E433E">
              <w:rPr>
                <w:sz w:val="28"/>
                <w:szCs w:val="28"/>
              </w:rPr>
              <w:t xml:space="preserve"> </w:t>
            </w:r>
            <w:r w:rsidR="008E433E" w:rsidRPr="000967E9">
              <w:rPr>
                <w:sz w:val="28"/>
                <w:szCs w:val="28"/>
              </w:rPr>
              <w:t>–</w:t>
            </w:r>
            <w:r w:rsidR="008E433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18 148 244,00 руб.</w:t>
            </w:r>
          </w:p>
          <w:p w:rsidR="00521CCE" w:rsidRPr="007D467D" w:rsidRDefault="00521CCE" w:rsidP="00101D4F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</w:p>
        </w:tc>
      </w:tr>
    </w:tbl>
    <w:p w:rsidR="000A7930" w:rsidRPr="00182E9A" w:rsidRDefault="000A7930">
      <w:pPr>
        <w:pStyle w:val="13"/>
        <w:jc w:val="both"/>
        <w:rPr>
          <w:rFonts w:ascii="Times New Roman" w:hAnsi="Times New Roman" w:cs="Times New Roman"/>
          <w:b w:val="0"/>
          <w:bCs/>
          <w:lang w:val="ru-RU"/>
        </w:rPr>
      </w:pPr>
    </w:p>
    <w:p w:rsidR="000A7930" w:rsidRDefault="000A7930">
      <w:pPr>
        <w:pStyle w:val="1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b w:val="0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 xml:space="preserve">Раздел 6 «Ресурсное обеспечение муниципальной программы» муниципальной </w:t>
      </w:r>
      <w:r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программы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 xml:space="preserve"> муниципального образования «Город Астрахань» «</w:t>
      </w:r>
      <w:r w:rsidR="004A365D"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Охрана окружающей среды</w:t>
      </w:r>
      <w:r>
        <w:rPr>
          <w:rFonts w:ascii="Times New Roman" w:hAnsi="Times New Roman" w:cs="Times New Roman"/>
          <w:b w:val="0"/>
          <w:bCs/>
          <w:sz w:val="28"/>
          <w:szCs w:val="28"/>
        </w:rPr>
        <w:t>» изложить в следующей редакции:</w:t>
      </w:r>
    </w:p>
    <w:p w:rsidR="000A7930" w:rsidRDefault="000A7930">
      <w:pPr>
        <w:pStyle w:val="13"/>
        <w:ind w:left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6. Ресурсное обеспечение муниципальной программы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 и субсидий из бюджета Астраханской области.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 xml:space="preserve">Объем финансирования муниципальной программы составляет </w:t>
      </w:r>
      <w:r w:rsidR="008E433E">
        <w:rPr>
          <w:sz w:val="28"/>
          <w:szCs w:val="28"/>
        </w:rPr>
        <w:t>114</w:t>
      </w:r>
      <w:r w:rsidR="008E7840">
        <w:rPr>
          <w:sz w:val="28"/>
          <w:szCs w:val="28"/>
        </w:rPr>
        <w:t> </w:t>
      </w:r>
      <w:r w:rsidR="008E433E">
        <w:rPr>
          <w:sz w:val="28"/>
          <w:szCs w:val="28"/>
        </w:rPr>
        <w:t>5</w:t>
      </w:r>
      <w:r w:rsidR="000011E0">
        <w:rPr>
          <w:sz w:val="28"/>
          <w:szCs w:val="28"/>
        </w:rPr>
        <w:t>40 260,58</w:t>
      </w:r>
      <w:r w:rsidRPr="0097096A">
        <w:rPr>
          <w:sz w:val="28"/>
          <w:szCs w:val="28"/>
        </w:rPr>
        <w:t xml:space="preserve"> руб. 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 xml:space="preserve">Бюджет муниципального образования «Город Астрахань» составляет </w:t>
      </w:r>
      <w:r w:rsidR="008E7840">
        <w:rPr>
          <w:sz w:val="28"/>
          <w:szCs w:val="28"/>
        </w:rPr>
        <w:t>10</w:t>
      </w:r>
      <w:r w:rsidR="008E433E">
        <w:rPr>
          <w:sz w:val="28"/>
          <w:szCs w:val="28"/>
        </w:rPr>
        <w:t>9</w:t>
      </w:r>
      <w:r w:rsidR="008E7840">
        <w:rPr>
          <w:sz w:val="28"/>
          <w:szCs w:val="28"/>
        </w:rPr>
        <w:t> </w:t>
      </w:r>
      <w:r w:rsidR="008E433E">
        <w:rPr>
          <w:sz w:val="28"/>
          <w:szCs w:val="28"/>
        </w:rPr>
        <w:t>9</w:t>
      </w:r>
      <w:r w:rsidR="000011E0">
        <w:rPr>
          <w:sz w:val="28"/>
          <w:szCs w:val="28"/>
        </w:rPr>
        <w:t>94 100,58</w:t>
      </w:r>
      <w:r w:rsidR="004431C2" w:rsidRPr="004431C2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руб., в том числе по годам реализации: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- 2016 год –</w:t>
      </w:r>
      <w:r w:rsidR="00885453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55</w:t>
      </w:r>
      <w:r w:rsidR="00885453">
        <w:rPr>
          <w:sz w:val="28"/>
          <w:szCs w:val="28"/>
        </w:rPr>
        <w:t> </w:t>
      </w:r>
      <w:r w:rsidRPr="0097096A">
        <w:rPr>
          <w:sz w:val="28"/>
          <w:szCs w:val="28"/>
        </w:rPr>
        <w:t>141</w:t>
      </w:r>
      <w:r w:rsidR="00885453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496,72 руб.;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 xml:space="preserve">- 2017 год – </w:t>
      </w:r>
      <w:r w:rsidR="004431C2" w:rsidRPr="004431C2">
        <w:rPr>
          <w:sz w:val="28"/>
          <w:szCs w:val="28"/>
        </w:rPr>
        <w:t>1 485 665,40</w:t>
      </w:r>
      <w:r w:rsidRPr="0097096A">
        <w:rPr>
          <w:sz w:val="28"/>
          <w:szCs w:val="28"/>
        </w:rPr>
        <w:t xml:space="preserve"> руб.;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lastRenderedPageBreak/>
        <w:t xml:space="preserve">- 2018 год – </w:t>
      </w:r>
      <w:r w:rsidR="008E7840">
        <w:rPr>
          <w:sz w:val="28"/>
          <w:szCs w:val="28"/>
        </w:rPr>
        <w:t>1</w:t>
      </w:r>
      <w:r w:rsidR="006B00D0">
        <w:rPr>
          <w:sz w:val="28"/>
          <w:szCs w:val="28"/>
        </w:rPr>
        <w:t>7 0</w:t>
      </w:r>
      <w:r w:rsidR="000011E0">
        <w:rPr>
          <w:sz w:val="28"/>
          <w:szCs w:val="28"/>
        </w:rPr>
        <w:t>70 450,46</w:t>
      </w:r>
      <w:r w:rsidRPr="0097096A">
        <w:rPr>
          <w:sz w:val="28"/>
          <w:szCs w:val="28"/>
        </w:rPr>
        <w:t xml:space="preserve"> руб.;</w:t>
      </w:r>
    </w:p>
    <w:p w:rsid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- 2019 год – 18 148 244,00 руб.</w:t>
      </w:r>
      <w:r>
        <w:rPr>
          <w:sz w:val="28"/>
          <w:szCs w:val="28"/>
        </w:rPr>
        <w:t>;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- 2020 год </w:t>
      </w:r>
      <w:r w:rsidR="006B00D0" w:rsidRPr="0097096A">
        <w:rPr>
          <w:sz w:val="28"/>
          <w:szCs w:val="28"/>
        </w:rPr>
        <w:t>–</w:t>
      </w:r>
      <w:r w:rsidR="006B00D0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18 148 244,00</w:t>
      </w:r>
      <w:r>
        <w:rPr>
          <w:sz w:val="28"/>
          <w:szCs w:val="28"/>
        </w:rPr>
        <w:t xml:space="preserve"> руб.</w:t>
      </w:r>
    </w:p>
    <w:p w:rsid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Бюджет Астраханской области</w:t>
      </w:r>
      <w:r w:rsidR="00AB05DD">
        <w:rPr>
          <w:sz w:val="28"/>
          <w:szCs w:val="28"/>
        </w:rPr>
        <w:t xml:space="preserve"> составляет 4 546 160,00 руб.,</w:t>
      </w:r>
      <w:r w:rsidR="008E7840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в том числе по годам:</w:t>
      </w:r>
    </w:p>
    <w:p w:rsidR="0097096A" w:rsidRPr="0097096A" w:rsidRDefault="0097096A" w:rsidP="0088545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- 2016 год –</w:t>
      </w:r>
      <w:r w:rsidR="00885453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1 246 160,00 руб.;</w:t>
      </w:r>
    </w:p>
    <w:p w:rsidR="0097096A" w:rsidRPr="0097096A" w:rsidRDefault="0097096A" w:rsidP="0088545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- 2017 год –</w:t>
      </w:r>
      <w:r w:rsidR="00885453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0,00 руб.;</w:t>
      </w:r>
    </w:p>
    <w:p w:rsidR="0097096A" w:rsidRPr="0097096A" w:rsidRDefault="0097096A" w:rsidP="0088545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- 2018 год –</w:t>
      </w:r>
      <w:r w:rsidR="00885453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3 300 000,00 руб.;</w:t>
      </w:r>
    </w:p>
    <w:p w:rsid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-</w:t>
      </w:r>
      <w:r w:rsidR="00182E9A">
        <w:rPr>
          <w:sz w:val="28"/>
          <w:szCs w:val="28"/>
        </w:rPr>
        <w:t xml:space="preserve"> </w:t>
      </w:r>
      <w:r w:rsidRPr="0097096A">
        <w:rPr>
          <w:sz w:val="28"/>
          <w:szCs w:val="28"/>
        </w:rPr>
        <w:t>2019 год – 0,00 руб.</w:t>
      </w:r>
      <w:r>
        <w:rPr>
          <w:sz w:val="28"/>
          <w:szCs w:val="28"/>
        </w:rPr>
        <w:t>;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82E9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2020 год </w:t>
      </w:r>
      <w:r w:rsidR="006B00D0" w:rsidRPr="0097096A">
        <w:rPr>
          <w:sz w:val="28"/>
          <w:szCs w:val="28"/>
        </w:rPr>
        <w:t>–</w:t>
      </w:r>
      <w:r w:rsidR="006B00D0">
        <w:rPr>
          <w:sz w:val="28"/>
          <w:szCs w:val="28"/>
        </w:rPr>
        <w:t xml:space="preserve"> </w:t>
      </w:r>
      <w:r>
        <w:rPr>
          <w:sz w:val="28"/>
          <w:szCs w:val="28"/>
        </w:rPr>
        <w:t>0,00 руб.</w:t>
      </w: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7096A" w:rsidRPr="0097096A" w:rsidRDefault="0097096A" w:rsidP="0097096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Объемы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584163" w:rsidRPr="00182E9A" w:rsidRDefault="0097096A" w:rsidP="00182E9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096A">
        <w:rPr>
          <w:sz w:val="28"/>
          <w:szCs w:val="28"/>
        </w:rPr>
        <w:t>Распределение расходов по мероприятиям Программы представлено в Приложении 2 к настоящей муниципальной программе.</w:t>
      </w:r>
      <w:r w:rsidR="006B00D0">
        <w:rPr>
          <w:sz w:val="28"/>
          <w:szCs w:val="28"/>
        </w:rPr>
        <w:t>».</w:t>
      </w:r>
    </w:p>
    <w:p w:rsidR="000A7930" w:rsidRDefault="000A7930">
      <w:pPr>
        <w:pStyle w:val="13"/>
        <w:jc w:val="both"/>
        <w:rPr>
          <w:rFonts w:ascii="Times New Roman" w:hAnsi="Times New Roman" w:cs="Times New Roman"/>
          <w:b w:val="0"/>
        </w:rPr>
      </w:pPr>
    </w:p>
    <w:p w:rsidR="000A7930" w:rsidRDefault="000A7930">
      <w:pPr>
        <w:widowControl/>
        <w:suppressAutoHyphens w:val="0"/>
        <w:autoSpaceDE w:val="0"/>
        <w:ind w:firstLine="709"/>
        <w:jc w:val="both"/>
        <w:rPr>
          <w:sz w:val="20"/>
          <w:szCs w:val="20"/>
        </w:rPr>
      </w:pPr>
    </w:p>
    <w:p w:rsidR="00FB512C" w:rsidRPr="00925557" w:rsidRDefault="00FB512C" w:rsidP="00925557">
      <w:pPr>
        <w:ind w:firstLine="708"/>
        <w:jc w:val="right"/>
        <w:rPr>
          <w:bCs/>
          <w:iCs/>
          <w:sz w:val="26"/>
          <w:szCs w:val="26"/>
        </w:rPr>
      </w:pPr>
    </w:p>
    <w:sectPr w:rsidR="00FB512C" w:rsidRPr="00925557" w:rsidSect="00925557">
      <w:headerReference w:type="default" r:id="rId7"/>
      <w:pgSz w:w="11906" w:h="16838" w:code="9"/>
      <w:pgMar w:top="1134" w:right="851" w:bottom="777" w:left="1701" w:header="709" w:footer="720" w:gutter="0"/>
      <w:cols w:space="72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926" w:rsidRDefault="00BD5926">
      <w:r>
        <w:separator/>
      </w:r>
    </w:p>
  </w:endnote>
  <w:endnote w:type="continuationSeparator" w:id="1">
    <w:p w:rsidR="00BD5926" w:rsidRDefault="00BD5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926" w:rsidRDefault="00BD5926">
      <w:r>
        <w:separator/>
      </w:r>
    </w:p>
  </w:footnote>
  <w:footnote w:type="continuationSeparator" w:id="1">
    <w:p w:rsidR="00BD5926" w:rsidRDefault="00BD59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33E" w:rsidRDefault="008E433E">
    <w:pPr>
      <w:pStyle w:val="aa"/>
      <w:jc w:val="center"/>
    </w:pPr>
    <w:fldSimple w:instr="PAGE   \* MERGEFORMAT">
      <w:r w:rsidR="00CC57AD" w:rsidRPr="00CC57AD">
        <w:rPr>
          <w:noProof/>
          <w:lang w:val="ru-RU"/>
        </w:rPr>
        <w:t>2</w:t>
      </w:r>
    </w:fldSimple>
  </w:p>
  <w:p w:rsidR="008E433E" w:rsidRDefault="008E433E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-140"/>
        </w:tabs>
        <w:ind w:left="928" w:hanging="360"/>
      </w:pPr>
      <w:rPr>
        <w:rFonts w:ascii="Times New Roman" w:hAnsi="Times New Roman" w:cs="Times New Roman" w:hint="default"/>
        <w:b w:val="0"/>
        <w:bCs/>
        <w:sz w:val="28"/>
        <w:szCs w:val="28"/>
        <w:lang w:val="ru-RU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514DD6"/>
    <w:multiLevelType w:val="hybridMultilevel"/>
    <w:tmpl w:val="9DE85B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8F81F7A"/>
    <w:multiLevelType w:val="hybridMultilevel"/>
    <w:tmpl w:val="20026D7C"/>
    <w:lvl w:ilvl="0" w:tplc="80409768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521CCE"/>
    <w:rsid w:val="000011E0"/>
    <w:rsid w:val="000967E9"/>
    <w:rsid w:val="000A7930"/>
    <w:rsid w:val="000D402C"/>
    <w:rsid w:val="00101D4F"/>
    <w:rsid w:val="00182E9A"/>
    <w:rsid w:val="001A7390"/>
    <w:rsid w:val="001C3465"/>
    <w:rsid w:val="001F0D1C"/>
    <w:rsid w:val="00227D6B"/>
    <w:rsid w:val="002336F4"/>
    <w:rsid w:val="003E2103"/>
    <w:rsid w:val="004431C2"/>
    <w:rsid w:val="00453E74"/>
    <w:rsid w:val="004A365D"/>
    <w:rsid w:val="004B6591"/>
    <w:rsid w:val="004D6CB6"/>
    <w:rsid w:val="00521CCE"/>
    <w:rsid w:val="005223CC"/>
    <w:rsid w:val="00584163"/>
    <w:rsid w:val="00592EDE"/>
    <w:rsid w:val="0064146E"/>
    <w:rsid w:val="006B00D0"/>
    <w:rsid w:val="00721CF5"/>
    <w:rsid w:val="0073571B"/>
    <w:rsid w:val="00740393"/>
    <w:rsid w:val="0076614D"/>
    <w:rsid w:val="00785B17"/>
    <w:rsid w:val="00851A66"/>
    <w:rsid w:val="00866C70"/>
    <w:rsid w:val="00885453"/>
    <w:rsid w:val="00890CFE"/>
    <w:rsid w:val="008A3A55"/>
    <w:rsid w:val="008E433E"/>
    <w:rsid w:val="008E7840"/>
    <w:rsid w:val="00925557"/>
    <w:rsid w:val="0097096A"/>
    <w:rsid w:val="009D5F36"/>
    <w:rsid w:val="009F1805"/>
    <w:rsid w:val="00A2661A"/>
    <w:rsid w:val="00A535C2"/>
    <w:rsid w:val="00AA206E"/>
    <w:rsid w:val="00AB05DD"/>
    <w:rsid w:val="00B37F06"/>
    <w:rsid w:val="00B83859"/>
    <w:rsid w:val="00BD5926"/>
    <w:rsid w:val="00BD614E"/>
    <w:rsid w:val="00C47B28"/>
    <w:rsid w:val="00C75203"/>
    <w:rsid w:val="00CA65C9"/>
    <w:rsid w:val="00CC57AD"/>
    <w:rsid w:val="00CD7F36"/>
    <w:rsid w:val="00CE36A3"/>
    <w:rsid w:val="00CE74D3"/>
    <w:rsid w:val="00D92F88"/>
    <w:rsid w:val="00DE002A"/>
    <w:rsid w:val="00DE5A52"/>
    <w:rsid w:val="00F17E5F"/>
    <w:rsid w:val="00F374A4"/>
    <w:rsid w:val="00FB512C"/>
    <w:rsid w:val="00FB5BF8"/>
    <w:rsid w:val="00FC5B51"/>
    <w:rsid w:val="00FE1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  <w:rPr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 w:cs="Times New Roman" w:hint="default"/>
      <w:b w:val="0"/>
      <w:bCs/>
      <w:sz w:val="28"/>
      <w:szCs w:val="28"/>
      <w:lang w:val="ru-RU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2">
    <w:name w:val="Основной шрифт абзаца2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  <w:lang/>
    </w:rPr>
  </w:style>
  <w:style w:type="character" w:customStyle="1" w:styleId="WW8Num4z1">
    <w:name w:val="WW8Num4z1"/>
    <w:rPr>
      <w:rFonts w:hint="default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 w:val="0"/>
      <w:bCs/>
      <w:sz w:val="28"/>
      <w:szCs w:val="28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1">
    <w:name w:val="Основной шрифт абзаца1"/>
  </w:style>
  <w:style w:type="character" w:customStyle="1" w:styleId="3">
    <w:name w:val=" Знак Знак3"/>
    <w:rPr>
      <w:rFonts w:ascii="Tahoma" w:hAnsi="Tahoma" w:cs="Tahoma"/>
      <w:kern w:val="1"/>
      <w:sz w:val="16"/>
      <w:szCs w:val="16"/>
    </w:rPr>
  </w:style>
  <w:style w:type="character" w:customStyle="1" w:styleId="20">
    <w:name w:val=" Знак Знак2"/>
    <w:rPr>
      <w:rFonts w:ascii="Courier New" w:hAnsi="Courier New" w:cs="Courier New"/>
      <w:b/>
      <w:lang/>
    </w:rPr>
  </w:style>
  <w:style w:type="character" w:customStyle="1" w:styleId="10">
    <w:name w:val=" Знак Знак1"/>
    <w:rPr>
      <w:kern w:val="1"/>
      <w:sz w:val="24"/>
      <w:szCs w:val="24"/>
    </w:rPr>
  </w:style>
  <w:style w:type="character" w:customStyle="1" w:styleId="a3">
    <w:name w:val=" Знак Знак"/>
    <w:rPr>
      <w:kern w:val="1"/>
      <w:sz w:val="24"/>
      <w:szCs w:val="24"/>
    </w:rPr>
  </w:style>
  <w:style w:type="character" w:styleId="a4">
    <w:name w:val="page number"/>
    <w:basedOn w:val="1"/>
  </w:style>
  <w:style w:type="character" w:customStyle="1" w:styleId="a5">
    <w:name w:val="Маркеры списка"/>
    <w:rPr>
      <w:rFonts w:ascii="OpenSymbol" w:eastAsia="OpenSymbol" w:hAnsi="OpenSymbol" w:cs="OpenSymbol"/>
    </w:rPr>
  </w:style>
  <w:style w:type="paragraph" w:customStyle="1" w:styleId="a6">
    <w:name w:val="Заголовок"/>
    <w:basedOn w:val="a"/>
    <w:next w:val="a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pPr>
      <w:spacing w:after="120"/>
    </w:pPr>
  </w:style>
  <w:style w:type="paragraph" w:styleId="a8">
    <w:name w:val="List"/>
    <w:basedOn w:val="a7"/>
    <w:rPr>
      <w:rFonts w:cs="Mangal"/>
    </w:rPr>
  </w:style>
  <w:style w:type="paragraph" w:customStyle="1" w:styleId="21">
    <w:name w:val="Название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22">
    <w:name w:val="Указатель2"/>
    <w:basedOn w:val="a"/>
    <w:pPr>
      <w:suppressLineNumbers/>
    </w:pPr>
    <w:rPr>
      <w:rFonts w:cs="Mangal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customStyle="1" w:styleId="ConsPlusNormal">
    <w:name w:val="ConsPlusNormal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Arial" w:hAnsi="Arial" w:cs="Arial"/>
      <w:b/>
      <w:bCs/>
      <w:lang w:eastAsia="ar-SA"/>
    </w:rPr>
  </w:style>
  <w:style w:type="paragraph" w:styleId="a9">
    <w:name w:val="Balloon Text"/>
    <w:basedOn w:val="a"/>
    <w:rPr>
      <w:rFonts w:ascii="Tahoma" w:hAnsi="Tahoma" w:cs="Tahoma"/>
      <w:sz w:val="16"/>
      <w:szCs w:val="16"/>
      <w:lang/>
    </w:rPr>
  </w:style>
  <w:style w:type="paragraph" w:customStyle="1" w:styleId="13">
    <w:name w:val="Текст1"/>
    <w:basedOn w:val="a"/>
    <w:pPr>
      <w:widowControl/>
      <w:suppressAutoHyphens w:val="0"/>
    </w:pPr>
    <w:rPr>
      <w:rFonts w:ascii="Courier New" w:hAnsi="Courier New" w:cs="Courier New"/>
      <w:b/>
      <w:sz w:val="20"/>
      <w:szCs w:val="20"/>
      <w:lang/>
    </w:rPr>
  </w:style>
  <w:style w:type="paragraph" w:styleId="aa">
    <w:name w:val="header"/>
    <w:basedOn w:val="a"/>
    <w:link w:val="ab"/>
    <w:uiPriority w:val="99"/>
    <w:pPr>
      <w:tabs>
        <w:tab w:val="center" w:pos="4677"/>
        <w:tab w:val="right" w:pos="9355"/>
      </w:tabs>
    </w:pPr>
    <w:rPr>
      <w:lang/>
    </w:rPr>
  </w:style>
  <w:style w:type="paragraph" w:styleId="ac">
    <w:name w:val="footer"/>
    <w:basedOn w:val="a"/>
    <w:pPr>
      <w:tabs>
        <w:tab w:val="center" w:pos="4677"/>
        <w:tab w:val="right" w:pos="9355"/>
      </w:tabs>
    </w:pPr>
    <w:rPr>
      <w:lang/>
    </w:r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ar-SA"/>
    </w:rPr>
  </w:style>
  <w:style w:type="paragraph" w:customStyle="1" w:styleId="ad">
    <w:name w:val="Содержимое таблицы"/>
    <w:basedOn w:val="a"/>
    <w:pPr>
      <w:suppressLineNumbers/>
    </w:pPr>
    <w:rPr>
      <w:rFonts w:eastAsia="Lucida Sans Unicode"/>
    </w:rPr>
  </w:style>
  <w:style w:type="paragraph" w:styleId="ae">
    <w:name w:val="List Paragraph"/>
    <w:basedOn w:val="a"/>
    <w:uiPriority w:val="34"/>
    <w:qFormat/>
    <w:pPr>
      <w:widowControl/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af">
    <w:name w:val="Заголовок таблицы"/>
    <w:basedOn w:val="ad"/>
    <w:pPr>
      <w:jc w:val="center"/>
    </w:pPr>
    <w:rPr>
      <w:b/>
      <w:bCs/>
    </w:rPr>
  </w:style>
  <w:style w:type="paragraph" w:customStyle="1" w:styleId="af0">
    <w:name w:val="Содержимое врезки"/>
    <w:basedOn w:val="a7"/>
  </w:style>
  <w:style w:type="paragraph" w:customStyle="1" w:styleId="ConsPlusNormal0">
    <w:name w:val="  ConsPlusNormal"/>
    <w:pPr>
      <w:widowControl w:val="0"/>
      <w:suppressAutoHyphens/>
      <w:autoSpaceDE w:val="0"/>
    </w:pPr>
    <w:rPr>
      <w:sz w:val="28"/>
      <w:szCs w:val="28"/>
      <w:lang w:eastAsia="hi-IN" w:bidi="hi-IN"/>
    </w:rPr>
  </w:style>
  <w:style w:type="paragraph" w:customStyle="1" w:styleId="ConsPlusNonformat0">
    <w:name w:val="  ConsPlusNonformat"/>
    <w:next w:val="ConsPlusNormal0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0">
    <w:name w:val="  ConsPlusTitle"/>
    <w:next w:val="ConsPlusNormal0"/>
    <w:pPr>
      <w:widowControl w:val="0"/>
      <w:suppressAutoHyphens/>
      <w:autoSpaceDE w:val="0"/>
    </w:pPr>
    <w:rPr>
      <w:b/>
      <w:bCs/>
      <w:sz w:val="28"/>
      <w:szCs w:val="28"/>
      <w:lang w:eastAsia="hi-IN" w:bidi="hi-IN"/>
    </w:rPr>
  </w:style>
  <w:style w:type="paragraph" w:customStyle="1" w:styleId="ConsPlusCell">
    <w:name w:val="  ConsPlusCell"/>
    <w:next w:val="ConsPlusNormal0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DocList">
    <w:name w:val="  ConsPlusDocList"/>
    <w:next w:val="ConsPlusNormal0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Page">
    <w:name w:val="  ConsPlusTitlePage"/>
    <w:next w:val="ConsPlusNormal0"/>
    <w:pPr>
      <w:widowControl w:val="0"/>
      <w:suppressAutoHyphens/>
      <w:autoSpaceDE w:val="0"/>
    </w:pPr>
    <w:rPr>
      <w:rFonts w:ascii="Tahoma" w:eastAsia="Tahoma" w:hAnsi="Tahoma" w:cs="Tahoma"/>
      <w:sz w:val="28"/>
      <w:szCs w:val="28"/>
      <w:lang w:eastAsia="hi-IN" w:bidi="hi-IN"/>
    </w:rPr>
  </w:style>
  <w:style w:type="paragraph" w:customStyle="1" w:styleId="ConsPlusJurTerm">
    <w:name w:val="  ConsPlusJurTerm"/>
    <w:next w:val="ConsPlusNormal0"/>
    <w:pPr>
      <w:widowControl w:val="0"/>
      <w:suppressAutoHyphens/>
      <w:autoSpaceDE w:val="0"/>
    </w:pPr>
    <w:rPr>
      <w:rFonts w:ascii="Tahoma" w:eastAsia="Tahoma" w:hAnsi="Tahoma" w:cs="Tahoma"/>
      <w:sz w:val="26"/>
      <w:szCs w:val="26"/>
      <w:lang w:eastAsia="hi-IN" w:bidi="hi-IN"/>
    </w:rPr>
  </w:style>
  <w:style w:type="character" w:customStyle="1" w:styleId="ab">
    <w:name w:val="Верхний колонтитул Знак"/>
    <w:link w:val="aa"/>
    <w:uiPriority w:val="99"/>
    <w:rsid w:val="00925557"/>
    <w:rPr>
      <w:kern w:val="1"/>
      <w:sz w:val="24"/>
      <w:szCs w:val="24"/>
      <w:lang w:eastAsia="ar-SA"/>
    </w:rPr>
  </w:style>
  <w:style w:type="table" w:styleId="af1">
    <w:name w:val="Table Grid"/>
    <w:basedOn w:val="a1"/>
    <w:uiPriority w:val="59"/>
    <w:rsid w:val="00FC5B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user</cp:lastModifiedBy>
  <cp:revision>2</cp:revision>
  <cp:lastPrinted>2018-04-28T08:27:00Z</cp:lastPrinted>
  <dcterms:created xsi:type="dcterms:W3CDTF">2018-05-17T12:53:00Z</dcterms:created>
  <dcterms:modified xsi:type="dcterms:W3CDTF">2018-05-17T12:53:00Z</dcterms:modified>
</cp:coreProperties>
</file>