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7C79" w:rsidRDefault="001F7C79" w:rsidP="001F7C79">
      <w:pPr>
        <w:spacing w:after="0" w:line="240" w:lineRule="auto"/>
        <w:ind w:left="-851" w:right="-284"/>
        <w:jc w:val="both"/>
      </w:pPr>
      <w:bookmarkStart w:id="0" w:name="_GoBack"/>
    </w:p>
    <w:p w:rsidR="001F7C79" w:rsidRPr="001F7C79" w:rsidRDefault="001F7C79" w:rsidP="001F7C79">
      <w:pPr>
        <w:spacing w:after="0" w:line="240" w:lineRule="auto"/>
        <w:ind w:left="-851" w:right="-284"/>
        <w:jc w:val="both"/>
        <w:outlineLvl w:val="0"/>
        <w:rPr>
          <w:rFonts w:ascii="Arial" w:eastAsia="Times New Roman" w:hAnsi="Arial" w:cs="Arial"/>
          <w:b/>
          <w:bCs/>
          <w:color w:val="000000"/>
          <w:spacing w:val="3"/>
          <w:kern w:val="36"/>
          <w:sz w:val="33"/>
          <w:szCs w:val="33"/>
          <w:lang w:eastAsia="ru-RU"/>
        </w:rPr>
      </w:pPr>
      <w:r w:rsidRPr="001F7C79">
        <w:rPr>
          <w:rFonts w:ascii="Arial" w:eastAsia="Times New Roman" w:hAnsi="Arial" w:cs="Arial"/>
          <w:b/>
          <w:bCs/>
          <w:color w:val="000000"/>
          <w:spacing w:val="3"/>
          <w:kern w:val="36"/>
          <w:sz w:val="33"/>
          <w:szCs w:val="33"/>
          <w:lang w:eastAsia="ru-RU"/>
        </w:rPr>
        <w:t>Федеральный закон от 29 декабря 2017 года № 480-ФЗ "О внесении изменений в Федеральный закон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Принят</w:t>
      </w:r>
      <w:proofErr w:type="gramEnd"/>
      <w:r w:rsidRPr="001F7C79">
        <w:rPr>
          <w:rFonts w:ascii="Arial" w:eastAsia="Times New Roman" w:hAnsi="Arial" w:cs="Arial"/>
          <w:color w:val="000000"/>
          <w:spacing w:val="3"/>
          <w:sz w:val="24"/>
          <w:szCs w:val="24"/>
          <w:lang w:eastAsia="ru-RU"/>
        </w:rPr>
        <w:t xml:space="preserve"> Государственной Думой 22 декабря 2017 года</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Одобрен</w:t>
      </w:r>
      <w:proofErr w:type="gramEnd"/>
      <w:r w:rsidRPr="001F7C79">
        <w:rPr>
          <w:rFonts w:ascii="Arial" w:eastAsia="Times New Roman" w:hAnsi="Arial" w:cs="Arial"/>
          <w:color w:val="000000"/>
          <w:spacing w:val="3"/>
          <w:sz w:val="24"/>
          <w:szCs w:val="24"/>
          <w:lang w:eastAsia="ru-RU"/>
        </w:rPr>
        <w:t xml:space="preserve"> Советом Федерации 26 декабря 2017 года</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b/>
          <w:bCs/>
          <w:color w:val="000000"/>
          <w:spacing w:val="3"/>
          <w:sz w:val="24"/>
          <w:szCs w:val="24"/>
          <w:lang w:eastAsia="ru-RU"/>
        </w:rPr>
        <w:t>Статья 1</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Внести в Федеральный закон от 13 июля 2015 года №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(Собрание законодательства Российской Федерации, 2015, № 29, ст. 4346) следующие изменения: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 статью 2 дополнить частью 6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"6.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может быть принято решение о наделении подведомственного государственного учреждения отдельными полномочиями в целях осуществления функций по организации регулярных перевозок, возложенных настоящим Федеральным законом на уполномоченный федеральный орган исполнительной власти</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 в части 1 статьи 3:</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в пункте 2 слова "уполномоченный орган исполнительной власти субъекта Российской Федерации - орган исполнительной власти субъекта Российской Федерации, уполномоченный" заменить словами "уполномоченные органы исполнительной власти субъекта Российской Федерации - органы исполнительной власти субъекта Российской Федерации, уполномоченные";</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в пункте 3 слова "уполномоченный орган местного самоуправления - орган местного самоуправления, уполномоченный" заменить словами "уполномоченные органы местного самоуправления - органы местного самоуправления, уполномоченные";</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пункт 5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"5) смежный межрегиональный маршрут регулярных перевозок - межрегиональный маршрут регулярных перевозок в границах субъекта Российской Федерации - города федерального значения Москвы, Санкт-Петербурга или Севастополя и граничащего с ним субъекта Российской Федерации либо межрегиональный маршрут регулярных перевозок в границах Краснодарского края и Республики Адыгея</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г) пункт 7 после слов "в границах поселения</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 xml:space="preserve"> дополнить словами "городского округа,";</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д) пункт 26 признать утратившим силу;</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е) дополнить пунктом 28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"28) характеристики транспортного средства, влияющие на качество перевозок, - наличие низкого пола, кондиционера, оборудования для перевозок пассажиров из числа инвалидов, электронного информационного табло, системы контроля температуры воздуха в салоне, системы безналичной оплаты проезда, оборудования для использования газомоторного топлива и иные характеристики</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3) в статье 4:</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часть 4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"4. </w:t>
      </w:r>
      <w:proofErr w:type="gramStart"/>
      <w:r w:rsidRPr="001F7C79">
        <w:rPr>
          <w:rFonts w:ascii="Arial" w:eastAsia="Times New Roman" w:hAnsi="Arial" w:cs="Arial"/>
          <w:color w:val="000000"/>
          <w:spacing w:val="3"/>
          <w:sz w:val="24"/>
          <w:szCs w:val="24"/>
          <w:lang w:eastAsia="ru-RU"/>
        </w:rPr>
        <w:t xml:space="preserve">В течение трех дней со дня представления заявления об установлении или изменении межрегионального маршрута регулярных перевозок и прилагаемых к нему документов </w:t>
      </w:r>
      <w:r w:rsidRPr="001F7C79">
        <w:rPr>
          <w:rFonts w:ascii="Arial" w:eastAsia="Times New Roman" w:hAnsi="Arial" w:cs="Arial"/>
          <w:color w:val="000000"/>
          <w:spacing w:val="3"/>
          <w:sz w:val="24"/>
          <w:szCs w:val="24"/>
          <w:lang w:eastAsia="ru-RU"/>
        </w:rPr>
        <w:lastRenderedPageBreak/>
        <w:t>уполномоченный федеральный орган исполнительной власти принимает решение о приеме указанного заявления и прилагаемых к нему документов либо в случае их несоответствия положениям частей 1 - 3 статьи 5 настоящего Федерального закона или наличия в отношении юридического лица, индивидуального предпринимателя или</w:t>
      </w:r>
      <w:proofErr w:type="gramEnd"/>
      <w:r w:rsidRPr="001F7C79">
        <w:rPr>
          <w:rFonts w:ascii="Arial" w:eastAsia="Times New Roman" w:hAnsi="Arial" w:cs="Arial"/>
          <w:color w:val="000000"/>
          <w:spacing w:val="3"/>
          <w:sz w:val="24"/>
          <w:szCs w:val="24"/>
          <w:lang w:eastAsia="ru-RU"/>
        </w:rPr>
        <w:t xml:space="preserve"> участника договора простого товарищества обстоятельств, предусмотренных частью 8 статьи 29 настоящего Федерального закона, решение о возврате указанного заявления и прилагаемых к нему документов с мотивированным обоснованием причин возврата</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часть 13 после слов "с границами поселений" дополнить словами "или городских округов";</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часть 14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"14. Уполномоченный орган исполнительной власти субъекта Российской Федерации уведомляет в письменной форме уполномоченный федеральный орган исполнительной власти о принятии нормативного правового акта, указанного в части 13 настоящей статьи, в течение трех дней со дня его принятия. Уполномоченный федеральный орган исполнительной власти размещает уведомление о принятии нормативного правового акта, указанного в части 13 настоящей статьи, на своем официальном сайте в информационно-телекоммуникационной сети "Интернет" в течение семи дней со дня получения такого уведомления</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4) в статье 5:</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пункт 2 части 1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"2) наименование, место нахождения (для юридического лица), фамилия, имя и, если имеется, отчество, место жительства (для индивидуального предпринимателя), идентификационный номер налогоплательщика, почтовый адрес, контактные телефоны;";</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пункт 1 части 2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"1) наименование, место нахождения (для юридического лица), фамилия, имя и, если имеется, отчество, место жительства (для индивидуального предпринимателя), идентификационный номер налогоплательщика, почтовый адрес, контактные телефоны;";</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5) в статье 6:</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в части 1:</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пункт 2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 планируемое расписание для остановочных пунктов по данному маршруту не соответствует требованиям, указанным в частях 1 и 2 статьи 7 настоящего Федерального закона</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дополнить пунктом 2</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планируемое расписание для остановочных пунктов по данному маршруту не соответствует требованиям, указанным в части 3 статьи 7 настоящего Федерального закона</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w:t>
      </w:r>
      <w:r w:rsidRPr="001F7C79">
        <w:rPr>
          <w:rFonts w:ascii="Arial" w:eastAsia="Times New Roman" w:hAnsi="Arial" w:cs="Arial"/>
          <w:color w:val="000000"/>
          <w:spacing w:val="3"/>
          <w:sz w:val="24"/>
          <w:szCs w:val="24"/>
          <w:lang w:eastAsia="ru-RU"/>
        </w:rPr>
        <w:br/>
        <w:t>пункт 8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"8) у юридического лица, индивидуального предпринимателя или хотя бы у одного из членов простого товарищества, указанных в заявлении об установлении или изменении данного маршрута, имеется неуплаченный административный штраф, который назначен за совершение административного правонарушения в области транспорта или дорожного движения в соответствии с Кодексом Российской Федерации об административных правонарушениях, срок уплаты которого, установленный Кодексом Российской Федерации об административных правонарушениях, истек.";</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в части 3 слова "пунктами 3 - 8" заменить словами "пунктами 2</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- 7";</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в части 7 слова "пунктами 3 - 8" заменить словами "пунктами 2</w:t>
      </w:r>
      <w:r w:rsidRPr="001F7C79">
        <w:rPr>
          <w:rFonts w:ascii="Arial" w:eastAsia="Times New Roman" w:hAnsi="Arial" w:cs="Arial"/>
          <w:color w:val="000000"/>
          <w:spacing w:val="3"/>
          <w:sz w:val="18"/>
          <w:szCs w:val="18"/>
          <w:vertAlign w:val="superscript"/>
          <w:lang w:eastAsia="ru-RU"/>
        </w:rPr>
        <w:t>1 </w:t>
      </w:r>
      <w:r w:rsidRPr="001F7C79">
        <w:rPr>
          <w:rFonts w:ascii="Arial" w:eastAsia="Times New Roman" w:hAnsi="Arial" w:cs="Arial"/>
          <w:color w:val="000000"/>
          <w:spacing w:val="3"/>
          <w:sz w:val="24"/>
          <w:szCs w:val="24"/>
          <w:lang w:eastAsia="ru-RU"/>
        </w:rPr>
        <w:t>- 7";</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6) в статье 7:</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часть 1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"1. </w:t>
      </w:r>
      <w:proofErr w:type="gramStart"/>
      <w:r w:rsidRPr="001F7C79">
        <w:rPr>
          <w:rFonts w:ascii="Arial" w:eastAsia="Times New Roman" w:hAnsi="Arial" w:cs="Arial"/>
          <w:color w:val="000000"/>
          <w:spacing w:val="3"/>
          <w:sz w:val="24"/>
          <w:szCs w:val="24"/>
          <w:lang w:eastAsia="ru-RU"/>
        </w:rPr>
        <w:t xml:space="preserve">Если устанавливаемый или изменяемый межрегиональный маршрут регулярных перевозок включает в себя несколько общих остановочных пунктов с ранее установленным межрегиональным маршрутом регулярных перевозок, то минимальная </w:t>
      </w:r>
      <w:r w:rsidRPr="001F7C79">
        <w:rPr>
          <w:rFonts w:ascii="Arial" w:eastAsia="Times New Roman" w:hAnsi="Arial" w:cs="Arial"/>
          <w:color w:val="000000"/>
          <w:spacing w:val="3"/>
          <w:sz w:val="24"/>
          <w:szCs w:val="24"/>
          <w:lang w:eastAsia="ru-RU"/>
        </w:rPr>
        <w:lastRenderedPageBreak/>
        <w:t>разница в расписаниях между временем отправления транспортных средств из данных остановочных пунктов должна соответствовать значениям,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дополнить частями 3 и 4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"3. </w:t>
      </w:r>
      <w:proofErr w:type="gramStart"/>
      <w:r w:rsidRPr="001F7C79">
        <w:rPr>
          <w:rFonts w:ascii="Arial" w:eastAsia="Times New Roman" w:hAnsi="Arial" w:cs="Arial"/>
          <w:color w:val="000000"/>
          <w:spacing w:val="3"/>
          <w:sz w:val="24"/>
          <w:szCs w:val="24"/>
          <w:lang w:eastAsia="ru-RU"/>
        </w:rPr>
        <w:t>Если это предусмотрено соглашением об организации регулярных перевозок между двумя граничащими между собой субъектами Российской Федерации и устанавливаемый или изменяемый межрегиональный маршрут регулярных перевозок, который проходит в границах этих субъектов Российской Федерации, включает в себя несколько общих остановочных пунктов с ранее установленным в границах одного из этих субъектов Российской Федерации межмуниципальным маршрутом регулярных перевозок, то минимальная разница в расписаниях между</w:t>
      </w:r>
      <w:proofErr w:type="gramEnd"/>
      <w:r w:rsidRPr="001F7C79">
        <w:rPr>
          <w:rFonts w:ascii="Arial" w:eastAsia="Times New Roman" w:hAnsi="Arial" w:cs="Arial"/>
          <w:color w:val="000000"/>
          <w:spacing w:val="3"/>
          <w:sz w:val="24"/>
          <w:szCs w:val="24"/>
          <w:lang w:eastAsia="ru-RU"/>
        </w:rPr>
        <w:t xml:space="preserve"> временем отправления транспортных средств из данных остановочных пунктов должна соответствовать значениям, установленным указанным соглашением. О заключении указанного соглашения уполномоченные органы исполнительной власти субъектов Российской Федерации уведомляют в письменной форме уполномоченный федеральный орган исполнительной власти в течение трех дней со дня заключения указанного соглашения. Уполномоченный федеральный орган исполнительной власти размещает уведомление о заключении указанного соглашения на своем официальном сайте в информационно-телекоммуникационной сети "Интернет" в течение семи дней со дня получения такого уведомления.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4. </w:t>
      </w:r>
      <w:proofErr w:type="gramStart"/>
      <w:r w:rsidRPr="001F7C79">
        <w:rPr>
          <w:rFonts w:ascii="Arial" w:eastAsia="Times New Roman" w:hAnsi="Arial" w:cs="Arial"/>
          <w:color w:val="000000"/>
          <w:spacing w:val="3"/>
          <w:sz w:val="24"/>
          <w:szCs w:val="24"/>
          <w:lang w:eastAsia="ru-RU"/>
        </w:rPr>
        <w:t>Указанное в частях 1 и 3 настоящей статьи требование к разнице в расписаниях устанавливается в зависимости от суммарной протяженности совпадающего пути следования транспортных средств между общими остановочными пунктами маршрутов регулярных перевозок, протяженности устанавливаемого или изменяемого межрегионального маршрута регулярных перевозок и протяженности ранее установленных межрегионального маршрута регулярных перевозок или межмуниципального маршрута регулярных перевозок.";</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7) дополнить статьей 9</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b/>
          <w:bCs/>
          <w:color w:val="000000"/>
          <w:spacing w:val="3"/>
          <w:sz w:val="24"/>
          <w:szCs w:val="24"/>
          <w:lang w:eastAsia="ru-RU"/>
        </w:rPr>
        <w:t>"Статья 9</w:t>
      </w:r>
      <w:r w:rsidRPr="001F7C79">
        <w:rPr>
          <w:rFonts w:ascii="Arial" w:eastAsia="Times New Roman" w:hAnsi="Arial" w:cs="Arial"/>
          <w:b/>
          <w:bCs/>
          <w:color w:val="000000"/>
          <w:spacing w:val="3"/>
          <w:sz w:val="18"/>
          <w:szCs w:val="18"/>
          <w:vertAlign w:val="superscript"/>
          <w:lang w:eastAsia="ru-RU"/>
        </w:rPr>
        <w:t>1</w:t>
      </w:r>
      <w:r w:rsidRPr="001F7C79">
        <w:rPr>
          <w:rFonts w:ascii="Arial" w:eastAsia="Times New Roman" w:hAnsi="Arial" w:cs="Arial"/>
          <w:b/>
          <w:bCs/>
          <w:color w:val="000000"/>
          <w:spacing w:val="3"/>
          <w:sz w:val="24"/>
          <w:szCs w:val="24"/>
          <w:lang w:eastAsia="ru-RU"/>
        </w:rPr>
        <w:t>. Льготы на проезд при осуществлении регулярных перевозок по межрегиональным маршрутам регулярных перевозок</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Органы государственной власти субъектов Российской Федерации вправе предоставить отдельным категориям граждан за счет средств бюджетов субъектов Российской Федерации льготы на проезд при осуществлении регулярных перевозок по межрегиональным маршрутам регулярных перевозок при условии согласования с юридическим лицом, индивидуальным предпринимателем, участниками договора простого товарищества, которым выдано свидетельство об осуществлении перевозок по соответствующим маршрутам, размеров компенсации недополученных доходов, связанных с предоставлением таких льгот</w:t>
      </w:r>
      <w:proofErr w:type="gramEnd"/>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8) в статье 11:</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часть 1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 Муниципальные маршруты регулярных перевозок в границах одного городского поселения или одного городского округа устанавливаются, изменяются, отменяются уполномоченным органом местного самоуправления соответствующего городского поселения или соответствующего городского округа</w:t>
      </w:r>
      <w:proofErr w:type="gramStart"/>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End"/>
      <w:r w:rsidRPr="001F7C79">
        <w:rPr>
          <w:rFonts w:ascii="Arial" w:eastAsia="Times New Roman" w:hAnsi="Arial" w:cs="Arial"/>
          <w:color w:val="000000"/>
          <w:spacing w:val="3"/>
          <w:sz w:val="24"/>
          <w:szCs w:val="24"/>
          <w:lang w:eastAsia="ru-RU"/>
        </w:rPr>
        <w:t>б) часть 2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 Муниципальные маршруты регулярных перевозок в границах одного сельского поселения, в границах двух и более поселений, находящихся в границах одного муниципального района, устанавливаются, изменяются, отменяются уполномоченным органом местного самоуправления муниципального района, в границах которого находятся указанные поселения</w:t>
      </w:r>
      <w:proofErr w:type="gramStart"/>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End"/>
      <w:r w:rsidRPr="001F7C79">
        <w:rPr>
          <w:rFonts w:ascii="Arial" w:eastAsia="Times New Roman" w:hAnsi="Arial" w:cs="Arial"/>
          <w:color w:val="000000"/>
          <w:spacing w:val="3"/>
          <w:sz w:val="24"/>
          <w:szCs w:val="24"/>
          <w:lang w:eastAsia="ru-RU"/>
        </w:rPr>
        <w:t>9) в статье 12:</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lastRenderedPageBreak/>
        <w:t>а) часть 1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"1. </w:t>
      </w:r>
      <w:proofErr w:type="gramStart"/>
      <w:r w:rsidRPr="001F7C79">
        <w:rPr>
          <w:rFonts w:ascii="Arial" w:eastAsia="Times New Roman" w:hAnsi="Arial" w:cs="Arial"/>
          <w:color w:val="000000"/>
          <w:spacing w:val="3"/>
          <w:sz w:val="24"/>
          <w:szCs w:val="24"/>
          <w:lang w:eastAsia="ru-RU"/>
        </w:rPr>
        <w:t>Порядок установления, изменения, отмены муниципальных маршрутов регулярных перевозок, межмуниципальных маршрутов регулярных перевозок (в том числе порядок рассмотрения заявлений юридических лиц, индивидуальных предпринимателей, участников договора простого товарищества об установлении, изменении либо отмене данных маршрутов, а также основания для отказа в установлении либо изменении данных маршрутов, основания для отмены данных маршрутов) устанавливается с учетом положений настоящего Федерального закона:</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 в отношении муниципальных маршрутов регулярных перевозок - законами или иными нормативными правовыми актами субъектов Российской Федерации - городов федерального значения Москвы, Санкт-Петербурга и Севастополя либо муниципальными нормативными правовыми актами;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 в отношении межмуниципальных маршрутов регулярных перевозок - законами или иными нормативными правовыми актами субъектов Российской Федерации</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дополнить частью 1</w:t>
      </w:r>
      <w:r w:rsidRPr="001F7C79">
        <w:rPr>
          <w:rFonts w:ascii="Arial" w:eastAsia="Times New Roman" w:hAnsi="Arial" w:cs="Arial"/>
          <w:color w:val="000000"/>
          <w:spacing w:val="3"/>
          <w:sz w:val="18"/>
          <w:szCs w:val="18"/>
          <w:vertAlign w:val="superscript"/>
          <w:lang w:eastAsia="ru-RU"/>
        </w:rPr>
        <w:t>1 </w:t>
      </w:r>
      <w:r w:rsidRPr="001F7C79">
        <w:rPr>
          <w:rFonts w:ascii="Arial" w:eastAsia="Times New Roman" w:hAnsi="Arial" w:cs="Arial"/>
          <w:color w:val="000000"/>
          <w:spacing w:val="3"/>
          <w:sz w:val="24"/>
          <w:szCs w:val="24"/>
          <w:lang w:eastAsia="ru-RU"/>
        </w:rPr>
        <w:t>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xml:space="preserve">. </w:t>
      </w:r>
      <w:proofErr w:type="gramStart"/>
      <w:r w:rsidRPr="001F7C79">
        <w:rPr>
          <w:rFonts w:ascii="Arial" w:eastAsia="Times New Roman" w:hAnsi="Arial" w:cs="Arial"/>
          <w:color w:val="000000"/>
          <w:spacing w:val="3"/>
          <w:sz w:val="24"/>
          <w:szCs w:val="24"/>
          <w:lang w:eastAsia="ru-RU"/>
        </w:rPr>
        <w:t>Установление или изменение муниципального маршрута регулярных перевозок либо межмуниципального маршрута регулярных перевозок, имеющих два и более общих остановочных пункта с ранее установленным соответственно муниципальным маршрутом регулярных перевозок, межмуниципальным маршрутом регулярных перевозок, осуществляется по согласованию между уполномоченным органом исполнительной власти субъекта Российской Федерации и уполномоченным органом местного самоуправления, к компетенции которых в соответствии с настоящим Федеральным законом отнесено установление данных маршрутов</w:t>
      </w:r>
      <w:proofErr w:type="gramEnd"/>
      <w:r w:rsidRPr="001F7C79">
        <w:rPr>
          <w:rFonts w:ascii="Arial" w:eastAsia="Times New Roman" w:hAnsi="Arial" w:cs="Arial"/>
          <w:color w:val="000000"/>
          <w:spacing w:val="3"/>
          <w:sz w:val="24"/>
          <w:szCs w:val="24"/>
          <w:lang w:eastAsia="ru-RU"/>
        </w:rPr>
        <w:t>. Порядок указанного согласования устанавливается законом или иным нормативным правовым актом субъекта Российской Федерации</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части 2 и 3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"2. </w:t>
      </w:r>
      <w:proofErr w:type="gramStart"/>
      <w:r w:rsidRPr="001F7C79">
        <w:rPr>
          <w:rFonts w:ascii="Arial" w:eastAsia="Times New Roman" w:hAnsi="Arial" w:cs="Arial"/>
          <w:color w:val="000000"/>
          <w:spacing w:val="3"/>
          <w:sz w:val="24"/>
          <w:szCs w:val="24"/>
          <w:lang w:eastAsia="ru-RU"/>
        </w:rPr>
        <w:t>Муниципальный маршрут регулярных перевозок, межмуниципальный маршрут регулярных перевозок считаются установленными или измененными соответственно со дня включения предусмотренных пунктами 1 - 11 части 1 статьи 26 настоящего Федерального закона сведений о данных маршрутах в реестры соответствующих маршрутов регулярных перевозок, со дня изменения предусмотренных пунктами 3-11 части 1 статьи 26 настоящего Федерального закона сведений о данных маршрутах в этих реестрах.</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3. </w:t>
      </w:r>
      <w:proofErr w:type="gramStart"/>
      <w:r w:rsidRPr="001F7C79">
        <w:rPr>
          <w:rFonts w:ascii="Arial" w:eastAsia="Times New Roman" w:hAnsi="Arial" w:cs="Arial"/>
          <w:color w:val="000000"/>
          <w:spacing w:val="3"/>
          <w:sz w:val="24"/>
          <w:szCs w:val="24"/>
          <w:lang w:eastAsia="ru-RU"/>
        </w:rPr>
        <w:t>Если меньшие сроки не согласованы с юридическим лицом, индивидуальным предпринимателем или уполномоченным участником договора простого товарищества, которым выдано свидетельство об осуществлении перевозок по муниципальному маршруту регулярных перевозок, межмуниципальному маршруту регулярных перевозок, в течение срока действия такого свидетельства решение об изменении либо отмене соответствующего маршрута по инициативе установивших его уполномоченного органа исполнительной власти субъекта Российской Федерации или уполномоченного органа местного самоуправления</w:t>
      </w:r>
      <w:proofErr w:type="gramEnd"/>
      <w:r w:rsidRPr="001F7C79">
        <w:rPr>
          <w:rFonts w:ascii="Arial" w:eastAsia="Times New Roman" w:hAnsi="Arial" w:cs="Arial"/>
          <w:color w:val="000000"/>
          <w:spacing w:val="3"/>
          <w:sz w:val="24"/>
          <w:szCs w:val="24"/>
          <w:lang w:eastAsia="ru-RU"/>
        </w:rPr>
        <w:t xml:space="preserve"> принимается не </w:t>
      </w:r>
      <w:proofErr w:type="gramStart"/>
      <w:r w:rsidRPr="001F7C79">
        <w:rPr>
          <w:rFonts w:ascii="Arial" w:eastAsia="Times New Roman" w:hAnsi="Arial" w:cs="Arial"/>
          <w:color w:val="000000"/>
          <w:spacing w:val="3"/>
          <w:sz w:val="24"/>
          <w:szCs w:val="24"/>
          <w:lang w:eastAsia="ru-RU"/>
        </w:rPr>
        <w:t>позднее</w:t>
      </w:r>
      <w:proofErr w:type="gramEnd"/>
      <w:r w:rsidRPr="001F7C79">
        <w:rPr>
          <w:rFonts w:ascii="Arial" w:eastAsia="Times New Roman" w:hAnsi="Arial" w:cs="Arial"/>
          <w:color w:val="000000"/>
          <w:spacing w:val="3"/>
          <w:sz w:val="24"/>
          <w:szCs w:val="24"/>
          <w:lang w:eastAsia="ru-RU"/>
        </w:rPr>
        <w:t xml:space="preserve"> чем за сто восемьдесят дней до дня окончания срока действия такого свидетельства и вступает в силу по окончании срока действия такого свидетельства.";</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г) дополнить частью 3</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"3</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xml:space="preserve">. </w:t>
      </w:r>
      <w:proofErr w:type="gramStart"/>
      <w:r w:rsidRPr="001F7C79">
        <w:rPr>
          <w:rFonts w:ascii="Arial" w:eastAsia="Times New Roman" w:hAnsi="Arial" w:cs="Arial"/>
          <w:color w:val="000000"/>
          <w:spacing w:val="3"/>
          <w:sz w:val="24"/>
          <w:szCs w:val="24"/>
          <w:lang w:eastAsia="ru-RU"/>
        </w:rPr>
        <w:t>В течение шестидесяти дней со дня принятия уполномоченным органом исполнительной власти субъекта Российской Федерации или уполномоченным органом местного самоуправления предусмотренного частью 3 настоящей статьи решения об изменении муниципального маршрута регулярных перевозок, межмуниципального маршрута регулярных перевозок юридическое лицо, индивидуальный предприниматель, уполномоченный участник договора простого товарищества, которым выданы свидетельства об осуществлении перевозок по данным маршрутам, обязаны обратиться в уполномоченный орган исполнительной власти</w:t>
      </w:r>
      <w:proofErr w:type="gramEnd"/>
      <w:r w:rsidRPr="001F7C79">
        <w:rPr>
          <w:rFonts w:ascii="Arial" w:eastAsia="Times New Roman" w:hAnsi="Arial" w:cs="Arial"/>
          <w:color w:val="000000"/>
          <w:spacing w:val="3"/>
          <w:sz w:val="24"/>
          <w:szCs w:val="24"/>
          <w:lang w:eastAsia="ru-RU"/>
        </w:rPr>
        <w:t xml:space="preserve"> субъекта Российской Федерации или </w:t>
      </w:r>
      <w:r w:rsidRPr="001F7C79">
        <w:rPr>
          <w:rFonts w:ascii="Arial" w:eastAsia="Times New Roman" w:hAnsi="Arial" w:cs="Arial"/>
          <w:color w:val="000000"/>
          <w:spacing w:val="3"/>
          <w:sz w:val="24"/>
          <w:szCs w:val="24"/>
          <w:lang w:eastAsia="ru-RU"/>
        </w:rPr>
        <w:lastRenderedPageBreak/>
        <w:t>уполномоченный орган местного самоуправления с заявлениями о продлении действия таких свидетельств и карт данных маршрутов на следующий срок в соответствии с принятым решением</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10) в статье 13:</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части 2 - 4 изложить в следующей редакции</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2. </w:t>
      </w:r>
      <w:proofErr w:type="gramStart"/>
      <w:r w:rsidRPr="001F7C79">
        <w:rPr>
          <w:rFonts w:ascii="Arial" w:eastAsia="Times New Roman" w:hAnsi="Arial" w:cs="Arial"/>
          <w:color w:val="000000"/>
          <w:spacing w:val="3"/>
          <w:sz w:val="24"/>
          <w:szCs w:val="24"/>
          <w:lang w:eastAsia="ru-RU"/>
        </w:rPr>
        <w:t>Порядок установления, изменения, отмены смежного межрегионального маршрута регулярных перевозок (в том числе порядок рассмотрения заявлений юридических лиц, индивидуальных предпринимателей, участников договора простого товарищества об установлении, изменении либо отмене данного маршрута, а также основания для отказа в установлении либо изменении данного маршрута, основания для отмены данного маршрута) устанавливается соглашением об организации регулярных перевозок между субъектами Российской Федерации, в границах которых проходит</w:t>
      </w:r>
      <w:proofErr w:type="gramEnd"/>
      <w:r w:rsidRPr="001F7C79">
        <w:rPr>
          <w:rFonts w:ascii="Arial" w:eastAsia="Times New Roman" w:hAnsi="Arial" w:cs="Arial"/>
          <w:color w:val="000000"/>
          <w:spacing w:val="3"/>
          <w:sz w:val="24"/>
          <w:szCs w:val="24"/>
          <w:lang w:eastAsia="ru-RU"/>
        </w:rPr>
        <w:t xml:space="preserve"> данный маршрут, с учетом положений настоящего Федерального закона.</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3. Если меньшие сроки не согласованы с юридическим лицом, индивидуальным предпринимателем или уполномоченным участником договора простого товарищества, которым выдано свидетельство об осуществлении перевозок по смежному межрегиональному маршруту регулярных перевозок, в течение срока действия такого свидетельства решение об изменении либо отмене этого маршрута по инициативе установившего его уполномоченного органа исполнительной власти субъекта Российской Федерации принимается не </w:t>
      </w:r>
      <w:proofErr w:type="gramStart"/>
      <w:r w:rsidRPr="001F7C79">
        <w:rPr>
          <w:rFonts w:ascii="Arial" w:eastAsia="Times New Roman" w:hAnsi="Arial" w:cs="Arial"/>
          <w:color w:val="000000"/>
          <w:spacing w:val="3"/>
          <w:sz w:val="24"/>
          <w:szCs w:val="24"/>
          <w:lang w:eastAsia="ru-RU"/>
        </w:rPr>
        <w:t>позднее</w:t>
      </w:r>
      <w:proofErr w:type="gramEnd"/>
      <w:r w:rsidRPr="001F7C79">
        <w:rPr>
          <w:rFonts w:ascii="Arial" w:eastAsia="Times New Roman" w:hAnsi="Arial" w:cs="Arial"/>
          <w:color w:val="000000"/>
          <w:spacing w:val="3"/>
          <w:sz w:val="24"/>
          <w:szCs w:val="24"/>
          <w:lang w:eastAsia="ru-RU"/>
        </w:rPr>
        <w:t xml:space="preserve"> чем за сто восемьдесят дней до дня окончания срока действия такого свидетельства и вступает в силу по окончании срока действия такого свидетельства.</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4. </w:t>
      </w:r>
      <w:proofErr w:type="gramStart"/>
      <w:r w:rsidRPr="001F7C79">
        <w:rPr>
          <w:rFonts w:ascii="Arial" w:eastAsia="Times New Roman" w:hAnsi="Arial" w:cs="Arial"/>
          <w:color w:val="000000"/>
          <w:spacing w:val="3"/>
          <w:sz w:val="24"/>
          <w:szCs w:val="24"/>
          <w:lang w:eastAsia="ru-RU"/>
        </w:rPr>
        <w:t>В течение шестидесяти дней со дня принятия уполномоченным органом исполнительной власти субъекта Российской Федерации предусмотренного частью 3 настоящей статьи решения об изменении смежного межрегионального маршрута регулярных перевозок юридическое лицо, индивидуальный предприниматель или уполномоченный участник договора простого товарищества, которым выдано свидетельство об осуществлении перевозок по данному маршруту, обязаны обратиться в уполномоченный орган исполнительной власти субъекта Российской Федерации с заявлением о продлении</w:t>
      </w:r>
      <w:proofErr w:type="gramEnd"/>
      <w:r w:rsidRPr="001F7C79">
        <w:rPr>
          <w:rFonts w:ascii="Arial" w:eastAsia="Times New Roman" w:hAnsi="Arial" w:cs="Arial"/>
          <w:color w:val="000000"/>
          <w:spacing w:val="3"/>
          <w:sz w:val="24"/>
          <w:szCs w:val="24"/>
          <w:lang w:eastAsia="ru-RU"/>
        </w:rPr>
        <w:t xml:space="preserve"> действия таких свидетельства и карт данного маршрута на следующий срок в соответствии с принятым решением</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часть 5 признать утратившей силу;</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часть 6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"6. </w:t>
      </w:r>
      <w:proofErr w:type="gramStart"/>
      <w:r w:rsidRPr="001F7C79">
        <w:rPr>
          <w:rFonts w:ascii="Arial" w:eastAsia="Times New Roman" w:hAnsi="Arial" w:cs="Arial"/>
          <w:color w:val="000000"/>
          <w:spacing w:val="3"/>
          <w:sz w:val="24"/>
          <w:szCs w:val="24"/>
          <w:lang w:eastAsia="ru-RU"/>
        </w:rPr>
        <w:t>Смежный межрегиональный маршрут регулярных перевозок считается установленным или измененным соответственно со дня включения предусмотренных пунктами 1 - 11 части 1 статьи 26 настоящего Федерального закона сведений о данном маршруте в реестр смежных межрегиональных маршрутов регулярных перевозок, со дня изменения предусмотренных пунктами 3 - 11 части 1 статьи 26 настоящего Федерального закона сведений о данном маршруте в этом реестре.";</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11) в части 8 статьи 14 слова "в соответствии с максимальным количеством транспортных средств, необходимых для исполнения соответствующего контракта" исключить;</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12) в статье 17:</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в части 1 слово "устанавливают" заменить словами "вправе устанавливать";</w:t>
      </w:r>
      <w:r w:rsidRPr="001F7C79">
        <w:rPr>
          <w:rFonts w:ascii="MS Gothic" w:eastAsia="MS Gothic" w:hAnsi="MS Gothic" w:cs="MS Gothic"/>
          <w:color w:val="000000"/>
          <w:spacing w:val="3"/>
          <w:sz w:val="24"/>
          <w:szCs w:val="24"/>
          <w:lang w:eastAsia="ru-RU"/>
        </w:rPr>
        <w:t> </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части 3 и 4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"3. Карта муниципального маршрута регулярных перевозок, межмуниципального маршрута регулярных перевозок, смежного межрегионального маршрута регулярных перевозок выдается на каждое транспортное средство, используемое для регулярных перевозок по соответствующему маршруту.</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4. Допускается установление законом или иным нормативным правовым актом субъекта Российской Федерации, муниципальным нормативным правовым актом требований к юридическим лицам, индивидуальным предпринимателям, участникам договора простого </w:t>
      </w:r>
      <w:r w:rsidRPr="001F7C79">
        <w:rPr>
          <w:rFonts w:ascii="Arial" w:eastAsia="Times New Roman" w:hAnsi="Arial" w:cs="Arial"/>
          <w:color w:val="000000"/>
          <w:spacing w:val="3"/>
          <w:sz w:val="24"/>
          <w:szCs w:val="24"/>
          <w:lang w:eastAsia="ru-RU"/>
        </w:rPr>
        <w:lastRenderedPageBreak/>
        <w:t xml:space="preserve">товарищества, осуществляющим регулярные перевозки по нерегулируемым тарифам, исходя </w:t>
      </w:r>
      <w:proofErr w:type="gramStart"/>
      <w:r w:rsidRPr="001F7C79">
        <w:rPr>
          <w:rFonts w:ascii="Arial" w:eastAsia="Times New Roman" w:hAnsi="Arial" w:cs="Arial"/>
          <w:color w:val="000000"/>
          <w:spacing w:val="3"/>
          <w:sz w:val="24"/>
          <w:szCs w:val="24"/>
          <w:lang w:eastAsia="ru-RU"/>
        </w:rPr>
        <w:t>из</w:t>
      </w:r>
      <w:proofErr w:type="gramEnd"/>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 максимального количества транспортных средств различных классов, которое разрешается одновременно использовать для перевозок по маршруту регулярных перевозок в соответствии с установленным расписанием;</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2) максимально допустимого соотношения между количеством рейсов, не выполненных в течение одного квартала, и количеством рейсов, предусмотренным для выполнения в течение данного квартала установленным расписанием (в случае, если </w:t>
      </w:r>
      <w:proofErr w:type="gramStart"/>
      <w:r w:rsidRPr="001F7C79">
        <w:rPr>
          <w:rFonts w:ascii="Arial" w:eastAsia="Times New Roman" w:hAnsi="Arial" w:cs="Arial"/>
          <w:color w:val="000000"/>
          <w:spacing w:val="3"/>
          <w:sz w:val="24"/>
          <w:szCs w:val="24"/>
          <w:lang w:eastAsia="ru-RU"/>
        </w:rPr>
        <w:t>контроль за</w:t>
      </w:r>
      <w:proofErr w:type="gramEnd"/>
      <w:r w:rsidRPr="001F7C79">
        <w:rPr>
          <w:rFonts w:ascii="Arial" w:eastAsia="Times New Roman" w:hAnsi="Arial" w:cs="Arial"/>
          <w:color w:val="000000"/>
          <w:spacing w:val="3"/>
          <w:sz w:val="24"/>
          <w:szCs w:val="24"/>
          <w:lang w:eastAsia="ru-RU"/>
        </w:rPr>
        <w:t xml:space="preserve"> соблюдением расписания осуществляется с использованием информационной системы навигации). </w:t>
      </w:r>
      <w:proofErr w:type="gramStart"/>
      <w:r w:rsidRPr="001F7C79">
        <w:rPr>
          <w:rFonts w:ascii="Arial" w:eastAsia="Times New Roman" w:hAnsi="Arial" w:cs="Arial"/>
          <w:color w:val="000000"/>
          <w:spacing w:val="3"/>
          <w:sz w:val="24"/>
          <w:szCs w:val="24"/>
          <w:lang w:eastAsia="ru-RU"/>
        </w:rPr>
        <w:t>К невыполненным не относятся рейсы, не выполненные вследствие дорожно-транспортных происшествий, произошедших по вине иных участников дорожного движения, снижения скорости движения транспортных средств, вызванного неблагоприятными погодными условиями или образовавшимися заторами на автомобильных дорогах, рейсы, не учтенные вследствие технических сбоев в информационной системе навигации, а также рейсы, не выполненные вследствие иных обстоятельств, предусмотренных законом или иным нормативным правовым актом субъекта Российской Федерации</w:t>
      </w:r>
      <w:proofErr w:type="gramEnd"/>
      <w:r w:rsidRPr="001F7C79">
        <w:rPr>
          <w:rFonts w:ascii="Arial" w:eastAsia="Times New Roman" w:hAnsi="Arial" w:cs="Arial"/>
          <w:color w:val="000000"/>
          <w:spacing w:val="3"/>
          <w:sz w:val="24"/>
          <w:szCs w:val="24"/>
          <w:lang w:eastAsia="ru-RU"/>
        </w:rPr>
        <w:t>, муниципальным нормативным правовым актом;</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3) обязанности передачи в региональную или муниципальную информационную систему навигации (при их наличии) информации о месте нахождения транспортных средств, используемых для данных перевозок. Не допускается установление требования о передаче информации о месте нахождения транспортных средств более чем в один адрес;</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4) обязанности обеспечения исправной работы установленных в транспортном средстве оборудования для перевозок пассажиров из числа инвалидов, системы контроля температуры воздуха, электронного информационного табло, оборудования для безналичной оплаты проезда;</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5) обязанности информирования в установленные законом или иным нормативным правовым актом субъекта Российской Федерации, муниципальным нормативным правовым актом сроки уполномоченного органа исполнительной власти субъекта Российской Федерации, уполномоченного органа местного самоуправления, а также владельцев автовокзалов или автостанций об изменении тарифов на регулярные перевозки</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дополнить частью 5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"5. </w:t>
      </w:r>
      <w:proofErr w:type="gramStart"/>
      <w:r w:rsidRPr="001F7C79">
        <w:rPr>
          <w:rFonts w:ascii="Arial" w:eastAsia="Times New Roman" w:hAnsi="Arial" w:cs="Arial"/>
          <w:color w:val="000000"/>
          <w:spacing w:val="3"/>
          <w:sz w:val="24"/>
          <w:szCs w:val="24"/>
          <w:lang w:eastAsia="ru-RU"/>
        </w:rPr>
        <w:t>Сведения о нарушениях требований, предусмотренных частью 4 настоящей статьи, размещаются на официальных сайтах уполномоченных органов исполнительной власти субъектов Российской Федерации, уполномоченных органов местного самоуправления в информационно-телекоммуникационной сети "Интернет".";</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13) в статье 19:</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в части 2:</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пункте 2 слова "указанного в пункте 1 части 3 настоящей статьи" заменить словами "выданного без проведения открытого конкурса по основаниям, предусмотренным пунктом 1 части 3 настоящей статьи";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дополнить пунктом 4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"4) данное свидетельство предназначено для осуществления регулярных перевозок по измененному маршруту, в отношении которого в сроки, которые предусмотрены частью 3</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статьи 12 или частью 8 статьи 13 настоящего Федерального закона, юридическое лицо, индивидуальный предприниматель или уполномоченный участник договора простого товарищества не обратились в уполномоченный орган исполнительной власти субъекта Российской Федерации или уполномоченный орган местного самоуправления с заявлением о продлении действия</w:t>
      </w:r>
      <w:proofErr w:type="gramEnd"/>
      <w:r w:rsidRPr="001F7C79">
        <w:rPr>
          <w:rFonts w:ascii="Arial" w:eastAsia="Times New Roman" w:hAnsi="Arial" w:cs="Arial"/>
          <w:color w:val="000000"/>
          <w:spacing w:val="3"/>
          <w:sz w:val="24"/>
          <w:szCs w:val="24"/>
          <w:lang w:eastAsia="ru-RU"/>
        </w:rPr>
        <w:t xml:space="preserve"> ранее выданных им свидетельств и карт данного маршрута на следующий срок в соответствии с принятым решением об изменении данного маршрута</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lastRenderedPageBreak/>
        <w:t>б) пункт 1 части 3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 после наступления обстоятельств, предусмотренных частью 10 статьи 24 либо пунктом 1, 2 или 7 части 1 статьи 29 настоящего Федерального закона, и до начала осуществления регулярных перевозок в соответствии с новым свидетельством об осуществлении перевозок по маршруту регулярных перевозок, выданным по результатам проведения открытого конкурса. По обстоятельствам, предусмотренным частью 10 статьи 24 настоящего Федерального закона, выдача свидетельства об осуществлении перевозок по маршруту регулярных перевозок и карт данного маршрута победителю открытого конкурса, признанного несостоявшимся, не допускается</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дополнить частью 3</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"3</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xml:space="preserve">. </w:t>
      </w:r>
      <w:proofErr w:type="gramStart"/>
      <w:r w:rsidRPr="001F7C79">
        <w:rPr>
          <w:rFonts w:ascii="Arial" w:eastAsia="Times New Roman" w:hAnsi="Arial" w:cs="Arial"/>
          <w:color w:val="000000"/>
          <w:spacing w:val="3"/>
          <w:sz w:val="24"/>
          <w:szCs w:val="24"/>
          <w:lang w:eastAsia="ru-RU"/>
        </w:rPr>
        <w:t>Юридическое лицо, индивидуальный предприниматель, участники договора простого товарищества, которым свидетельства об осуществлении перевозок по муниципальному маршруту регулярных перевозок, межмуниципальному маршруту регулярных перевозок или смежному межрегиональному маршруту регулярных перевозок и карты соответствующих маршрутов выдаются без проведения открытого конкурса в случаях, предусмотренных частью 3 настоящей статьи, определяются в порядке, установленном законом или иным нормативным правовым актом субъекта Российской Федерации, муниципальным нормативным правовым</w:t>
      </w:r>
      <w:proofErr w:type="gramEnd"/>
      <w:r w:rsidRPr="001F7C79">
        <w:rPr>
          <w:rFonts w:ascii="Arial" w:eastAsia="Times New Roman" w:hAnsi="Arial" w:cs="Arial"/>
          <w:color w:val="000000"/>
          <w:spacing w:val="3"/>
          <w:sz w:val="24"/>
          <w:szCs w:val="24"/>
          <w:lang w:eastAsia="ru-RU"/>
        </w:rPr>
        <w:t xml:space="preserve"> актом</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г) части 5 и 6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"5. По результатам открытого конкурса свидетельство об осуществлении перевозок по маршруту регулярных перевозок и карты маршрута регулярных перевозок выдаются на срок не менее чем пять лет в течение десяти дней со дня подтверждения участником открытого конкурса наличия у него транспортных средств, предусмотренных его заявкой на участие в открытом конкурсе. Если до истечения срока действия указанных свидетельства и карт данного маршрута не наступят обстоятельства, предусмотренные пунктом 1, 2, 3 или 7 части 1 статьи 29 либо пунктом 4 части 2 статьи 19 настоящего Федерального закона, действие указанных свидетельства и карт данного маршрута продлевается на срок не менее чем пять лет. Количество таких продлений не ограничивается. Продление указанных свидетельства и карт данного маршрута на меньший срок допускается в случае, если по истечении этого срока в соответствии с документом планирования регулярных перевозок предусматривается отмена маршрута регулярных перевозок.</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6. </w:t>
      </w:r>
      <w:proofErr w:type="gramStart"/>
      <w:r w:rsidRPr="001F7C79">
        <w:rPr>
          <w:rFonts w:ascii="Arial" w:eastAsia="Times New Roman" w:hAnsi="Arial" w:cs="Arial"/>
          <w:color w:val="000000"/>
          <w:spacing w:val="3"/>
          <w:sz w:val="24"/>
          <w:szCs w:val="24"/>
          <w:lang w:eastAsia="ru-RU"/>
        </w:rPr>
        <w:t>Без проведения открытого конкурса свидетельство об осуществлении перевозок по маршруту регулярных перевозок и карты маршрута регулярных перевозок выдаются в день наступления обстоятельств, которые явились основанием для их выдачи, один раз на срок, который не может превышать сто восемьдесят дней, а в случае, если таким обстоятельством явилось приостановление действия ранее выданного свидетельства об осуществлении перевозок по данному маршруту, на срок приостановления</w:t>
      </w:r>
      <w:proofErr w:type="gramEnd"/>
      <w:r w:rsidRPr="001F7C79">
        <w:rPr>
          <w:rFonts w:ascii="Arial" w:eastAsia="Times New Roman" w:hAnsi="Arial" w:cs="Arial"/>
          <w:color w:val="000000"/>
          <w:spacing w:val="3"/>
          <w:sz w:val="24"/>
          <w:szCs w:val="24"/>
          <w:lang w:eastAsia="ru-RU"/>
        </w:rPr>
        <w:t xml:space="preserve"> действия указанного свидетельства</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14) в статье 21:</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в части 1 слово "свидетельства" заменить словом "свидетельств";</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в части 3:</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пункт 2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 не позднее чем через тридцать дней со дня наступления обстоятельств, предусмотренных частью 10 статьи 24 либо пунктом 1, 2, 3 или 7 части 1 статьи 29 настоящего Федерального закона</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дополнить пунктом 3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"3) не позднее чем через тридцать дней со дня принятия предусмотренного статьей 18 настоящего Федерального закона решения о прекращении регулярных перевозок по регулируемым тарифам и начале осуществления регулярных перевозок по нерегулируемым тарифам</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часть 4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lastRenderedPageBreak/>
        <w:t xml:space="preserve">"4. </w:t>
      </w:r>
      <w:proofErr w:type="gramStart"/>
      <w:r w:rsidRPr="001F7C79">
        <w:rPr>
          <w:rFonts w:ascii="Arial" w:eastAsia="Times New Roman" w:hAnsi="Arial" w:cs="Arial"/>
          <w:color w:val="000000"/>
          <w:spacing w:val="3"/>
          <w:sz w:val="24"/>
          <w:szCs w:val="24"/>
          <w:lang w:eastAsia="ru-RU"/>
        </w:rPr>
        <w:t>Юридическое лицо, индивидуальный предприниматель, уполномоченный участник договора простого товарищества, которым свидетельство об осуществлении перевозок по маршруту регулярных перевозок выдано по результатам открытого конкурса, обязаны приступить к осуществлению перевозок по данному маршруту не позднее чем через девяносто дней со дня утверждения результатов открытого конкурса и не ранее окончания срока действия последнего из ранее выданных свидетельств об осуществлении перевозок по данному маршруту</w:t>
      </w:r>
      <w:proofErr w:type="gramEnd"/>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15) в части 1 статьи 23:</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пункт 2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 принятие на себя обязательства в случае предоставления участнику открытого конкурса права на получение свидетельства об осуществлении перевозок по маршруту регулярных перевозок подтвердить в сроки, определенные конкурсной документацией, наличие на праве собственности или на ином законном основании транспортных средств, предусмотренных его заявкой на участие в открытом конкурсе</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дополнить пунктом 6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"6) отсутствие в отношении юридического лица, индивидуального предпринимателя, участника договора простого товарищества обстоятельств, предусмотренных частью 8 статьи 29 настоящего Федерального закона</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16) в статье 24:</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части 2 и 3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 Форма заявки на участие в открытом конкурсе и требования к содержанию данной заявки (в том числе к описанию предложения участника открытого конкурса) устанавливаются организатором открытого конкурса с учетом положений настоящего Федерального закона. Заявки на участие в открытом конкурсе, которые содержат недостоверные сведения, отклоняются.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3. Оценка и сопоставление заявок на участие в открытом конкурсе осуществляются по следующим критериям:</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1) 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информационно-телекоммуникационной сети "Интернет" (далее - дата размещения извещения), в расчете на среднее количество транспортных</w:t>
      </w:r>
      <w:proofErr w:type="gramEnd"/>
      <w:r w:rsidRPr="001F7C79">
        <w:rPr>
          <w:rFonts w:ascii="Arial" w:eastAsia="Times New Roman" w:hAnsi="Arial" w:cs="Arial"/>
          <w:color w:val="000000"/>
          <w:spacing w:val="3"/>
          <w:sz w:val="24"/>
          <w:szCs w:val="24"/>
          <w:lang w:eastAsia="ru-RU"/>
        </w:rPr>
        <w:t xml:space="preserve"> </w:t>
      </w:r>
      <w:proofErr w:type="gramStart"/>
      <w:r w:rsidRPr="001F7C79">
        <w:rPr>
          <w:rFonts w:ascii="Arial" w:eastAsia="Times New Roman" w:hAnsi="Arial" w:cs="Arial"/>
          <w:color w:val="000000"/>
          <w:spacing w:val="3"/>
          <w:sz w:val="24"/>
          <w:szCs w:val="24"/>
          <w:lang w:eastAsia="ru-RU"/>
        </w:rPr>
        <w:t>средств, 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(далее - договоры обязательного страхования гражданской ответственности), действовавшими в течение года, предшествующего дате размещения извещения;</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2) 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w:t>
      </w:r>
      <w:proofErr w:type="gramEnd"/>
      <w:r w:rsidRPr="001F7C79">
        <w:rPr>
          <w:rFonts w:ascii="Arial" w:eastAsia="Times New Roman" w:hAnsi="Arial" w:cs="Arial"/>
          <w:color w:val="000000"/>
          <w:spacing w:val="3"/>
          <w:sz w:val="24"/>
          <w:szCs w:val="24"/>
          <w:lang w:eastAsia="ru-RU"/>
        </w:rPr>
        <w:t xml:space="preserve"> правовыми актами субъектов Российской Федерации, муниципальными нормативными правовыми актами. Данный критерий в отношении юридического лица или индивидуального предпринимателя исчисляется исходя из количества полных лет осуществления ими перевозок по маршрутам регулярных перевозок, а в отношении участников договора </w:t>
      </w:r>
      <w:r w:rsidRPr="001F7C79">
        <w:rPr>
          <w:rFonts w:ascii="Arial" w:eastAsia="Times New Roman" w:hAnsi="Arial" w:cs="Arial"/>
          <w:color w:val="000000"/>
          <w:spacing w:val="3"/>
          <w:sz w:val="24"/>
          <w:szCs w:val="24"/>
          <w:lang w:eastAsia="ru-RU"/>
        </w:rPr>
        <w:lastRenderedPageBreak/>
        <w:t>простого товарищества исходя из среднеарифметического количества полных лет осуществления перевозок по маршрутам регулярных перевозок каждым участником;</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3) 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4) 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дополнить частями 4</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и 4</w:t>
      </w:r>
      <w:r w:rsidRPr="001F7C79">
        <w:rPr>
          <w:rFonts w:ascii="Arial" w:eastAsia="Times New Roman" w:hAnsi="Arial" w:cs="Arial"/>
          <w:color w:val="000000"/>
          <w:spacing w:val="3"/>
          <w:sz w:val="18"/>
          <w:szCs w:val="18"/>
          <w:vertAlign w:val="superscript"/>
          <w:lang w:eastAsia="ru-RU"/>
        </w:rPr>
        <w:t>2</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"4</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xml:space="preserve">. Заявка на участие в открытом конкурсе </w:t>
      </w:r>
      <w:proofErr w:type="gramStart"/>
      <w:r w:rsidRPr="001F7C79">
        <w:rPr>
          <w:rFonts w:ascii="Arial" w:eastAsia="Times New Roman" w:hAnsi="Arial" w:cs="Arial"/>
          <w:color w:val="000000"/>
          <w:spacing w:val="3"/>
          <w:sz w:val="24"/>
          <w:szCs w:val="24"/>
          <w:lang w:eastAsia="ru-RU"/>
        </w:rPr>
        <w:t>должна</w:t>
      </w:r>
      <w:proofErr w:type="gramEnd"/>
      <w:r w:rsidRPr="001F7C79">
        <w:rPr>
          <w:rFonts w:ascii="Arial" w:eastAsia="Times New Roman" w:hAnsi="Arial" w:cs="Arial"/>
          <w:color w:val="000000"/>
          <w:spacing w:val="3"/>
          <w:sz w:val="24"/>
          <w:szCs w:val="24"/>
          <w:lang w:eastAsia="ru-RU"/>
        </w:rPr>
        <w:t xml:space="preserve"> в том числе содержать следующие сведения: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 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 среднее количество транспортных средств, предусмотренных договорами обязательного страхования гражданской ответственности, действовавшими в течение года, предшествующего дате размещения извещения;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3) государственные регистрационные знаки транспортных средств, предусмотренных договорами обязательного страхования гражданской ответственности, действовавшими в течение года, предшествующего дате размещения извещения.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4</w:t>
      </w:r>
      <w:r w:rsidRPr="001F7C79">
        <w:rPr>
          <w:rFonts w:ascii="Arial" w:eastAsia="Times New Roman" w:hAnsi="Arial" w:cs="Arial"/>
          <w:color w:val="000000"/>
          <w:spacing w:val="3"/>
          <w:sz w:val="18"/>
          <w:szCs w:val="18"/>
          <w:vertAlign w:val="superscript"/>
          <w:lang w:eastAsia="ru-RU"/>
        </w:rPr>
        <w:t>2</w:t>
      </w:r>
      <w:r w:rsidRPr="001F7C79">
        <w:rPr>
          <w:rFonts w:ascii="Arial" w:eastAsia="Times New Roman" w:hAnsi="Arial" w:cs="Arial"/>
          <w:color w:val="000000"/>
          <w:spacing w:val="3"/>
          <w:sz w:val="24"/>
          <w:szCs w:val="24"/>
          <w:lang w:eastAsia="ru-RU"/>
        </w:rPr>
        <w:t xml:space="preserve">. </w:t>
      </w:r>
      <w:proofErr w:type="gramStart"/>
      <w:r w:rsidRPr="001F7C79">
        <w:rPr>
          <w:rFonts w:ascii="Arial" w:eastAsia="Times New Roman" w:hAnsi="Arial" w:cs="Arial"/>
          <w:color w:val="000000"/>
          <w:spacing w:val="3"/>
          <w:sz w:val="24"/>
          <w:szCs w:val="24"/>
          <w:lang w:eastAsia="ru-RU"/>
        </w:rPr>
        <w:t>Среднее количество транспортных средств, учитываемое при определении критерия, предусмотренного пунктом 1 части 3 настоящей статьи, рассчитывается исходя из общего количества в течение года, предшествующего дате размещения извещения, дней действия договоров обязательного страхования гражданской ответственности в отношении указанных в заявке на участие в открытом конкурсе транспортных средств, отнесенного к количеству дней в соответствующем году.";</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часть 6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"6. В случае</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 xml:space="preserve"> если заявкам нескольких участников открытого конкурса присвоен первый номер, победителем открытого конкурса признается тот участник открытого конкурса, заявка которого получила высшую оценку по сумме критериев, указанных в пунктах 1 и 2 части 3 настоящей статьи. </w:t>
      </w:r>
      <w:proofErr w:type="gramStart"/>
      <w:r w:rsidRPr="001F7C79">
        <w:rPr>
          <w:rFonts w:ascii="Arial" w:eastAsia="Times New Roman" w:hAnsi="Arial" w:cs="Arial"/>
          <w:color w:val="000000"/>
          <w:spacing w:val="3"/>
          <w:sz w:val="24"/>
          <w:szCs w:val="24"/>
          <w:lang w:eastAsia="ru-RU"/>
        </w:rPr>
        <w:t>Если высшую оценку по сумме указанных критериев получили несколько этих заявок, победителем открытого конкурса признается тот участник открытого конкурса, заявке которого соответствует лучшее значение критерия, указанного в пункте 4 части 3 настоящей статьи, а при отсутствии такого участника - участник открытого конкурса, заявке которого соответствует лучшее значение критерия, указанного в пункте 3 части 3 настоящей статьи.";</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г) дополнить частями 9 - 11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"9. В случае</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 xml:space="preserve"> если победитель открытого конкурса отказался от права на получение хотя бы одного свидетельства об осуществлении перевозок по предусмотренным конкурсной документацией маршрутам регулярных перевозок или не смог подтвердить наличие у него транспортных средств, предусмотренных его заявкой на участие в открытом конкурсе, право на получение свидетельств об осуществлении перевозок по данным маршрутам предоставляется участнику открытого конкурса, заявке на участие в открытом </w:t>
      </w:r>
      <w:proofErr w:type="gramStart"/>
      <w:r w:rsidRPr="001F7C79">
        <w:rPr>
          <w:rFonts w:ascii="Arial" w:eastAsia="Times New Roman" w:hAnsi="Arial" w:cs="Arial"/>
          <w:color w:val="000000"/>
          <w:spacing w:val="3"/>
          <w:sz w:val="24"/>
          <w:szCs w:val="24"/>
          <w:lang w:eastAsia="ru-RU"/>
        </w:rPr>
        <w:t>конкурсе</w:t>
      </w:r>
      <w:proofErr w:type="gramEnd"/>
      <w:r w:rsidRPr="001F7C79">
        <w:rPr>
          <w:rFonts w:ascii="Arial" w:eastAsia="Times New Roman" w:hAnsi="Arial" w:cs="Arial"/>
          <w:color w:val="000000"/>
          <w:spacing w:val="3"/>
          <w:sz w:val="24"/>
          <w:szCs w:val="24"/>
          <w:lang w:eastAsia="ru-RU"/>
        </w:rPr>
        <w:t xml:space="preserve"> которого присвоен второй номер.</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10. </w:t>
      </w:r>
      <w:proofErr w:type="gramStart"/>
      <w:r w:rsidRPr="001F7C79">
        <w:rPr>
          <w:rFonts w:ascii="Arial" w:eastAsia="Times New Roman" w:hAnsi="Arial" w:cs="Arial"/>
          <w:color w:val="000000"/>
          <w:spacing w:val="3"/>
          <w:sz w:val="24"/>
          <w:szCs w:val="24"/>
          <w:lang w:eastAsia="ru-RU"/>
        </w:rPr>
        <w:t xml:space="preserve">Если участник открытого конкурса, которому предоставлено право на получение свидетельств об осуществлении перевозок по предусмотренным конкурсной документацией маршрутам регулярных перевозок, отказался от права на получение хотя бы одного из свидетельств об осуществлении перевозок по данным маршрутам или не смог подтвердить наличие у него транспортных средств, предусмотренных его заявкой на </w:t>
      </w:r>
      <w:r w:rsidRPr="001F7C79">
        <w:rPr>
          <w:rFonts w:ascii="Arial" w:eastAsia="Times New Roman" w:hAnsi="Arial" w:cs="Arial"/>
          <w:color w:val="000000"/>
          <w:spacing w:val="3"/>
          <w:sz w:val="24"/>
          <w:szCs w:val="24"/>
          <w:lang w:eastAsia="ru-RU"/>
        </w:rPr>
        <w:lastRenderedPageBreak/>
        <w:t>участие в открытом конкурсе, такой конкурс признается несостоявшимся и назначается повторное</w:t>
      </w:r>
      <w:proofErr w:type="gramEnd"/>
      <w:r w:rsidRPr="001F7C79">
        <w:rPr>
          <w:rFonts w:ascii="Arial" w:eastAsia="Times New Roman" w:hAnsi="Arial" w:cs="Arial"/>
          <w:color w:val="000000"/>
          <w:spacing w:val="3"/>
          <w:sz w:val="24"/>
          <w:szCs w:val="24"/>
          <w:lang w:eastAsia="ru-RU"/>
        </w:rPr>
        <w:t xml:space="preserve"> проведение открытого конкурса.</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11. </w:t>
      </w:r>
      <w:proofErr w:type="gramStart"/>
      <w:r w:rsidRPr="001F7C79">
        <w:rPr>
          <w:rFonts w:ascii="Arial" w:eastAsia="Times New Roman" w:hAnsi="Arial" w:cs="Arial"/>
          <w:color w:val="000000"/>
          <w:spacing w:val="3"/>
          <w:sz w:val="24"/>
          <w:szCs w:val="24"/>
          <w:lang w:eastAsia="ru-RU"/>
        </w:rPr>
        <w:t>Порядок подтверждения наличия у участника открытого конкурса транспортных средств, предусмотренных его заявкой на участие в открытом конкурсе, устанавливается конкурсной документацией.";</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17) в статье 26:</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в части 1:</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пункте 3 слова "или в виде наименований поселений" заменить словами "либо наименований поселений или городских округов";</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пункте 4 слова "или наименования поселений" заменить словами "либо наименования поселений или городских округов";</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пункты 9-14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"9) характеристики транспортных средств (виды транспортных средств, классы транспортных средств, экологические характеристики транспортных средств, максимальный срок эксплуатации транспортных средств, характеристики транспортных средств, влияющие на качество перевозок), предусмотренные решением об установлении или изменении маршрута регулярных перевозок, государственным или муниципальным контрактом и (или) заявкой на участие в открытом конкурсе, поданной участником открытого конкурса, которому выдается свидетельство об осуществлении перевозок по маршруту регулярных</w:t>
      </w:r>
      <w:proofErr w:type="gramEnd"/>
      <w:r w:rsidRPr="001F7C79">
        <w:rPr>
          <w:rFonts w:ascii="Arial" w:eastAsia="Times New Roman" w:hAnsi="Arial" w:cs="Arial"/>
          <w:color w:val="000000"/>
          <w:spacing w:val="3"/>
          <w:sz w:val="24"/>
          <w:szCs w:val="24"/>
          <w:lang w:eastAsia="ru-RU"/>
        </w:rPr>
        <w:t xml:space="preserve"> перевозок;</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10) максимальное количество транспортных средств каждого класса, которое допускается использовать для перевозок по маршруту регулярных перевозок;</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11) планируемое расписание для каждого остановочного пункта (для межрегиональных маршрутов регулярных перевозок, установленных уполномоченным федеральным органом исполнительной власти);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12) дата начала осуществления регулярных перевозок;</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13) наименование, место нахождения (для юридического лица), фамилия, имя и, если имеется, отчество, место жительства (для индивидуального предпринимателя), идентификационный номер налогоплательщика, который осуществляет перевозки по маршруту регулярных перевозок;</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14) иные сведения, предусмотренные соглашением об организации регулярных перевозок между субъектами Российской Федерации (в отношении смежных межрегиональных маршрутов регулярных перевозок) или законом субъекта Российской Федерации (в отношении межмуниципальных маршрутов регулярных перевозок и муниципальных маршрутов регулярных перевозок)</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часть 2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"2. </w:t>
      </w:r>
      <w:proofErr w:type="gramStart"/>
      <w:r w:rsidRPr="001F7C79">
        <w:rPr>
          <w:rFonts w:ascii="Arial" w:eastAsia="Times New Roman" w:hAnsi="Arial" w:cs="Arial"/>
          <w:color w:val="000000"/>
          <w:spacing w:val="3"/>
          <w:sz w:val="24"/>
          <w:szCs w:val="24"/>
          <w:lang w:eastAsia="ru-RU"/>
        </w:rPr>
        <w:t>Сведения, включенные в реестры маршрутов регулярных перевозок (за исключением сведений о месте жительства индивидуального предпринимателя), размещаются на официальных сайтах уполномоченного федерального органа исполнительной власти, уполномоченных органов исполнительной власти субъектов Российской Федерации или уполномоченных органов местного самоуправления в информационно-телекоммуникационной сети "Интернет", к полномочиям которых в соответствии со статьей 25 настоящего Федерального закона относится ведение данных реестров.";</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18) в части 4 статьи 27:</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в пункте 5 слова "или в виде наименований поселений" заменить словами "либо в виде наименований поселений или городских округов";</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пункт 6 после слова "отчество" дополнить словами ", место жительства";</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в пункте 7 слова "или наименования поселений" заменить словами "либо наименования поселений или городских округов";</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г) пункт 13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"13) характеристики транспортных средств, предусмотренные в отношении данного маршрута реестром маршрутов регулярных перевозок</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lastRenderedPageBreak/>
        <w:t>19) в части 4 статьи 28:</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в пункте 5 слова "или в виде наименований поселений" заменить словами "либо в виде наименований поселений или городских округов";</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пункт 6 после слова "отчество" дополнить словами ", место жительства";</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пункт 10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"10) характеристики транспортных средств, предусмотренные в отношении данного маршрута реестром маршрутов регулярных перевозок</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20) дополнить статьей 28</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b/>
          <w:bCs/>
          <w:color w:val="000000"/>
          <w:spacing w:val="3"/>
          <w:sz w:val="24"/>
          <w:szCs w:val="24"/>
          <w:lang w:eastAsia="ru-RU"/>
        </w:rPr>
        <w:t>"Статья 28</w:t>
      </w:r>
      <w:r w:rsidRPr="001F7C79">
        <w:rPr>
          <w:rFonts w:ascii="Arial" w:eastAsia="Times New Roman" w:hAnsi="Arial" w:cs="Arial"/>
          <w:b/>
          <w:bCs/>
          <w:color w:val="000000"/>
          <w:spacing w:val="3"/>
          <w:sz w:val="18"/>
          <w:szCs w:val="18"/>
          <w:vertAlign w:val="superscript"/>
          <w:lang w:eastAsia="ru-RU"/>
        </w:rPr>
        <w:t>1</w:t>
      </w:r>
      <w:r w:rsidRPr="001F7C79">
        <w:rPr>
          <w:rFonts w:ascii="Arial" w:eastAsia="Times New Roman" w:hAnsi="Arial" w:cs="Arial"/>
          <w:b/>
          <w:bCs/>
          <w:color w:val="000000"/>
          <w:spacing w:val="3"/>
          <w:sz w:val="24"/>
          <w:szCs w:val="24"/>
          <w:lang w:eastAsia="ru-RU"/>
        </w:rPr>
        <w:t>. Количество карт маршрута регулярных перевозок, выдаваемых юридическому лицу, индивидуальному предпринимателю, уполномоченному участнику договора простого товарищества</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1. </w:t>
      </w:r>
      <w:proofErr w:type="gramStart"/>
      <w:r w:rsidRPr="001F7C79">
        <w:rPr>
          <w:rFonts w:ascii="Arial" w:eastAsia="Times New Roman" w:hAnsi="Arial" w:cs="Arial"/>
          <w:color w:val="000000"/>
          <w:spacing w:val="3"/>
          <w:sz w:val="24"/>
          <w:szCs w:val="24"/>
          <w:lang w:eastAsia="ru-RU"/>
        </w:rPr>
        <w:t>Количество карт маршрута регулярных перевозок, выдаваемое юридическому лицу, индивидуальному предпринимателю, уполномоченному участнику договора простого товарищества, определяется исходя из максимального количества транспортных средств каждого класса, предусмотренного в отношении данного маршрута реестром маршрутов регулярных перевозок, и резервного количества транспортных средств каждого класса, которое допускается использовать при необходимости замены транспортных средств в процессе регулярных перевозок.</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2. </w:t>
      </w:r>
      <w:proofErr w:type="gramStart"/>
      <w:r w:rsidRPr="001F7C79">
        <w:rPr>
          <w:rFonts w:ascii="Arial" w:eastAsia="Times New Roman" w:hAnsi="Arial" w:cs="Arial"/>
          <w:color w:val="000000"/>
          <w:spacing w:val="3"/>
          <w:sz w:val="24"/>
          <w:szCs w:val="24"/>
          <w:lang w:eastAsia="ru-RU"/>
        </w:rPr>
        <w:t>Резервное количество транспортных средств определяется в отношении каждого класса транспортных средств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в зависимости от протяженности маршрута регулярных перевозок и максимального количества транспортных средств каждого класса, предусмотренного в отношении данного маршрута реестром маршрутов регулярных перевозок.";</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21) в статье 29:</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в части 1:</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пункт 4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"4) окончание срока действия данного свидетельства</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пункт 5 признать утратившим силу;</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дополнить пунктами 7 и 8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"7) принятие уполномоченным органом исполнительной власти субъекта Российской Федерации или уполномоченным органом местного самоуправления решения о прекращении действия свидетельства об осуществлении перевозок по муниципальному маршруту регулярных перевозок, межмуниципальному маршруту регулярных перевозок или смежному межрегиональному маршруту регулярных перевозок в связи с невыполнением по соответствующему маршруту в отсутствие чрезвычайной ситуации ни одного рейса, предусмотренного расписанием, в течение более чем трех дней подряд;</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8) принятие уполномоченным федеральным органом исполнительной власти решения о прекращении действия свидетельства об осуществлении перевозок по межрегиональному маршруту регулярных перевозок в связи с невыполнением по этому маршруту в отсутствие чрезвычайной ситуации более пяти </w:t>
      </w:r>
      <w:proofErr w:type="gramStart"/>
      <w:r w:rsidRPr="001F7C79">
        <w:rPr>
          <w:rFonts w:ascii="Arial" w:eastAsia="Times New Roman" w:hAnsi="Arial" w:cs="Arial"/>
          <w:color w:val="000000"/>
          <w:spacing w:val="3"/>
          <w:sz w:val="24"/>
          <w:szCs w:val="24"/>
          <w:lang w:eastAsia="ru-RU"/>
        </w:rPr>
        <w:t>рейсов</w:t>
      </w:r>
      <w:proofErr w:type="gramEnd"/>
      <w:r w:rsidRPr="001F7C79">
        <w:rPr>
          <w:rFonts w:ascii="Arial" w:eastAsia="Times New Roman" w:hAnsi="Arial" w:cs="Arial"/>
          <w:color w:val="000000"/>
          <w:spacing w:val="3"/>
          <w:sz w:val="24"/>
          <w:szCs w:val="24"/>
          <w:lang w:eastAsia="ru-RU"/>
        </w:rPr>
        <w:t xml:space="preserve"> подряд, предусмотренных расписанием.";</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в части 2 слова "пунктами 1, 2, 4, 5 и 6" заменить словами "пунктами 1, 2, 4, 6, 7 и 8";</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дополнить частью 2</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Действие свидетельств об осуществлении перевозок по маршруту регулярных перевозок, выданных по результатам открытого конкурса, проведенного в отношении нескольких включенных в состав одного лота маршрутов регулярных перевозок, прекращается в случае прекращения действия хотя бы одного из таких свидетельств</w:t>
      </w:r>
      <w:proofErr w:type="gramStart"/>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End"/>
      <w:r w:rsidRPr="001F7C79">
        <w:rPr>
          <w:rFonts w:ascii="Arial" w:eastAsia="Times New Roman" w:hAnsi="Arial" w:cs="Arial"/>
          <w:color w:val="000000"/>
          <w:spacing w:val="3"/>
          <w:sz w:val="24"/>
          <w:szCs w:val="24"/>
          <w:lang w:eastAsia="ru-RU"/>
        </w:rPr>
        <w:t>г) в части 5:</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пункт 1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lastRenderedPageBreak/>
        <w:t>"1) неоднократное в течение одного года непредставление в сроки, которые предусмотрены частью 2 статьи 37 настоящего Федерального закона, юридическим лицом, индивидуальным предпринимателем, уполномоченным участником договора простого товарищества ежеквартальных отчетов об осуществлении регулярных перевозок по маршруту регулярных перевозок</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пункте 2 слова "частях 3-5" заменить словами "частях 4 и 5";</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пункте 4 слова "или частью 4 статьи 13" исключить;</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дополнить пунктом 4</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"4</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наличие обоснованной жалобы на выполнение в течение одного месяца двух и более рейсов по межрегиональному маршруту регулярных перевозок с отправлением транспортных средств из остановочных пунктов ранее времени, предусмотренного установленным расписанием</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д) в части 7 слова ", приостанавливаются в случае приостановления действия лицензии на осуществление деятельности по перевозке пассажиров автомобильным транспортом" заменить словами "юридическому лицу, индивидуальному предпринимателю, участникам договора простого товарищества, приостанавливаются в случае приостановления действия имеющейся соответственно у юридического лица, индивидуального предпринимателя, хотя бы у одного из участников договора простого товарищества лицензии на осуществление деятельности по перевозке пассажиров автомобильным транспортом";</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е) дополнить частью 8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"8. В случае</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 xml:space="preserve"> если действие свидетельства об осуществлении перевозок по маршруту регулярных перевозок прекращено по основаниям, предусмотренным пунктом 2, 7 или 8 части 1 настоящей статьи, юридическое лицо, индивидуальный предприниматель, участники договора простого товарищества, которым было выдано данное свидетельство, утрачивают право в течение одного года со дня прекращения его действия инициировать установление межрегиональных маршрутов регулярных перевозок и участвовать в открытых конкурсах.";</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22) в статье 30:</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в части 1:</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абзаце первом слова "Использование иных остановочных пунктов допускается в случае, если</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 xml:space="preserve"> заменить словами "Использование иных остановочных пунктов допускается в случае, если это предусмотрено нормативным правовым актом субъекта Российской Федерации, на территории которого расположены эти остановочные пункты.";</w:t>
      </w:r>
      <w:r w:rsidRPr="001F7C79">
        <w:rPr>
          <w:rFonts w:ascii="Arial" w:eastAsia="Times New Roman" w:hAnsi="Arial" w:cs="Arial"/>
          <w:color w:val="000000"/>
          <w:spacing w:val="3"/>
          <w:sz w:val="24"/>
          <w:szCs w:val="24"/>
          <w:lang w:eastAsia="ru-RU"/>
        </w:rPr>
        <w:br/>
        <w:t>пункты 1 и 2 признать утратившими силу;</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дополнить частью 3</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"3</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xml:space="preserve">. </w:t>
      </w:r>
      <w:proofErr w:type="gramStart"/>
      <w:r w:rsidRPr="001F7C79">
        <w:rPr>
          <w:rFonts w:ascii="Arial" w:eastAsia="Times New Roman" w:hAnsi="Arial" w:cs="Arial"/>
          <w:color w:val="000000"/>
          <w:spacing w:val="3"/>
          <w:sz w:val="24"/>
          <w:szCs w:val="24"/>
          <w:lang w:eastAsia="ru-RU"/>
        </w:rPr>
        <w:t>Остановочные пункты, расположенные на территории автовокзала или автостанции, должны быть оборудованы в соответствии с требованиями, установленными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а остановочные пункты по межрегиональному маршруту регулярных перевозок, расположенные вне территории автовокзала или автостанции, - в соответствии с требованиями, установленными Правилами перевозок пассажиров и багажа автомобильным транспортом и городским</w:t>
      </w:r>
      <w:proofErr w:type="gramEnd"/>
      <w:r w:rsidRPr="001F7C79">
        <w:rPr>
          <w:rFonts w:ascii="Arial" w:eastAsia="Times New Roman" w:hAnsi="Arial" w:cs="Arial"/>
          <w:color w:val="000000"/>
          <w:spacing w:val="3"/>
          <w:sz w:val="24"/>
          <w:szCs w:val="24"/>
          <w:lang w:eastAsia="ru-RU"/>
        </w:rPr>
        <w:t xml:space="preserve"> наземным электрическим транспортом. </w:t>
      </w:r>
      <w:proofErr w:type="gramStart"/>
      <w:r w:rsidRPr="001F7C79">
        <w:rPr>
          <w:rFonts w:ascii="Arial" w:eastAsia="Times New Roman" w:hAnsi="Arial" w:cs="Arial"/>
          <w:color w:val="000000"/>
          <w:spacing w:val="3"/>
          <w:sz w:val="24"/>
          <w:szCs w:val="24"/>
          <w:lang w:eastAsia="ru-RU"/>
        </w:rPr>
        <w:t>Размещение информации на указателях остановочных пунктов по межрегиональному маршруту, расположенных вне территории автовокзала или автостанции, организуется уполномоченными органами исполнительной власти субъектов Российской Федерации, на территориях которых расположены эти остановочные пункты.";</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23) в статье 31:</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в части 1:</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в пункте 1 слова "наличие обстоятельств, указанных в части 1 статьи 30 настоящего Федерального закона" заменить словами "соответствие оборудования остановочного </w:t>
      </w:r>
      <w:r w:rsidRPr="001F7C79">
        <w:rPr>
          <w:rFonts w:ascii="Arial" w:eastAsia="Times New Roman" w:hAnsi="Arial" w:cs="Arial"/>
          <w:color w:val="000000"/>
          <w:spacing w:val="3"/>
          <w:sz w:val="24"/>
          <w:szCs w:val="24"/>
          <w:lang w:eastAsia="ru-RU"/>
        </w:rPr>
        <w:lastRenderedPageBreak/>
        <w:t>пункта требованиям, установленным Правилами перевозок пассажиров и багажа автомобильным транспортом и городским наземным электрическим транспортом";</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пункт 3 признать утратившим силу;</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часть 2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"2. </w:t>
      </w:r>
      <w:proofErr w:type="gramStart"/>
      <w:r w:rsidRPr="001F7C79">
        <w:rPr>
          <w:rFonts w:ascii="Arial" w:eastAsia="Times New Roman" w:hAnsi="Arial" w:cs="Arial"/>
          <w:color w:val="000000"/>
          <w:spacing w:val="3"/>
          <w:sz w:val="24"/>
          <w:szCs w:val="24"/>
          <w:lang w:eastAsia="ru-RU"/>
        </w:rPr>
        <w:t>Регистрация остановочного пункта в реестре остановочных пунктов по межрегиональным маршрутам регулярных перевозок осуществляется уполномоченным федеральным органом исполнительной власти на основании заявления в письменной форме владельца остановочного пункта (в отношении остановочных пунктов, расположенных на территориях автовокзалов или автостанций) или уполномоченного органа исполнительной власти субъекта Российской Федерации, на территории которого расположен остановочный пункт (в отношении иных остановочных пунктов).";</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в части 3:</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абзаце первом слова "Заявление о регистрации" заменить словами "Заявление, на основании которого осуществляется регистрация остановочного пункта в реестре остановочных пунктов по межрегиональным маршрутам регулярных перевозок (далее - заявление о регистрации)</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пункты 3 и 6 признать утратившими силу;</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г) дополнить частью 3</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"3</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Сведения, предусмотренные пунктами 4 и 5 части 3 настоящей статьи, предоставляются в отношении остановочных пунктов, расположенных на территориях автовокзалов или автостанций, а также иных остановочных пунктов, расположенных в границах городов с численностью населения свыше ста тысяч человек</w:t>
      </w:r>
      <w:proofErr w:type="gramStart"/>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End"/>
      <w:r w:rsidRPr="001F7C79">
        <w:rPr>
          <w:rFonts w:ascii="Arial" w:eastAsia="Times New Roman" w:hAnsi="Arial" w:cs="Arial"/>
          <w:color w:val="000000"/>
          <w:spacing w:val="3"/>
          <w:sz w:val="24"/>
          <w:szCs w:val="24"/>
          <w:lang w:eastAsia="ru-RU"/>
        </w:rPr>
        <w:t>д) часть 4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"4. К заявлению о регистрации прилагается заключение органа государственного транспортного контроля, удостоверяющее выполнение условий, предусмотренных частью 1 настоящей статьи</w:t>
      </w:r>
      <w:proofErr w:type="gramStart"/>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End"/>
      <w:r w:rsidRPr="001F7C79">
        <w:rPr>
          <w:rFonts w:ascii="Arial" w:eastAsia="Times New Roman" w:hAnsi="Arial" w:cs="Arial"/>
          <w:color w:val="000000"/>
          <w:spacing w:val="3"/>
          <w:sz w:val="24"/>
          <w:szCs w:val="24"/>
          <w:lang w:eastAsia="ru-RU"/>
        </w:rPr>
        <w:t>е) часть 5 признать утратившей силу;</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24) в статье 32:</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дополнить частью 3</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"3</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Орган государственного транспортного контроля осуществляет контроль за соблюдением условий, предусмотренных частью 1 статьи 31 настоящего Федерального закона, посредством плановых (рейдовых) осмотров автовокзалов, автостанций, а также остановочных пунктов, расположенных вне территорий автовокзалов или автостанций</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б) в части 8 слова "В течение десяти дней со дня исключения сведений об остановочном пункте из реестра остановочных пунктов по межрегиональным маршрутам регулярных перевозок" заменить словами "Информация об исключении сведений об остановочном пункте из реестра остановочных пунктов по межрегиональным маршрутам регулярных перевозок размещается на официальном сайте уполномоченного федерального органа исполнительной власти в информационно-телекоммуникационной сети "Интернет" и должна быть доступна</w:t>
      </w:r>
      <w:proofErr w:type="gramEnd"/>
      <w:r w:rsidRPr="001F7C79">
        <w:rPr>
          <w:rFonts w:ascii="Arial" w:eastAsia="Times New Roman" w:hAnsi="Arial" w:cs="Arial"/>
          <w:color w:val="000000"/>
          <w:spacing w:val="3"/>
          <w:sz w:val="24"/>
          <w:szCs w:val="24"/>
          <w:lang w:eastAsia="ru-RU"/>
        </w:rPr>
        <w:t xml:space="preserve"> для ознакомления без взимания платы. </w:t>
      </w:r>
      <w:proofErr w:type="gramStart"/>
      <w:r w:rsidRPr="001F7C79">
        <w:rPr>
          <w:rFonts w:ascii="Arial" w:eastAsia="Times New Roman" w:hAnsi="Arial" w:cs="Arial"/>
          <w:color w:val="000000"/>
          <w:spacing w:val="3"/>
          <w:sz w:val="24"/>
          <w:szCs w:val="24"/>
          <w:lang w:eastAsia="ru-RU"/>
        </w:rPr>
        <w:t>В течение десяти дней со дня размещения такой информации на указанном сайте";</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25) статью 33 признать утратившей силу;</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26) статью 34 дополнить частью 5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"5. </w:t>
      </w:r>
      <w:proofErr w:type="gramStart"/>
      <w:r w:rsidRPr="001F7C79">
        <w:rPr>
          <w:rFonts w:ascii="Arial" w:eastAsia="Times New Roman" w:hAnsi="Arial" w:cs="Arial"/>
          <w:color w:val="000000"/>
          <w:spacing w:val="3"/>
          <w:sz w:val="24"/>
          <w:szCs w:val="24"/>
          <w:lang w:eastAsia="ru-RU"/>
        </w:rPr>
        <w:t>Владелец объекта транспортной инфраструктуры обязан разместить на своем сайте в информационно-телекоммуникационной сети "Интернет" сведения о платных услугах, оказываемых на данном объекте юридическим лицам, индивидуальным предпринимателям, участникам договора простого товарищества, осуществляющим регулярные перевозки по маршруту, в состав которого включен данный объект, включая тарифы на такие услуги.";</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27) главу 6 дополнить статьей 34</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b/>
          <w:bCs/>
          <w:color w:val="000000"/>
          <w:spacing w:val="3"/>
          <w:sz w:val="24"/>
          <w:szCs w:val="24"/>
          <w:lang w:eastAsia="ru-RU"/>
        </w:rPr>
        <w:lastRenderedPageBreak/>
        <w:t>"Статья 34</w:t>
      </w:r>
      <w:r w:rsidRPr="001F7C79">
        <w:rPr>
          <w:rFonts w:ascii="Arial" w:eastAsia="Times New Roman" w:hAnsi="Arial" w:cs="Arial"/>
          <w:b/>
          <w:bCs/>
          <w:color w:val="000000"/>
          <w:spacing w:val="3"/>
          <w:sz w:val="18"/>
          <w:szCs w:val="18"/>
          <w:vertAlign w:val="superscript"/>
          <w:lang w:eastAsia="ru-RU"/>
        </w:rPr>
        <w:t>1</w:t>
      </w:r>
      <w:r w:rsidRPr="001F7C79">
        <w:rPr>
          <w:rFonts w:ascii="Arial" w:eastAsia="Times New Roman" w:hAnsi="Arial" w:cs="Arial"/>
          <w:b/>
          <w:bCs/>
          <w:color w:val="000000"/>
          <w:spacing w:val="3"/>
          <w:sz w:val="24"/>
          <w:szCs w:val="24"/>
          <w:lang w:eastAsia="ru-RU"/>
        </w:rPr>
        <w:t>. Обязанности юридических лиц, индивидуальных предпринимателей, участников договора простого товарищества, осуществляющих регулярные перевозки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 К управлению транспортным средством, используемым для перевозок по маршруту регулярных перевозок, допускаются: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 водитель, заключивший трудовой договор с юридическим лицом, индивидуальным предпринимателем или одним из участников договора простого товарищества, сведения о которых в отношении данного маршрута включены в реестр маршрутов регулярных перевозок;</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 индивидуальный предприниматель, участник договора простого товарищества, сведения о которых в отношении данного маршрута включены в реестр маршрутов регулярных перевозок.</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 Транспортное средство, используемое для перевозок по маршруту регулярных перевозок, должно находиться на праве собственности или ином законном основании у юридического лица, индивидуального предпринимателя или одного из участников договора простого товарищества, сведения о которых в отношении данного маршрута включены в реестр маршрутов регулярных перевозок</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28) в части 1 статьи 35:</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в пункте 1 слово "технических" исключить;</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пункт 3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"3) наличия оснований для принятия уполномоченным федеральным органом исполнительной власти решения о прекращении действия свидетельства об осуществлении перевозок по межрегиональному маршруту регулярных перевозок, предусмотренных пунктом 8 части 1 статьи 29 настоящего Федерального закона</w:t>
      </w:r>
      <w:proofErr w:type="gramStart"/>
      <w:r w:rsidRPr="001F7C79">
        <w:rPr>
          <w:rFonts w:ascii="Arial" w:eastAsia="Times New Roman" w:hAnsi="Arial" w:cs="Arial"/>
          <w:color w:val="000000"/>
          <w:spacing w:val="3"/>
          <w:sz w:val="24"/>
          <w:szCs w:val="24"/>
          <w:lang w:eastAsia="ru-RU"/>
        </w:rPr>
        <w:t>;"</w:t>
      </w:r>
      <w:proofErr w:type="gramEnd"/>
      <w:r w:rsidRPr="001F7C79">
        <w:rPr>
          <w:rFonts w:ascii="Arial" w:eastAsia="Times New Roman" w:hAnsi="Arial" w:cs="Arial"/>
          <w:color w:val="000000"/>
          <w:spacing w:val="3"/>
          <w:sz w:val="24"/>
          <w:szCs w:val="24"/>
          <w:lang w:eastAsia="ru-RU"/>
        </w:rPr>
        <w:t>;</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29) статью 38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b/>
          <w:bCs/>
          <w:color w:val="000000"/>
          <w:spacing w:val="3"/>
          <w:sz w:val="24"/>
          <w:szCs w:val="24"/>
          <w:lang w:eastAsia="ru-RU"/>
        </w:rPr>
        <w:t>"Статья 38. Создание условий для беспрепятственного осуществления регулярных перевозок посредством введения ограничений при организации перевозок пассажиров и багажа по заказу</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1. </w:t>
      </w:r>
      <w:proofErr w:type="gramStart"/>
      <w:r w:rsidRPr="001F7C79">
        <w:rPr>
          <w:rFonts w:ascii="Arial" w:eastAsia="Times New Roman" w:hAnsi="Arial" w:cs="Arial"/>
          <w:color w:val="000000"/>
          <w:spacing w:val="3"/>
          <w:sz w:val="24"/>
          <w:szCs w:val="24"/>
          <w:lang w:eastAsia="ru-RU"/>
        </w:rPr>
        <w:t>В целях создания условий для беспрепятственного осуществления регулярных перевозок допускается установление нормативными правовыми актами субъектов Российской Федерации или нормативными правовыми актами субъектов Российской Федерации - городов федерального значения Москвы, Санкт-Петербурга, Севастополя мест на территориях муниципальных образований, входящих в состав соответствующего субъекта Российской Федерации, либо мест на территориях субъектов Российской Федерации - городов федерального значения Москвы, Санкт-Петербурга, Севастополя, отправление из которых одного и</w:t>
      </w:r>
      <w:proofErr w:type="gramEnd"/>
      <w:r w:rsidRPr="001F7C79">
        <w:rPr>
          <w:rFonts w:ascii="Arial" w:eastAsia="Times New Roman" w:hAnsi="Arial" w:cs="Arial"/>
          <w:color w:val="000000"/>
          <w:spacing w:val="3"/>
          <w:sz w:val="24"/>
          <w:szCs w:val="24"/>
          <w:lang w:eastAsia="ru-RU"/>
        </w:rPr>
        <w:t xml:space="preserve"> того же транспортного средства, используемого для перевозок пассажиров и багажа по заказу, более трех раз в течение одного месяца запрещается или должно согласовываться с уполномоченным органом исполнительной власти соответствующего субъекта Российской Федерации.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 Требования, установленные в соответствии с частью 1 настоящей статьи, не применяются в отношении организованных перевозок групп детей, а также в отношении перевозок, связанных с оказанием ритуальных услуг.</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3. Согласование отправления транспортного средства, предусмотренное частью 1 настоящей статьи (в том числе основания для отказа в таком согласовании), осуществляется в порядке, установленном нормативным правовым актом органа исполнительной власти субъекта Российской Федерации.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4. </w:t>
      </w:r>
      <w:proofErr w:type="gramStart"/>
      <w:r w:rsidRPr="001F7C79">
        <w:rPr>
          <w:rFonts w:ascii="Arial" w:eastAsia="Times New Roman" w:hAnsi="Arial" w:cs="Arial"/>
          <w:color w:val="000000"/>
          <w:spacing w:val="3"/>
          <w:sz w:val="24"/>
          <w:szCs w:val="24"/>
          <w:lang w:eastAsia="ru-RU"/>
        </w:rPr>
        <w:t>Посадка пассажиров в транспортное средство, которое используется для перевозок пассажиров и багажа по заказу с нарушением требований, предусмотренных нормативным правовым актом, принятым в соответствии с частью 1 настоящей статьи, признается посадкой пассажиров в транспортное средство в неустановленном месте.";</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30) в статье 39:</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а) дополнить частью 4</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lastRenderedPageBreak/>
        <w:t>"4</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xml:space="preserve">. Если договор, наличие которого явилось основанием для выдачи юридическому лицу или индивидуальному предпринимателю указанных в части 3 настоящей статьи карт маршрута, </w:t>
      </w:r>
      <w:proofErr w:type="gramStart"/>
      <w:r w:rsidRPr="001F7C79">
        <w:rPr>
          <w:rFonts w:ascii="Arial" w:eastAsia="Times New Roman" w:hAnsi="Arial" w:cs="Arial"/>
          <w:color w:val="000000"/>
          <w:spacing w:val="3"/>
          <w:sz w:val="24"/>
          <w:szCs w:val="24"/>
          <w:lang w:eastAsia="ru-RU"/>
        </w:rPr>
        <w:t>будет</w:t>
      </w:r>
      <w:proofErr w:type="gramEnd"/>
      <w:r w:rsidRPr="001F7C79">
        <w:rPr>
          <w:rFonts w:ascii="Arial" w:eastAsia="Times New Roman" w:hAnsi="Arial" w:cs="Arial"/>
          <w:color w:val="000000"/>
          <w:spacing w:val="3"/>
          <w:sz w:val="24"/>
          <w:szCs w:val="24"/>
          <w:lang w:eastAsia="ru-RU"/>
        </w:rPr>
        <w:t xml:space="preserve"> расторгнут до окончания их срока действия либо это юридическое лицо или этот индивидуальный предприниматель откажется от осуществления регулярных перевозок по соответствующему маршруту, уполномоченный орган исполнительной власти субъекта Российской Федерации или уполномоченный орган местного самоуправления, к компетенции которых в </w:t>
      </w:r>
      <w:proofErr w:type="gramStart"/>
      <w:r w:rsidRPr="001F7C79">
        <w:rPr>
          <w:rFonts w:ascii="Arial" w:eastAsia="Times New Roman" w:hAnsi="Arial" w:cs="Arial"/>
          <w:color w:val="000000"/>
          <w:spacing w:val="3"/>
          <w:sz w:val="24"/>
          <w:szCs w:val="24"/>
          <w:lang w:eastAsia="ru-RU"/>
        </w:rPr>
        <w:t>соответствии</w:t>
      </w:r>
      <w:proofErr w:type="gramEnd"/>
      <w:r w:rsidRPr="001F7C79">
        <w:rPr>
          <w:rFonts w:ascii="Arial" w:eastAsia="Times New Roman" w:hAnsi="Arial" w:cs="Arial"/>
          <w:color w:val="000000"/>
          <w:spacing w:val="3"/>
          <w:sz w:val="24"/>
          <w:szCs w:val="24"/>
          <w:lang w:eastAsia="ru-RU"/>
        </w:rPr>
        <w:t xml:space="preserve"> с настоящим Федеральным законом отнесена выдача свидетельств об осуществлении перевозок по соответствующему маршруту, вправе:</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 отменить соответствующий маршрут или провести открытый конкурс, предметом которого является право на получение свидетельства об осуществлении перевозок по соответствующему маршруту, в порядке, установленном настоящим Федеральным законом;</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2) на период, необходимый для проведения открытого конкурса, предметом которого является право на получение свидетельства об осуществлении перевозок по соответствующему маршруту, но не более чем один раз на срок, который не может превышать сто восемьдесят дней, выдать иному юридическому лицу или иному индивидуальному предпринимателю без проведения такого открытого конкурса свидетельство об осуществлении перевозок по соответствующему маршруту и карты соответствующего маршрута.";</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б) дополнить частью 5</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"5</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xml:space="preserve">. </w:t>
      </w:r>
      <w:proofErr w:type="gramStart"/>
      <w:r w:rsidRPr="001F7C79">
        <w:rPr>
          <w:rFonts w:ascii="Arial" w:eastAsia="Times New Roman" w:hAnsi="Arial" w:cs="Arial"/>
          <w:color w:val="000000"/>
          <w:spacing w:val="3"/>
          <w:sz w:val="24"/>
          <w:szCs w:val="24"/>
          <w:lang w:eastAsia="ru-RU"/>
        </w:rPr>
        <w:t>Действие выданных в порядке, предусмотренном частью 5 настоящей статьи, свидетельства об осуществлении перевозок по муниципальному маршруту регулярных перевозок, межмуниципальному маршруту регулярных перевозок или смежному межрегиональному маршруту регулярных перевозок и карт соответствующего маршрута продлевается в том же порядке, который предусмотрен для свидетельства об осуществлении перевозок по маршруту регулярных перевозок и карт маршрута регулярных перевозок, выданных по результатам открытого конкурса.</w:t>
      </w:r>
      <w:proofErr w:type="gramEnd"/>
      <w:r w:rsidRPr="001F7C79">
        <w:rPr>
          <w:rFonts w:ascii="Arial" w:eastAsia="Times New Roman" w:hAnsi="Arial" w:cs="Arial"/>
          <w:color w:val="000000"/>
          <w:spacing w:val="3"/>
          <w:sz w:val="24"/>
          <w:szCs w:val="24"/>
          <w:lang w:eastAsia="ru-RU"/>
        </w:rPr>
        <w:t xml:space="preserve"> По окончании срока действия выданных в порядке, предусмотренном частью 5 настоящей статьи, свидетельства об осуществлении перевозок по межрегиональному маршруту регулярных перевозок и карт данного маршрута их действие продлевается на неограниченный срок</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в) часть 7 изложить в следующей редакции: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"7. </w:t>
      </w:r>
      <w:proofErr w:type="gramStart"/>
      <w:r w:rsidRPr="001F7C79">
        <w:rPr>
          <w:rFonts w:ascii="Arial" w:eastAsia="Times New Roman" w:hAnsi="Arial" w:cs="Arial"/>
          <w:color w:val="000000"/>
          <w:spacing w:val="3"/>
          <w:sz w:val="24"/>
          <w:szCs w:val="24"/>
          <w:lang w:eastAsia="ru-RU"/>
        </w:rPr>
        <w:t>Отказом от осуществления регулярных перевозок по маршруту регулярных перевозок признается непредставление заявления о выдаче свидетельства об осуществлении перевозок по данному маршруту в уполномоченный федеральный орган исполнительной власти, уполномоченный орган исполнительной власти субъекта Российской Федерации или уполномоченный орган местного самоуправления, к компетенции которых в соответствии с настоящим Федеральным законом отнесена выдача свидетельств об осуществлении перевозок по данному маршруту, до окончания срока</w:t>
      </w:r>
      <w:proofErr w:type="gramEnd"/>
      <w:r w:rsidRPr="001F7C79">
        <w:rPr>
          <w:rFonts w:ascii="Arial" w:eastAsia="Times New Roman" w:hAnsi="Arial" w:cs="Arial"/>
          <w:color w:val="000000"/>
          <w:spacing w:val="3"/>
          <w:sz w:val="24"/>
          <w:szCs w:val="24"/>
          <w:lang w:eastAsia="ru-RU"/>
        </w:rPr>
        <w:t xml:space="preserve"> действия указанных в части 3 настоящей статьи карт данного маршрута</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г) дополнить частью 7</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следующего содержания: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"7</w:t>
      </w:r>
      <w:r w:rsidRPr="001F7C79">
        <w:rPr>
          <w:rFonts w:ascii="Arial" w:eastAsia="Times New Roman" w:hAnsi="Arial" w:cs="Arial"/>
          <w:color w:val="000000"/>
          <w:spacing w:val="3"/>
          <w:sz w:val="18"/>
          <w:szCs w:val="18"/>
          <w:vertAlign w:val="superscript"/>
          <w:lang w:eastAsia="ru-RU"/>
        </w:rPr>
        <w:t>1</w:t>
      </w:r>
      <w:r w:rsidRPr="001F7C79">
        <w:rPr>
          <w:rFonts w:ascii="Arial" w:eastAsia="Times New Roman" w:hAnsi="Arial" w:cs="Arial"/>
          <w:color w:val="000000"/>
          <w:spacing w:val="3"/>
          <w:sz w:val="24"/>
          <w:szCs w:val="24"/>
          <w:lang w:eastAsia="ru-RU"/>
        </w:rPr>
        <w:t xml:space="preserve">. </w:t>
      </w:r>
      <w:proofErr w:type="gramStart"/>
      <w:r w:rsidRPr="001F7C79">
        <w:rPr>
          <w:rFonts w:ascii="Arial" w:eastAsia="Times New Roman" w:hAnsi="Arial" w:cs="Arial"/>
          <w:color w:val="000000"/>
          <w:spacing w:val="3"/>
          <w:sz w:val="24"/>
          <w:szCs w:val="24"/>
          <w:lang w:eastAsia="ru-RU"/>
        </w:rPr>
        <w:t>Отказом от заключения для осуществления регулярных перевозок по маршруту регулярных перевозок договора простого товарищества признается непредставление этого договора в уполномоченный федеральный орган исполнительной власти, уполномоченный орган исполнительной власти субъекта Российской Федерации или уполномоченный орган местного самоуправления, к компетенции которых в соответствии с настоящим Федеральным законом отнесена выдача свидетельств об осуществлении перевозок по данному маршруту, до окончания срока действия указанных в</w:t>
      </w:r>
      <w:proofErr w:type="gramEnd"/>
      <w:r w:rsidRPr="001F7C79">
        <w:rPr>
          <w:rFonts w:ascii="Arial" w:eastAsia="Times New Roman" w:hAnsi="Arial" w:cs="Arial"/>
          <w:color w:val="000000"/>
          <w:spacing w:val="3"/>
          <w:sz w:val="24"/>
          <w:szCs w:val="24"/>
          <w:lang w:eastAsia="ru-RU"/>
        </w:rPr>
        <w:t xml:space="preserve"> части 3 настоящей статьи карт данного маршрута</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д) часть 9 дополнить предложением следующего содержания: "Указанные ограничения сроков не применяются в отношении регулярных перевозок, осуществляемых на основании договоров, которые заключены до дня вступления в силу статьи 14 настоящего </w:t>
      </w:r>
      <w:r w:rsidRPr="001F7C79">
        <w:rPr>
          <w:rFonts w:ascii="Arial" w:eastAsia="Times New Roman" w:hAnsi="Arial" w:cs="Arial"/>
          <w:color w:val="000000"/>
          <w:spacing w:val="3"/>
          <w:sz w:val="24"/>
          <w:szCs w:val="24"/>
          <w:lang w:eastAsia="ru-RU"/>
        </w:rPr>
        <w:lastRenderedPageBreak/>
        <w:t>Федерального закона и срок действия которых истекает позднее пяти лет со дня опубликования настоящего Федерального закона</w:t>
      </w:r>
      <w:proofErr w:type="gramStart"/>
      <w:r w:rsidRPr="001F7C79">
        <w:rPr>
          <w:rFonts w:ascii="Arial" w:eastAsia="Times New Roman" w:hAnsi="Arial" w:cs="Arial"/>
          <w:color w:val="000000"/>
          <w:spacing w:val="3"/>
          <w:sz w:val="24"/>
          <w:szCs w:val="24"/>
          <w:lang w:eastAsia="ru-RU"/>
        </w:rPr>
        <w:t>.".</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b/>
          <w:bCs/>
          <w:color w:val="000000"/>
          <w:spacing w:val="3"/>
          <w:sz w:val="24"/>
          <w:szCs w:val="24"/>
          <w:lang w:eastAsia="ru-RU"/>
        </w:rPr>
        <w:t>Статья 2</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 Уполномоченный орган исполнительной власти Краснодарского края, уполномоченный орган исполнительной власти Республики Адыгея:</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1) до истечения ста восьмидесяти дней со дня официального опубликования настоящего Федерального закона заключают соглашение об организации регулярных перевозок между данными субъектами Российской Федерации, предусмотренное Федеральным законом от 13 июля 2015 года №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 до истечения одного года со дня официального опубликования настоящего Федерального закона:</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а) устанавливают смежные межрегиональные маршруты регулярных перевозок, проходящие в границах Краснодарского края и Республики Адыгея, посредством включения в реестр смежных межрегиональных маршрутов сведений о межрегиональных маршрутах регулярных перевозок, проходящих в границах Краснодарского края и Республики Адыгея и включенных в реестр межрегиональных маршрутов регулярных перевозок;</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proofErr w:type="gramStart"/>
      <w:r w:rsidRPr="001F7C79">
        <w:rPr>
          <w:rFonts w:ascii="Arial" w:eastAsia="Times New Roman" w:hAnsi="Arial" w:cs="Arial"/>
          <w:color w:val="000000"/>
          <w:spacing w:val="3"/>
          <w:sz w:val="24"/>
          <w:szCs w:val="24"/>
          <w:lang w:eastAsia="ru-RU"/>
        </w:rPr>
        <w:t>б) выдают юридическим лицам, индивидуальным предпринимателям, участникам договора простого товарищества, сведения о которых включены в реестр смежных межрегиональных маршрутов регулярных перевозок, проходящих в границах Краснодарского края и Республики Адыгея, свидетельства об осуществлении перевозок по данным маршрутам и карты данных маршрутов в порядке, предусмотренном частью 5 статьи 39 Федерального закона от 13 июля 2015 года № 220-ФЗ "Об организации регулярных перевозок пассажиров</w:t>
      </w:r>
      <w:proofErr w:type="gramEnd"/>
      <w:r w:rsidRPr="001F7C79">
        <w:rPr>
          <w:rFonts w:ascii="Arial" w:eastAsia="Times New Roman" w:hAnsi="Arial" w:cs="Arial"/>
          <w:color w:val="000000"/>
          <w:spacing w:val="3"/>
          <w:sz w:val="24"/>
          <w:szCs w:val="24"/>
          <w:lang w:eastAsia="ru-RU"/>
        </w:rPr>
        <w:t xml:space="preserve">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 По истечении ста восьмидесяти дней со дня официального опубликования настоящего Федерального закона установление, изменение и отмена смежных межрегиональных маршрутов регулярных перевозок, проходящих в границах Краснодарского края и Республики Адыгея, осуществляются в порядке, предусмотренном соглашением об организации регулярных перевозок между такими субъектами Российской Федерации.</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 xml:space="preserve">3. </w:t>
      </w:r>
      <w:proofErr w:type="gramStart"/>
      <w:r w:rsidRPr="001F7C79">
        <w:rPr>
          <w:rFonts w:ascii="Arial" w:eastAsia="Times New Roman" w:hAnsi="Arial" w:cs="Arial"/>
          <w:color w:val="000000"/>
          <w:spacing w:val="3"/>
          <w:sz w:val="24"/>
          <w:szCs w:val="24"/>
          <w:lang w:eastAsia="ru-RU"/>
        </w:rPr>
        <w:t>Действие выданных уполномоченным федеральным органом исполнительной власти свидетельств об осуществлении перевозок по межрегиональным маршрутам регулярных перевозок, проходящим в границах Краснодарского края и Республики Адыгея, и карт данных маршрутов прекращается со дня начала действия предусмотренных подпунктом "б" пункта 2 части 1 настоящей статьи свидетельств об осуществлении перевозок по данным маршрутам и карт данных маршрутов.</w:t>
      </w:r>
      <w:proofErr w:type="gramEnd"/>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b/>
          <w:bCs/>
          <w:color w:val="000000"/>
          <w:spacing w:val="3"/>
          <w:sz w:val="24"/>
          <w:szCs w:val="24"/>
          <w:lang w:eastAsia="ru-RU"/>
        </w:rPr>
        <w:t>Статья 3</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1. Настоящий Федеральный закон вступает в силу со дня его официального опубликования, за исключением положений, для которых настоящей статьей установлен иной срок вступления их в силу.</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color w:val="000000"/>
          <w:spacing w:val="3"/>
          <w:sz w:val="24"/>
          <w:szCs w:val="24"/>
          <w:lang w:eastAsia="ru-RU"/>
        </w:rPr>
        <w:t>2. Подпункт "а" пункта 4, пункты 16-20 статьи 1 настоящего Федерального закона вступают в силу по истечении ста восьмидесяти дней после дня официального опубликования настоящего Федерального закона.</w:t>
      </w:r>
    </w:p>
    <w:p w:rsidR="001F7C79" w:rsidRPr="001F7C79" w:rsidRDefault="001F7C79" w:rsidP="001F7C79">
      <w:pPr>
        <w:spacing w:after="0" w:line="240" w:lineRule="auto"/>
        <w:ind w:left="-851" w:right="-284"/>
        <w:jc w:val="both"/>
        <w:textAlignment w:val="top"/>
        <w:rPr>
          <w:rFonts w:ascii="Arial" w:eastAsia="Times New Roman" w:hAnsi="Arial" w:cs="Arial"/>
          <w:color w:val="000000"/>
          <w:spacing w:val="3"/>
          <w:sz w:val="24"/>
          <w:szCs w:val="24"/>
          <w:lang w:eastAsia="ru-RU"/>
        </w:rPr>
      </w:pPr>
      <w:r w:rsidRPr="001F7C79">
        <w:rPr>
          <w:rFonts w:ascii="Arial" w:eastAsia="Times New Roman" w:hAnsi="Arial" w:cs="Arial"/>
          <w:b/>
          <w:bCs/>
          <w:color w:val="000000"/>
          <w:spacing w:val="3"/>
          <w:sz w:val="24"/>
          <w:szCs w:val="24"/>
          <w:lang w:eastAsia="ru-RU"/>
        </w:rPr>
        <w:t xml:space="preserve">Президент Российской Федерации </w:t>
      </w:r>
      <w:proofErr w:type="spellStart"/>
      <w:r w:rsidRPr="001F7C79">
        <w:rPr>
          <w:rFonts w:ascii="Arial" w:eastAsia="Times New Roman" w:hAnsi="Arial" w:cs="Arial"/>
          <w:b/>
          <w:bCs/>
          <w:color w:val="000000"/>
          <w:spacing w:val="3"/>
          <w:sz w:val="24"/>
          <w:szCs w:val="24"/>
          <w:lang w:eastAsia="ru-RU"/>
        </w:rPr>
        <w:t>В.Путин</w:t>
      </w:r>
      <w:proofErr w:type="spellEnd"/>
    </w:p>
    <w:bookmarkEnd w:id="0"/>
    <w:p w:rsidR="001F7C79" w:rsidRDefault="001F7C79" w:rsidP="001F7C79">
      <w:pPr>
        <w:spacing w:after="0" w:line="240" w:lineRule="auto"/>
        <w:ind w:left="-851" w:right="-284"/>
        <w:jc w:val="both"/>
      </w:pPr>
    </w:p>
    <w:sectPr w:rsidR="001F7C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17D"/>
    <w:rsid w:val="001F7C79"/>
    <w:rsid w:val="00262CAE"/>
    <w:rsid w:val="002F7CCC"/>
    <w:rsid w:val="00A721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F7C7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F7C7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5227149">
      <w:bodyDiv w:val="1"/>
      <w:marLeft w:val="0"/>
      <w:marRight w:val="0"/>
      <w:marTop w:val="0"/>
      <w:marBottom w:val="0"/>
      <w:divBdr>
        <w:top w:val="none" w:sz="0" w:space="0" w:color="auto"/>
        <w:left w:val="none" w:sz="0" w:space="0" w:color="auto"/>
        <w:bottom w:val="none" w:sz="0" w:space="0" w:color="auto"/>
        <w:right w:val="none" w:sz="0" w:space="0" w:color="auto"/>
      </w:divBdr>
      <w:divsChild>
        <w:div w:id="1461804670">
          <w:marLeft w:val="0"/>
          <w:marRight w:val="0"/>
          <w:marTop w:val="375"/>
          <w:marBottom w:val="330"/>
          <w:divBdr>
            <w:top w:val="none" w:sz="0" w:space="0" w:color="auto"/>
            <w:left w:val="none" w:sz="0" w:space="0" w:color="auto"/>
            <w:bottom w:val="none" w:sz="0" w:space="0" w:color="auto"/>
            <w:right w:val="none" w:sz="0" w:space="0" w:color="auto"/>
          </w:divBdr>
          <w:divsChild>
            <w:div w:id="14383225">
              <w:marLeft w:val="0"/>
              <w:marRight w:val="0"/>
              <w:marTop w:val="0"/>
              <w:marBottom w:val="210"/>
              <w:divBdr>
                <w:top w:val="none" w:sz="0" w:space="0" w:color="auto"/>
                <w:left w:val="none" w:sz="0" w:space="0" w:color="auto"/>
                <w:bottom w:val="none" w:sz="0" w:space="0" w:color="auto"/>
                <w:right w:val="none" w:sz="0" w:space="0" w:color="auto"/>
              </w:divBdr>
            </w:div>
          </w:divsChild>
        </w:div>
        <w:div w:id="171797881">
          <w:marLeft w:val="0"/>
          <w:marRight w:val="0"/>
          <w:marTop w:val="0"/>
          <w:marBottom w:val="0"/>
          <w:divBdr>
            <w:top w:val="none" w:sz="0" w:space="0" w:color="auto"/>
            <w:left w:val="none" w:sz="0" w:space="0" w:color="auto"/>
            <w:bottom w:val="none" w:sz="0" w:space="0" w:color="auto"/>
            <w:right w:val="none" w:sz="0" w:space="0" w:color="auto"/>
          </w:divBdr>
          <w:divsChild>
            <w:div w:id="820775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8170</Words>
  <Characters>46572</Characters>
  <Application>Microsoft Office Word</Application>
  <DocSecurity>0</DocSecurity>
  <Lines>388</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54633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Измайлова Гульнара Муратовна</dc:creator>
  <cp:lastModifiedBy>Стеклянников Александр Михайлович</cp:lastModifiedBy>
  <cp:revision>2</cp:revision>
  <dcterms:created xsi:type="dcterms:W3CDTF">2018-01-15T11:50:00Z</dcterms:created>
  <dcterms:modified xsi:type="dcterms:W3CDTF">2018-01-15T11:50:00Z</dcterms:modified>
</cp:coreProperties>
</file>