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BE391" w14:textId="77777777" w:rsidR="00375DC5" w:rsidRDefault="00F07261" w:rsidP="00E5571D">
      <w:pPr>
        <w:widowControl w:val="0"/>
        <w:ind w:firstLine="22"/>
        <w:jc w:val="center"/>
        <w:rPr>
          <w:rFonts w:ascii="Times New Roman" w:hAnsi="Times New Roman" w:cs="Times New Roman"/>
          <w:b/>
          <w:bCs/>
          <w:sz w:val="28"/>
        </w:rPr>
      </w:pPr>
      <w:bookmarkStart w:id="0" w:name="_Hlk185843724"/>
      <w:r w:rsidRPr="00375DC5">
        <w:rPr>
          <w:rFonts w:ascii="Times New Roman" w:hAnsi="Times New Roman" w:cs="Times New Roman"/>
          <w:b/>
          <w:bCs/>
          <w:sz w:val="28"/>
        </w:rPr>
        <w:t>МЕСТНЫ</w:t>
      </w:r>
      <w:r w:rsidR="0001035F" w:rsidRPr="00375DC5">
        <w:rPr>
          <w:rFonts w:ascii="Times New Roman" w:hAnsi="Times New Roman" w:cs="Times New Roman"/>
          <w:b/>
          <w:bCs/>
          <w:sz w:val="28"/>
        </w:rPr>
        <w:t xml:space="preserve">Е </w:t>
      </w:r>
      <w:r w:rsidRPr="00375DC5">
        <w:rPr>
          <w:rFonts w:ascii="Times New Roman" w:hAnsi="Times New Roman" w:cs="Times New Roman"/>
          <w:b/>
          <w:bCs/>
          <w:sz w:val="28"/>
        </w:rPr>
        <w:t>НОРМАТИВ</w:t>
      </w:r>
      <w:r w:rsidR="0001035F" w:rsidRPr="00375DC5">
        <w:rPr>
          <w:rFonts w:ascii="Times New Roman" w:hAnsi="Times New Roman" w:cs="Times New Roman"/>
          <w:b/>
          <w:bCs/>
          <w:sz w:val="28"/>
        </w:rPr>
        <w:t>Ы</w:t>
      </w:r>
      <w:r w:rsidRPr="00375DC5">
        <w:rPr>
          <w:rFonts w:ascii="Times New Roman" w:hAnsi="Times New Roman" w:cs="Times New Roman"/>
          <w:b/>
          <w:bCs/>
          <w:sz w:val="28"/>
        </w:rPr>
        <w:t xml:space="preserve"> </w:t>
      </w:r>
    </w:p>
    <w:p w14:paraId="4EBA5AC0" w14:textId="77777777" w:rsidR="00375DC5" w:rsidRDefault="00375DC5" w:rsidP="00F07261">
      <w:pPr>
        <w:pStyle w:val="ConsPlusTitle"/>
        <w:jc w:val="center"/>
        <w:rPr>
          <w:szCs w:val="24"/>
        </w:rPr>
      </w:pPr>
      <w:r>
        <w:rPr>
          <w:szCs w:val="24"/>
        </w:rPr>
        <w:t xml:space="preserve">ГРАДОСТРОИТЕЛЬНОГО </w:t>
      </w:r>
      <w:r w:rsidR="00F07261" w:rsidRPr="00E3152B">
        <w:rPr>
          <w:szCs w:val="24"/>
        </w:rPr>
        <w:t>ПРОЕКТИРОВАНИЯ</w:t>
      </w:r>
    </w:p>
    <w:p w14:paraId="14B3E999" w14:textId="29D0EA54" w:rsidR="0001035F" w:rsidRPr="00E3152B" w:rsidRDefault="00F07261" w:rsidP="00F07261">
      <w:pPr>
        <w:pStyle w:val="ConsPlusTitle"/>
        <w:jc w:val="center"/>
        <w:rPr>
          <w:szCs w:val="24"/>
        </w:rPr>
      </w:pPr>
      <w:r w:rsidRPr="00E3152B">
        <w:rPr>
          <w:szCs w:val="24"/>
        </w:rPr>
        <w:t xml:space="preserve"> МУНИЦИПАЛЬНОГО ОБРАЗОВАНИЯ</w:t>
      </w:r>
    </w:p>
    <w:p w14:paraId="6DDFF5CC" w14:textId="700005AC" w:rsidR="00F07261" w:rsidRPr="00D01470" w:rsidRDefault="00F07261" w:rsidP="00F07261">
      <w:pPr>
        <w:pStyle w:val="ConsPlusTitle"/>
        <w:jc w:val="center"/>
        <w:rPr>
          <w:color w:val="000000" w:themeColor="text1"/>
          <w:szCs w:val="24"/>
        </w:rPr>
      </w:pPr>
      <w:r w:rsidRPr="00262E58">
        <w:rPr>
          <w:color w:val="000000" w:themeColor="text1"/>
          <w:szCs w:val="24"/>
        </w:rPr>
        <w:t xml:space="preserve"> </w:t>
      </w:r>
      <w:r w:rsidR="00262E58" w:rsidRPr="00262E58">
        <w:rPr>
          <w:color w:val="000000" w:themeColor="text1"/>
          <w:szCs w:val="24"/>
        </w:rPr>
        <w:t xml:space="preserve">«Городской округ город Астрахань» </w:t>
      </w:r>
    </w:p>
    <w:bookmarkEnd w:id="0"/>
    <w:p w14:paraId="0AB98C54" w14:textId="0769D387" w:rsidR="00872FF6" w:rsidRDefault="00872FF6" w:rsidP="00F07261">
      <w:pPr>
        <w:pStyle w:val="ConsPlusNormal2"/>
        <w:jc w:val="both"/>
      </w:pPr>
    </w:p>
    <w:p w14:paraId="5F009010" w14:textId="77777777" w:rsidR="00912E34" w:rsidRPr="00E3152B" w:rsidRDefault="00912E34" w:rsidP="00912E34">
      <w:pPr>
        <w:widowControl w:val="0"/>
        <w:suppressAutoHyphens/>
        <w:autoSpaceDE w:val="0"/>
        <w:jc w:val="center"/>
        <w:rPr>
          <w:rFonts w:ascii="Times New Roman" w:eastAsia="Times New Roman" w:hAnsi="Times New Roman" w:cs="Times New Roman"/>
          <w:b/>
          <w:sz w:val="24"/>
          <w:szCs w:val="24"/>
          <w:lang w:eastAsia="ar-SA"/>
        </w:rPr>
      </w:pPr>
    </w:p>
    <w:p w14:paraId="29BE724F" w14:textId="44BDEFD6" w:rsidR="00912E34" w:rsidRDefault="00912E34" w:rsidP="000D3CF8">
      <w:pPr>
        <w:widowControl w:val="0"/>
        <w:suppressAutoHyphens/>
        <w:autoSpaceDE w:val="0"/>
        <w:jc w:val="center"/>
        <w:rPr>
          <w:rFonts w:ascii="Times New Roman" w:eastAsia="Times New Roman" w:hAnsi="Times New Roman" w:cs="Times New Roman"/>
          <w:b/>
          <w:bCs/>
          <w:sz w:val="24"/>
          <w:szCs w:val="24"/>
          <w:lang w:eastAsia="ar-SA"/>
        </w:rPr>
      </w:pPr>
      <w:r w:rsidRPr="00E3152B">
        <w:rPr>
          <w:rFonts w:ascii="Times New Roman" w:eastAsia="Times New Roman" w:hAnsi="Times New Roman" w:cs="Times New Roman"/>
          <w:b/>
          <w:sz w:val="24"/>
          <w:szCs w:val="24"/>
          <w:lang w:eastAsia="ar-SA"/>
        </w:rPr>
        <w:t xml:space="preserve"> 1. </w:t>
      </w:r>
      <w:r w:rsidR="000D3CF8" w:rsidRPr="000D3CF8">
        <w:rPr>
          <w:rFonts w:ascii="Times New Roman" w:eastAsia="Times New Roman" w:hAnsi="Times New Roman" w:cs="Times New Roman"/>
          <w:b/>
          <w:bCs/>
          <w:sz w:val="24"/>
          <w:szCs w:val="24"/>
          <w:lang w:eastAsia="ar-SA"/>
        </w:rPr>
        <w:t>ВВЕДЕНИЕ И ОБЩИЕ ПОЛОЖЕНИЯ</w:t>
      </w:r>
    </w:p>
    <w:p w14:paraId="3230A2C9" w14:textId="77777777" w:rsidR="00715860" w:rsidRPr="00E3152B" w:rsidRDefault="00715860" w:rsidP="000D3CF8">
      <w:pPr>
        <w:widowControl w:val="0"/>
        <w:suppressAutoHyphens/>
        <w:autoSpaceDE w:val="0"/>
        <w:jc w:val="center"/>
        <w:rPr>
          <w:rFonts w:ascii="Times New Roman" w:eastAsia="Times New Roman" w:hAnsi="Times New Roman" w:cs="Times New Roman"/>
          <w:sz w:val="24"/>
          <w:szCs w:val="24"/>
          <w:lang w:eastAsia="ar-SA"/>
        </w:rPr>
      </w:pPr>
    </w:p>
    <w:p w14:paraId="69C974EF" w14:textId="30AF9E13" w:rsidR="00844361" w:rsidRPr="00262E58" w:rsidRDefault="00FA4EAD" w:rsidP="00262E58">
      <w:pPr>
        <w:pStyle w:val="ConsPlusTitle"/>
        <w:jc w:val="both"/>
        <w:rPr>
          <w:b w:val="0"/>
          <w:bCs/>
          <w:color w:val="000000" w:themeColor="text1"/>
          <w:szCs w:val="24"/>
        </w:rPr>
      </w:pPr>
      <w:r>
        <w:rPr>
          <w:rFonts w:eastAsia="Calibri"/>
          <w:b w:val="0"/>
          <w:bCs/>
          <w:szCs w:val="24"/>
        </w:rPr>
        <w:t xml:space="preserve">              </w:t>
      </w:r>
      <w:r w:rsidR="00A63D93" w:rsidRPr="00262E58">
        <w:rPr>
          <w:rFonts w:eastAsia="Calibri"/>
          <w:b w:val="0"/>
          <w:bCs/>
          <w:szCs w:val="24"/>
        </w:rPr>
        <w:t xml:space="preserve">1.1. </w:t>
      </w:r>
      <w:proofErr w:type="gramStart"/>
      <w:r w:rsidR="00844361" w:rsidRPr="00262E58">
        <w:rPr>
          <w:rFonts w:eastAsia="Calibri"/>
          <w:b w:val="0"/>
          <w:bCs/>
          <w:szCs w:val="24"/>
        </w:rPr>
        <w:t xml:space="preserve">Градостроительная деятельность в границах муниципального образования </w:t>
      </w:r>
      <w:r w:rsidR="00262E58" w:rsidRPr="00262E58">
        <w:rPr>
          <w:b w:val="0"/>
          <w:bCs/>
          <w:color w:val="000000" w:themeColor="text1"/>
          <w:szCs w:val="24"/>
        </w:rPr>
        <w:t xml:space="preserve"> «Городской округ город Астрахань» </w:t>
      </w:r>
      <w:r w:rsidR="00844361" w:rsidRPr="00262E58">
        <w:rPr>
          <w:rFonts w:eastAsia="Calibri"/>
          <w:b w:val="0"/>
          <w:bCs/>
          <w:szCs w:val="24"/>
        </w:rPr>
        <w:t>осуществляется в соответствии с требованиями государственных стандартов, санитарных норм и правил и других нормативных</w:t>
      </w:r>
      <w:r w:rsidR="00591651" w:rsidRPr="00262E58">
        <w:rPr>
          <w:rFonts w:eastAsia="Calibri"/>
          <w:b w:val="0"/>
          <w:bCs/>
          <w:szCs w:val="24"/>
        </w:rPr>
        <w:t xml:space="preserve"> </w:t>
      </w:r>
      <w:r w:rsidR="00844361" w:rsidRPr="00262E58">
        <w:rPr>
          <w:rFonts w:eastAsia="Calibri"/>
          <w:b w:val="0"/>
          <w:bCs/>
          <w:szCs w:val="24"/>
        </w:rPr>
        <w:t>документов Российской Федерации, Астраханской области, органов местного самоуправления, образующих систему нормативных правовых актов, регламентирующих градостроительную деятельность и предназначенных для</w:t>
      </w:r>
      <w:r w:rsidR="00591651" w:rsidRPr="00262E58">
        <w:rPr>
          <w:rFonts w:eastAsia="Calibri"/>
          <w:b w:val="0"/>
          <w:bCs/>
          <w:szCs w:val="24"/>
        </w:rPr>
        <w:t xml:space="preserve"> </w:t>
      </w:r>
      <w:r w:rsidR="00844361" w:rsidRPr="00262E58">
        <w:rPr>
          <w:rFonts w:eastAsia="Calibri"/>
          <w:b w:val="0"/>
          <w:bCs/>
          <w:szCs w:val="24"/>
        </w:rPr>
        <w:t xml:space="preserve">использования субъектами градостроительной деятельности на территории муниципального образования </w:t>
      </w:r>
      <w:r w:rsidR="0071078D" w:rsidRPr="00262E58">
        <w:rPr>
          <w:b w:val="0"/>
          <w:bCs/>
          <w:color w:val="000000" w:themeColor="text1"/>
          <w:szCs w:val="24"/>
        </w:rPr>
        <w:t>«Городской округ город Астрахань»</w:t>
      </w:r>
      <w:r w:rsidR="00844361" w:rsidRPr="00262E58">
        <w:rPr>
          <w:rFonts w:eastAsia="Calibri"/>
          <w:b w:val="0"/>
          <w:bCs/>
          <w:szCs w:val="24"/>
        </w:rPr>
        <w:t xml:space="preserve"> в целях территориального планирования, градостроительного</w:t>
      </w:r>
      <w:proofErr w:type="gramEnd"/>
      <w:r w:rsidR="00844361" w:rsidRPr="00262E58">
        <w:rPr>
          <w:rFonts w:eastAsia="Calibri"/>
          <w:b w:val="0"/>
          <w:bCs/>
          <w:szCs w:val="24"/>
        </w:rPr>
        <w:t xml:space="preserve"> зонирования, планировки территории,</w:t>
      </w:r>
      <w:r w:rsidR="00591651" w:rsidRPr="00262E58">
        <w:rPr>
          <w:rFonts w:eastAsia="Calibri"/>
          <w:b w:val="0"/>
          <w:bCs/>
          <w:szCs w:val="24"/>
        </w:rPr>
        <w:t xml:space="preserve"> </w:t>
      </w:r>
      <w:r w:rsidR="00844361" w:rsidRPr="00262E58">
        <w:rPr>
          <w:rFonts w:eastAsia="Calibri"/>
          <w:b w:val="0"/>
          <w:bCs/>
          <w:szCs w:val="24"/>
        </w:rPr>
        <w:t>архитектурно-строительного проектирования, строительства, капитального ремонта, реконструкции объектов капитального строительства.</w:t>
      </w:r>
      <w:r w:rsidR="00844361" w:rsidRPr="00E3152B">
        <w:rPr>
          <w:rFonts w:eastAsia="Calibri"/>
          <w:szCs w:val="24"/>
        </w:rPr>
        <w:t xml:space="preserve"> </w:t>
      </w:r>
    </w:p>
    <w:p w14:paraId="561BF30A" w14:textId="77777777" w:rsidR="00651BF7" w:rsidRPr="00E3152B" w:rsidRDefault="00651BF7" w:rsidP="00844361">
      <w:pPr>
        <w:autoSpaceDE w:val="0"/>
        <w:ind w:firstLine="709"/>
        <w:jc w:val="both"/>
        <w:rPr>
          <w:rFonts w:ascii="Times New Roman" w:eastAsia="Calibri" w:hAnsi="Times New Roman" w:cs="Times New Roman"/>
          <w:sz w:val="24"/>
          <w:szCs w:val="24"/>
          <w:lang w:eastAsia="ar-SA"/>
        </w:rPr>
      </w:pPr>
    </w:p>
    <w:p w14:paraId="09B4AB49" w14:textId="47018072" w:rsidR="00A63D93" w:rsidRDefault="00A63D93" w:rsidP="00591651">
      <w:pPr>
        <w:autoSpaceDE w:val="0"/>
        <w:ind w:firstLine="709"/>
        <w:jc w:val="both"/>
        <w:rPr>
          <w:rFonts w:ascii="Times New Roman" w:eastAsia="Times New Roman" w:hAnsi="Times New Roman" w:cs="Times New Roman"/>
          <w:sz w:val="24"/>
          <w:szCs w:val="24"/>
          <w:lang w:eastAsia="ar-SA"/>
        </w:rPr>
      </w:pPr>
      <w:r w:rsidRPr="005B185A">
        <w:rPr>
          <w:rFonts w:ascii="Times New Roman" w:eastAsia="Times New Roman" w:hAnsi="Times New Roman" w:cs="Times New Roman"/>
          <w:sz w:val="24"/>
          <w:szCs w:val="24"/>
          <w:lang w:eastAsia="ar-SA"/>
        </w:rPr>
        <w:t xml:space="preserve">1.2. </w:t>
      </w:r>
      <w:r w:rsidR="00386241" w:rsidRPr="005B185A">
        <w:rPr>
          <w:rFonts w:ascii="Times New Roman" w:eastAsia="Times New Roman" w:hAnsi="Times New Roman" w:cs="Times New Roman"/>
          <w:sz w:val="24"/>
          <w:szCs w:val="24"/>
          <w:lang w:eastAsia="ar-SA"/>
        </w:rPr>
        <w:t xml:space="preserve">В границах муниципального образования </w:t>
      </w:r>
      <w:r w:rsidR="0071078D" w:rsidRPr="0071078D">
        <w:rPr>
          <w:rFonts w:ascii="Times New Roman" w:hAnsi="Times New Roman" w:cs="Times New Roman"/>
          <w:color w:val="000000" w:themeColor="text1"/>
          <w:sz w:val="24"/>
          <w:szCs w:val="24"/>
        </w:rPr>
        <w:t>«Городской округ город Астрахань»</w:t>
      </w:r>
      <w:r w:rsidR="00386241" w:rsidRPr="005B185A">
        <w:rPr>
          <w:rFonts w:ascii="Times New Roman" w:eastAsia="Times New Roman" w:hAnsi="Times New Roman" w:cs="Times New Roman"/>
          <w:sz w:val="24"/>
          <w:szCs w:val="24"/>
          <w:lang w:eastAsia="ar-SA"/>
        </w:rPr>
        <w:t xml:space="preserve"> установлены территориальные зоны с учетом определенных Градостроительным кодексом Российской Федерации видов территориальных зон в соответствии с картой градостроительного зонирования функциональных зон и параметров их планируемого развития, определенных Генеральным планом </w:t>
      </w:r>
      <w:r w:rsidR="00386241" w:rsidRPr="0071078D">
        <w:rPr>
          <w:rFonts w:ascii="Times New Roman" w:eastAsia="Times New Roman" w:hAnsi="Times New Roman" w:cs="Times New Roman"/>
          <w:sz w:val="24"/>
          <w:szCs w:val="24"/>
          <w:lang w:eastAsia="ar-SA"/>
        </w:rPr>
        <w:t xml:space="preserve">развития </w:t>
      </w:r>
      <w:r w:rsidR="0071078D" w:rsidRPr="0071078D">
        <w:rPr>
          <w:rFonts w:ascii="Times New Roman" w:hAnsi="Times New Roman" w:cs="Times New Roman"/>
          <w:color w:val="000000" w:themeColor="text1"/>
          <w:sz w:val="24"/>
          <w:szCs w:val="24"/>
        </w:rPr>
        <w:t>город</w:t>
      </w:r>
      <w:r w:rsidR="0073549A">
        <w:rPr>
          <w:rFonts w:ascii="Times New Roman" w:hAnsi="Times New Roman" w:cs="Times New Roman"/>
          <w:color w:val="000000" w:themeColor="text1"/>
          <w:sz w:val="24"/>
          <w:szCs w:val="24"/>
        </w:rPr>
        <w:t>а Астрахани</w:t>
      </w:r>
      <w:r w:rsidR="00386241" w:rsidRPr="0071078D">
        <w:rPr>
          <w:rFonts w:ascii="Times New Roman" w:eastAsia="Times New Roman" w:hAnsi="Times New Roman" w:cs="Times New Roman"/>
          <w:sz w:val="24"/>
          <w:szCs w:val="24"/>
          <w:lang w:eastAsia="ar-SA"/>
        </w:rPr>
        <w:t>,</w:t>
      </w:r>
      <w:r w:rsidR="00386241" w:rsidRPr="005B185A">
        <w:rPr>
          <w:rFonts w:ascii="Times New Roman" w:eastAsia="Times New Roman" w:hAnsi="Times New Roman" w:cs="Times New Roman"/>
          <w:sz w:val="24"/>
          <w:szCs w:val="24"/>
          <w:lang w:eastAsia="ar-SA"/>
        </w:rPr>
        <w:t xml:space="preserve"> утвержденным в соответствии с законодательством Российской Федерации (далее - Генеральный план).</w:t>
      </w:r>
      <w:r w:rsidR="007527A0">
        <w:rPr>
          <w:rFonts w:ascii="Times New Roman" w:eastAsia="Times New Roman" w:hAnsi="Times New Roman" w:cs="Times New Roman"/>
          <w:sz w:val="24"/>
          <w:szCs w:val="24"/>
          <w:lang w:eastAsia="ar-SA"/>
        </w:rPr>
        <w:t xml:space="preserve"> </w:t>
      </w:r>
    </w:p>
    <w:p w14:paraId="4B5EF3A0" w14:textId="77777777" w:rsidR="007527A0" w:rsidRDefault="007527A0" w:rsidP="00591651">
      <w:pPr>
        <w:autoSpaceDE w:val="0"/>
        <w:ind w:firstLine="709"/>
        <w:jc w:val="both"/>
        <w:rPr>
          <w:rFonts w:ascii="Times New Roman" w:eastAsia="Times New Roman" w:hAnsi="Times New Roman" w:cs="Times New Roman"/>
          <w:sz w:val="24"/>
          <w:szCs w:val="24"/>
          <w:lang w:eastAsia="ar-SA"/>
        </w:rPr>
      </w:pPr>
    </w:p>
    <w:p w14:paraId="69D4664F" w14:textId="5A838538" w:rsidR="00E62F42" w:rsidRPr="005B185A" w:rsidRDefault="00E62F42" w:rsidP="00591651">
      <w:pPr>
        <w:autoSpaceDE w:val="0"/>
        <w:ind w:firstLine="709"/>
        <w:jc w:val="both"/>
        <w:rPr>
          <w:rFonts w:ascii="Times New Roman" w:eastAsia="Times New Roman" w:hAnsi="Times New Roman" w:cs="Times New Roman"/>
          <w:sz w:val="24"/>
          <w:szCs w:val="24"/>
          <w:lang w:eastAsia="ar-SA"/>
        </w:rPr>
      </w:pPr>
      <w:r w:rsidRPr="005B185A">
        <w:rPr>
          <w:rFonts w:ascii="Times New Roman" w:eastAsia="Times New Roman" w:hAnsi="Times New Roman" w:cs="Times New Roman"/>
          <w:sz w:val="24"/>
          <w:szCs w:val="24"/>
          <w:lang w:eastAsia="ar-SA"/>
        </w:rPr>
        <w:t xml:space="preserve">1.3. </w:t>
      </w:r>
      <w:proofErr w:type="gramStart"/>
      <w:r w:rsidRPr="005B185A">
        <w:rPr>
          <w:rFonts w:ascii="Times New Roman" w:eastAsia="Times New Roman" w:hAnsi="Times New Roman" w:cs="Times New Roman"/>
          <w:sz w:val="24"/>
          <w:szCs w:val="24"/>
          <w:lang w:eastAsia="ar-SA"/>
        </w:rPr>
        <w:t>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 на территории</w:t>
      </w:r>
      <w:r w:rsidR="00591651" w:rsidRPr="005B185A">
        <w:rPr>
          <w:rFonts w:ascii="Times New Roman" w:eastAsia="Times New Roman" w:hAnsi="Times New Roman" w:cs="Times New Roman"/>
          <w:sz w:val="24"/>
          <w:szCs w:val="24"/>
          <w:lang w:eastAsia="ar-SA"/>
        </w:rPr>
        <w:t xml:space="preserve"> </w:t>
      </w:r>
      <w:r w:rsidRPr="005B185A">
        <w:rPr>
          <w:rFonts w:ascii="Times New Roman" w:eastAsia="Times New Roman" w:hAnsi="Times New Roman" w:cs="Times New Roman"/>
          <w:sz w:val="24"/>
          <w:szCs w:val="24"/>
          <w:lang w:eastAsia="ar-SA"/>
        </w:rPr>
        <w:t xml:space="preserve">муниципального образования </w:t>
      </w:r>
      <w:r w:rsidR="0071078D" w:rsidRPr="0071078D">
        <w:rPr>
          <w:rFonts w:ascii="Times New Roman" w:hAnsi="Times New Roman" w:cs="Times New Roman"/>
          <w:color w:val="000000" w:themeColor="text1"/>
          <w:sz w:val="24"/>
          <w:szCs w:val="24"/>
        </w:rPr>
        <w:t>«Городской округ город Астрахань»</w:t>
      </w:r>
      <w:r w:rsidRPr="005B185A">
        <w:rPr>
          <w:rFonts w:ascii="Times New Roman" w:eastAsia="Times New Roman" w:hAnsi="Times New Roman" w:cs="Times New Roman"/>
          <w:sz w:val="24"/>
          <w:szCs w:val="24"/>
          <w:lang w:eastAsia="ar-SA"/>
        </w:rPr>
        <w:t xml:space="preserve"> установлены Правилами землепользования и застройки муниципального образования </w:t>
      </w:r>
      <w:r w:rsidR="0071078D" w:rsidRPr="0071078D">
        <w:rPr>
          <w:rFonts w:ascii="Times New Roman" w:hAnsi="Times New Roman" w:cs="Times New Roman"/>
          <w:color w:val="000000" w:themeColor="text1"/>
          <w:sz w:val="24"/>
          <w:szCs w:val="24"/>
        </w:rPr>
        <w:t>«Городской округ город Астрахань»</w:t>
      </w:r>
      <w:r w:rsidRPr="005B185A">
        <w:rPr>
          <w:rFonts w:ascii="Times New Roman" w:eastAsia="Times New Roman" w:hAnsi="Times New Roman" w:cs="Times New Roman"/>
          <w:sz w:val="24"/>
          <w:szCs w:val="24"/>
          <w:lang w:eastAsia="ar-SA"/>
        </w:rPr>
        <w:t>, утвержденными в соответствии с законодательством Российской</w:t>
      </w:r>
      <w:r w:rsidR="00591651" w:rsidRPr="005B185A">
        <w:rPr>
          <w:rFonts w:ascii="Times New Roman" w:eastAsia="Times New Roman" w:hAnsi="Times New Roman" w:cs="Times New Roman"/>
          <w:sz w:val="24"/>
          <w:szCs w:val="24"/>
          <w:lang w:eastAsia="ar-SA"/>
        </w:rPr>
        <w:t xml:space="preserve"> </w:t>
      </w:r>
      <w:r w:rsidRPr="005B185A">
        <w:rPr>
          <w:rFonts w:ascii="Times New Roman" w:eastAsia="Times New Roman" w:hAnsi="Times New Roman" w:cs="Times New Roman"/>
          <w:sz w:val="24"/>
          <w:szCs w:val="24"/>
          <w:lang w:eastAsia="ar-SA"/>
        </w:rPr>
        <w:t>Федерации (далее - Правила землепользования и застройки), применительно к каждой территориальной зоне согласно видам разрешенного использования земельных участков</w:t>
      </w:r>
      <w:proofErr w:type="gramEnd"/>
      <w:r w:rsidRPr="005B185A">
        <w:rPr>
          <w:rFonts w:ascii="Times New Roman" w:eastAsia="Times New Roman" w:hAnsi="Times New Roman" w:cs="Times New Roman"/>
          <w:sz w:val="24"/>
          <w:szCs w:val="24"/>
          <w:lang w:eastAsia="ar-SA"/>
        </w:rPr>
        <w:t xml:space="preserve"> и объектов капитального строительства с учетом:</w:t>
      </w:r>
    </w:p>
    <w:p w14:paraId="2A4F0B2C" w14:textId="0F824132" w:rsidR="00E62F42" w:rsidRPr="005B185A" w:rsidRDefault="00E62F42" w:rsidP="00E62F42">
      <w:pPr>
        <w:autoSpaceDE w:val="0"/>
        <w:ind w:firstLine="709"/>
        <w:jc w:val="both"/>
        <w:rPr>
          <w:rFonts w:ascii="Times New Roman" w:eastAsia="Times New Roman" w:hAnsi="Times New Roman" w:cs="Times New Roman"/>
          <w:sz w:val="24"/>
          <w:szCs w:val="24"/>
          <w:lang w:eastAsia="ar-SA"/>
        </w:rPr>
      </w:pPr>
      <w:r w:rsidRPr="005B185A">
        <w:rPr>
          <w:rFonts w:ascii="Times New Roman" w:eastAsia="Times New Roman" w:hAnsi="Times New Roman" w:cs="Times New Roman"/>
          <w:sz w:val="24"/>
          <w:szCs w:val="24"/>
          <w:lang w:eastAsia="ar-SA"/>
        </w:rPr>
        <w:t>- ограничений по условиям охраны объектов культурного наследия - в случаях, когда земельный участок, иной объект недвижимости расположен в зоне охраны объектов культурного наследия;</w:t>
      </w:r>
    </w:p>
    <w:p w14:paraId="4781B58F" w14:textId="01CBFDBA" w:rsidR="00E62F42" w:rsidRPr="005B185A" w:rsidRDefault="00E62F42" w:rsidP="00591651">
      <w:pPr>
        <w:autoSpaceDE w:val="0"/>
        <w:ind w:firstLine="709"/>
        <w:jc w:val="both"/>
        <w:rPr>
          <w:rFonts w:ascii="Times New Roman" w:eastAsia="Times New Roman" w:hAnsi="Times New Roman" w:cs="Times New Roman"/>
          <w:sz w:val="24"/>
          <w:szCs w:val="24"/>
          <w:lang w:eastAsia="ar-SA"/>
        </w:rPr>
      </w:pPr>
      <w:r w:rsidRPr="005B185A">
        <w:rPr>
          <w:rFonts w:ascii="Times New Roman" w:eastAsia="Times New Roman" w:hAnsi="Times New Roman" w:cs="Times New Roman"/>
          <w:sz w:val="24"/>
          <w:szCs w:val="24"/>
          <w:lang w:eastAsia="ar-SA"/>
        </w:rPr>
        <w:t>- ограничений по экологическим и санитарно-эпидемиологическим условиям - в случаях, когда земельный участок, иной объект недвижимости расположен в зонах действия соответствующих ограничений;</w:t>
      </w:r>
    </w:p>
    <w:p w14:paraId="44E9C606" w14:textId="555DE89E" w:rsidR="00E62F42" w:rsidRPr="00E3152B" w:rsidRDefault="00E62F42" w:rsidP="00591651">
      <w:pPr>
        <w:autoSpaceDE w:val="0"/>
        <w:ind w:firstLine="709"/>
        <w:jc w:val="both"/>
        <w:rPr>
          <w:rFonts w:ascii="Times New Roman" w:eastAsia="Times New Roman" w:hAnsi="Times New Roman" w:cs="Times New Roman"/>
          <w:sz w:val="24"/>
          <w:szCs w:val="24"/>
          <w:lang w:eastAsia="ar-SA"/>
        </w:rPr>
      </w:pPr>
      <w:r w:rsidRPr="005B185A">
        <w:rPr>
          <w:rFonts w:ascii="Times New Roman" w:eastAsia="Times New Roman" w:hAnsi="Times New Roman" w:cs="Times New Roman"/>
          <w:sz w:val="24"/>
          <w:szCs w:val="24"/>
          <w:lang w:eastAsia="ar-SA"/>
        </w:rPr>
        <w:t>- иных документально зафиксированных ограничений на использование объектов недвижимости (включая нормативные правовые акты об установлении публичных</w:t>
      </w:r>
      <w:r w:rsidR="00591651" w:rsidRPr="005B185A">
        <w:rPr>
          <w:rFonts w:ascii="Times New Roman" w:eastAsia="Times New Roman" w:hAnsi="Times New Roman" w:cs="Times New Roman"/>
          <w:sz w:val="24"/>
          <w:szCs w:val="24"/>
          <w:lang w:eastAsia="ar-SA"/>
        </w:rPr>
        <w:t xml:space="preserve"> </w:t>
      </w:r>
      <w:r w:rsidRPr="005B185A">
        <w:rPr>
          <w:rFonts w:ascii="Times New Roman" w:eastAsia="Times New Roman" w:hAnsi="Times New Roman" w:cs="Times New Roman"/>
          <w:sz w:val="24"/>
          <w:szCs w:val="24"/>
          <w:lang w:eastAsia="ar-SA"/>
        </w:rPr>
        <w:t>сервитутов, договоры об установлении частных сервитутов,</w:t>
      </w:r>
      <w:r w:rsidR="00591651" w:rsidRPr="005B185A">
        <w:rPr>
          <w:rFonts w:ascii="Times New Roman" w:eastAsia="Times New Roman" w:hAnsi="Times New Roman" w:cs="Times New Roman"/>
          <w:sz w:val="24"/>
          <w:szCs w:val="24"/>
          <w:lang w:eastAsia="ar-SA"/>
        </w:rPr>
        <w:t xml:space="preserve"> </w:t>
      </w:r>
      <w:r w:rsidRPr="005B185A">
        <w:rPr>
          <w:rFonts w:ascii="Times New Roman" w:eastAsia="Times New Roman" w:hAnsi="Times New Roman" w:cs="Times New Roman"/>
          <w:sz w:val="24"/>
          <w:szCs w:val="24"/>
          <w:lang w:eastAsia="ar-SA"/>
        </w:rPr>
        <w:t>иные предусмотренные законодательством документы).</w:t>
      </w:r>
    </w:p>
    <w:p w14:paraId="537BA964" w14:textId="77777777" w:rsidR="00917BBB" w:rsidRPr="00E3152B" w:rsidRDefault="00917BBB" w:rsidP="00A63D93">
      <w:pPr>
        <w:widowControl w:val="0"/>
        <w:suppressAutoHyphens/>
        <w:autoSpaceDE w:val="0"/>
        <w:ind w:firstLine="709"/>
        <w:jc w:val="both"/>
        <w:rPr>
          <w:rFonts w:ascii="Times New Roman" w:eastAsia="Times New Roman" w:hAnsi="Times New Roman" w:cs="Times New Roman"/>
          <w:sz w:val="24"/>
          <w:szCs w:val="24"/>
          <w:lang w:eastAsia="ar-SA"/>
        </w:rPr>
      </w:pPr>
    </w:p>
    <w:p w14:paraId="731BC8C3" w14:textId="03DC5D4A"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1.</w:t>
      </w:r>
      <w:r w:rsidR="00917BBB" w:rsidRPr="00E3152B">
        <w:rPr>
          <w:rFonts w:ascii="Times New Roman" w:eastAsia="Times New Roman" w:hAnsi="Times New Roman" w:cs="Times New Roman"/>
          <w:sz w:val="24"/>
          <w:szCs w:val="24"/>
          <w:lang w:eastAsia="ar-SA"/>
        </w:rPr>
        <w:t>4</w:t>
      </w:r>
      <w:r w:rsidRPr="00E3152B">
        <w:rPr>
          <w:rFonts w:ascii="Times New Roman" w:eastAsia="Times New Roman" w:hAnsi="Times New Roman" w:cs="Times New Roman"/>
          <w:sz w:val="24"/>
          <w:szCs w:val="24"/>
          <w:lang w:eastAsia="ar-SA"/>
        </w:rPr>
        <w:t>. Местные нормативы включают в себя:</w:t>
      </w:r>
    </w:p>
    <w:p w14:paraId="0BF1D85B" w14:textId="3E59257B" w:rsidR="00A63D93" w:rsidRPr="00E3152B" w:rsidRDefault="00A63D93" w:rsidP="00A63D93">
      <w:pPr>
        <w:widowControl w:val="0"/>
        <w:suppressAutoHyphens/>
        <w:autoSpaceDE w:val="0"/>
        <w:ind w:firstLine="540"/>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w:t>
      </w:r>
      <w:hyperlink w:anchor="P104" w:history="1">
        <w:r w:rsidRPr="00E3152B">
          <w:rPr>
            <w:rFonts w:ascii="Times New Roman" w:eastAsia="Times New Roman" w:hAnsi="Times New Roman" w:cs="Times New Roman"/>
            <w:sz w:val="24"/>
            <w:szCs w:val="24"/>
            <w:lang w:eastAsia="ar-SA"/>
          </w:rPr>
          <w:t>основную часть</w:t>
        </w:r>
      </w:hyperlink>
      <w:r w:rsidRPr="00E3152B">
        <w:rPr>
          <w:rFonts w:ascii="Times New Roman" w:eastAsia="Times New Roman" w:hAnsi="Times New Roman" w:cs="Times New Roman"/>
          <w:sz w:val="24"/>
          <w:szCs w:val="24"/>
          <w:lang w:eastAsia="ar-SA"/>
        </w:rPr>
        <w:t xml:space="preserve"> (расчетные показатели в соответствии с требованиями </w:t>
      </w:r>
      <w:hyperlink r:id="rId9" w:history="1">
        <w:r w:rsidRPr="00E3152B">
          <w:rPr>
            <w:rFonts w:ascii="Times New Roman" w:eastAsia="Times New Roman" w:hAnsi="Times New Roman" w:cs="Times New Roman"/>
            <w:sz w:val="24"/>
            <w:szCs w:val="24"/>
            <w:lang w:eastAsia="ar-SA"/>
          </w:rPr>
          <w:t>статьи 29.2</w:t>
        </w:r>
      </w:hyperlink>
      <w:r w:rsidRPr="00E3152B">
        <w:rPr>
          <w:rFonts w:ascii="Times New Roman" w:eastAsia="Times New Roman" w:hAnsi="Times New Roman" w:cs="Times New Roman"/>
          <w:sz w:val="24"/>
          <w:szCs w:val="24"/>
          <w:lang w:eastAsia="ar-SA"/>
        </w:rPr>
        <w:t xml:space="preserve"> Градостроительного кодекса Российской Федерации)</w:t>
      </w:r>
      <w:proofErr w:type="gramStart"/>
      <w:r w:rsidRPr="00E3152B">
        <w:rPr>
          <w:rFonts w:ascii="Times New Roman" w:eastAsia="Times New Roman" w:hAnsi="Times New Roman" w:cs="Times New Roman"/>
          <w:sz w:val="24"/>
          <w:szCs w:val="24"/>
          <w:lang w:eastAsia="ar-SA"/>
        </w:rPr>
        <w:t xml:space="preserve"> ;</w:t>
      </w:r>
      <w:proofErr w:type="gramEnd"/>
    </w:p>
    <w:p w14:paraId="5805C3BE" w14:textId="286E7264" w:rsidR="00A63D93" w:rsidRPr="00E3152B" w:rsidRDefault="00A63D93" w:rsidP="00A63D93">
      <w:pPr>
        <w:widowControl w:val="0"/>
        <w:suppressAutoHyphens/>
        <w:autoSpaceDE w:val="0"/>
        <w:ind w:firstLine="540"/>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w:t>
      </w:r>
      <w:hyperlink w:anchor="P5603" w:history="1">
        <w:r w:rsidRPr="00E3152B">
          <w:rPr>
            <w:rFonts w:ascii="Times New Roman" w:eastAsia="Times New Roman" w:hAnsi="Times New Roman" w:cs="Times New Roman"/>
            <w:sz w:val="24"/>
            <w:szCs w:val="24"/>
            <w:lang w:eastAsia="ar-SA"/>
          </w:rPr>
          <w:t>материалы</w:t>
        </w:r>
      </w:hyperlink>
      <w:r w:rsidRPr="00E3152B">
        <w:rPr>
          <w:rFonts w:ascii="Times New Roman" w:eastAsia="Times New Roman" w:hAnsi="Times New Roman" w:cs="Times New Roman"/>
          <w:sz w:val="24"/>
          <w:szCs w:val="24"/>
          <w:lang w:eastAsia="ar-SA"/>
        </w:rPr>
        <w:t xml:space="preserve"> по обоснованию расчетных показателей, содержащихся в основной части местных нормативов;</w:t>
      </w:r>
    </w:p>
    <w:p w14:paraId="70334210" w14:textId="45777545" w:rsidR="00A63D93" w:rsidRDefault="00A63D93" w:rsidP="00A63D93">
      <w:pPr>
        <w:widowControl w:val="0"/>
        <w:suppressAutoHyphens/>
        <w:autoSpaceDE w:val="0"/>
        <w:ind w:firstLine="540"/>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w:t>
      </w:r>
      <w:hyperlink w:anchor="P6757" w:history="1">
        <w:r w:rsidRPr="00E3152B">
          <w:rPr>
            <w:rFonts w:ascii="Times New Roman" w:eastAsia="Times New Roman" w:hAnsi="Times New Roman" w:cs="Times New Roman"/>
            <w:sz w:val="24"/>
            <w:szCs w:val="24"/>
            <w:lang w:eastAsia="ar-SA"/>
          </w:rPr>
          <w:t>правила и область применения</w:t>
        </w:r>
      </w:hyperlink>
      <w:r w:rsidRPr="00E3152B">
        <w:rPr>
          <w:rFonts w:ascii="Times New Roman" w:eastAsia="Times New Roman" w:hAnsi="Times New Roman" w:cs="Times New Roman"/>
          <w:sz w:val="24"/>
          <w:szCs w:val="24"/>
          <w:lang w:eastAsia="ar-SA"/>
        </w:rPr>
        <w:t xml:space="preserve"> расчетных показателей, содержащихся в основной части местных нормативов.</w:t>
      </w:r>
    </w:p>
    <w:p w14:paraId="6FD97F21" w14:textId="77777777" w:rsidR="00655AC2" w:rsidRDefault="00655AC2" w:rsidP="00A63D93">
      <w:pPr>
        <w:widowControl w:val="0"/>
        <w:suppressAutoHyphens/>
        <w:autoSpaceDE w:val="0"/>
        <w:ind w:firstLine="540"/>
        <w:jc w:val="both"/>
        <w:rPr>
          <w:rFonts w:ascii="Times New Roman" w:eastAsia="Times New Roman" w:hAnsi="Times New Roman" w:cs="Times New Roman"/>
          <w:sz w:val="24"/>
          <w:szCs w:val="24"/>
          <w:lang w:eastAsia="ar-SA"/>
        </w:rPr>
      </w:pPr>
    </w:p>
    <w:p w14:paraId="00A55FC1" w14:textId="77777777" w:rsidR="00AD3AC9" w:rsidRPr="00E3152B" w:rsidRDefault="00AD3AC9" w:rsidP="00A63D93">
      <w:pPr>
        <w:widowControl w:val="0"/>
        <w:suppressAutoHyphens/>
        <w:autoSpaceDE w:val="0"/>
        <w:ind w:firstLine="540"/>
        <w:jc w:val="both"/>
        <w:rPr>
          <w:rFonts w:ascii="Times New Roman" w:eastAsia="Times New Roman" w:hAnsi="Times New Roman" w:cs="Times New Roman"/>
          <w:sz w:val="24"/>
          <w:szCs w:val="24"/>
          <w:lang w:eastAsia="ar-SA"/>
        </w:rPr>
      </w:pPr>
    </w:p>
    <w:p w14:paraId="6E838423" w14:textId="083EC5DC" w:rsidR="00715860" w:rsidRPr="00715860" w:rsidRDefault="00715860" w:rsidP="00715860">
      <w:pPr>
        <w:pStyle w:val="ConsPlusTitle"/>
        <w:jc w:val="center"/>
        <w:rPr>
          <w:szCs w:val="24"/>
        </w:rPr>
      </w:pPr>
      <w:r>
        <w:rPr>
          <w:szCs w:val="24"/>
        </w:rPr>
        <w:lastRenderedPageBreak/>
        <w:t xml:space="preserve">2. </w:t>
      </w:r>
      <w:r w:rsidRPr="00715860">
        <w:rPr>
          <w:szCs w:val="24"/>
        </w:rPr>
        <w:t>ОБЛАСТИ НОРМИРОВАНИЯ МНГП</w:t>
      </w:r>
      <w:r>
        <w:rPr>
          <w:szCs w:val="24"/>
        </w:rPr>
        <w:t xml:space="preserve"> </w:t>
      </w:r>
      <w:r w:rsidRPr="00715860">
        <w:rPr>
          <w:szCs w:val="24"/>
        </w:rPr>
        <w:t>МО</w:t>
      </w:r>
      <w:proofErr w:type="gramStart"/>
      <w:r w:rsidRPr="00715860">
        <w:rPr>
          <w:szCs w:val="24"/>
        </w:rPr>
        <w:t>"Г</w:t>
      </w:r>
      <w:proofErr w:type="gramEnd"/>
      <w:r w:rsidR="00C06575">
        <w:rPr>
          <w:szCs w:val="24"/>
        </w:rPr>
        <w:t>ОРОДСКОЙ ОКРУГ ГОРОД</w:t>
      </w:r>
      <w:r w:rsidRPr="00715860">
        <w:rPr>
          <w:szCs w:val="24"/>
        </w:rPr>
        <w:t xml:space="preserve"> АСТРАХАНЬ"</w:t>
      </w:r>
    </w:p>
    <w:p w14:paraId="08CD03F4" w14:textId="77777777" w:rsidR="00715860" w:rsidRDefault="00715860" w:rsidP="00715860">
      <w:pPr>
        <w:widowControl w:val="0"/>
        <w:suppressAutoHyphens/>
        <w:autoSpaceDE w:val="0"/>
        <w:jc w:val="both"/>
        <w:rPr>
          <w:rFonts w:ascii="Times New Roman" w:eastAsia="Times New Roman" w:hAnsi="Times New Roman" w:cs="Times New Roman"/>
          <w:sz w:val="24"/>
          <w:szCs w:val="24"/>
          <w:lang w:eastAsia="ar-SA"/>
        </w:rPr>
      </w:pPr>
    </w:p>
    <w:p w14:paraId="4963A09F" w14:textId="510EE4E9" w:rsidR="00E3152B" w:rsidRDefault="00715860" w:rsidP="00E3152B">
      <w:pPr>
        <w:widowControl w:val="0"/>
        <w:suppressAutoHyphens/>
        <w:autoSpaceDE w:val="0"/>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r w:rsidR="00E3152B" w:rsidRPr="00E3152B">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1</w:t>
      </w:r>
      <w:r w:rsidR="00E3152B" w:rsidRPr="00E3152B">
        <w:rPr>
          <w:rFonts w:ascii="Times New Roman" w:eastAsia="Times New Roman" w:hAnsi="Times New Roman" w:cs="Times New Roman"/>
          <w:sz w:val="24"/>
          <w:szCs w:val="24"/>
          <w:lang w:eastAsia="ar-SA"/>
        </w:rPr>
        <w:t xml:space="preserve">. </w:t>
      </w:r>
      <w:proofErr w:type="gramStart"/>
      <w:r w:rsidR="00E3152B" w:rsidRPr="00E3152B">
        <w:rPr>
          <w:rFonts w:ascii="Times New Roman" w:eastAsia="Times New Roman" w:hAnsi="Times New Roman" w:cs="Times New Roman"/>
          <w:sz w:val="24"/>
          <w:szCs w:val="24"/>
          <w:lang w:eastAsia="ar-SA"/>
        </w:rPr>
        <w:t xml:space="preserve">В соответствии с </w:t>
      </w:r>
      <w:hyperlink r:id="rId10" w:history="1">
        <w:r w:rsidR="00E3152B" w:rsidRPr="00E3152B">
          <w:rPr>
            <w:rFonts w:ascii="Times New Roman" w:eastAsia="Times New Roman" w:hAnsi="Times New Roman" w:cs="Times New Roman"/>
            <w:sz w:val="24"/>
            <w:szCs w:val="24"/>
            <w:lang w:eastAsia="ar-SA"/>
          </w:rPr>
          <w:t>пунктом 1 части 5 статьи 23</w:t>
        </w:r>
      </w:hyperlink>
      <w:r w:rsidR="00E3152B" w:rsidRPr="00E3152B">
        <w:rPr>
          <w:rFonts w:ascii="Times New Roman" w:eastAsia="Times New Roman" w:hAnsi="Times New Roman" w:cs="Times New Roman"/>
          <w:sz w:val="24"/>
          <w:szCs w:val="24"/>
          <w:lang w:eastAsia="ar-SA"/>
        </w:rPr>
        <w:t xml:space="preserve">, </w:t>
      </w:r>
      <w:hyperlink r:id="rId11" w:history="1">
        <w:r w:rsidR="00E3152B" w:rsidRPr="00E3152B">
          <w:rPr>
            <w:rFonts w:ascii="Times New Roman" w:eastAsia="Times New Roman" w:hAnsi="Times New Roman" w:cs="Times New Roman"/>
            <w:sz w:val="24"/>
            <w:szCs w:val="24"/>
            <w:lang w:eastAsia="ar-SA"/>
          </w:rPr>
          <w:t>частью 4 статьи 29.4</w:t>
        </w:r>
      </w:hyperlink>
      <w:r w:rsidR="00E3152B" w:rsidRPr="00E3152B">
        <w:rPr>
          <w:rFonts w:ascii="Times New Roman" w:eastAsia="Times New Roman" w:hAnsi="Times New Roman" w:cs="Times New Roman"/>
          <w:sz w:val="24"/>
          <w:szCs w:val="24"/>
          <w:lang w:eastAsia="ar-SA"/>
        </w:rPr>
        <w:t xml:space="preserve"> Градостроительного кодекса Российской Федерации, </w:t>
      </w:r>
      <w:hyperlink r:id="rId12" w:history="1">
        <w:r w:rsidR="00E3152B" w:rsidRPr="00E3152B">
          <w:rPr>
            <w:rFonts w:ascii="Times New Roman" w:eastAsia="Times New Roman" w:hAnsi="Times New Roman" w:cs="Times New Roman"/>
            <w:sz w:val="24"/>
            <w:szCs w:val="24"/>
            <w:lang w:eastAsia="ar-SA"/>
          </w:rPr>
          <w:t>частью 1 статьи 16</w:t>
        </w:r>
      </w:hyperlink>
      <w:r w:rsidR="00E3152B" w:rsidRPr="00E3152B">
        <w:rPr>
          <w:rFonts w:ascii="Times New Roman" w:eastAsia="Times New Roman" w:hAnsi="Times New Roman" w:cs="Times New Roman"/>
          <w:sz w:val="24"/>
          <w:szCs w:val="24"/>
          <w:lang w:eastAsia="ar-SA"/>
        </w:rPr>
        <w:t xml:space="preserve"> Федерального закона от 6 октября 2003 года № 131-ФЗ </w:t>
      </w:r>
      <w:r w:rsidR="00E3152B" w:rsidRPr="00E3152B">
        <w:rPr>
          <w:rFonts w:ascii="Times New Roman" w:eastAsia="Arial" w:hAnsi="Times New Roman" w:cs="Times New Roman"/>
          <w:bCs/>
          <w:kern w:val="1"/>
          <w:sz w:val="24"/>
          <w:szCs w:val="24"/>
        </w:rPr>
        <w:t>«</w:t>
      </w:r>
      <w:r w:rsidR="00E3152B" w:rsidRPr="00E3152B">
        <w:rPr>
          <w:rFonts w:ascii="Times New Roman" w:eastAsia="Times New Roman" w:hAnsi="Times New Roman" w:cs="Times New Roman"/>
          <w:sz w:val="24"/>
          <w:szCs w:val="24"/>
          <w:lang w:eastAsia="ar-SA"/>
        </w:rPr>
        <w:t>Об общих принципах организации местного самоуправления в Российской Федерации</w:t>
      </w:r>
      <w:r w:rsidR="00E3152B" w:rsidRPr="00E3152B">
        <w:rPr>
          <w:rFonts w:ascii="Times New Roman" w:eastAsia="Arial" w:hAnsi="Times New Roman" w:cs="Times New Roman"/>
          <w:bCs/>
          <w:kern w:val="1"/>
          <w:sz w:val="24"/>
          <w:szCs w:val="24"/>
        </w:rPr>
        <w:t>»</w:t>
      </w:r>
      <w:r w:rsidR="00E3152B" w:rsidRPr="00E3152B">
        <w:rPr>
          <w:rFonts w:ascii="Times New Roman" w:eastAsia="Times New Roman" w:hAnsi="Times New Roman" w:cs="Times New Roman"/>
          <w:sz w:val="24"/>
          <w:szCs w:val="24"/>
          <w:lang w:eastAsia="ar-SA"/>
        </w:rPr>
        <w:t xml:space="preserve"> в местных нормативах устанавливаются расчетные показатели для объектов по следующим вопросам местного значения городского округа:</w:t>
      </w:r>
      <w:proofErr w:type="gramEnd"/>
    </w:p>
    <w:p w14:paraId="4956E641" w14:textId="77777777" w:rsidR="00AB6974" w:rsidRPr="00E3152B" w:rsidRDefault="00AB6974" w:rsidP="00E3152B">
      <w:pPr>
        <w:widowControl w:val="0"/>
        <w:suppressAutoHyphens/>
        <w:autoSpaceDE w:val="0"/>
        <w:ind w:firstLine="708"/>
        <w:jc w:val="both"/>
        <w:rPr>
          <w:rFonts w:ascii="Times New Roman" w:eastAsia="Times New Roman" w:hAnsi="Times New Roman" w:cs="Times New Roman"/>
          <w:sz w:val="24"/>
          <w:szCs w:val="24"/>
          <w:lang w:eastAsia="ar-SA"/>
        </w:rPr>
      </w:pPr>
    </w:p>
    <w:p w14:paraId="5C4A6506" w14:textId="195BA402"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образование;</w:t>
      </w:r>
    </w:p>
    <w:p w14:paraId="2D128301" w14:textId="67E9BD5E"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здравоохранение</w:t>
      </w:r>
    </w:p>
    <w:p w14:paraId="3A387F73" w14:textId="62762C96"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культура;</w:t>
      </w:r>
    </w:p>
    <w:p w14:paraId="247E4090" w14:textId="394B40A1"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физическая культура и массовый спорт;</w:t>
      </w:r>
    </w:p>
    <w:p w14:paraId="1A7F895D" w14:textId="1849B6CE"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w:t>
      </w:r>
      <w:r w:rsidRPr="00E3152B">
        <w:rPr>
          <w:rFonts w:ascii="Times New Roman" w:hAnsi="Times New Roman" w:cs="Times New Roman"/>
          <w:sz w:val="24"/>
          <w:szCs w:val="24"/>
        </w:rPr>
        <w:t xml:space="preserve"> </w:t>
      </w:r>
      <w:r w:rsidR="00AB6974">
        <w:rPr>
          <w:rFonts w:ascii="Times New Roman" w:hAnsi="Times New Roman" w:cs="Times New Roman"/>
          <w:sz w:val="24"/>
          <w:szCs w:val="24"/>
        </w:rPr>
        <w:t xml:space="preserve">    </w:t>
      </w:r>
      <w:r w:rsidRPr="00E3152B">
        <w:rPr>
          <w:rFonts w:ascii="Times New Roman" w:eastAsia="Times New Roman" w:hAnsi="Times New Roman" w:cs="Times New Roman"/>
          <w:sz w:val="24"/>
          <w:szCs w:val="24"/>
          <w:lang w:eastAsia="ru-RU"/>
        </w:rPr>
        <w:t>автомобильные дороги местного значения;</w:t>
      </w:r>
    </w:p>
    <w:p w14:paraId="29C57F57" w14:textId="0745790A" w:rsidR="00E3152B" w:rsidRPr="00E3152B" w:rsidRDefault="00E3152B" w:rsidP="004767FE">
      <w:pPr>
        <w:ind w:firstLine="480"/>
        <w:jc w:val="both"/>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электро-, тепл</w:t>
      </w:r>
      <w:proofErr w:type="gramStart"/>
      <w:r w:rsidRPr="00E3152B">
        <w:rPr>
          <w:rFonts w:ascii="Times New Roman" w:eastAsia="Times New Roman" w:hAnsi="Times New Roman" w:cs="Times New Roman"/>
          <w:sz w:val="24"/>
          <w:szCs w:val="24"/>
          <w:lang w:eastAsia="ru-RU"/>
        </w:rPr>
        <w:t>о-</w:t>
      </w:r>
      <w:proofErr w:type="gramEnd"/>
      <w:r w:rsidRPr="00E3152B">
        <w:rPr>
          <w:rFonts w:ascii="Times New Roman" w:eastAsia="Times New Roman" w:hAnsi="Times New Roman" w:cs="Times New Roman"/>
          <w:sz w:val="24"/>
          <w:szCs w:val="24"/>
          <w:lang w:eastAsia="ru-RU"/>
        </w:rPr>
        <w:t>, газо- и водоснабжение населения, водоотведение;</w:t>
      </w:r>
    </w:p>
    <w:p w14:paraId="18B2FC2F" w14:textId="78B4A771" w:rsidR="00E3152B" w:rsidRPr="00E3152B" w:rsidRDefault="00E3152B" w:rsidP="00E3152B">
      <w:pPr>
        <w:ind w:firstLine="480"/>
        <w:textAlignment w:val="baseline"/>
        <w:rPr>
          <w:rFonts w:ascii="Times New Roman" w:eastAsia="Times New Roman" w:hAnsi="Times New Roman" w:cs="Times New Roman"/>
          <w:sz w:val="24"/>
          <w:szCs w:val="24"/>
          <w:lang w:eastAsia="ru-RU"/>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обработка, утилизация, обезвреживание, размещение твердых коммунальных отходов;</w:t>
      </w:r>
    </w:p>
    <w:p w14:paraId="7D2BEDAD" w14:textId="5C46C637" w:rsidR="00E3152B" w:rsidRPr="00E3152B" w:rsidRDefault="00E3152B" w:rsidP="004767FE">
      <w:pPr>
        <w:widowControl w:val="0"/>
        <w:suppressAutoHyphens/>
        <w:autoSpaceDE w:val="0"/>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ru-RU"/>
        </w:rPr>
        <w:t xml:space="preserve">       </w:t>
      </w:r>
      <w:r w:rsidR="00AB6974">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w:t>
      </w:r>
      <w:r w:rsidR="00AB6974">
        <w:rPr>
          <w:rFonts w:ascii="Times New Roman" w:eastAsia="Times New Roman" w:hAnsi="Times New Roman" w:cs="Times New Roman"/>
          <w:sz w:val="24"/>
          <w:szCs w:val="24"/>
          <w:lang w:eastAsia="ru-RU"/>
        </w:rPr>
        <w:t xml:space="preserve"> </w:t>
      </w:r>
      <w:r w:rsidR="004767FE">
        <w:rPr>
          <w:rFonts w:ascii="Times New Roman" w:eastAsia="Times New Roman" w:hAnsi="Times New Roman" w:cs="Times New Roman"/>
          <w:sz w:val="24"/>
          <w:szCs w:val="24"/>
          <w:lang w:eastAsia="ru-RU"/>
        </w:rPr>
        <w:t xml:space="preserve">    </w:t>
      </w:r>
      <w:r w:rsidRPr="00E3152B">
        <w:rPr>
          <w:rFonts w:ascii="Times New Roman" w:eastAsia="Times New Roman" w:hAnsi="Times New Roman" w:cs="Times New Roman"/>
          <w:sz w:val="24"/>
          <w:szCs w:val="24"/>
          <w:lang w:eastAsia="ru-RU"/>
        </w:rPr>
        <w:t>иные области в связи с решением вопросов местного значения.</w:t>
      </w:r>
      <w:r w:rsidRPr="00E3152B">
        <w:rPr>
          <w:rFonts w:ascii="Times New Roman" w:eastAsia="Times New Roman" w:hAnsi="Times New Roman" w:cs="Times New Roman"/>
          <w:sz w:val="24"/>
          <w:szCs w:val="24"/>
          <w:lang w:eastAsia="ru-RU"/>
        </w:rPr>
        <w:br/>
      </w:r>
    </w:p>
    <w:p w14:paraId="03F3AEDB" w14:textId="22AD7E86" w:rsidR="00A63D93" w:rsidRPr="00E3152B" w:rsidRDefault="00715860" w:rsidP="00A63D93">
      <w:pPr>
        <w:suppressAutoHyphens/>
        <w:ind w:firstLine="709"/>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2</w:t>
      </w:r>
      <w:r w:rsidR="00917BBB" w:rsidRPr="00E3152B">
        <w:rPr>
          <w:rFonts w:ascii="Times New Roman" w:eastAsia="Calibri" w:hAnsi="Times New Roman" w:cs="Times New Roman"/>
          <w:sz w:val="24"/>
          <w:szCs w:val="24"/>
          <w:lang w:eastAsia="ar-SA"/>
        </w:rPr>
        <w:t>.</w:t>
      </w:r>
      <w:r>
        <w:rPr>
          <w:rFonts w:ascii="Times New Roman" w:eastAsia="Calibri" w:hAnsi="Times New Roman" w:cs="Times New Roman"/>
          <w:sz w:val="24"/>
          <w:szCs w:val="24"/>
          <w:lang w:eastAsia="ar-SA"/>
        </w:rPr>
        <w:t>2</w:t>
      </w:r>
      <w:r w:rsidR="00917BBB" w:rsidRPr="00E3152B">
        <w:rPr>
          <w:rFonts w:ascii="Times New Roman" w:eastAsia="Calibri" w:hAnsi="Times New Roman" w:cs="Times New Roman"/>
          <w:sz w:val="24"/>
          <w:szCs w:val="24"/>
          <w:lang w:eastAsia="ar-SA"/>
        </w:rPr>
        <w:t xml:space="preserve">. </w:t>
      </w:r>
      <w:proofErr w:type="gramStart"/>
      <w:r w:rsidR="00917BBB" w:rsidRPr="00E3152B">
        <w:rPr>
          <w:rFonts w:ascii="Times New Roman" w:eastAsia="Calibri" w:hAnsi="Times New Roman" w:cs="Times New Roman"/>
          <w:sz w:val="24"/>
          <w:szCs w:val="24"/>
          <w:lang w:eastAsia="ar-SA"/>
        </w:rPr>
        <w:t>Р</w:t>
      </w:r>
      <w:r w:rsidR="00A63D93" w:rsidRPr="00E3152B">
        <w:rPr>
          <w:rFonts w:ascii="Times New Roman" w:eastAsia="Calibri" w:hAnsi="Times New Roman" w:cs="Times New Roman"/>
          <w:sz w:val="24"/>
          <w:szCs w:val="24"/>
          <w:lang w:eastAsia="ar-SA"/>
        </w:rPr>
        <w:t xml:space="preserve">асчетные показатели минимально допустимого уровня обеспеченности объектами местного значения городского округа и максимально допустимого уровня </w:t>
      </w:r>
      <w:r w:rsidR="00A63D93" w:rsidRPr="00E3152B">
        <w:rPr>
          <w:rFonts w:ascii="Times New Roman" w:eastAsia="Times New Roman" w:hAnsi="Times New Roman" w:cs="Times New Roman"/>
          <w:sz w:val="24"/>
          <w:szCs w:val="24"/>
          <w:lang w:eastAsia="ar-SA"/>
        </w:rPr>
        <w:t>территориальной доступности</w:t>
      </w:r>
      <w:r w:rsidR="00A63D93" w:rsidRPr="00E3152B">
        <w:rPr>
          <w:rFonts w:ascii="Times New Roman" w:eastAsia="Calibri" w:hAnsi="Times New Roman" w:cs="Times New Roman"/>
          <w:sz w:val="24"/>
          <w:szCs w:val="24"/>
          <w:lang w:eastAsia="ar-SA"/>
        </w:rPr>
        <w:t xml:space="preserve"> таких объектов для населения городского округа установлены исходя из текущей обеспеченности объектами местного значения, фактической потребности населения в тех или иных услугах и объектах, с учетом динамики социально-экономического развития, приоритетов градостроительного развития региона и муниципального образования, демографической ситуации и уровня жизни населения. </w:t>
      </w:r>
      <w:proofErr w:type="gramEnd"/>
    </w:p>
    <w:p w14:paraId="3687BC62" w14:textId="77777777" w:rsidR="00A63D93" w:rsidRPr="00E3152B" w:rsidRDefault="00A63D93" w:rsidP="00A63D93">
      <w:pPr>
        <w:suppressAutoHyphens/>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Значения расчетных показателей минимально допустимого уровня обеспеченности объектами местного значения городского округа установлены на уровне не ниже предельных значений расчетных показателей, установленных в региональных нормативах градостроительного проектирования. </w:t>
      </w:r>
    </w:p>
    <w:p w14:paraId="1052D79E" w14:textId="77777777" w:rsidR="00A63D93" w:rsidRPr="00E3152B" w:rsidRDefault="00A63D93" w:rsidP="00A63D93">
      <w:pPr>
        <w:suppressAutoHyphens/>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Значения расчетных показателей максимально допустимого уровня территориальной доступности объектов местного значения для населения городского округа установлены на уровне, не превышающем предельные значения расчетных показателей, установленных в региональных нормативах градостроительного проектирования.</w:t>
      </w:r>
    </w:p>
    <w:p w14:paraId="55267DF9" w14:textId="77777777" w:rsidR="00A63D93" w:rsidRPr="00E3152B" w:rsidRDefault="00A63D93" w:rsidP="00A63D93">
      <w:pPr>
        <w:suppressAutoHyphens/>
        <w:jc w:val="both"/>
        <w:rPr>
          <w:rFonts w:ascii="Times New Roman" w:eastAsia="Calibri" w:hAnsi="Times New Roman" w:cs="Times New Roman"/>
          <w:sz w:val="24"/>
          <w:szCs w:val="24"/>
          <w:lang w:eastAsia="ar-SA"/>
        </w:rPr>
      </w:pPr>
    </w:p>
    <w:p w14:paraId="65CDF268" w14:textId="73DE6298" w:rsidR="00917BBB" w:rsidRPr="00E3152B" w:rsidRDefault="00917BBB" w:rsidP="00A917D2">
      <w:pPr>
        <w:suppressAutoHyphens/>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ab/>
      </w:r>
      <w:r w:rsidR="00715860">
        <w:rPr>
          <w:rFonts w:ascii="Times New Roman" w:eastAsia="Calibri" w:hAnsi="Times New Roman" w:cs="Times New Roman"/>
          <w:sz w:val="24"/>
          <w:szCs w:val="24"/>
          <w:lang w:eastAsia="ar-SA"/>
        </w:rPr>
        <w:t>2</w:t>
      </w:r>
      <w:r w:rsidRPr="00E3152B">
        <w:rPr>
          <w:rFonts w:ascii="Times New Roman" w:eastAsia="Calibri" w:hAnsi="Times New Roman" w:cs="Times New Roman"/>
          <w:sz w:val="24"/>
          <w:szCs w:val="24"/>
          <w:lang w:eastAsia="ar-SA"/>
        </w:rPr>
        <w:t>.</w:t>
      </w:r>
      <w:r w:rsidR="00715860">
        <w:rPr>
          <w:rFonts w:ascii="Times New Roman" w:eastAsia="Calibri" w:hAnsi="Times New Roman" w:cs="Times New Roman"/>
          <w:sz w:val="24"/>
          <w:szCs w:val="24"/>
          <w:lang w:eastAsia="ar-SA"/>
        </w:rPr>
        <w:t>3</w:t>
      </w:r>
      <w:r w:rsidRPr="00E3152B">
        <w:rPr>
          <w:rFonts w:ascii="Times New Roman" w:eastAsia="Calibri" w:hAnsi="Times New Roman" w:cs="Times New Roman"/>
          <w:sz w:val="24"/>
          <w:szCs w:val="24"/>
          <w:lang w:eastAsia="ar-SA"/>
        </w:rPr>
        <w:t>. Местные нормативы входят в систему нормативных правовых актов, регламентирующих градостроительную</w:t>
      </w:r>
      <w:r w:rsidR="00A917D2"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 xml:space="preserve">деятельность в границах муниципального </w:t>
      </w:r>
      <w:r w:rsidRPr="005B185A">
        <w:rPr>
          <w:rFonts w:ascii="Times New Roman" w:eastAsia="Calibri" w:hAnsi="Times New Roman" w:cs="Times New Roman"/>
          <w:sz w:val="24"/>
          <w:szCs w:val="24"/>
          <w:lang w:eastAsia="ar-SA"/>
        </w:rPr>
        <w:t xml:space="preserve">образования </w:t>
      </w:r>
      <w:r w:rsidR="00B33AAC" w:rsidRPr="0071078D">
        <w:rPr>
          <w:rFonts w:ascii="Times New Roman" w:hAnsi="Times New Roman" w:cs="Times New Roman"/>
          <w:color w:val="000000" w:themeColor="text1"/>
          <w:sz w:val="24"/>
          <w:szCs w:val="24"/>
        </w:rPr>
        <w:t>«Городской округ город Астрахань»</w:t>
      </w:r>
      <w:r w:rsidR="00B33AAC">
        <w:rPr>
          <w:rFonts w:ascii="Times New Roman" w:eastAsia="Times New Roman"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в части установления стандартов</w:t>
      </w:r>
      <w:r w:rsidR="00A917D2"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обеспечения безопасности и благоприятных условий</w:t>
      </w:r>
      <w:r w:rsidR="00A917D2"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жизнедеятельности человека (в том числе объектами социального</w:t>
      </w:r>
      <w:r w:rsidR="00A917D2"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и коммунально-бытового назначения, доступностью таких объектов для населения (включая инвалидов), объектами</w:t>
      </w:r>
      <w:r w:rsidR="00A917D2"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инженерной инфраструктуры, благоустройства территории).</w:t>
      </w:r>
    </w:p>
    <w:p w14:paraId="55515707" w14:textId="77777777" w:rsidR="00A917D2" w:rsidRPr="00E3152B" w:rsidRDefault="00A917D2" w:rsidP="00A917D2">
      <w:pPr>
        <w:suppressAutoHyphens/>
        <w:rPr>
          <w:rFonts w:ascii="Times New Roman" w:eastAsia="Calibri" w:hAnsi="Times New Roman" w:cs="Times New Roman"/>
          <w:sz w:val="24"/>
          <w:szCs w:val="24"/>
          <w:lang w:eastAsia="ar-SA"/>
        </w:rPr>
      </w:pPr>
    </w:p>
    <w:p w14:paraId="0FE3233F" w14:textId="57564409" w:rsidR="006216BF" w:rsidRDefault="006216BF" w:rsidP="006216BF">
      <w:pPr>
        <w:suppressAutoHyphens/>
        <w:jc w:val="center"/>
        <w:rPr>
          <w:rFonts w:ascii="Times New Roman" w:eastAsia="Calibri" w:hAnsi="Times New Roman" w:cs="Times New Roman"/>
          <w:b/>
          <w:bCs/>
          <w:sz w:val="24"/>
          <w:szCs w:val="24"/>
          <w:lang w:eastAsia="ar-SA"/>
        </w:rPr>
      </w:pPr>
      <w:r w:rsidRPr="006216BF">
        <w:rPr>
          <w:rFonts w:ascii="Times New Roman" w:eastAsia="Calibri" w:hAnsi="Times New Roman" w:cs="Times New Roman"/>
          <w:b/>
          <w:bCs/>
          <w:sz w:val="24"/>
          <w:szCs w:val="24"/>
          <w:lang w:eastAsia="ar-SA"/>
        </w:rPr>
        <w:t>3. ТЕРМИНЫ И ПОНЯТИЯ</w:t>
      </w:r>
    </w:p>
    <w:p w14:paraId="0CEE29FD" w14:textId="77777777" w:rsidR="006216BF" w:rsidRPr="006216BF" w:rsidRDefault="006216BF" w:rsidP="006216BF">
      <w:pPr>
        <w:suppressAutoHyphens/>
        <w:jc w:val="center"/>
        <w:rPr>
          <w:rFonts w:ascii="Times New Roman" w:eastAsia="Calibri" w:hAnsi="Times New Roman" w:cs="Times New Roman"/>
          <w:b/>
          <w:bCs/>
          <w:sz w:val="24"/>
          <w:szCs w:val="24"/>
          <w:lang w:eastAsia="ar-SA"/>
        </w:rPr>
      </w:pPr>
    </w:p>
    <w:p w14:paraId="40BB8E6D" w14:textId="13A0838B" w:rsidR="00A63D93" w:rsidRPr="00E3152B" w:rsidRDefault="00A63D93" w:rsidP="00A36823">
      <w:pPr>
        <w:suppressAutoHyphens/>
        <w:rPr>
          <w:rFonts w:ascii="Times New Roman" w:eastAsia="Calibri" w:hAnsi="Times New Roman" w:cs="Times New Roman"/>
          <w:sz w:val="24"/>
          <w:szCs w:val="24"/>
          <w:lang w:eastAsia="ar-SA"/>
        </w:rPr>
      </w:pPr>
      <w:r w:rsidRPr="00E3152B">
        <w:rPr>
          <w:rFonts w:ascii="Times New Roman" w:eastAsia="Times New Roman" w:hAnsi="Times New Roman" w:cs="Times New Roman"/>
          <w:sz w:val="24"/>
          <w:szCs w:val="24"/>
          <w:lang w:eastAsia="ar-SA"/>
        </w:rPr>
        <w:t>В местных нормативах используются следующие пон</w:t>
      </w:r>
      <w:r w:rsidR="00C67543" w:rsidRPr="00E3152B">
        <w:rPr>
          <w:rFonts w:ascii="Times New Roman" w:eastAsia="Times New Roman" w:hAnsi="Times New Roman" w:cs="Times New Roman"/>
          <w:sz w:val="24"/>
          <w:szCs w:val="24"/>
          <w:lang w:eastAsia="ar-SA"/>
        </w:rPr>
        <w:t>ятия:</w:t>
      </w:r>
    </w:p>
    <w:p w14:paraId="06AD6CA8"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bCs/>
          <w:sz w:val="24"/>
          <w:szCs w:val="24"/>
          <w:lang w:eastAsia="ar-SA"/>
        </w:rPr>
        <w:t xml:space="preserve">Аллея </w:t>
      </w:r>
      <w:r w:rsidR="003B747A" w:rsidRPr="00E3152B">
        <w:rPr>
          <w:rFonts w:ascii="Times New Roman" w:eastAsia="Times New Roman" w:hAnsi="Times New Roman" w:cs="Times New Roman"/>
          <w:b/>
          <w:bCs/>
          <w:sz w:val="24"/>
          <w:szCs w:val="24"/>
          <w:lang w:eastAsia="ar-SA"/>
        </w:rPr>
        <w:t>–</w:t>
      </w:r>
      <w:r w:rsidRPr="00E3152B">
        <w:rPr>
          <w:rFonts w:ascii="Times New Roman" w:eastAsia="Times New Roman" w:hAnsi="Times New Roman" w:cs="Times New Roman"/>
          <w:b/>
          <w:bCs/>
          <w:sz w:val="24"/>
          <w:szCs w:val="24"/>
          <w:lang w:eastAsia="ar-SA"/>
        </w:rPr>
        <w:t xml:space="preserve"> </w:t>
      </w:r>
      <w:r w:rsidRPr="00E3152B">
        <w:rPr>
          <w:rFonts w:ascii="Times New Roman" w:eastAsia="Times New Roman" w:hAnsi="Times New Roman" w:cs="Times New Roman"/>
          <w:sz w:val="24"/>
          <w:szCs w:val="24"/>
          <w:lang w:eastAsia="ar-SA"/>
        </w:rPr>
        <w:t>свободно</w:t>
      </w:r>
      <w:r w:rsidR="003B747A"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растущие или формованные деревья, высаженные в один или более рядов по обеим сторонам пешеходных или транспортных дорог.</w:t>
      </w:r>
    </w:p>
    <w:p w14:paraId="462E1EE8"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bCs/>
          <w:sz w:val="24"/>
          <w:szCs w:val="24"/>
          <w:lang w:eastAsia="ar-SA"/>
        </w:rPr>
      </w:pPr>
      <w:r w:rsidRPr="00E3152B">
        <w:rPr>
          <w:rFonts w:ascii="Times New Roman" w:eastAsia="Times New Roman" w:hAnsi="Times New Roman" w:cs="Times New Roman"/>
          <w:b/>
          <w:sz w:val="24"/>
          <w:szCs w:val="24"/>
          <w:lang w:eastAsia="ar-SA"/>
        </w:rPr>
        <w:t xml:space="preserve">Бульвар - </w:t>
      </w:r>
      <w:r w:rsidRPr="00E3152B">
        <w:rPr>
          <w:rFonts w:ascii="Times New Roman" w:eastAsia="Times New Roman" w:hAnsi="Times New Roman" w:cs="Times New Roman"/>
          <w:bCs/>
          <w:sz w:val="24"/>
          <w:szCs w:val="24"/>
          <w:lang w:eastAsia="ar-SA"/>
        </w:rPr>
        <w:t>озелененная территория общего пользования вдоль магистралей, набережных в виде полосы различной ширины, предназначенная для пешеходного транзитного движения и кратковременного отдыха.</w:t>
      </w:r>
    </w:p>
    <w:p w14:paraId="726474C2" w14:textId="0445367C" w:rsidR="003B747A" w:rsidRPr="00E3152B" w:rsidRDefault="003B747A" w:rsidP="00A63D93">
      <w:pPr>
        <w:widowControl w:val="0"/>
        <w:suppressAutoHyphens/>
        <w:autoSpaceDE w:val="0"/>
        <w:ind w:firstLine="709"/>
        <w:jc w:val="both"/>
        <w:rPr>
          <w:rFonts w:ascii="Times New Roman" w:eastAsia="Times New Roman" w:hAnsi="Times New Roman" w:cs="Times New Roman"/>
          <w:b/>
          <w:sz w:val="24"/>
          <w:szCs w:val="24"/>
          <w:lang w:eastAsia="ar-SA"/>
        </w:rPr>
      </w:pPr>
      <w:r w:rsidRPr="00E3152B">
        <w:rPr>
          <w:rFonts w:ascii="Times New Roman" w:hAnsi="Times New Roman" w:cs="Times New Roman"/>
          <w:b/>
          <w:bCs/>
          <w:sz w:val="24"/>
          <w:szCs w:val="24"/>
        </w:rPr>
        <w:t xml:space="preserve">Городской округ - </w:t>
      </w:r>
      <w:r w:rsidR="0045668C">
        <w:rPr>
          <w:rFonts w:ascii="Times New Roman" w:eastAsia="TimesNewRomanPSMT" w:hAnsi="Times New Roman" w:cs="Times New Roman"/>
          <w:sz w:val="24"/>
          <w:szCs w:val="24"/>
        </w:rPr>
        <w:t xml:space="preserve">городское поселение, которое не входит в состав муниципального </w:t>
      </w:r>
      <w:r w:rsidR="0045668C">
        <w:rPr>
          <w:rFonts w:ascii="Times New Roman" w:eastAsia="TimesNewRomanPSMT" w:hAnsi="Times New Roman" w:cs="Times New Roman"/>
          <w:sz w:val="24"/>
          <w:szCs w:val="24"/>
        </w:rPr>
        <w:lastRenderedPageBreak/>
        <w:t xml:space="preserve">района и органы </w:t>
      </w:r>
      <w:proofErr w:type="gramStart"/>
      <w:r w:rsidR="0045668C">
        <w:rPr>
          <w:rFonts w:ascii="Times New Roman" w:eastAsia="TimesNewRomanPSMT" w:hAnsi="Times New Roman" w:cs="Times New Roman"/>
          <w:sz w:val="24"/>
          <w:szCs w:val="24"/>
        </w:rPr>
        <w:t>местного</w:t>
      </w:r>
      <w:proofErr w:type="gramEnd"/>
      <w:r w:rsidR="0045668C">
        <w:rPr>
          <w:rFonts w:ascii="Times New Roman" w:eastAsia="TimesNewRomanPSMT" w:hAnsi="Times New Roman" w:cs="Times New Roman"/>
          <w:sz w:val="24"/>
          <w:szCs w:val="24"/>
        </w:rPr>
        <w:t xml:space="preserve"> самоуправления которого осуществляют полномочия по решению установленных Федеральным законом от 06.10.2003 №131 – ФЗ вопросов местного значения.</w:t>
      </w:r>
    </w:p>
    <w:p w14:paraId="12E02573" w14:textId="1F49C618" w:rsidR="00A63D93" w:rsidRDefault="00A63D93" w:rsidP="00A63D93">
      <w:pPr>
        <w:autoSpaceDE w:val="0"/>
        <w:ind w:firstLine="709"/>
        <w:jc w:val="both"/>
        <w:rPr>
          <w:rFonts w:ascii="Times New Roman" w:eastAsia="Times New Roman" w:hAnsi="Times New Roman" w:cs="Times New Roman"/>
          <w:sz w:val="24"/>
          <w:szCs w:val="24"/>
          <w:lang w:eastAsia="ar-SA"/>
        </w:rPr>
      </w:pPr>
      <w:r w:rsidRPr="00E911BF">
        <w:rPr>
          <w:rFonts w:ascii="Times New Roman" w:eastAsia="Times New Roman" w:hAnsi="Times New Roman" w:cs="Times New Roman"/>
          <w:b/>
          <w:sz w:val="24"/>
          <w:szCs w:val="24"/>
          <w:lang w:eastAsia="ar-SA"/>
        </w:rPr>
        <w:t>Гостевая стоянка автомобилей</w:t>
      </w:r>
      <w:r w:rsidRPr="00E911BF">
        <w:rPr>
          <w:rFonts w:ascii="Times New Roman" w:eastAsia="Times New Roman" w:hAnsi="Times New Roman" w:cs="Times New Roman"/>
          <w:sz w:val="24"/>
          <w:szCs w:val="24"/>
          <w:lang w:eastAsia="ar-SA"/>
        </w:rPr>
        <w:t xml:space="preserve"> </w:t>
      </w:r>
      <w:r w:rsidRPr="00E911BF">
        <w:rPr>
          <w:rFonts w:ascii="Times New Roman" w:eastAsia="Times New Roman" w:hAnsi="Times New Roman" w:cs="Times New Roman"/>
          <w:b/>
          <w:sz w:val="24"/>
          <w:szCs w:val="24"/>
          <w:lang w:eastAsia="ar-SA"/>
        </w:rPr>
        <w:t>-</w:t>
      </w:r>
      <w:r w:rsidRPr="00E911BF">
        <w:rPr>
          <w:rFonts w:ascii="Times New Roman" w:eastAsia="Times New Roman" w:hAnsi="Times New Roman" w:cs="Times New Roman"/>
          <w:sz w:val="24"/>
          <w:szCs w:val="24"/>
          <w:lang w:eastAsia="ar-SA"/>
        </w:rPr>
        <w:t xml:space="preserve"> </w:t>
      </w:r>
      <w:r w:rsidR="00E911BF" w:rsidRPr="00E911BF">
        <w:rPr>
          <w:rFonts w:ascii="Times New Roman" w:eastAsia="Times New Roman" w:hAnsi="Times New Roman" w:cs="Times New Roman"/>
          <w:sz w:val="24"/>
          <w:szCs w:val="24"/>
          <w:lang w:eastAsia="ar-SA"/>
        </w:rPr>
        <w:t>часть здания, сооружения, открытая площадка, предназначенная для стоянки легковых автомобилей гостей жильцов дома</w:t>
      </w:r>
      <w:r w:rsidRPr="00E911BF">
        <w:rPr>
          <w:rFonts w:ascii="Times New Roman" w:eastAsia="Times New Roman" w:hAnsi="Times New Roman" w:cs="Times New Roman"/>
          <w:sz w:val="24"/>
          <w:szCs w:val="24"/>
          <w:lang w:eastAsia="ar-SA"/>
        </w:rPr>
        <w:t>.</w:t>
      </w:r>
    </w:p>
    <w:p w14:paraId="1D94AFFE" w14:textId="6DCA455A" w:rsidR="00E911BF" w:rsidRDefault="00E911BF" w:rsidP="00E911BF">
      <w:pPr>
        <w:autoSpaceDE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bCs/>
          <w:sz w:val="24"/>
          <w:szCs w:val="24"/>
          <w:lang w:eastAsia="ar-SA"/>
        </w:rPr>
        <w:t>П</w:t>
      </w:r>
      <w:r w:rsidRPr="00E911BF">
        <w:rPr>
          <w:rFonts w:ascii="Times New Roman" w:eastAsia="Times New Roman" w:hAnsi="Times New Roman" w:cs="Times New Roman"/>
          <w:b/>
          <w:bCs/>
          <w:sz w:val="24"/>
          <w:szCs w:val="24"/>
          <w:lang w:eastAsia="ar-SA"/>
        </w:rPr>
        <w:t xml:space="preserve">остоянное хранение автомобилей и других </w:t>
      </w:r>
      <w:proofErr w:type="spellStart"/>
      <w:r w:rsidRPr="00E911BF">
        <w:rPr>
          <w:rFonts w:ascii="Times New Roman" w:eastAsia="Times New Roman" w:hAnsi="Times New Roman" w:cs="Times New Roman"/>
          <w:b/>
          <w:bCs/>
          <w:sz w:val="24"/>
          <w:szCs w:val="24"/>
          <w:lang w:eastAsia="ar-SA"/>
        </w:rPr>
        <w:t>мототранспортных</w:t>
      </w:r>
      <w:proofErr w:type="spellEnd"/>
      <w:r w:rsidRPr="00E911BF">
        <w:rPr>
          <w:rFonts w:ascii="Times New Roman" w:eastAsia="Times New Roman" w:hAnsi="Times New Roman" w:cs="Times New Roman"/>
          <w:b/>
          <w:bCs/>
          <w:sz w:val="24"/>
          <w:szCs w:val="24"/>
          <w:lang w:eastAsia="ar-SA"/>
        </w:rPr>
        <w:t xml:space="preserve"> средств</w:t>
      </w:r>
      <w:r>
        <w:rPr>
          <w:rFonts w:ascii="Times New Roman" w:eastAsia="Times New Roman" w:hAnsi="Times New Roman" w:cs="Times New Roman"/>
          <w:b/>
          <w:bCs/>
          <w:sz w:val="24"/>
          <w:szCs w:val="24"/>
          <w:lang w:eastAsia="ar-SA"/>
        </w:rPr>
        <w:t xml:space="preserve"> - </w:t>
      </w:r>
      <w:r w:rsidRPr="00E911BF">
        <w:rPr>
          <w:rFonts w:ascii="Times New Roman" w:eastAsia="Times New Roman" w:hAnsi="Times New Roman" w:cs="Times New Roman"/>
          <w:sz w:val="24"/>
          <w:szCs w:val="24"/>
          <w:lang w:eastAsia="ar-SA"/>
        </w:rPr>
        <w:t>хранение автомототранспортных средств на стоянках автомобилей на закрепленных за автовладельцами машино-местах.</w:t>
      </w:r>
    </w:p>
    <w:p w14:paraId="63C13BDA" w14:textId="74E8A724" w:rsidR="00E911BF" w:rsidRDefault="00E911BF" w:rsidP="00E911BF">
      <w:pPr>
        <w:autoSpaceDE w:val="0"/>
        <w:ind w:firstLine="708"/>
        <w:jc w:val="both"/>
        <w:rPr>
          <w:rFonts w:ascii="Times New Roman" w:eastAsia="Times New Roman" w:hAnsi="Times New Roman" w:cs="Times New Roman"/>
          <w:sz w:val="24"/>
          <w:szCs w:val="24"/>
          <w:lang w:eastAsia="ar-SA"/>
        </w:rPr>
      </w:pPr>
      <w:proofErr w:type="gramStart"/>
      <w:r>
        <w:rPr>
          <w:rFonts w:ascii="Times New Roman" w:eastAsia="Times New Roman" w:hAnsi="Times New Roman" w:cs="Times New Roman"/>
          <w:b/>
          <w:bCs/>
          <w:sz w:val="24"/>
          <w:szCs w:val="24"/>
          <w:lang w:eastAsia="ar-SA"/>
        </w:rPr>
        <w:t>С</w:t>
      </w:r>
      <w:r w:rsidRPr="00E911BF">
        <w:rPr>
          <w:rFonts w:ascii="Times New Roman" w:eastAsia="Times New Roman" w:hAnsi="Times New Roman" w:cs="Times New Roman"/>
          <w:b/>
          <w:bCs/>
          <w:sz w:val="24"/>
          <w:szCs w:val="24"/>
          <w:lang w:eastAsia="ar-SA"/>
        </w:rPr>
        <w:t>тоянка автомобилей (паркинг)</w:t>
      </w:r>
      <w:r>
        <w:rPr>
          <w:rFonts w:ascii="Times New Roman" w:eastAsia="Times New Roman" w:hAnsi="Times New Roman" w:cs="Times New Roman"/>
          <w:b/>
          <w:bCs/>
          <w:sz w:val="24"/>
          <w:szCs w:val="24"/>
          <w:lang w:eastAsia="ar-SA"/>
        </w:rPr>
        <w:t xml:space="preserve"> - з</w:t>
      </w:r>
      <w:r w:rsidRPr="00E911BF">
        <w:rPr>
          <w:rFonts w:ascii="Times New Roman" w:eastAsia="Times New Roman" w:hAnsi="Times New Roman" w:cs="Times New Roman"/>
          <w:sz w:val="24"/>
          <w:szCs w:val="24"/>
          <w:lang w:eastAsia="ar-SA"/>
        </w:rPr>
        <w:t xml:space="preserve">дание, сооружение (часть здания, сооружения) или специальная открытая площадка, предназначенные для хранения (стоянки) легковых автомобилей и других </w:t>
      </w:r>
      <w:proofErr w:type="spellStart"/>
      <w:r w:rsidRPr="00E911BF">
        <w:rPr>
          <w:rFonts w:ascii="Times New Roman" w:eastAsia="Times New Roman" w:hAnsi="Times New Roman" w:cs="Times New Roman"/>
          <w:sz w:val="24"/>
          <w:szCs w:val="24"/>
          <w:lang w:eastAsia="ar-SA"/>
        </w:rPr>
        <w:t>мототранспортных</w:t>
      </w:r>
      <w:proofErr w:type="spellEnd"/>
      <w:r w:rsidRPr="00E911BF">
        <w:rPr>
          <w:rFonts w:ascii="Times New Roman" w:eastAsia="Times New Roman" w:hAnsi="Times New Roman" w:cs="Times New Roman"/>
          <w:sz w:val="24"/>
          <w:szCs w:val="24"/>
          <w:lang w:eastAsia="ar-SA"/>
        </w:rPr>
        <w:t xml:space="preserve"> средств (мотоциклов, мотороллеров, мотоколясок, мопедов, скутеров и т.п.), а также средств индивидуальной мобильност</w:t>
      </w:r>
      <w:r w:rsidR="00131CCB">
        <w:rPr>
          <w:rFonts w:ascii="Times New Roman" w:eastAsia="Times New Roman" w:hAnsi="Times New Roman" w:cs="Times New Roman"/>
          <w:sz w:val="24"/>
          <w:szCs w:val="24"/>
          <w:lang w:eastAsia="ar-SA"/>
        </w:rPr>
        <w:t>и.</w:t>
      </w:r>
      <w:proofErr w:type="gramEnd"/>
    </w:p>
    <w:p w14:paraId="7D034C3A" w14:textId="1BA50A50" w:rsidR="00CB5DFC" w:rsidRDefault="00CB5DFC" w:rsidP="00E911BF">
      <w:pPr>
        <w:autoSpaceDE w:val="0"/>
        <w:ind w:firstLine="708"/>
        <w:jc w:val="both"/>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b/>
          <w:bCs/>
          <w:sz w:val="24"/>
          <w:szCs w:val="24"/>
          <w:lang w:eastAsia="ar-SA"/>
        </w:rPr>
        <w:t>П</w:t>
      </w:r>
      <w:r w:rsidRPr="00CB5DFC">
        <w:rPr>
          <w:rFonts w:ascii="Times New Roman" w:eastAsia="Times New Roman" w:hAnsi="Times New Roman" w:cs="Times New Roman"/>
          <w:b/>
          <w:bCs/>
          <w:sz w:val="24"/>
          <w:szCs w:val="24"/>
          <w:lang w:eastAsia="ar-SA"/>
        </w:rPr>
        <w:t>риобъектная</w:t>
      </w:r>
      <w:proofErr w:type="spellEnd"/>
      <w:r w:rsidRPr="00CB5DFC">
        <w:rPr>
          <w:rFonts w:ascii="Times New Roman" w:eastAsia="Times New Roman" w:hAnsi="Times New Roman" w:cs="Times New Roman"/>
          <w:b/>
          <w:bCs/>
          <w:sz w:val="24"/>
          <w:szCs w:val="24"/>
          <w:lang w:eastAsia="ar-SA"/>
        </w:rPr>
        <w:t xml:space="preserve"> стоянка автомобилей</w:t>
      </w:r>
      <w:r>
        <w:rPr>
          <w:rFonts w:ascii="Times New Roman" w:eastAsia="Times New Roman" w:hAnsi="Times New Roman" w:cs="Times New Roman"/>
          <w:b/>
          <w:bCs/>
          <w:sz w:val="24"/>
          <w:szCs w:val="24"/>
          <w:lang w:eastAsia="ar-SA"/>
        </w:rPr>
        <w:t xml:space="preserve"> - </w:t>
      </w:r>
      <w:r w:rsidRPr="00CB5DFC">
        <w:rPr>
          <w:rFonts w:ascii="Times New Roman" w:eastAsia="Times New Roman" w:hAnsi="Times New Roman" w:cs="Times New Roman"/>
          <w:sz w:val="24"/>
          <w:szCs w:val="24"/>
          <w:lang w:eastAsia="ar-SA"/>
        </w:rPr>
        <w:t>открытая площадка или гараж-стоянка (наземная, подземная, встроенная), предназначенные для паркования легковых автомобилей посетителей объектов различного функционального назначения.</w:t>
      </w:r>
    </w:p>
    <w:p w14:paraId="3C0960B4" w14:textId="77777777" w:rsidR="00A63D93" w:rsidRPr="00E3152B" w:rsidRDefault="00A63D93" w:rsidP="00A63D93">
      <w:pPr>
        <w:autoSpaceDE w:val="0"/>
        <w:ind w:firstLine="709"/>
        <w:jc w:val="both"/>
        <w:rPr>
          <w:rFonts w:ascii="Times New Roman" w:eastAsia="Times New Roman" w:hAnsi="Times New Roman" w:cs="Times New Roman"/>
          <w:b/>
          <w:sz w:val="24"/>
          <w:szCs w:val="24"/>
          <w:lang w:eastAsia="ar-SA"/>
        </w:rPr>
      </w:pPr>
      <w:r w:rsidRPr="00E3152B">
        <w:rPr>
          <w:rFonts w:ascii="Times New Roman" w:eastAsia="Times New Roman" w:hAnsi="Times New Roman" w:cs="Times New Roman"/>
          <w:b/>
          <w:sz w:val="24"/>
          <w:szCs w:val="24"/>
          <w:lang w:eastAsia="ar-SA"/>
        </w:rPr>
        <w:t>Жилой район</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основной элемент планировочной структуры жилой застройки, состоящий из нескольких микрорайонов, кварталов, объединенных общественным центром, ограниченный магистральными улицами общегородского и районного значения, линиями железных дорог, естественными рубежами </w:t>
      </w:r>
      <w:r w:rsidRPr="00E3152B">
        <w:rPr>
          <w:rFonts w:ascii="Times New Roman" w:eastAsia="Calibri" w:hAnsi="Times New Roman" w:cs="Times New Roman"/>
          <w:sz w:val="24"/>
          <w:szCs w:val="24"/>
          <w:lang w:eastAsia="ar-SA"/>
        </w:rPr>
        <w:t>(река, лес и др.)</w:t>
      </w:r>
      <w:r w:rsidRPr="00E3152B">
        <w:rPr>
          <w:rFonts w:ascii="Times New Roman" w:eastAsia="Times New Roman" w:hAnsi="Times New Roman" w:cs="Times New Roman"/>
          <w:sz w:val="24"/>
          <w:szCs w:val="24"/>
          <w:lang w:eastAsia="ar-SA"/>
        </w:rPr>
        <w:t xml:space="preserve">. Площадь территории района не должна превышать 250 га. </w:t>
      </w:r>
      <w:r w:rsidRPr="00E3152B">
        <w:rPr>
          <w:rFonts w:ascii="Times New Roman" w:eastAsia="Calibri" w:hAnsi="Times New Roman" w:cs="Times New Roman"/>
          <w:sz w:val="24"/>
          <w:szCs w:val="24"/>
          <w:lang w:eastAsia="ar-SA"/>
        </w:rPr>
        <w:t>Население жилого района обеспечивается комплексом объектов повседневного и периодического обслуживания в пределах планировочного района.</w:t>
      </w:r>
    </w:p>
    <w:p w14:paraId="4ECFAE82" w14:textId="77777777" w:rsidR="00A63D93" w:rsidRPr="00E3152B" w:rsidRDefault="00A63D93" w:rsidP="00A63D93">
      <w:pPr>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b/>
          <w:sz w:val="24"/>
          <w:szCs w:val="24"/>
          <w:lang w:eastAsia="ar-SA"/>
        </w:rPr>
        <w:t>Зона (район) застройки</w:t>
      </w:r>
      <w:r w:rsidRPr="00E3152B">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b/>
          <w:sz w:val="24"/>
          <w:szCs w:val="24"/>
          <w:lang w:eastAsia="ar-SA"/>
        </w:rPr>
        <w:t xml:space="preserve">- </w:t>
      </w:r>
      <w:r w:rsidRPr="00E3152B">
        <w:rPr>
          <w:rFonts w:ascii="Times New Roman" w:eastAsia="Calibri" w:hAnsi="Times New Roman" w:cs="Times New Roman"/>
          <w:sz w:val="24"/>
          <w:szCs w:val="24"/>
          <w:lang w:eastAsia="ar-SA"/>
        </w:rPr>
        <w:t>застроенная или подлежащая застройке территория, имеющая установленные градостроительной документацией границы, функциональное назначение и градостроительные регламенты.</w:t>
      </w:r>
    </w:p>
    <w:p w14:paraId="10669842"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sz w:val="24"/>
          <w:szCs w:val="24"/>
          <w:lang w:eastAsia="ar-SA"/>
        </w:rPr>
        <w:t>Квартал</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 xml:space="preserve">- </w:t>
      </w:r>
      <w:r w:rsidRPr="00E3152B">
        <w:rPr>
          <w:rFonts w:ascii="Times New Roman" w:eastAsia="Times New Roman" w:hAnsi="Times New Roman" w:cs="Times New Roman"/>
          <w:sz w:val="24"/>
          <w:szCs w:val="24"/>
          <w:lang w:eastAsia="ar-SA"/>
        </w:rPr>
        <w:t xml:space="preserve">элемент планировочной структуры территории (единица застройки различного функционального назначения), не расчлененный улично-дорожной сетью, в границах красных линий улично-дорожной сети, полос отвода линейных объектов инженерной и транспортной инфраструктуры, территорий общего пользования, с населением, обеспеченным объектами повседневного обслуживания в пределах своей территории, а объектами периодического обслуживания - в пределах нормативной доступности. Группы жилой, смешанной жилой застройки формируются в виде части микрорайона в соответствии с проектом межевания территории. </w:t>
      </w:r>
    </w:p>
    <w:p w14:paraId="4AEBC616" w14:textId="5A53AFA1" w:rsidR="00A63D93" w:rsidRDefault="00A63D93" w:rsidP="00A63D93">
      <w:pPr>
        <w:autoSpaceDE w:val="0"/>
        <w:ind w:firstLine="709"/>
        <w:jc w:val="both"/>
        <w:rPr>
          <w:rFonts w:ascii="Times New Roman" w:eastAsia="Calibri" w:hAnsi="Times New Roman" w:cs="Times New Roman"/>
          <w:sz w:val="24"/>
          <w:szCs w:val="24"/>
          <w:lang w:eastAsia="ar-SA"/>
        </w:rPr>
      </w:pPr>
      <w:r w:rsidRPr="00E3152B">
        <w:rPr>
          <w:rFonts w:ascii="Times New Roman" w:eastAsia="Times New Roman" w:hAnsi="Times New Roman" w:cs="Times New Roman"/>
          <w:b/>
          <w:sz w:val="24"/>
          <w:szCs w:val="24"/>
          <w:lang w:eastAsia="ar-SA"/>
        </w:rPr>
        <w:t>Микрорайон - э</w:t>
      </w:r>
      <w:r w:rsidRPr="00E3152B">
        <w:rPr>
          <w:rFonts w:ascii="Times New Roman" w:eastAsia="Times New Roman" w:hAnsi="Times New Roman" w:cs="Times New Roman"/>
          <w:sz w:val="24"/>
          <w:szCs w:val="24"/>
          <w:lang w:eastAsia="ar-SA"/>
        </w:rPr>
        <w:t>лемент</w:t>
      </w:r>
      <w:r w:rsidRPr="00E3152B">
        <w:rPr>
          <w:rFonts w:ascii="Times New Roman" w:eastAsia="Times New Roman" w:hAnsi="Times New Roman" w:cs="Times New Roman"/>
          <w:b/>
          <w:sz w:val="24"/>
          <w:szCs w:val="24"/>
          <w:lang w:eastAsia="ar-SA"/>
        </w:rPr>
        <w:t xml:space="preserve"> </w:t>
      </w:r>
      <w:r w:rsidRPr="00E3152B">
        <w:rPr>
          <w:rFonts w:ascii="Times New Roman" w:eastAsia="Times New Roman" w:hAnsi="Times New Roman" w:cs="Times New Roman"/>
          <w:sz w:val="24"/>
          <w:szCs w:val="24"/>
          <w:lang w:eastAsia="ar-SA"/>
        </w:rPr>
        <w:t xml:space="preserve">планировочной структуры городского </w:t>
      </w:r>
      <w:r w:rsidR="003D033E">
        <w:rPr>
          <w:rFonts w:ascii="Times New Roman" w:eastAsia="Times New Roman" w:hAnsi="Times New Roman" w:cs="Times New Roman"/>
          <w:sz w:val="24"/>
          <w:szCs w:val="24"/>
          <w:lang w:eastAsia="ar-SA"/>
        </w:rPr>
        <w:t>округа</w:t>
      </w:r>
      <w:r w:rsidRPr="00E3152B">
        <w:rPr>
          <w:rFonts w:ascii="Times New Roman" w:eastAsia="Times New Roman" w:hAnsi="Times New Roman" w:cs="Times New Roman"/>
          <w:sz w:val="24"/>
          <w:szCs w:val="24"/>
          <w:lang w:eastAsia="ar-SA"/>
        </w:rPr>
        <w:t xml:space="preserve">, не расчлененный магистральными улицами и дорогами, в границах красных линий магистральных или местных улиц, полос отвода железнодорожного транспорта, наземного внеуличного транспорта общего пользования, границ рекреационных зон. В микрорайоне выделяются земельные участки жилой застройки для отдельных домов (домовладений) или групп жилых домов в соответствии с проектом межевания территории. </w:t>
      </w:r>
      <w:r w:rsidRPr="00E3152B">
        <w:rPr>
          <w:rFonts w:ascii="Times New Roman" w:eastAsia="Calibri" w:hAnsi="Times New Roman" w:cs="Times New Roman"/>
          <w:sz w:val="24"/>
          <w:szCs w:val="24"/>
          <w:lang w:eastAsia="ar-SA"/>
        </w:rPr>
        <w:t>Население микрорайона обеспечивается объектами повседневного обслуживания в пределах своей территории, а объектами периодического обслуживания - в пределах нормативной доступности.</w:t>
      </w:r>
    </w:p>
    <w:p w14:paraId="5FE2F5D6" w14:textId="4F082E68" w:rsidR="00A60845" w:rsidRPr="00E3152B" w:rsidRDefault="00A60845" w:rsidP="00A63D93">
      <w:pPr>
        <w:autoSpaceDE w:val="0"/>
        <w:ind w:firstLine="709"/>
        <w:jc w:val="both"/>
        <w:rPr>
          <w:rFonts w:ascii="Times New Roman" w:eastAsia="Calibri" w:hAnsi="Times New Roman" w:cs="Times New Roman"/>
          <w:sz w:val="24"/>
          <w:szCs w:val="24"/>
          <w:lang w:eastAsia="ar-SA"/>
        </w:rPr>
      </w:pPr>
      <w:r>
        <w:rPr>
          <w:rFonts w:ascii="Times New Roman" w:eastAsia="Calibri" w:hAnsi="Times New Roman" w:cs="Times New Roman"/>
          <w:b/>
          <w:bCs/>
          <w:sz w:val="24"/>
          <w:szCs w:val="24"/>
          <w:lang w:eastAsia="ar-SA"/>
        </w:rPr>
        <w:t>К</w:t>
      </w:r>
      <w:r w:rsidRPr="00A60845">
        <w:rPr>
          <w:rFonts w:ascii="Times New Roman" w:eastAsia="Calibri" w:hAnsi="Times New Roman" w:cs="Times New Roman"/>
          <w:b/>
          <w:bCs/>
          <w:sz w:val="24"/>
          <w:szCs w:val="24"/>
          <w:lang w:eastAsia="ar-SA"/>
        </w:rPr>
        <w:t>вартал сохраняемой застройки</w:t>
      </w:r>
      <w:r w:rsidR="00B91CD9">
        <w:rPr>
          <w:rFonts w:ascii="Times New Roman" w:eastAsia="Calibri" w:hAnsi="Times New Roman" w:cs="Times New Roman"/>
          <w:sz w:val="24"/>
          <w:szCs w:val="24"/>
          <w:lang w:eastAsia="ar-SA"/>
        </w:rPr>
        <w:t xml:space="preserve"> </w:t>
      </w:r>
      <w:r>
        <w:rPr>
          <w:rFonts w:ascii="Times New Roman" w:eastAsia="Calibri" w:hAnsi="Times New Roman" w:cs="Times New Roman"/>
          <w:sz w:val="24"/>
          <w:szCs w:val="24"/>
          <w:lang w:eastAsia="ar-SA"/>
        </w:rPr>
        <w:t>- к</w:t>
      </w:r>
      <w:r w:rsidRPr="00A60845">
        <w:rPr>
          <w:rFonts w:ascii="Times New Roman" w:eastAsia="Calibri" w:hAnsi="Times New Roman" w:cs="Times New Roman"/>
          <w:sz w:val="24"/>
          <w:szCs w:val="24"/>
          <w:lang w:eastAsia="ar-SA"/>
        </w:rPr>
        <w:t>вартал, на территории которого при проектировании планировки и застройки замена и (или) новое строительство составляют не более 25% фонда существующей застройки.</w:t>
      </w:r>
    </w:p>
    <w:p w14:paraId="521B16FA"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b/>
          <w:sz w:val="24"/>
          <w:szCs w:val="24"/>
          <w:lang w:eastAsia="ar-SA"/>
        </w:rPr>
      </w:pPr>
      <w:r w:rsidRPr="00E3152B">
        <w:rPr>
          <w:rFonts w:ascii="Times New Roman" w:eastAsia="Times New Roman" w:hAnsi="Times New Roman" w:cs="Times New Roman"/>
          <w:b/>
          <w:sz w:val="24"/>
          <w:szCs w:val="24"/>
          <w:lang w:eastAsia="ar-SA"/>
        </w:rPr>
        <w:t>Объекты повседневного обслуживания</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объекты, организации, посещаемые населением не реже одного раза в неделю, или те, которые должны быть расположены в непосредственной близости к местам проживания и работы населения.</w:t>
      </w:r>
    </w:p>
    <w:p w14:paraId="744D5E9E"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sz w:val="24"/>
          <w:szCs w:val="24"/>
          <w:lang w:eastAsia="ar-SA"/>
        </w:rPr>
        <w:t>Объекты периодического обслуживания</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организации, посещаемые населением не реже одного раза в месяц.</w:t>
      </w:r>
    </w:p>
    <w:p w14:paraId="107D3D37" w14:textId="2E14FD8B" w:rsidR="00B91CD9" w:rsidRDefault="00B91CD9"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b/>
          <w:bCs/>
          <w:sz w:val="24"/>
          <w:szCs w:val="24"/>
          <w:lang w:eastAsia="ar-SA"/>
        </w:rPr>
        <w:t>О</w:t>
      </w:r>
      <w:r w:rsidRPr="00B91CD9">
        <w:rPr>
          <w:rFonts w:ascii="Times New Roman" w:eastAsia="Times New Roman" w:hAnsi="Times New Roman" w:cs="Times New Roman"/>
          <w:b/>
          <w:bCs/>
          <w:sz w:val="24"/>
          <w:szCs w:val="24"/>
          <w:lang w:eastAsia="ar-SA"/>
        </w:rPr>
        <w:t>бъекты инженерной инфраструктуры городского и районного значения</w:t>
      </w:r>
      <w:r>
        <w:rPr>
          <w:rFonts w:ascii="Times New Roman" w:eastAsia="Times New Roman" w:hAnsi="Times New Roman" w:cs="Times New Roman"/>
          <w:b/>
          <w:bCs/>
          <w:sz w:val="24"/>
          <w:szCs w:val="24"/>
          <w:lang w:eastAsia="ar-SA"/>
        </w:rPr>
        <w:t xml:space="preserve"> – </w:t>
      </w:r>
      <w:r w:rsidRPr="00B91CD9">
        <w:rPr>
          <w:rFonts w:ascii="Times New Roman" w:eastAsia="Times New Roman" w:hAnsi="Times New Roman" w:cs="Times New Roman"/>
          <w:sz w:val="24"/>
          <w:szCs w:val="24"/>
          <w:lang w:eastAsia="ar-SA"/>
        </w:rPr>
        <w:t>головные сооружения и коммуникации (трубопроводы, кабельные линии электроснабжения и связи, линейные сооружения), используемые в процессе водо-, тепл</w:t>
      </w:r>
      <w:proofErr w:type="gramStart"/>
      <w:r w:rsidRPr="00B91CD9">
        <w:rPr>
          <w:rFonts w:ascii="Times New Roman" w:eastAsia="Times New Roman" w:hAnsi="Times New Roman" w:cs="Times New Roman"/>
          <w:sz w:val="24"/>
          <w:szCs w:val="24"/>
          <w:lang w:eastAsia="ar-SA"/>
        </w:rPr>
        <w:t>о-</w:t>
      </w:r>
      <w:proofErr w:type="gramEnd"/>
      <w:r w:rsidRPr="00B91CD9">
        <w:rPr>
          <w:rFonts w:ascii="Times New Roman" w:eastAsia="Times New Roman" w:hAnsi="Times New Roman" w:cs="Times New Roman"/>
          <w:sz w:val="24"/>
          <w:szCs w:val="24"/>
          <w:lang w:eastAsia="ar-SA"/>
        </w:rPr>
        <w:t xml:space="preserve">, газо- и электроснабжения, водоотведения, предоставления услуг связи населенного пункта, округа, </w:t>
      </w:r>
      <w:r w:rsidRPr="00B91CD9">
        <w:rPr>
          <w:rFonts w:ascii="Times New Roman" w:eastAsia="Times New Roman" w:hAnsi="Times New Roman" w:cs="Times New Roman"/>
          <w:sz w:val="24"/>
          <w:szCs w:val="24"/>
          <w:lang w:eastAsia="ar-SA"/>
        </w:rPr>
        <w:lastRenderedPageBreak/>
        <w:t>поселения, муниципального района в целом или их части.</w:t>
      </w:r>
    </w:p>
    <w:p w14:paraId="10BD454C" w14:textId="577CC10D" w:rsidR="005E2008" w:rsidRDefault="005E2008" w:rsidP="00A63D93">
      <w:pPr>
        <w:widowControl w:val="0"/>
        <w:suppressAutoHyphens/>
        <w:autoSpaceDE w:val="0"/>
        <w:ind w:firstLine="709"/>
        <w:jc w:val="both"/>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b/>
          <w:bCs/>
          <w:color w:val="000000" w:themeColor="text1"/>
          <w:sz w:val="24"/>
          <w:szCs w:val="24"/>
          <w:lang w:eastAsia="ar-SA"/>
        </w:rPr>
        <w:t>С</w:t>
      </w:r>
      <w:r w:rsidRPr="005E2008">
        <w:rPr>
          <w:rFonts w:ascii="Times New Roman" w:eastAsia="Times New Roman" w:hAnsi="Times New Roman" w:cs="Times New Roman"/>
          <w:b/>
          <w:bCs/>
          <w:color w:val="000000" w:themeColor="text1"/>
          <w:sz w:val="24"/>
          <w:szCs w:val="24"/>
          <w:lang w:eastAsia="ar-SA"/>
        </w:rPr>
        <w:t>оциальная инфраструктура</w:t>
      </w:r>
      <w:r>
        <w:rPr>
          <w:rFonts w:ascii="Times New Roman" w:eastAsia="Times New Roman" w:hAnsi="Times New Roman" w:cs="Times New Roman"/>
          <w:b/>
          <w:bCs/>
          <w:color w:val="000000" w:themeColor="text1"/>
          <w:sz w:val="24"/>
          <w:szCs w:val="24"/>
          <w:lang w:eastAsia="ar-SA"/>
        </w:rPr>
        <w:t xml:space="preserve"> – </w:t>
      </w:r>
      <w:r w:rsidRPr="005E2008">
        <w:rPr>
          <w:rFonts w:ascii="Times New Roman" w:eastAsia="Times New Roman" w:hAnsi="Times New Roman" w:cs="Times New Roman"/>
          <w:color w:val="000000" w:themeColor="text1"/>
          <w:sz w:val="24"/>
          <w:szCs w:val="24"/>
          <w:lang w:eastAsia="ar-SA"/>
        </w:rPr>
        <w:t>комплекс объектов обслуживания и взаимосвязей между ними, необходимых для бытовой, досуговой деятельности людей, их развития и поддержания здоровья: объекты образования, здравоохранения, социальной защиты, культуры, физкультуры и спорта, торговли и услуг, гостиницы.</w:t>
      </w:r>
    </w:p>
    <w:p w14:paraId="6BDF0F1F" w14:textId="0B7B3A48" w:rsidR="005E2008" w:rsidRPr="005E2008" w:rsidRDefault="005E2008" w:rsidP="00A63D93">
      <w:pPr>
        <w:widowControl w:val="0"/>
        <w:suppressAutoHyphens/>
        <w:autoSpaceDE w:val="0"/>
        <w:ind w:firstLine="709"/>
        <w:jc w:val="both"/>
        <w:rPr>
          <w:rFonts w:ascii="Times New Roman" w:eastAsia="Times New Roman" w:hAnsi="Times New Roman" w:cs="Times New Roman"/>
          <w:color w:val="000000" w:themeColor="text1"/>
          <w:sz w:val="24"/>
          <w:szCs w:val="24"/>
          <w:lang w:eastAsia="ar-SA"/>
        </w:rPr>
      </w:pPr>
      <w:r w:rsidRPr="005E2008">
        <w:rPr>
          <w:rFonts w:ascii="Times New Roman" w:eastAsia="Times New Roman" w:hAnsi="Times New Roman" w:cs="Times New Roman"/>
          <w:color w:val="000000" w:themeColor="text1"/>
          <w:sz w:val="24"/>
          <w:szCs w:val="24"/>
          <w:lang w:eastAsia="ar-SA"/>
        </w:rPr>
        <w:t> </w:t>
      </w:r>
      <w:r w:rsidRPr="005E2008">
        <w:rPr>
          <w:rFonts w:ascii="Times New Roman" w:eastAsia="Times New Roman" w:hAnsi="Times New Roman" w:cs="Times New Roman"/>
          <w:b/>
          <w:bCs/>
          <w:color w:val="000000" w:themeColor="text1"/>
          <w:sz w:val="24"/>
          <w:szCs w:val="24"/>
          <w:lang w:eastAsia="ar-SA"/>
        </w:rPr>
        <w:t>Придомовая территория (приватная)</w:t>
      </w:r>
      <w:r>
        <w:rPr>
          <w:rFonts w:ascii="Times New Roman" w:eastAsia="Times New Roman" w:hAnsi="Times New Roman" w:cs="Times New Roman"/>
          <w:b/>
          <w:bCs/>
          <w:color w:val="000000" w:themeColor="text1"/>
          <w:sz w:val="24"/>
          <w:szCs w:val="24"/>
          <w:lang w:eastAsia="ar-SA"/>
        </w:rPr>
        <w:t xml:space="preserve"> – </w:t>
      </w:r>
      <w:r w:rsidRPr="005E2008">
        <w:rPr>
          <w:rFonts w:ascii="Times New Roman" w:eastAsia="Times New Roman" w:hAnsi="Times New Roman" w:cs="Times New Roman"/>
          <w:color w:val="000000" w:themeColor="text1"/>
          <w:sz w:val="24"/>
          <w:szCs w:val="24"/>
          <w:lang w:eastAsia="ar-SA"/>
        </w:rPr>
        <w:t>территория, часть участка многоквартирного жилого дома, группы домов, примыкающая к жилым зданиям, находящаяся в преимущественном пользовании жителей домов и предназначенная для обеспечения бытовых нужд и досуга жителей дома (домов). Приватная территория отделена от внутриквартальных территорий общего пользования периметром застройки, а также ландшафтными и планировочными решениями.</w:t>
      </w:r>
    </w:p>
    <w:p w14:paraId="77472F59"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b/>
          <w:sz w:val="24"/>
          <w:szCs w:val="24"/>
          <w:lang w:eastAsia="ar-SA"/>
        </w:rPr>
      </w:pPr>
      <w:r w:rsidRPr="00E3152B">
        <w:rPr>
          <w:rFonts w:ascii="Times New Roman" w:eastAsia="Times New Roman" w:hAnsi="Times New Roman" w:cs="Times New Roman"/>
          <w:b/>
          <w:sz w:val="24"/>
          <w:szCs w:val="24"/>
          <w:lang w:eastAsia="ar-SA"/>
        </w:rPr>
        <w:t>Парк</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озелененная территория общего пользования от 10 га, представляющая собой самостоятельный архитектурно-ландшафтный объект.</w:t>
      </w:r>
    </w:p>
    <w:p w14:paraId="00F067F7" w14:textId="77777777" w:rsidR="00A63D93" w:rsidRPr="00E3152B" w:rsidRDefault="00A63D93" w:rsidP="00A63D93">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sz w:val="24"/>
          <w:szCs w:val="24"/>
          <w:lang w:eastAsia="ar-SA"/>
        </w:rPr>
        <w:t>Парковка (парковочное место)</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специально обозначенное и при необходимости обустроенное и оборудованное место, </w:t>
      </w:r>
      <w:proofErr w:type="gramStart"/>
      <w:r w:rsidRPr="00E3152B">
        <w:rPr>
          <w:rFonts w:ascii="Times New Roman" w:eastAsia="Times New Roman" w:hAnsi="Times New Roman" w:cs="Times New Roman"/>
          <w:sz w:val="24"/>
          <w:szCs w:val="24"/>
          <w:lang w:eastAsia="ar-SA"/>
        </w:rPr>
        <w:t>являющееся</w:t>
      </w:r>
      <w:proofErr w:type="gramEnd"/>
      <w:r w:rsidRPr="00E3152B">
        <w:rPr>
          <w:rFonts w:ascii="Times New Roman" w:eastAsia="Times New Roman" w:hAnsi="Times New Roman" w:cs="Times New Roman"/>
          <w:sz w:val="24"/>
          <w:szCs w:val="24"/>
          <w:lang w:eastAsia="ar-SA"/>
        </w:rPr>
        <w:t xml:space="preserve"> в том числе частью автомобильной дороги и (или) примыкающее к проезжей части и (или) тротуару, обочине, эстакаде или мосту либо являющееся частью </w:t>
      </w:r>
      <w:proofErr w:type="spellStart"/>
      <w:r w:rsidRPr="00E3152B">
        <w:rPr>
          <w:rFonts w:ascii="Times New Roman" w:eastAsia="Times New Roman" w:hAnsi="Times New Roman" w:cs="Times New Roman"/>
          <w:sz w:val="24"/>
          <w:szCs w:val="24"/>
          <w:lang w:eastAsia="ar-SA"/>
        </w:rPr>
        <w:t>подэстакадных</w:t>
      </w:r>
      <w:proofErr w:type="spellEnd"/>
      <w:r w:rsidRPr="00E3152B">
        <w:rPr>
          <w:rFonts w:ascii="Times New Roman" w:eastAsia="Times New Roman" w:hAnsi="Times New Roman" w:cs="Times New Roman"/>
          <w:sz w:val="24"/>
          <w:szCs w:val="24"/>
          <w:lang w:eastAsia="ar-SA"/>
        </w:rPr>
        <w:t xml:space="preserve"> или </w:t>
      </w:r>
      <w:proofErr w:type="spellStart"/>
      <w:r w:rsidRPr="00E3152B">
        <w:rPr>
          <w:rFonts w:ascii="Times New Roman" w:eastAsia="Times New Roman" w:hAnsi="Times New Roman" w:cs="Times New Roman"/>
          <w:sz w:val="24"/>
          <w:szCs w:val="24"/>
          <w:lang w:eastAsia="ar-SA"/>
        </w:rPr>
        <w:t>подмостовых</w:t>
      </w:r>
      <w:proofErr w:type="spellEnd"/>
      <w:r w:rsidRPr="00E3152B">
        <w:rPr>
          <w:rFonts w:ascii="Times New Roman" w:eastAsia="Times New Roman" w:hAnsi="Times New Roman" w:cs="Times New Roman"/>
          <w:sz w:val="24"/>
          <w:szCs w:val="24"/>
          <w:lang w:eastAsia="ar-SA"/>
        </w:rPr>
        <w:t xml:space="preserve"> пространств, площадей и иных объектов улично-дорожной сети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14:paraId="21D1214F" w14:textId="77777777" w:rsidR="00A63D93" w:rsidRPr="00E3152B" w:rsidRDefault="00A63D93" w:rsidP="00A63D93">
      <w:pPr>
        <w:autoSpaceDE w:val="0"/>
        <w:ind w:firstLine="709"/>
        <w:jc w:val="both"/>
        <w:rPr>
          <w:rFonts w:ascii="Times New Roman" w:eastAsia="Times New Roman" w:hAnsi="Times New Roman" w:cs="Times New Roman"/>
          <w:b/>
          <w:sz w:val="24"/>
          <w:szCs w:val="24"/>
          <w:lang w:eastAsia="ar-SA"/>
        </w:rPr>
      </w:pPr>
      <w:r w:rsidRPr="00E3152B">
        <w:rPr>
          <w:rFonts w:ascii="Times New Roman" w:eastAsia="Calibri" w:hAnsi="Times New Roman" w:cs="Times New Roman"/>
          <w:b/>
          <w:sz w:val="24"/>
          <w:szCs w:val="24"/>
          <w:lang w:eastAsia="ar-SA"/>
        </w:rPr>
        <w:t>Сквер -</w:t>
      </w:r>
      <w:r w:rsidRPr="00E3152B">
        <w:rPr>
          <w:rFonts w:ascii="Times New Roman" w:eastAsia="Calibri"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 xml:space="preserve">озелененная территория общего пользования </w:t>
      </w:r>
      <w:r w:rsidRPr="00E3152B">
        <w:rPr>
          <w:rFonts w:ascii="Times New Roman" w:eastAsia="Calibri" w:hAnsi="Times New Roman" w:cs="Times New Roman"/>
          <w:sz w:val="24"/>
          <w:szCs w:val="24"/>
          <w:lang w:eastAsia="ar-SA"/>
        </w:rPr>
        <w:t>размером от 0,5 до 2,0 га</w:t>
      </w:r>
      <w:r w:rsidRPr="00E3152B">
        <w:rPr>
          <w:rFonts w:ascii="Times New Roman" w:eastAsia="Times New Roman" w:hAnsi="Times New Roman" w:cs="Times New Roman"/>
          <w:sz w:val="24"/>
          <w:szCs w:val="24"/>
          <w:lang w:eastAsia="ar-SA"/>
        </w:rPr>
        <w:t>, являющаяся элементом оформления площади, общественного центра, магистрали, используемая для кратковременного отдыха и пешеходного транзитного движения.</w:t>
      </w:r>
    </w:p>
    <w:p w14:paraId="6EF79E7A" w14:textId="77777777" w:rsidR="00A63D93" w:rsidRPr="00E3152B" w:rsidRDefault="00A63D93" w:rsidP="00A63D93">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sz w:val="24"/>
          <w:szCs w:val="24"/>
          <w:lang w:eastAsia="ar-SA"/>
        </w:rPr>
        <w:t>Стоянка автомобилей</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здание, сооружение (часть здания, сооружения) или специальная открытая площадка, предназначенные для хранения автомототранспортных средств.</w:t>
      </w:r>
    </w:p>
    <w:p w14:paraId="69D0C876" w14:textId="77777777" w:rsidR="00A63D93" w:rsidRPr="00E3152B" w:rsidRDefault="00A63D93" w:rsidP="00A63D93">
      <w:pPr>
        <w:autoSpaceDE w:val="0"/>
        <w:ind w:firstLine="709"/>
        <w:jc w:val="both"/>
        <w:rPr>
          <w:rFonts w:ascii="Times New Roman" w:eastAsia="Calibri" w:hAnsi="Times New Roman" w:cs="Times New Roman"/>
          <w:b/>
          <w:sz w:val="24"/>
          <w:szCs w:val="24"/>
          <w:lang w:eastAsia="ar-SA"/>
        </w:rPr>
      </w:pPr>
      <w:r w:rsidRPr="00E3152B">
        <w:rPr>
          <w:rFonts w:ascii="Times New Roman" w:eastAsia="Times New Roman" w:hAnsi="Times New Roman" w:cs="Times New Roman"/>
          <w:b/>
          <w:bCs/>
          <w:sz w:val="24"/>
          <w:szCs w:val="24"/>
          <w:lang w:eastAsia="ar-SA"/>
        </w:rPr>
        <w:t xml:space="preserve">Улично-дорожная сеть (УДС) - </w:t>
      </w:r>
      <w:r w:rsidRPr="00E3152B">
        <w:rPr>
          <w:rFonts w:ascii="Times New Roman" w:eastAsia="Times New Roman" w:hAnsi="Times New Roman" w:cs="Times New Roman"/>
          <w:bCs/>
          <w:sz w:val="24"/>
          <w:szCs w:val="24"/>
          <w:lang w:eastAsia="ar-SA"/>
        </w:rPr>
        <w:t>система объектов капитального строительства, включая улицы и дороги различных категорий и входящие в их состав объекты дорожно-мостового строительства (путепроводы, мосты, туннели, эстакады и другие подобные сооружения), предназначенны</w:t>
      </w:r>
      <w:r w:rsidR="00C67543" w:rsidRPr="00E3152B">
        <w:rPr>
          <w:rFonts w:ascii="Times New Roman" w:eastAsia="Times New Roman" w:hAnsi="Times New Roman" w:cs="Times New Roman"/>
          <w:bCs/>
          <w:sz w:val="24"/>
          <w:szCs w:val="24"/>
          <w:lang w:eastAsia="ar-SA"/>
        </w:rPr>
        <w:t>х</w:t>
      </w:r>
      <w:r w:rsidRPr="00E3152B">
        <w:rPr>
          <w:rFonts w:ascii="Times New Roman" w:eastAsia="Times New Roman" w:hAnsi="Times New Roman" w:cs="Times New Roman"/>
          <w:bCs/>
          <w:sz w:val="24"/>
          <w:szCs w:val="24"/>
          <w:lang w:eastAsia="ar-SA"/>
        </w:rPr>
        <w:t xml:space="preserve"> для движения транспортных средств и пешеходов, проектируемы</w:t>
      </w:r>
      <w:r w:rsidR="00C67543" w:rsidRPr="00E3152B">
        <w:rPr>
          <w:rFonts w:ascii="Times New Roman" w:eastAsia="Times New Roman" w:hAnsi="Times New Roman" w:cs="Times New Roman"/>
          <w:bCs/>
          <w:sz w:val="24"/>
          <w:szCs w:val="24"/>
          <w:lang w:eastAsia="ar-SA"/>
        </w:rPr>
        <w:t>х</w:t>
      </w:r>
      <w:r w:rsidRPr="00E3152B">
        <w:rPr>
          <w:rFonts w:ascii="Times New Roman" w:eastAsia="Times New Roman" w:hAnsi="Times New Roman" w:cs="Times New Roman"/>
          <w:bCs/>
          <w:sz w:val="24"/>
          <w:szCs w:val="24"/>
          <w:lang w:eastAsia="ar-SA"/>
        </w:rPr>
        <w:t xml:space="preserve"> с учетом перспективного роста интенсивности движения и обеспечения возможности прокладки инженерных коммуникаций. Границы УДС закрепляются красными линиями. Территория, занимаемая УДС, относится к землям общего пользования транспортного назначения.</w:t>
      </w:r>
    </w:p>
    <w:p w14:paraId="09A74491" w14:textId="77777777" w:rsidR="00A63D93"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sz w:val="24"/>
          <w:szCs w:val="24"/>
          <w:lang w:eastAsia="ar-SA"/>
        </w:rPr>
        <w:t>Участок жилой застройки</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территория, на которой размещается жилой дом (дома) с придомовой территорией. Границами территории участка являются границы землепользования.</w:t>
      </w:r>
    </w:p>
    <w:p w14:paraId="1DFF6ECD" w14:textId="47C1EF66" w:rsidR="00AA651E" w:rsidRDefault="001A7C7D"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b/>
          <w:bCs/>
          <w:sz w:val="24"/>
          <w:szCs w:val="24"/>
          <w:lang w:eastAsia="ar-SA"/>
        </w:rPr>
        <w:t>Ж</w:t>
      </w:r>
      <w:r w:rsidRPr="001A7C7D">
        <w:rPr>
          <w:rFonts w:ascii="Times New Roman" w:eastAsia="Times New Roman" w:hAnsi="Times New Roman" w:cs="Times New Roman"/>
          <w:b/>
          <w:bCs/>
          <w:sz w:val="24"/>
          <w:szCs w:val="24"/>
          <w:lang w:eastAsia="ar-SA"/>
        </w:rPr>
        <w:t>илая группа</w:t>
      </w:r>
      <w:r>
        <w:rPr>
          <w:rFonts w:ascii="Times New Roman" w:eastAsia="Times New Roman" w:hAnsi="Times New Roman" w:cs="Times New Roman"/>
          <w:b/>
          <w:bCs/>
          <w:sz w:val="24"/>
          <w:szCs w:val="24"/>
          <w:lang w:eastAsia="ar-SA"/>
        </w:rPr>
        <w:t xml:space="preserve"> – </w:t>
      </w:r>
      <w:r w:rsidRPr="001A7C7D">
        <w:rPr>
          <w:rFonts w:ascii="Times New Roman" w:eastAsia="Times New Roman" w:hAnsi="Times New Roman" w:cs="Times New Roman"/>
          <w:sz w:val="24"/>
          <w:szCs w:val="24"/>
          <w:lang w:eastAsia="ar-SA"/>
        </w:rPr>
        <w:t>часть территории жилого квартала, участок (участки) размещения одного или нескольких смежно расположенных многоквартирных жилых домов, образующих группу, объединенных общей приватной придомовой территорией.</w:t>
      </w:r>
    </w:p>
    <w:p w14:paraId="3D107A66" w14:textId="05CA1304" w:rsidR="000957B2" w:rsidRPr="00E3152B" w:rsidRDefault="000957B2" w:rsidP="00313E10">
      <w:pPr>
        <w:widowControl w:val="0"/>
        <w:suppressAutoHyphens/>
        <w:autoSpaceDE w:val="0"/>
        <w:ind w:firstLine="709"/>
        <w:rPr>
          <w:rFonts w:ascii="Times New Roman" w:eastAsia="Times New Roman" w:hAnsi="Times New Roman" w:cs="Times New Roman"/>
          <w:sz w:val="24"/>
          <w:szCs w:val="24"/>
          <w:lang w:eastAsia="ar-SA"/>
        </w:rPr>
      </w:pPr>
      <w:r w:rsidRPr="000957B2">
        <w:rPr>
          <w:rFonts w:ascii="Times New Roman" w:eastAsia="Times New Roman" w:hAnsi="Times New Roman" w:cs="Times New Roman"/>
          <w:b/>
          <w:bCs/>
          <w:sz w:val="24"/>
          <w:szCs w:val="24"/>
          <w:lang w:eastAsia="ar-SA"/>
        </w:rPr>
        <w:t>Этажность здания</w:t>
      </w:r>
      <w:r w:rsidR="00313E10">
        <w:rPr>
          <w:rFonts w:ascii="Times New Roman" w:eastAsia="Times New Roman" w:hAnsi="Times New Roman" w:cs="Times New Roman"/>
          <w:b/>
          <w:bCs/>
          <w:sz w:val="24"/>
          <w:szCs w:val="24"/>
          <w:lang w:eastAsia="ar-SA"/>
        </w:rPr>
        <w:t xml:space="preserve"> </w:t>
      </w:r>
      <w:r w:rsidRPr="000957B2">
        <w:rPr>
          <w:rFonts w:ascii="Times New Roman" w:eastAsia="Times New Roman" w:hAnsi="Times New Roman" w:cs="Times New Roman"/>
          <w:sz w:val="24"/>
          <w:szCs w:val="24"/>
          <w:lang w:eastAsia="ar-SA"/>
        </w:rPr>
        <w:t>число этажей здания, включая все надземные этажи, технический и цокольный, если верх его перекрытия находится выше средней планировочной отметки земли не менее чем на 2 м.</w:t>
      </w:r>
    </w:p>
    <w:p w14:paraId="70FE1F27" w14:textId="77777777" w:rsidR="00A63D93"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bCs/>
          <w:sz w:val="24"/>
          <w:szCs w:val="24"/>
          <w:lang w:eastAsia="ar-SA"/>
        </w:rPr>
        <w:t xml:space="preserve">Эко-парковка/эко-стоянка (экологическая парковка/стоянка) - </w:t>
      </w:r>
      <w:r w:rsidRPr="00E3152B">
        <w:rPr>
          <w:rFonts w:ascii="Times New Roman" w:eastAsia="Times New Roman" w:hAnsi="Times New Roman" w:cs="Times New Roman"/>
          <w:sz w:val="24"/>
          <w:szCs w:val="24"/>
          <w:lang w:eastAsia="ar-SA"/>
        </w:rPr>
        <w:t xml:space="preserve">территория для парковки/стоянки транспортных средств, необходимым образом подготовленная и укрепленная газонной решеткой, которая предотвращает повреждение корневой системы растений автомобильными шинами, после чего засеянная газонной травой, что позволяет сохранять эстетичный вид участка.  </w:t>
      </w:r>
    </w:p>
    <w:p w14:paraId="7422C87A" w14:textId="61F25327" w:rsidR="009D2759" w:rsidRDefault="009D2759"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9D2759">
        <w:rPr>
          <w:rFonts w:ascii="Times New Roman" w:eastAsia="Times New Roman" w:hAnsi="Times New Roman" w:cs="Times New Roman"/>
          <w:b/>
          <w:bCs/>
          <w:sz w:val="24"/>
          <w:szCs w:val="24"/>
          <w:lang w:eastAsia="ar-SA"/>
        </w:rPr>
        <w:t>Эко – покрытие</w:t>
      </w:r>
      <w:r>
        <w:rPr>
          <w:rFonts w:ascii="Times New Roman" w:eastAsia="Times New Roman" w:hAnsi="Times New Roman" w:cs="Times New Roman"/>
          <w:sz w:val="24"/>
          <w:szCs w:val="24"/>
          <w:lang w:eastAsia="ar-SA"/>
        </w:rPr>
        <w:t xml:space="preserve"> – проезды (в т.ч. </w:t>
      </w:r>
      <w:r>
        <w:rPr>
          <w:rFonts w:ascii="Times New Roman" w:hAnsi="Times New Roman" w:cs="Times New Roman"/>
          <w:color w:val="000000"/>
          <w:sz w:val="24"/>
          <w:szCs w:val="24"/>
          <w:lang w:eastAsia="ru-RU"/>
        </w:rPr>
        <w:t>пожарные проезды) с применением усиленного газона.</w:t>
      </w:r>
    </w:p>
    <w:p w14:paraId="5FFE0903" w14:textId="77777777" w:rsidR="00A63D93" w:rsidRDefault="00A63D93" w:rsidP="00A63D93">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b/>
          <w:bCs/>
          <w:sz w:val="24"/>
          <w:szCs w:val="24"/>
          <w:lang w:eastAsia="ar-SA"/>
        </w:rPr>
        <w:lastRenderedPageBreak/>
        <w:t>Элемент планировочной структуры</w:t>
      </w: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b/>
          <w:sz w:val="24"/>
          <w:szCs w:val="24"/>
          <w:lang w:eastAsia="ar-SA"/>
        </w:rPr>
        <w:t>-</w:t>
      </w:r>
      <w:r w:rsidRPr="00E3152B">
        <w:rPr>
          <w:rFonts w:ascii="Times New Roman" w:eastAsia="Times New Roman" w:hAnsi="Times New Roman" w:cs="Times New Roman"/>
          <w:sz w:val="24"/>
          <w:szCs w:val="24"/>
          <w:lang w:eastAsia="ar-SA"/>
        </w:rPr>
        <w:t xml:space="preserve"> часть территории поселения, городского округа или межселенной территории муниципального района (район, микрорайон, квартал и иные подобные элементы).</w:t>
      </w:r>
    </w:p>
    <w:p w14:paraId="442A4554" w14:textId="76B6871C" w:rsidR="00262E58" w:rsidRPr="00262E58" w:rsidRDefault="007F4889" w:rsidP="00262E58">
      <w:pPr>
        <w:autoSpaceDE w:val="0"/>
        <w:ind w:firstLine="709"/>
        <w:jc w:val="both"/>
        <w:rPr>
          <w:rFonts w:ascii="Times New Roman" w:eastAsia="Times New Roman" w:hAnsi="Times New Roman" w:cs="Times New Roman"/>
          <w:iCs/>
          <w:sz w:val="24"/>
          <w:szCs w:val="24"/>
          <w:lang w:eastAsia="ar-SA"/>
        </w:rPr>
      </w:pPr>
      <w:r>
        <w:rPr>
          <w:rFonts w:ascii="Times New Roman" w:eastAsia="Times New Roman" w:hAnsi="Times New Roman" w:cs="Times New Roman"/>
          <w:b/>
          <w:bCs/>
          <w:iCs/>
          <w:sz w:val="24"/>
          <w:szCs w:val="24"/>
          <w:lang w:eastAsia="ar-SA"/>
        </w:rPr>
        <w:t>Стеснен</w:t>
      </w:r>
      <w:r w:rsidR="00262E58" w:rsidRPr="00262E58">
        <w:rPr>
          <w:rFonts w:ascii="Times New Roman" w:eastAsia="Times New Roman" w:hAnsi="Times New Roman" w:cs="Times New Roman"/>
          <w:b/>
          <w:bCs/>
          <w:iCs/>
          <w:sz w:val="24"/>
          <w:szCs w:val="24"/>
          <w:lang w:eastAsia="ar-SA"/>
        </w:rPr>
        <w:t>ные условия</w:t>
      </w:r>
      <w:r w:rsidR="00313E10">
        <w:rPr>
          <w:rFonts w:ascii="Times New Roman" w:eastAsia="Times New Roman" w:hAnsi="Times New Roman" w:cs="Times New Roman"/>
          <w:b/>
          <w:bCs/>
          <w:iCs/>
          <w:sz w:val="24"/>
          <w:szCs w:val="24"/>
          <w:lang w:eastAsia="ar-SA"/>
        </w:rPr>
        <w:t xml:space="preserve"> - </w:t>
      </w:r>
      <w:r w:rsidR="00313E10">
        <w:rPr>
          <w:rFonts w:ascii="Times New Roman" w:eastAsia="Times New Roman" w:hAnsi="Times New Roman" w:cs="Times New Roman"/>
          <w:iCs/>
          <w:sz w:val="24"/>
          <w:szCs w:val="24"/>
          <w:lang w:eastAsia="ar-SA"/>
        </w:rPr>
        <w:t>с</w:t>
      </w:r>
      <w:r w:rsidR="00262E58" w:rsidRPr="00262E58">
        <w:rPr>
          <w:rFonts w:ascii="Times New Roman" w:eastAsia="Times New Roman" w:hAnsi="Times New Roman" w:cs="Times New Roman"/>
          <w:iCs/>
          <w:sz w:val="24"/>
          <w:szCs w:val="24"/>
          <w:lang w:eastAsia="ar-SA"/>
        </w:rPr>
        <w:t>уществующие условия сложившейся застройки, имеющей плотность выше нормативной, и (или) условия, исключающие возможность существенно изменять планировочные параметры размещаемых объектов.</w:t>
      </w:r>
    </w:p>
    <w:p w14:paraId="2C448F61" w14:textId="299D0924" w:rsidR="00CB4A71" w:rsidRDefault="00E80DA4" w:rsidP="00A63D93">
      <w:pPr>
        <w:autoSpaceDE w:val="0"/>
        <w:ind w:firstLine="709"/>
        <w:jc w:val="both"/>
        <w:rPr>
          <w:rFonts w:ascii="Times New Roman" w:eastAsia="Times New Roman" w:hAnsi="Times New Roman" w:cs="Times New Roman"/>
          <w:iCs/>
          <w:sz w:val="24"/>
          <w:szCs w:val="24"/>
          <w:lang w:eastAsia="ar-SA"/>
        </w:rPr>
      </w:pPr>
      <w:r>
        <w:rPr>
          <w:rFonts w:ascii="Times New Roman" w:eastAsia="Times New Roman" w:hAnsi="Times New Roman" w:cs="Times New Roman"/>
          <w:b/>
          <w:bCs/>
          <w:iCs/>
          <w:sz w:val="24"/>
          <w:szCs w:val="24"/>
          <w:lang w:eastAsia="ar-SA"/>
        </w:rPr>
        <w:t>С</w:t>
      </w:r>
      <w:r w:rsidRPr="00E80DA4">
        <w:rPr>
          <w:rFonts w:ascii="Times New Roman" w:eastAsia="Times New Roman" w:hAnsi="Times New Roman" w:cs="Times New Roman"/>
          <w:b/>
          <w:bCs/>
          <w:iCs/>
          <w:sz w:val="24"/>
          <w:szCs w:val="24"/>
          <w:lang w:eastAsia="ar-SA"/>
        </w:rPr>
        <w:t>редство индивидуальной мобильност</w:t>
      </w:r>
      <w:proofErr w:type="gramStart"/>
      <w:r w:rsidRPr="00E80DA4">
        <w:rPr>
          <w:rFonts w:ascii="Times New Roman" w:eastAsia="Times New Roman" w:hAnsi="Times New Roman" w:cs="Times New Roman"/>
          <w:b/>
          <w:bCs/>
          <w:iCs/>
          <w:sz w:val="24"/>
          <w:szCs w:val="24"/>
          <w:lang w:eastAsia="ar-SA"/>
        </w:rPr>
        <w:t>и</w:t>
      </w:r>
      <w:r>
        <w:rPr>
          <w:rFonts w:ascii="Times New Roman" w:eastAsia="Times New Roman" w:hAnsi="Times New Roman" w:cs="Times New Roman"/>
          <w:b/>
          <w:bCs/>
          <w:iCs/>
          <w:sz w:val="24"/>
          <w:szCs w:val="24"/>
          <w:lang w:eastAsia="ar-SA"/>
        </w:rPr>
        <w:t>(</w:t>
      </w:r>
      <w:proofErr w:type="gramEnd"/>
      <w:r>
        <w:rPr>
          <w:rFonts w:ascii="Times New Roman" w:eastAsia="Times New Roman" w:hAnsi="Times New Roman" w:cs="Times New Roman"/>
          <w:b/>
          <w:bCs/>
          <w:iCs/>
          <w:sz w:val="24"/>
          <w:szCs w:val="24"/>
          <w:lang w:eastAsia="ar-SA"/>
        </w:rPr>
        <w:t>СИМ)</w:t>
      </w:r>
      <w:r w:rsidRPr="00E80DA4">
        <w:rPr>
          <w:rFonts w:ascii="Times New Roman" w:eastAsia="Times New Roman" w:hAnsi="Times New Roman" w:cs="Times New Roman"/>
          <w:iCs/>
          <w:sz w:val="24"/>
          <w:szCs w:val="24"/>
          <w:lang w:eastAsia="ar-SA"/>
        </w:rPr>
        <w:t xml:space="preserve"> – транспортное средство, имеющее одно или несколько колес (роликов), предназначенное для индивидуального передвижения человека посредством использования двигателя (двигателей) (</w:t>
      </w:r>
      <w:proofErr w:type="spellStart"/>
      <w:r w:rsidRPr="00E80DA4">
        <w:rPr>
          <w:rFonts w:ascii="Times New Roman" w:eastAsia="Times New Roman" w:hAnsi="Times New Roman" w:cs="Times New Roman"/>
          <w:iCs/>
          <w:sz w:val="24"/>
          <w:szCs w:val="24"/>
          <w:lang w:eastAsia="ar-SA"/>
        </w:rPr>
        <w:t>электросамокаты</w:t>
      </w:r>
      <w:proofErr w:type="spellEnd"/>
      <w:r w:rsidRPr="00E80DA4">
        <w:rPr>
          <w:rFonts w:ascii="Times New Roman" w:eastAsia="Times New Roman" w:hAnsi="Times New Roman" w:cs="Times New Roman"/>
          <w:iCs/>
          <w:sz w:val="24"/>
          <w:szCs w:val="24"/>
          <w:lang w:eastAsia="ar-SA"/>
        </w:rPr>
        <w:t xml:space="preserve">, </w:t>
      </w:r>
      <w:proofErr w:type="spellStart"/>
      <w:r w:rsidRPr="00E80DA4">
        <w:rPr>
          <w:rFonts w:ascii="Times New Roman" w:eastAsia="Times New Roman" w:hAnsi="Times New Roman" w:cs="Times New Roman"/>
          <w:iCs/>
          <w:sz w:val="24"/>
          <w:szCs w:val="24"/>
          <w:lang w:eastAsia="ar-SA"/>
        </w:rPr>
        <w:t>электроскейтборды</w:t>
      </w:r>
      <w:proofErr w:type="spellEnd"/>
      <w:r w:rsidRPr="00E80DA4">
        <w:rPr>
          <w:rFonts w:ascii="Times New Roman" w:eastAsia="Times New Roman" w:hAnsi="Times New Roman" w:cs="Times New Roman"/>
          <w:iCs/>
          <w:sz w:val="24"/>
          <w:szCs w:val="24"/>
          <w:lang w:eastAsia="ar-SA"/>
        </w:rPr>
        <w:t xml:space="preserve">, </w:t>
      </w:r>
      <w:proofErr w:type="spellStart"/>
      <w:r w:rsidRPr="00E80DA4">
        <w:rPr>
          <w:rFonts w:ascii="Times New Roman" w:eastAsia="Times New Roman" w:hAnsi="Times New Roman" w:cs="Times New Roman"/>
          <w:iCs/>
          <w:sz w:val="24"/>
          <w:szCs w:val="24"/>
          <w:lang w:eastAsia="ar-SA"/>
        </w:rPr>
        <w:t>гироскутеры</w:t>
      </w:r>
      <w:proofErr w:type="spellEnd"/>
      <w:r w:rsidRPr="00E80DA4">
        <w:rPr>
          <w:rFonts w:ascii="Times New Roman" w:eastAsia="Times New Roman" w:hAnsi="Times New Roman" w:cs="Times New Roman"/>
          <w:iCs/>
          <w:sz w:val="24"/>
          <w:szCs w:val="24"/>
          <w:lang w:eastAsia="ar-SA"/>
        </w:rPr>
        <w:t xml:space="preserve">, </w:t>
      </w:r>
      <w:proofErr w:type="spellStart"/>
      <w:r w:rsidRPr="00E80DA4">
        <w:rPr>
          <w:rFonts w:ascii="Times New Roman" w:eastAsia="Times New Roman" w:hAnsi="Times New Roman" w:cs="Times New Roman"/>
          <w:iCs/>
          <w:sz w:val="24"/>
          <w:szCs w:val="24"/>
          <w:lang w:eastAsia="ar-SA"/>
        </w:rPr>
        <w:t>сигвеи</w:t>
      </w:r>
      <w:proofErr w:type="spellEnd"/>
      <w:r w:rsidRPr="00E80DA4">
        <w:rPr>
          <w:rFonts w:ascii="Times New Roman" w:eastAsia="Times New Roman" w:hAnsi="Times New Roman" w:cs="Times New Roman"/>
          <w:iCs/>
          <w:sz w:val="24"/>
          <w:szCs w:val="24"/>
          <w:lang w:eastAsia="ar-SA"/>
        </w:rPr>
        <w:t xml:space="preserve">, </w:t>
      </w:r>
      <w:proofErr w:type="spellStart"/>
      <w:r w:rsidRPr="00E80DA4">
        <w:rPr>
          <w:rFonts w:ascii="Times New Roman" w:eastAsia="Times New Roman" w:hAnsi="Times New Roman" w:cs="Times New Roman"/>
          <w:iCs/>
          <w:sz w:val="24"/>
          <w:szCs w:val="24"/>
          <w:lang w:eastAsia="ar-SA"/>
        </w:rPr>
        <w:t>моноколеса</w:t>
      </w:r>
      <w:proofErr w:type="spellEnd"/>
      <w:r w:rsidRPr="00E80DA4">
        <w:rPr>
          <w:rFonts w:ascii="Times New Roman" w:eastAsia="Times New Roman" w:hAnsi="Times New Roman" w:cs="Times New Roman"/>
          <w:iCs/>
          <w:sz w:val="24"/>
          <w:szCs w:val="24"/>
          <w:lang w:eastAsia="ar-SA"/>
        </w:rPr>
        <w:t xml:space="preserve"> и иные аналогичные средства).</w:t>
      </w:r>
    </w:p>
    <w:p w14:paraId="4EE2B043" w14:textId="06B4A1CB" w:rsidR="00181E8A" w:rsidRPr="00181E8A" w:rsidRDefault="00181E8A" w:rsidP="00A31B57">
      <w:pPr>
        <w:ind w:firstLine="708"/>
        <w:rPr>
          <w:rFonts w:ascii="Times New Roman" w:hAnsi="Times New Roman" w:cs="Times New Roman"/>
          <w:sz w:val="24"/>
          <w:szCs w:val="24"/>
        </w:rPr>
      </w:pPr>
      <w:r>
        <w:rPr>
          <w:rFonts w:ascii="Times New Roman" w:hAnsi="Times New Roman" w:cs="Times New Roman"/>
          <w:b/>
          <w:bCs/>
        </w:rPr>
        <w:t>С</w:t>
      </w:r>
      <w:r w:rsidRPr="00741070">
        <w:rPr>
          <w:rFonts w:ascii="Times New Roman" w:hAnsi="Times New Roman" w:cs="Times New Roman"/>
          <w:b/>
          <w:bCs/>
        </w:rPr>
        <w:t>езон проката</w:t>
      </w:r>
      <w:r>
        <w:rPr>
          <w:rFonts w:ascii="Times New Roman" w:hAnsi="Times New Roman" w:cs="Times New Roman"/>
          <w:b/>
          <w:bCs/>
        </w:rPr>
        <w:t xml:space="preserve"> СИМ</w:t>
      </w:r>
      <w:r w:rsidRPr="00741070">
        <w:rPr>
          <w:rFonts w:ascii="Times New Roman" w:hAnsi="Times New Roman" w:cs="Times New Roman"/>
        </w:rPr>
        <w:t xml:space="preserve"> - период предоставления </w:t>
      </w:r>
      <w:r>
        <w:rPr>
          <w:rFonts w:ascii="Times New Roman" w:hAnsi="Times New Roman" w:cs="Times New Roman"/>
        </w:rPr>
        <w:t>о</w:t>
      </w:r>
      <w:r w:rsidRPr="00741070">
        <w:rPr>
          <w:rFonts w:ascii="Times New Roman" w:hAnsi="Times New Roman" w:cs="Times New Roman"/>
        </w:rPr>
        <w:t>ператорам</w:t>
      </w:r>
      <w:r w:rsidR="00361FF4">
        <w:rPr>
          <w:rFonts w:ascii="Times New Roman" w:hAnsi="Times New Roman" w:cs="Times New Roman"/>
        </w:rPr>
        <w:t xml:space="preserve"> СИМ</w:t>
      </w:r>
      <w:r w:rsidRPr="00741070">
        <w:rPr>
          <w:rFonts w:ascii="Times New Roman" w:hAnsi="Times New Roman" w:cs="Times New Roman"/>
        </w:rPr>
        <w:t xml:space="preserve"> аренды в течение каждого</w:t>
      </w:r>
      <w:r>
        <w:rPr>
          <w:rFonts w:ascii="Times New Roman" w:hAnsi="Times New Roman" w:cs="Times New Roman"/>
        </w:rPr>
        <w:t xml:space="preserve"> </w:t>
      </w:r>
      <w:r w:rsidRPr="00181E8A">
        <w:rPr>
          <w:rFonts w:ascii="Times New Roman" w:hAnsi="Times New Roman" w:cs="Times New Roman"/>
          <w:sz w:val="24"/>
          <w:szCs w:val="24"/>
        </w:rPr>
        <w:t>календарного года</w:t>
      </w:r>
      <w:r>
        <w:rPr>
          <w:rFonts w:ascii="Times New Roman" w:hAnsi="Times New Roman" w:cs="Times New Roman"/>
          <w:sz w:val="24"/>
          <w:szCs w:val="24"/>
        </w:rPr>
        <w:t>.</w:t>
      </w:r>
      <w:r w:rsidRPr="00181E8A">
        <w:rPr>
          <w:rFonts w:ascii="Times New Roman" w:hAnsi="Times New Roman" w:cs="Times New Roman"/>
          <w:sz w:val="24"/>
          <w:szCs w:val="24"/>
        </w:rPr>
        <w:br/>
      </w:r>
      <w:r>
        <w:rPr>
          <w:rFonts w:ascii="Times New Roman" w:hAnsi="Times New Roman" w:cs="Times New Roman"/>
          <w:b/>
          <w:bCs/>
          <w:sz w:val="24"/>
          <w:szCs w:val="24"/>
        </w:rPr>
        <w:t xml:space="preserve">            </w:t>
      </w:r>
      <w:r w:rsidRPr="00181E8A">
        <w:rPr>
          <w:rFonts w:ascii="Times New Roman" w:hAnsi="Times New Roman" w:cs="Times New Roman"/>
          <w:b/>
          <w:bCs/>
          <w:sz w:val="24"/>
          <w:szCs w:val="24"/>
        </w:rPr>
        <w:t>"</w:t>
      </w:r>
      <w:r>
        <w:rPr>
          <w:rFonts w:ascii="Times New Roman" w:hAnsi="Times New Roman" w:cs="Times New Roman"/>
          <w:b/>
          <w:bCs/>
          <w:sz w:val="24"/>
          <w:szCs w:val="24"/>
        </w:rPr>
        <w:t>М</w:t>
      </w:r>
      <w:r w:rsidRPr="00181E8A">
        <w:rPr>
          <w:rFonts w:ascii="Times New Roman" w:hAnsi="Times New Roman" w:cs="Times New Roman"/>
          <w:b/>
          <w:bCs/>
          <w:sz w:val="24"/>
          <w:szCs w:val="24"/>
        </w:rPr>
        <w:t>едленная зона"</w:t>
      </w:r>
      <w:r w:rsidRPr="00181E8A">
        <w:rPr>
          <w:rFonts w:ascii="Times New Roman" w:hAnsi="Times New Roman" w:cs="Times New Roman"/>
          <w:sz w:val="24"/>
          <w:szCs w:val="24"/>
        </w:rPr>
        <w:t xml:space="preserve"> - территория (часть территории) общего пользования, на которой скорость</w:t>
      </w:r>
      <w:r>
        <w:rPr>
          <w:rFonts w:ascii="Times New Roman" w:hAnsi="Times New Roman" w:cs="Times New Roman"/>
          <w:sz w:val="24"/>
          <w:szCs w:val="24"/>
        </w:rPr>
        <w:t xml:space="preserve"> </w:t>
      </w:r>
      <w:r w:rsidRPr="00181E8A">
        <w:rPr>
          <w:rFonts w:ascii="Times New Roman" w:hAnsi="Times New Roman" w:cs="Times New Roman"/>
          <w:sz w:val="24"/>
          <w:szCs w:val="24"/>
        </w:rPr>
        <w:t xml:space="preserve">движения </w:t>
      </w:r>
      <w:r>
        <w:rPr>
          <w:rFonts w:ascii="Times New Roman" w:hAnsi="Times New Roman" w:cs="Times New Roman"/>
          <w:sz w:val="24"/>
          <w:szCs w:val="24"/>
        </w:rPr>
        <w:t>СИМ</w:t>
      </w:r>
      <w:r w:rsidRPr="00181E8A">
        <w:rPr>
          <w:rFonts w:ascii="Times New Roman" w:hAnsi="Times New Roman" w:cs="Times New Roman"/>
          <w:sz w:val="24"/>
          <w:szCs w:val="24"/>
        </w:rPr>
        <w:t xml:space="preserve"> не должна превышать скорость пешеходного потока и иметь максимальное значение не более 15 км/ч</w:t>
      </w:r>
      <w:r>
        <w:rPr>
          <w:rFonts w:ascii="Times New Roman" w:hAnsi="Times New Roman" w:cs="Times New Roman"/>
          <w:sz w:val="24"/>
          <w:szCs w:val="24"/>
        </w:rPr>
        <w:t>.</w:t>
      </w:r>
      <w:r w:rsidRPr="00181E8A">
        <w:rPr>
          <w:rFonts w:ascii="Times New Roman" w:hAnsi="Times New Roman" w:cs="Times New Roman"/>
          <w:sz w:val="24"/>
          <w:szCs w:val="24"/>
        </w:rPr>
        <w:br/>
      </w:r>
      <w:r>
        <w:rPr>
          <w:rFonts w:ascii="Times New Roman" w:hAnsi="Times New Roman" w:cs="Times New Roman"/>
          <w:b/>
          <w:bCs/>
          <w:sz w:val="24"/>
          <w:szCs w:val="24"/>
        </w:rPr>
        <w:t xml:space="preserve">           </w:t>
      </w:r>
      <w:r w:rsidRPr="00181E8A">
        <w:rPr>
          <w:rFonts w:ascii="Times New Roman" w:hAnsi="Times New Roman" w:cs="Times New Roman"/>
          <w:b/>
          <w:bCs/>
          <w:sz w:val="24"/>
          <w:szCs w:val="24"/>
        </w:rPr>
        <w:t>"</w:t>
      </w:r>
      <w:r>
        <w:rPr>
          <w:rFonts w:ascii="Times New Roman" w:hAnsi="Times New Roman" w:cs="Times New Roman"/>
          <w:b/>
          <w:bCs/>
          <w:sz w:val="24"/>
          <w:szCs w:val="24"/>
        </w:rPr>
        <w:t>Зо</w:t>
      </w:r>
      <w:r w:rsidRPr="00181E8A">
        <w:rPr>
          <w:rFonts w:ascii="Times New Roman" w:hAnsi="Times New Roman" w:cs="Times New Roman"/>
          <w:b/>
          <w:bCs/>
          <w:sz w:val="24"/>
          <w:szCs w:val="24"/>
        </w:rPr>
        <w:t>на запрета эксплуатации"</w:t>
      </w:r>
      <w:r w:rsidRPr="00181E8A">
        <w:rPr>
          <w:rFonts w:ascii="Times New Roman" w:hAnsi="Times New Roman" w:cs="Times New Roman"/>
          <w:sz w:val="24"/>
          <w:szCs w:val="24"/>
        </w:rPr>
        <w:t xml:space="preserve"> - территория (часть территории) общего пользования, на которой</w:t>
      </w:r>
      <w:r>
        <w:rPr>
          <w:rFonts w:ascii="Times New Roman" w:hAnsi="Times New Roman" w:cs="Times New Roman"/>
          <w:sz w:val="24"/>
          <w:szCs w:val="24"/>
        </w:rPr>
        <w:t xml:space="preserve"> </w:t>
      </w:r>
      <w:r w:rsidRPr="00181E8A">
        <w:rPr>
          <w:rFonts w:ascii="Times New Roman" w:hAnsi="Times New Roman" w:cs="Times New Roman"/>
          <w:sz w:val="24"/>
          <w:szCs w:val="24"/>
        </w:rPr>
        <w:t xml:space="preserve">эксплуатация </w:t>
      </w:r>
      <w:r>
        <w:rPr>
          <w:rFonts w:ascii="Times New Roman" w:hAnsi="Times New Roman" w:cs="Times New Roman"/>
          <w:sz w:val="24"/>
          <w:szCs w:val="24"/>
        </w:rPr>
        <w:t>СИМ</w:t>
      </w:r>
      <w:r w:rsidRPr="00181E8A">
        <w:rPr>
          <w:rFonts w:ascii="Times New Roman" w:hAnsi="Times New Roman" w:cs="Times New Roman"/>
          <w:sz w:val="24"/>
          <w:szCs w:val="24"/>
        </w:rPr>
        <w:t xml:space="preserve"> запрещена</w:t>
      </w:r>
      <w:r w:rsidR="00A31B57">
        <w:rPr>
          <w:rFonts w:ascii="Times New Roman" w:hAnsi="Times New Roman" w:cs="Times New Roman"/>
          <w:sz w:val="24"/>
          <w:szCs w:val="24"/>
        </w:rPr>
        <w:t>.</w:t>
      </w:r>
    </w:p>
    <w:p w14:paraId="5C22225B" w14:textId="5757695E" w:rsidR="00181E8A" w:rsidRPr="00262E58" w:rsidRDefault="00C763FB" w:rsidP="00C763FB">
      <w:pPr>
        <w:autoSpaceDE w:val="0"/>
        <w:ind w:firstLine="709"/>
        <w:jc w:val="both"/>
        <w:rPr>
          <w:rFonts w:ascii="Times New Roman" w:eastAsia="Times New Roman" w:hAnsi="Times New Roman" w:cs="Times New Roman"/>
          <w:iCs/>
          <w:sz w:val="24"/>
          <w:szCs w:val="24"/>
          <w:lang w:eastAsia="ar-SA"/>
        </w:rPr>
      </w:pPr>
      <w:r w:rsidRPr="00C763FB">
        <w:rPr>
          <w:rFonts w:ascii="Times New Roman" w:eastAsia="Times New Roman" w:hAnsi="Times New Roman" w:cs="Times New Roman"/>
          <w:b/>
          <w:bCs/>
          <w:iCs/>
          <w:sz w:val="24"/>
          <w:szCs w:val="24"/>
          <w:lang w:eastAsia="ar-SA"/>
        </w:rPr>
        <w:t>Оператор СИМ</w:t>
      </w:r>
      <w:r>
        <w:rPr>
          <w:rFonts w:ascii="Times New Roman" w:eastAsia="Times New Roman" w:hAnsi="Times New Roman" w:cs="Times New Roman"/>
          <w:iCs/>
          <w:sz w:val="24"/>
          <w:szCs w:val="24"/>
          <w:lang w:eastAsia="ar-SA"/>
        </w:rPr>
        <w:t xml:space="preserve"> </w:t>
      </w:r>
      <w:r w:rsidRPr="00C763FB">
        <w:rPr>
          <w:rFonts w:ascii="Times New Roman" w:eastAsia="Times New Roman" w:hAnsi="Times New Roman" w:cs="Times New Roman"/>
          <w:iCs/>
          <w:sz w:val="24"/>
          <w:szCs w:val="24"/>
          <w:lang w:eastAsia="ar-SA"/>
        </w:rPr>
        <w:t>- юридическое лицо или индивидуальный предприниматель, осуществляющие</w:t>
      </w:r>
      <w:r>
        <w:rPr>
          <w:rFonts w:ascii="Times New Roman" w:eastAsia="Times New Roman" w:hAnsi="Times New Roman" w:cs="Times New Roman"/>
          <w:iCs/>
          <w:sz w:val="24"/>
          <w:szCs w:val="24"/>
          <w:lang w:eastAsia="ar-SA"/>
        </w:rPr>
        <w:t xml:space="preserve"> </w:t>
      </w:r>
      <w:r w:rsidRPr="00C763FB">
        <w:rPr>
          <w:rFonts w:ascii="Times New Roman" w:eastAsia="Times New Roman" w:hAnsi="Times New Roman" w:cs="Times New Roman"/>
          <w:iCs/>
          <w:sz w:val="24"/>
          <w:szCs w:val="24"/>
          <w:lang w:eastAsia="ar-SA"/>
        </w:rPr>
        <w:t>коммерческую деятельность по предоставлению в аренду (прокат) электрических самокатов,</w:t>
      </w:r>
      <w:r>
        <w:rPr>
          <w:rFonts w:ascii="Times New Roman" w:eastAsia="Times New Roman" w:hAnsi="Times New Roman" w:cs="Times New Roman"/>
          <w:iCs/>
          <w:sz w:val="24"/>
          <w:szCs w:val="24"/>
          <w:lang w:eastAsia="ar-SA"/>
        </w:rPr>
        <w:t xml:space="preserve"> </w:t>
      </w:r>
      <w:r w:rsidRPr="00C763FB">
        <w:rPr>
          <w:rFonts w:ascii="Times New Roman" w:eastAsia="Times New Roman" w:hAnsi="Times New Roman" w:cs="Times New Roman"/>
          <w:iCs/>
          <w:sz w:val="24"/>
          <w:szCs w:val="24"/>
          <w:lang w:eastAsia="ar-SA"/>
        </w:rPr>
        <w:t>оборудованных автоматизированной системой аренды (проката) на территориях общего пользования</w:t>
      </w:r>
      <w:r>
        <w:rPr>
          <w:rFonts w:ascii="Times New Roman" w:eastAsia="Times New Roman" w:hAnsi="Times New Roman" w:cs="Times New Roman"/>
          <w:iCs/>
          <w:sz w:val="24"/>
          <w:szCs w:val="24"/>
          <w:lang w:eastAsia="ar-SA"/>
        </w:rPr>
        <w:t xml:space="preserve"> </w:t>
      </w:r>
      <w:r w:rsidRPr="007C2A7D">
        <w:rPr>
          <w:rFonts w:ascii="Times New Roman" w:eastAsia="Calibri" w:hAnsi="Times New Roman" w:cs="Times New Roman"/>
          <w:bCs/>
          <w:szCs w:val="24"/>
        </w:rPr>
        <w:t xml:space="preserve">муниципального образования </w:t>
      </w:r>
      <w:r w:rsidRPr="007C2A7D">
        <w:rPr>
          <w:rFonts w:ascii="Times New Roman" w:hAnsi="Times New Roman" w:cs="Times New Roman"/>
          <w:bCs/>
          <w:color w:val="000000" w:themeColor="text1"/>
          <w:szCs w:val="24"/>
        </w:rPr>
        <w:t>«Городской округ город Астрахань»</w:t>
      </w:r>
      <w:r>
        <w:rPr>
          <w:rFonts w:ascii="Times New Roman" w:eastAsia="TimesNewRomanPSMT" w:hAnsi="Times New Roman" w:cs="Times New Roman"/>
          <w:sz w:val="24"/>
          <w:szCs w:val="24"/>
          <w:lang w:eastAsia="ar-SA"/>
        </w:rPr>
        <w:t>.</w:t>
      </w:r>
    </w:p>
    <w:p w14:paraId="408AA7CE" w14:textId="1C5F6F87" w:rsidR="00A63D93" w:rsidRPr="00E3152B" w:rsidRDefault="00EC2E14" w:rsidP="00A63D93">
      <w:pPr>
        <w:pageBreakBefore/>
        <w:widowControl w:val="0"/>
        <w:suppressAutoHyphens/>
        <w:autoSpaceDE w:val="0"/>
        <w:jc w:val="center"/>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lastRenderedPageBreak/>
        <w:t>4</w:t>
      </w:r>
      <w:r w:rsidR="00A63D93" w:rsidRPr="00E3152B">
        <w:rPr>
          <w:rFonts w:ascii="Times New Roman" w:eastAsia="Times New Roman" w:hAnsi="Times New Roman" w:cs="Times New Roman"/>
          <w:b/>
          <w:sz w:val="24"/>
          <w:szCs w:val="24"/>
          <w:lang w:eastAsia="ar-SA"/>
        </w:rPr>
        <w:t xml:space="preserve">. </w:t>
      </w:r>
      <w:r>
        <w:rPr>
          <w:rFonts w:ascii="Times New Roman" w:eastAsia="Times New Roman" w:hAnsi="Times New Roman" w:cs="Times New Roman"/>
          <w:b/>
          <w:sz w:val="24"/>
          <w:szCs w:val="24"/>
          <w:lang w:eastAsia="ar-SA"/>
        </w:rPr>
        <w:t>ПРАВОВАЯ И НОРМАТИВНАЯ БАЗА</w:t>
      </w:r>
    </w:p>
    <w:p w14:paraId="000742B5" w14:textId="77777777" w:rsidR="00E03272" w:rsidRDefault="00E03272" w:rsidP="00C71C18">
      <w:pPr>
        <w:widowControl w:val="0"/>
        <w:suppressAutoHyphens/>
        <w:autoSpaceDE w:val="0"/>
        <w:rPr>
          <w:rFonts w:ascii="Times New Roman" w:eastAsia="Times New Roman" w:hAnsi="Times New Roman" w:cs="Times New Roman"/>
          <w:b/>
          <w:sz w:val="24"/>
          <w:szCs w:val="24"/>
          <w:lang w:eastAsia="ar-SA"/>
        </w:rPr>
      </w:pPr>
    </w:p>
    <w:p w14:paraId="6676001C" w14:textId="28DAB122" w:rsidR="00E56942" w:rsidRDefault="00E03272" w:rsidP="00C71C18">
      <w:pPr>
        <w:widowControl w:val="0"/>
        <w:suppressAutoHyphens/>
        <w:autoSpaceDE w:val="0"/>
        <w:ind w:firstLine="708"/>
        <w:jc w:val="both"/>
        <w:rPr>
          <w:rFonts w:ascii="Times New Roman" w:eastAsia="Times New Roman" w:hAnsi="Times New Roman" w:cs="Times New Roman"/>
          <w:sz w:val="24"/>
          <w:szCs w:val="24"/>
          <w:lang w:eastAsia="ar-SA"/>
        </w:rPr>
      </w:pPr>
      <w:r w:rsidRPr="00E03272">
        <w:rPr>
          <w:rFonts w:ascii="Times New Roman" w:eastAsia="Times New Roman" w:hAnsi="Times New Roman" w:cs="Times New Roman"/>
          <w:sz w:val="24"/>
          <w:szCs w:val="24"/>
          <w:lang w:eastAsia="ar-SA"/>
        </w:rPr>
        <w:t>Местные нормативы разработаны на основании</w:t>
      </w:r>
      <w:r w:rsidR="00E56942">
        <w:rPr>
          <w:rFonts w:ascii="Times New Roman" w:eastAsia="Times New Roman" w:hAnsi="Times New Roman" w:cs="Times New Roman"/>
          <w:sz w:val="24"/>
          <w:szCs w:val="24"/>
          <w:lang w:eastAsia="ar-SA"/>
        </w:rPr>
        <w:t>:</w:t>
      </w:r>
    </w:p>
    <w:p w14:paraId="0D0A3C2A" w14:textId="6007E234" w:rsidR="00E56942" w:rsidRDefault="00E56942" w:rsidP="00C71C18">
      <w:pPr>
        <w:widowControl w:val="0"/>
        <w:suppressAutoHyphens/>
        <w:autoSpaceDE w:val="0"/>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00EC2E14">
        <w:rPr>
          <w:rFonts w:ascii="Times New Roman" w:eastAsia="Times New Roman" w:hAnsi="Times New Roman" w:cs="Times New Roman"/>
          <w:sz w:val="24"/>
          <w:szCs w:val="24"/>
          <w:lang w:eastAsia="ar-SA"/>
        </w:rPr>
        <w:t xml:space="preserve"> </w:t>
      </w:r>
      <w:r w:rsidR="00E03272" w:rsidRPr="00E03272">
        <w:rPr>
          <w:rFonts w:ascii="Times New Roman" w:eastAsia="Times New Roman" w:hAnsi="Times New Roman" w:cs="Times New Roman"/>
          <w:sz w:val="24"/>
          <w:szCs w:val="24"/>
          <w:lang w:eastAsia="ar-SA"/>
        </w:rPr>
        <w:t>Градостроительного кодекса Российской Федерации</w:t>
      </w:r>
      <w:r>
        <w:rPr>
          <w:rFonts w:ascii="Times New Roman" w:eastAsia="Times New Roman" w:hAnsi="Times New Roman" w:cs="Times New Roman"/>
          <w:sz w:val="24"/>
          <w:szCs w:val="24"/>
          <w:lang w:eastAsia="ar-SA"/>
        </w:rPr>
        <w:t xml:space="preserve"> (от 29.12.2004 №190 – ФЗ);</w:t>
      </w:r>
    </w:p>
    <w:p w14:paraId="73D0E265" w14:textId="11D700BE" w:rsidR="00E56942" w:rsidRDefault="00E56942" w:rsidP="00C71C18">
      <w:pPr>
        <w:widowControl w:val="0"/>
        <w:suppressAutoHyphens/>
        <w:autoSpaceDE w:val="0"/>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Федерального закона от 06.10.2003 №131 – ФЗ «Об общих принципах организации местного самоуправления в РФ»;</w:t>
      </w:r>
    </w:p>
    <w:p w14:paraId="531B5448" w14:textId="15B6E712" w:rsidR="00E56942" w:rsidRDefault="00E56942" w:rsidP="00C71C18">
      <w:pPr>
        <w:widowControl w:val="0"/>
        <w:suppressAutoHyphens/>
        <w:autoSpaceDE w:val="0"/>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Федерального закона от 06.10.1999 №184 – ФЗ «Об общих принципах организации законодательных (представительных) и исполнительных органов государственной власти субъектов РФ»;</w:t>
      </w:r>
    </w:p>
    <w:p w14:paraId="5EC498D7" w14:textId="759B9099" w:rsidR="00E56942" w:rsidRDefault="00E56942" w:rsidP="00C71C18">
      <w:pPr>
        <w:widowControl w:val="0"/>
        <w:suppressAutoHyphens/>
        <w:autoSpaceDE w:val="0"/>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Распоряжения Минкультуры России от 23.10.2023 №</w:t>
      </w:r>
      <w:proofErr w:type="gramStart"/>
      <w:r>
        <w:rPr>
          <w:rFonts w:ascii="Times New Roman" w:eastAsia="Times New Roman" w:hAnsi="Times New Roman" w:cs="Times New Roman"/>
          <w:sz w:val="24"/>
          <w:szCs w:val="24"/>
          <w:lang w:eastAsia="ar-SA"/>
        </w:rPr>
        <w:t>Р</w:t>
      </w:r>
      <w:proofErr w:type="gramEnd"/>
      <w:r>
        <w:rPr>
          <w:rFonts w:ascii="Times New Roman" w:eastAsia="Times New Roman" w:hAnsi="Times New Roman" w:cs="Times New Roman"/>
          <w:sz w:val="24"/>
          <w:szCs w:val="24"/>
          <w:lang w:eastAsia="ar-SA"/>
        </w:rPr>
        <w:t xml:space="preserve"> – 2879 «Об утверждении методических рекомендаций органам </w:t>
      </w:r>
      <w:r w:rsidR="00033232">
        <w:rPr>
          <w:rFonts w:ascii="Times New Roman" w:eastAsia="Times New Roman" w:hAnsi="Times New Roman" w:cs="Times New Roman"/>
          <w:sz w:val="24"/>
          <w:szCs w:val="24"/>
          <w:lang w:eastAsia="ar-SA"/>
        </w:rPr>
        <w:t>государственной власти субъектов РФ и органам местного самоуправления и применения нормативов и норм оптимального размещения организаций культуры и обеспеченности населения услугами организации культуры»;</w:t>
      </w:r>
    </w:p>
    <w:p w14:paraId="44C088BD" w14:textId="168E0927" w:rsidR="00E56942" w:rsidRPr="00383A53" w:rsidRDefault="00E56942" w:rsidP="00383A53">
      <w:pPr>
        <w:widowControl w:val="0"/>
        <w:suppressAutoHyphens/>
        <w:autoSpaceDE w:val="0"/>
        <w:ind w:firstLine="708"/>
        <w:rPr>
          <w:rFonts w:ascii="Times New Roman" w:hAnsi="Times New Roman" w:cs="Times New Roman"/>
          <w:sz w:val="24"/>
          <w:szCs w:val="24"/>
        </w:rPr>
      </w:pPr>
      <w:r>
        <w:rPr>
          <w:rFonts w:ascii="Times New Roman" w:eastAsia="Times New Roman" w:hAnsi="Times New Roman" w:cs="Times New Roman"/>
          <w:sz w:val="24"/>
          <w:szCs w:val="24"/>
          <w:lang w:eastAsia="ar-SA"/>
        </w:rPr>
        <w:t xml:space="preserve">- </w:t>
      </w:r>
      <w:r w:rsidR="00E03272" w:rsidRPr="00E03272">
        <w:rPr>
          <w:rFonts w:ascii="Times New Roman" w:eastAsia="Times New Roman" w:hAnsi="Times New Roman" w:cs="Times New Roman"/>
          <w:sz w:val="24"/>
          <w:szCs w:val="24"/>
          <w:lang w:eastAsia="ar-SA"/>
        </w:rPr>
        <w:t>Закона Астраханской области</w:t>
      </w:r>
      <w:r w:rsidR="00383A53">
        <w:rPr>
          <w:rFonts w:ascii="Times New Roman" w:eastAsia="Times New Roman" w:hAnsi="Times New Roman" w:cs="Times New Roman"/>
          <w:sz w:val="24"/>
          <w:szCs w:val="24"/>
          <w:lang w:eastAsia="ar-SA"/>
        </w:rPr>
        <w:t xml:space="preserve"> от 12.11.2007 № 66-2007-ОЗ</w:t>
      </w:r>
      <w:r w:rsidR="00E03272" w:rsidRPr="00E03272">
        <w:rPr>
          <w:rFonts w:ascii="Times New Roman" w:eastAsia="Times New Roman" w:hAnsi="Times New Roman" w:cs="Times New Roman"/>
          <w:sz w:val="24"/>
          <w:szCs w:val="24"/>
          <w:lang w:eastAsia="ar-SA"/>
        </w:rPr>
        <w:t xml:space="preserve"> </w:t>
      </w:r>
      <w:r w:rsidR="00383A53">
        <w:rPr>
          <w:rFonts w:ascii="Times New Roman" w:eastAsia="Times New Roman" w:hAnsi="Times New Roman" w:cs="Times New Roman"/>
          <w:sz w:val="24"/>
          <w:szCs w:val="24"/>
          <w:lang w:eastAsia="ar-SA"/>
        </w:rPr>
        <w:t>«</w:t>
      </w:r>
      <w:r w:rsidR="00383A53" w:rsidRPr="00383A53">
        <w:rPr>
          <w:rFonts w:ascii="Times New Roman" w:hAnsi="Times New Roman" w:cs="Times New Roman"/>
          <w:sz w:val="24"/>
          <w:szCs w:val="24"/>
        </w:rPr>
        <w:t>Об отдельных вопросах правового регулирования градостроительной деятельности в Астраханской области</w:t>
      </w:r>
      <w:r w:rsidR="00383A53">
        <w:rPr>
          <w:rFonts w:ascii="Times New Roman" w:eastAsia="Times New Roman" w:hAnsi="Times New Roman" w:cs="Times New Roman"/>
          <w:sz w:val="24"/>
          <w:szCs w:val="24"/>
          <w:lang w:eastAsia="ar-SA"/>
        </w:rPr>
        <w:t>» с изменениями</w:t>
      </w:r>
      <w:r w:rsidR="00E03272" w:rsidRPr="00383A53">
        <w:rPr>
          <w:rFonts w:ascii="Times New Roman" w:eastAsia="Times New Roman" w:hAnsi="Times New Roman" w:cs="Times New Roman"/>
          <w:sz w:val="24"/>
          <w:szCs w:val="24"/>
          <w:lang w:eastAsia="ar-SA"/>
        </w:rPr>
        <w:t xml:space="preserve">, </w:t>
      </w:r>
      <w:r w:rsidR="00383A53">
        <w:rPr>
          <w:rFonts w:ascii="Times New Roman" w:eastAsia="Times New Roman" w:hAnsi="Times New Roman" w:cs="Times New Roman"/>
          <w:sz w:val="24"/>
          <w:szCs w:val="24"/>
          <w:lang w:eastAsia="ar-SA"/>
        </w:rPr>
        <w:t>внесёнными от 26.05.2022 №34-2022-ОЗ;</w:t>
      </w:r>
    </w:p>
    <w:p w14:paraId="29BA38CE" w14:textId="0710BFE7" w:rsidR="00E56942" w:rsidRPr="00FE508A" w:rsidRDefault="00E56942" w:rsidP="00E56942">
      <w:pPr>
        <w:widowControl w:val="0"/>
        <w:suppressAutoHyphens/>
        <w:autoSpaceDE w:val="0"/>
        <w:ind w:firstLine="708"/>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 </w:t>
      </w:r>
      <w:r w:rsidR="00E03272" w:rsidRPr="00E03272">
        <w:rPr>
          <w:rFonts w:ascii="Times New Roman" w:eastAsia="Times New Roman" w:hAnsi="Times New Roman" w:cs="Times New Roman"/>
          <w:sz w:val="24"/>
          <w:szCs w:val="24"/>
          <w:lang w:eastAsia="ar-SA"/>
        </w:rPr>
        <w:t>Постановлени</w:t>
      </w:r>
      <w:r w:rsidR="00FE508A">
        <w:rPr>
          <w:rFonts w:ascii="Times New Roman" w:eastAsia="Times New Roman" w:hAnsi="Times New Roman" w:cs="Times New Roman"/>
          <w:sz w:val="24"/>
          <w:szCs w:val="24"/>
          <w:lang w:eastAsia="ar-SA"/>
        </w:rPr>
        <w:t>я</w:t>
      </w:r>
      <w:r w:rsidR="00E03272" w:rsidRPr="00E03272">
        <w:rPr>
          <w:rFonts w:ascii="Times New Roman" w:eastAsia="Times New Roman" w:hAnsi="Times New Roman" w:cs="Times New Roman"/>
          <w:sz w:val="24"/>
          <w:szCs w:val="24"/>
          <w:lang w:eastAsia="ar-SA"/>
        </w:rPr>
        <w:t xml:space="preserve"> Правительства Астраханской области от 2</w:t>
      </w:r>
      <w:r w:rsidR="00E03272">
        <w:rPr>
          <w:rFonts w:ascii="Times New Roman" w:eastAsia="Times New Roman" w:hAnsi="Times New Roman" w:cs="Times New Roman"/>
          <w:sz w:val="24"/>
          <w:szCs w:val="24"/>
          <w:lang w:eastAsia="ar-SA"/>
        </w:rPr>
        <w:t>8</w:t>
      </w:r>
      <w:r w:rsidR="00E03272" w:rsidRPr="00E03272">
        <w:rPr>
          <w:rFonts w:ascii="Times New Roman" w:eastAsia="Times New Roman" w:hAnsi="Times New Roman" w:cs="Times New Roman"/>
          <w:sz w:val="24"/>
          <w:szCs w:val="24"/>
          <w:lang w:eastAsia="ar-SA"/>
        </w:rPr>
        <w:t>.</w:t>
      </w:r>
      <w:r w:rsidR="00E03272">
        <w:rPr>
          <w:rFonts w:ascii="Times New Roman" w:eastAsia="Times New Roman" w:hAnsi="Times New Roman" w:cs="Times New Roman"/>
          <w:sz w:val="24"/>
          <w:szCs w:val="24"/>
          <w:lang w:eastAsia="ar-SA"/>
        </w:rPr>
        <w:t>12</w:t>
      </w:r>
      <w:r w:rsidR="00E03272" w:rsidRPr="00E03272">
        <w:rPr>
          <w:rFonts w:ascii="Times New Roman" w:eastAsia="Times New Roman" w:hAnsi="Times New Roman" w:cs="Times New Roman"/>
          <w:sz w:val="24"/>
          <w:szCs w:val="24"/>
          <w:lang w:eastAsia="ar-SA"/>
        </w:rPr>
        <w:t>.20</w:t>
      </w:r>
      <w:r w:rsidR="00E03272">
        <w:rPr>
          <w:rFonts w:ascii="Times New Roman" w:eastAsia="Times New Roman" w:hAnsi="Times New Roman" w:cs="Times New Roman"/>
          <w:sz w:val="24"/>
          <w:szCs w:val="24"/>
          <w:lang w:eastAsia="ar-SA"/>
        </w:rPr>
        <w:t>23</w:t>
      </w:r>
      <w:r w:rsidR="00E03272" w:rsidRPr="00E03272">
        <w:rPr>
          <w:rFonts w:ascii="Times New Roman" w:eastAsia="Times New Roman" w:hAnsi="Times New Roman" w:cs="Times New Roman"/>
          <w:sz w:val="24"/>
          <w:szCs w:val="24"/>
          <w:lang w:eastAsia="ar-SA"/>
        </w:rPr>
        <w:t xml:space="preserve"> N </w:t>
      </w:r>
      <w:r w:rsidR="00E03272">
        <w:rPr>
          <w:rFonts w:ascii="Times New Roman" w:eastAsia="Times New Roman" w:hAnsi="Times New Roman" w:cs="Times New Roman"/>
          <w:sz w:val="24"/>
          <w:szCs w:val="24"/>
          <w:lang w:eastAsia="ar-SA"/>
        </w:rPr>
        <w:t>845</w:t>
      </w:r>
      <w:r w:rsidR="00E03272" w:rsidRPr="00E03272">
        <w:rPr>
          <w:rFonts w:ascii="Times New Roman" w:eastAsia="Times New Roman" w:hAnsi="Times New Roman" w:cs="Times New Roman"/>
          <w:sz w:val="24"/>
          <w:szCs w:val="24"/>
          <w:lang w:eastAsia="ar-SA"/>
        </w:rPr>
        <w:t>-П</w:t>
      </w:r>
      <w:r w:rsidR="00E03272">
        <w:rPr>
          <w:rFonts w:ascii="Times New Roman" w:eastAsia="Times New Roman" w:hAnsi="Times New Roman" w:cs="Times New Roman"/>
          <w:sz w:val="24"/>
          <w:szCs w:val="24"/>
          <w:lang w:eastAsia="ar-SA"/>
        </w:rPr>
        <w:t xml:space="preserve"> « О внесении изменений в Постановление Правительства Астраханской области от 21.03.2018 №109 – </w:t>
      </w:r>
      <w:proofErr w:type="gramStart"/>
      <w:r w:rsidR="00E03272">
        <w:rPr>
          <w:rFonts w:ascii="Times New Roman" w:eastAsia="Times New Roman" w:hAnsi="Times New Roman" w:cs="Times New Roman"/>
          <w:sz w:val="24"/>
          <w:szCs w:val="24"/>
          <w:lang w:eastAsia="ar-SA"/>
        </w:rPr>
        <w:t>П</w:t>
      </w:r>
      <w:proofErr w:type="gramEnd"/>
      <w:r w:rsidR="00E03272">
        <w:rPr>
          <w:rFonts w:ascii="Times New Roman" w:eastAsia="Times New Roman" w:hAnsi="Times New Roman" w:cs="Times New Roman"/>
          <w:sz w:val="24"/>
          <w:szCs w:val="24"/>
          <w:lang w:eastAsia="ar-SA"/>
        </w:rPr>
        <w:t xml:space="preserve"> «О региональных нормативах градостроительного проектирования Астраханской </w:t>
      </w:r>
      <w:r w:rsidR="00E03272" w:rsidRPr="00FE508A">
        <w:rPr>
          <w:rFonts w:ascii="Times New Roman" w:eastAsia="Times New Roman" w:hAnsi="Times New Roman" w:cs="Times New Roman"/>
          <w:sz w:val="24"/>
          <w:szCs w:val="24"/>
          <w:lang w:eastAsia="ar-SA"/>
        </w:rPr>
        <w:t xml:space="preserve">области», </w:t>
      </w:r>
    </w:p>
    <w:p w14:paraId="4DFD53DC" w14:textId="3733BB27" w:rsidR="00FE508A" w:rsidRPr="00FE508A" w:rsidRDefault="00FE508A" w:rsidP="00FE508A">
      <w:pPr>
        <w:ind w:firstLine="480"/>
        <w:textAlignment w:val="baseline"/>
        <w:rPr>
          <w:rFonts w:ascii="Times New Roman" w:eastAsia="Times New Roman" w:hAnsi="Times New Roman" w:cs="Times New Roman"/>
          <w:sz w:val="24"/>
          <w:szCs w:val="24"/>
          <w:lang w:eastAsia="ru-RU"/>
        </w:rPr>
      </w:pPr>
      <w:r w:rsidRPr="00FE508A">
        <w:rPr>
          <w:rFonts w:ascii="Times New Roman" w:eastAsia="Times New Roman" w:hAnsi="Times New Roman" w:cs="Times New Roman"/>
          <w:sz w:val="24"/>
          <w:szCs w:val="24"/>
          <w:lang w:eastAsia="ar-SA"/>
        </w:rPr>
        <w:t xml:space="preserve">    - </w:t>
      </w:r>
      <w:r w:rsidRPr="00FE508A">
        <w:rPr>
          <w:rFonts w:ascii="Times New Roman" w:eastAsia="Times New Roman" w:hAnsi="Times New Roman" w:cs="Times New Roman"/>
          <w:sz w:val="24"/>
          <w:szCs w:val="24"/>
          <w:lang w:eastAsia="ru-RU"/>
        </w:rPr>
        <w:t>СП 42.13330.2016 "Градостроительство. Планировка и застройка городских и сельских поселений. Актуализированная редакция СНиП 2.07.01-89*";</w:t>
      </w:r>
      <w:r w:rsidRPr="00FE508A">
        <w:rPr>
          <w:rFonts w:ascii="Times New Roman" w:eastAsia="Times New Roman" w:hAnsi="Times New Roman" w:cs="Times New Roman"/>
          <w:sz w:val="24"/>
          <w:szCs w:val="24"/>
          <w:lang w:eastAsia="ru-RU"/>
        </w:rPr>
        <w:br/>
        <w:t xml:space="preserve"> </w:t>
      </w:r>
      <w:r w:rsidRPr="00FE508A">
        <w:rPr>
          <w:rFonts w:ascii="Times New Roman" w:eastAsia="Times New Roman" w:hAnsi="Times New Roman" w:cs="Times New Roman"/>
          <w:sz w:val="24"/>
          <w:szCs w:val="24"/>
          <w:lang w:eastAsia="ru-RU"/>
        </w:rPr>
        <w:tab/>
        <w:t>- Рекомендации по подготовке нормативов градостроительного проектирования, утвержденные приказом Минэкономразвития России от 15.02.2021 №71</w:t>
      </w:r>
      <w:r>
        <w:rPr>
          <w:rFonts w:ascii="Times New Roman" w:eastAsia="Times New Roman" w:hAnsi="Times New Roman" w:cs="Times New Roman"/>
          <w:sz w:val="24"/>
          <w:szCs w:val="24"/>
          <w:lang w:eastAsia="ru-RU"/>
        </w:rPr>
        <w:t>;</w:t>
      </w:r>
      <w:r w:rsidRPr="00FE508A">
        <w:rPr>
          <w:rFonts w:ascii="Times New Roman" w:eastAsia="Times New Roman" w:hAnsi="Times New Roman" w:cs="Times New Roman"/>
          <w:sz w:val="24"/>
          <w:szCs w:val="24"/>
          <w:lang w:eastAsia="ru-RU"/>
        </w:rPr>
        <w:t xml:space="preserve">     </w:t>
      </w:r>
    </w:p>
    <w:p w14:paraId="738F35BE" w14:textId="4A0BEA58" w:rsidR="00A63D93" w:rsidRDefault="00FE508A" w:rsidP="008D6C25">
      <w:pPr>
        <w:widowControl w:val="0"/>
        <w:suppressAutoHyphens/>
        <w:autoSpaceDE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ab/>
        <w:t>- Иные своды правил, строительные нормы и правила, санитарные правила и нормы и другие документы, регулирующие градостроительную деятельность.</w:t>
      </w:r>
      <w:bookmarkStart w:id="1" w:name="P114"/>
      <w:bookmarkEnd w:id="1"/>
    </w:p>
    <w:p w14:paraId="7D21CE8D" w14:textId="77777777" w:rsidR="00FD650A" w:rsidRDefault="00FD650A" w:rsidP="002F460E">
      <w:pPr>
        <w:widowControl w:val="0"/>
        <w:suppressAutoHyphens/>
        <w:autoSpaceDE w:val="0"/>
        <w:rPr>
          <w:rFonts w:ascii="Times New Roman" w:eastAsia="Times New Roman" w:hAnsi="Times New Roman" w:cs="Times New Roman"/>
          <w:sz w:val="24"/>
          <w:szCs w:val="24"/>
          <w:lang w:eastAsia="ar-SA"/>
        </w:rPr>
      </w:pPr>
    </w:p>
    <w:p w14:paraId="5C771906" w14:textId="6A8D23CC" w:rsidR="00EC2E14" w:rsidRPr="00E3152B" w:rsidRDefault="002B24BA" w:rsidP="00EC2E14">
      <w:pPr>
        <w:pageBreakBefore/>
        <w:widowControl w:val="0"/>
        <w:suppressAutoHyphens/>
        <w:autoSpaceDE w:val="0"/>
        <w:jc w:val="center"/>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lastRenderedPageBreak/>
        <w:t>5</w:t>
      </w:r>
      <w:r w:rsidR="006A21D1">
        <w:rPr>
          <w:rFonts w:ascii="Times New Roman" w:eastAsia="Times New Roman" w:hAnsi="Times New Roman" w:cs="Times New Roman"/>
          <w:b/>
          <w:sz w:val="24"/>
          <w:szCs w:val="24"/>
          <w:lang w:eastAsia="ar-SA"/>
        </w:rPr>
        <w:t>.</w:t>
      </w:r>
      <w:r w:rsidR="00EC2E14" w:rsidRPr="00E3152B">
        <w:rPr>
          <w:rFonts w:ascii="Times New Roman" w:eastAsia="Times New Roman" w:hAnsi="Times New Roman" w:cs="Times New Roman"/>
          <w:b/>
          <w:sz w:val="24"/>
          <w:szCs w:val="24"/>
          <w:lang w:eastAsia="ar-SA"/>
        </w:rPr>
        <w:t>ОСНОВНАЯ ЧАСТЬ</w:t>
      </w:r>
    </w:p>
    <w:p w14:paraId="77E66329" w14:textId="77777777" w:rsidR="00EC2E14" w:rsidRDefault="00EC2E14" w:rsidP="002F460E">
      <w:pPr>
        <w:widowControl w:val="0"/>
        <w:suppressAutoHyphens/>
        <w:autoSpaceDE w:val="0"/>
        <w:rPr>
          <w:rFonts w:ascii="Times New Roman" w:eastAsia="Times New Roman" w:hAnsi="Times New Roman" w:cs="Times New Roman"/>
          <w:sz w:val="24"/>
          <w:szCs w:val="24"/>
          <w:lang w:eastAsia="ar-SA"/>
        </w:rPr>
      </w:pPr>
    </w:p>
    <w:p w14:paraId="54E043B5" w14:textId="69A51AB7" w:rsidR="002F460E" w:rsidRDefault="002B24BA" w:rsidP="002F460E">
      <w:pPr>
        <w:widowControl w:val="0"/>
        <w:suppressAutoHyphens/>
        <w:autoSpaceDE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r w:rsidR="00FD650A" w:rsidRPr="00FD650A">
        <w:rPr>
          <w:rFonts w:ascii="Times New Roman" w:eastAsia="Times New Roman" w:hAnsi="Times New Roman" w:cs="Times New Roman"/>
          <w:b/>
          <w:sz w:val="24"/>
          <w:szCs w:val="24"/>
          <w:lang w:eastAsia="ar-SA"/>
        </w:rPr>
        <w:t>.1. Расчетные показатели в области жилищного обеспечения населения городского округа и создания условий для жилищного строительства</w:t>
      </w:r>
      <w:r w:rsidR="008D6C25">
        <w:rPr>
          <w:rFonts w:ascii="Times New Roman" w:eastAsia="Times New Roman" w:hAnsi="Times New Roman" w:cs="Times New Roman"/>
          <w:b/>
          <w:sz w:val="24"/>
          <w:szCs w:val="24"/>
          <w:lang w:eastAsia="ar-SA"/>
        </w:rPr>
        <w:t>.</w:t>
      </w:r>
    </w:p>
    <w:p w14:paraId="23C55781" w14:textId="77777777" w:rsidR="008D6C25" w:rsidRPr="008D6C25" w:rsidRDefault="008D6C25" w:rsidP="002F460E">
      <w:pPr>
        <w:widowControl w:val="0"/>
        <w:suppressAutoHyphens/>
        <w:autoSpaceDE w:val="0"/>
        <w:rPr>
          <w:rFonts w:ascii="Times New Roman" w:eastAsia="Times New Roman" w:hAnsi="Times New Roman" w:cs="Times New Roman"/>
          <w:b/>
          <w:sz w:val="24"/>
          <w:szCs w:val="24"/>
          <w:lang w:eastAsia="ar-SA"/>
        </w:rPr>
      </w:pPr>
    </w:p>
    <w:p w14:paraId="3D5AC83C" w14:textId="0E807BA7" w:rsidR="005F6E43" w:rsidRDefault="002B24BA" w:rsidP="005F6E43">
      <w:pPr>
        <w:autoSpaceDE w:val="0"/>
        <w:autoSpaceDN w:val="0"/>
        <w:adjustRightInd w:val="0"/>
        <w:spacing w:line="280" w:lineRule="atLeast"/>
        <w:ind w:firstLine="567"/>
        <w:jc w:val="both"/>
        <w:rPr>
          <w:rFonts w:ascii="Times New Roman" w:hAnsi="Times New Roman" w:cs="Times New Roman"/>
          <w:sz w:val="24"/>
          <w:szCs w:val="24"/>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 xml:space="preserve">.1.1. Расчетные показатели в области жилищного обеспечения населения городского округа и создания условий жилищного строительства определены с учетом функционального и территориального зонирования территории городского округа, установленных </w:t>
      </w:r>
      <w:r w:rsidR="005F6E43" w:rsidRPr="00E3152B">
        <w:rPr>
          <w:rFonts w:ascii="Times New Roman" w:hAnsi="Times New Roman" w:cs="Times New Roman"/>
          <w:sz w:val="24"/>
          <w:szCs w:val="24"/>
        </w:rPr>
        <w:t xml:space="preserve">Генеральным планом развития города Астрахани </w:t>
      </w:r>
      <w:r w:rsidR="00A63D93" w:rsidRPr="00E3152B">
        <w:rPr>
          <w:rFonts w:ascii="Times New Roman" w:eastAsia="Times New Roman" w:hAnsi="Times New Roman" w:cs="Times New Roman"/>
          <w:sz w:val="24"/>
          <w:szCs w:val="24"/>
          <w:lang w:eastAsia="ar-SA"/>
        </w:rPr>
        <w:t xml:space="preserve">и </w:t>
      </w:r>
      <w:r w:rsidR="005F6E43" w:rsidRPr="00E3152B">
        <w:rPr>
          <w:rFonts w:ascii="Times New Roman" w:hAnsi="Times New Roman" w:cs="Times New Roman"/>
          <w:sz w:val="24"/>
          <w:szCs w:val="24"/>
        </w:rPr>
        <w:t xml:space="preserve">Правилами землепользования и застройки муниципального образования </w:t>
      </w:r>
      <w:r w:rsidR="005F6E43" w:rsidRPr="005B185A">
        <w:rPr>
          <w:rFonts w:ascii="Times New Roman" w:hAnsi="Times New Roman" w:cs="Times New Roman"/>
          <w:sz w:val="24"/>
          <w:szCs w:val="24"/>
        </w:rPr>
        <w:t>«Г</w:t>
      </w:r>
      <w:r w:rsidR="00C06575">
        <w:rPr>
          <w:rFonts w:ascii="Times New Roman" w:hAnsi="Times New Roman" w:cs="Times New Roman"/>
          <w:sz w:val="24"/>
          <w:szCs w:val="24"/>
        </w:rPr>
        <w:t>ородской округ город</w:t>
      </w:r>
      <w:r w:rsidR="005F6E43" w:rsidRPr="005B185A">
        <w:rPr>
          <w:rFonts w:ascii="Times New Roman" w:hAnsi="Times New Roman" w:cs="Times New Roman"/>
          <w:sz w:val="24"/>
          <w:szCs w:val="24"/>
        </w:rPr>
        <w:t xml:space="preserve"> Астрахань</w:t>
      </w:r>
      <w:r w:rsidR="00C06575">
        <w:rPr>
          <w:rFonts w:ascii="Times New Roman" w:hAnsi="Times New Roman" w:cs="Times New Roman"/>
          <w:sz w:val="24"/>
          <w:szCs w:val="24"/>
        </w:rPr>
        <w:t>»</w:t>
      </w:r>
      <w:r w:rsidR="005F6E43" w:rsidRPr="00E3152B">
        <w:rPr>
          <w:rFonts w:ascii="Times New Roman" w:hAnsi="Times New Roman" w:cs="Times New Roman"/>
          <w:sz w:val="24"/>
          <w:szCs w:val="24"/>
        </w:rPr>
        <w:t>.</w:t>
      </w:r>
    </w:p>
    <w:p w14:paraId="6EC795BE" w14:textId="77777777" w:rsidR="00FB49C4" w:rsidRPr="00E3152B" w:rsidRDefault="00FB49C4" w:rsidP="005F6E43">
      <w:pPr>
        <w:autoSpaceDE w:val="0"/>
        <w:autoSpaceDN w:val="0"/>
        <w:adjustRightInd w:val="0"/>
        <w:spacing w:line="280" w:lineRule="atLeast"/>
        <w:ind w:firstLine="567"/>
        <w:jc w:val="both"/>
        <w:rPr>
          <w:rFonts w:ascii="Times New Roman" w:hAnsi="Times New Roman" w:cs="Times New Roman"/>
          <w:sz w:val="24"/>
          <w:szCs w:val="24"/>
        </w:rPr>
      </w:pPr>
    </w:p>
    <w:p w14:paraId="1E86593C" w14:textId="443136DC" w:rsidR="00A63D93" w:rsidRPr="00E3152B" w:rsidRDefault="002B24BA"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.1.2. При проектировании планировки и застройки жилых территорий нормируются следующие показатели:</w:t>
      </w:r>
    </w:p>
    <w:p w14:paraId="231A1AE1" w14:textId="1F5D8610"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w:t>
      </w:r>
      <w:r w:rsidR="00C570D5">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площадь территории жилого микрорайона и жилого квартала (</w:t>
      </w:r>
      <w:proofErr w:type="gramStart"/>
      <w:r w:rsidRPr="00E3152B">
        <w:rPr>
          <w:rFonts w:ascii="Times New Roman" w:eastAsia="Times New Roman" w:hAnsi="Times New Roman" w:cs="Times New Roman"/>
          <w:sz w:val="24"/>
          <w:szCs w:val="24"/>
          <w:lang w:eastAsia="ar-SA"/>
        </w:rPr>
        <w:t>га</w:t>
      </w:r>
      <w:proofErr w:type="gramEnd"/>
      <w:r w:rsidRPr="00E3152B">
        <w:rPr>
          <w:rFonts w:ascii="Times New Roman" w:eastAsia="Times New Roman" w:hAnsi="Times New Roman" w:cs="Times New Roman"/>
          <w:sz w:val="24"/>
          <w:szCs w:val="24"/>
          <w:lang w:eastAsia="ar-SA"/>
        </w:rPr>
        <w:t>);</w:t>
      </w:r>
    </w:p>
    <w:p w14:paraId="3B85F98A"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расчетная минимальная обеспеченность общей площадью жилых помещений (м</w:t>
      </w:r>
      <w:proofErr w:type="gramStart"/>
      <w:r w:rsidRPr="00E3152B">
        <w:rPr>
          <w:rFonts w:ascii="Times New Roman" w:eastAsia="Times New Roman" w:hAnsi="Times New Roman" w:cs="Times New Roman"/>
          <w:sz w:val="24"/>
          <w:szCs w:val="24"/>
          <w:vertAlign w:val="superscript"/>
          <w:lang w:eastAsia="ar-SA"/>
        </w:rPr>
        <w:t>2</w:t>
      </w:r>
      <w:proofErr w:type="gramEnd"/>
      <w:r w:rsidRPr="00E3152B">
        <w:rPr>
          <w:rFonts w:ascii="Times New Roman" w:eastAsia="Times New Roman" w:hAnsi="Times New Roman" w:cs="Times New Roman"/>
          <w:sz w:val="24"/>
          <w:szCs w:val="24"/>
          <w:lang w:eastAsia="ar-SA"/>
        </w:rPr>
        <w:t>/чел.);</w:t>
      </w:r>
    </w:p>
    <w:p w14:paraId="5BA0F252" w14:textId="369C5622" w:rsidR="00A63D93" w:rsidRPr="00E3152B" w:rsidRDefault="00A63D93" w:rsidP="009B42F4">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показатели обеспеченности машино-местами для постоянного и временного хранения легковых автомобилей на территории жилых районов и микрорайонов (</w:t>
      </w:r>
      <w:r w:rsidR="009B42F4" w:rsidRPr="00E3152B">
        <w:rPr>
          <w:rFonts w:ascii="Times New Roman" w:eastAsia="Times New Roman" w:hAnsi="Times New Roman" w:cs="Times New Roman"/>
          <w:sz w:val="24"/>
          <w:szCs w:val="24"/>
          <w:lang w:eastAsia="ar-SA"/>
        </w:rPr>
        <w:t>машино-мест на 1 чел, машино-мест на квартиру</w:t>
      </w:r>
      <w:r w:rsidRPr="00E3152B">
        <w:rPr>
          <w:rFonts w:ascii="Times New Roman" w:eastAsia="Times New Roman" w:hAnsi="Times New Roman" w:cs="Times New Roman"/>
          <w:sz w:val="24"/>
          <w:szCs w:val="24"/>
          <w:lang w:eastAsia="ar-SA"/>
        </w:rPr>
        <w:t>);</w:t>
      </w:r>
    </w:p>
    <w:p w14:paraId="487D0B15"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показатели обеспеченности площадками дворового благоустройства (м</w:t>
      </w:r>
      <w:proofErr w:type="gramStart"/>
      <w:r w:rsidRPr="00E3152B">
        <w:rPr>
          <w:rFonts w:ascii="Times New Roman" w:eastAsia="Times New Roman" w:hAnsi="Times New Roman" w:cs="Times New Roman"/>
          <w:sz w:val="24"/>
          <w:szCs w:val="24"/>
          <w:vertAlign w:val="superscript"/>
          <w:lang w:eastAsia="ar-SA"/>
        </w:rPr>
        <w:t>2</w:t>
      </w:r>
      <w:proofErr w:type="gramEnd"/>
      <w:r w:rsidRPr="00E3152B">
        <w:rPr>
          <w:rFonts w:ascii="Times New Roman" w:eastAsia="Times New Roman" w:hAnsi="Times New Roman" w:cs="Times New Roman"/>
          <w:sz w:val="24"/>
          <w:szCs w:val="24"/>
          <w:lang w:eastAsia="ar-SA"/>
        </w:rPr>
        <w:t>/чел.);</w:t>
      </w:r>
    </w:p>
    <w:p w14:paraId="001EEF90"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показатели обеспеченности контейнерами для отходов (шт.);</w:t>
      </w:r>
    </w:p>
    <w:p w14:paraId="75438874" w14:textId="285DECA6" w:rsidR="00A63D93" w:rsidRDefault="00A63D93" w:rsidP="008D6C25">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минимальная удельная обеспеченность озелененными территориями в жилом районе, микрорайоне, квартале (м</w:t>
      </w:r>
      <w:proofErr w:type="gramStart"/>
      <w:r w:rsidRPr="00E3152B">
        <w:rPr>
          <w:rFonts w:ascii="Times New Roman" w:eastAsia="Times New Roman" w:hAnsi="Times New Roman" w:cs="Times New Roman"/>
          <w:sz w:val="24"/>
          <w:szCs w:val="24"/>
          <w:vertAlign w:val="superscript"/>
          <w:lang w:eastAsia="ar-SA"/>
        </w:rPr>
        <w:t>2</w:t>
      </w:r>
      <w:proofErr w:type="gramEnd"/>
      <w:r w:rsidRPr="00E3152B">
        <w:rPr>
          <w:rFonts w:ascii="Times New Roman" w:eastAsia="Times New Roman" w:hAnsi="Times New Roman" w:cs="Times New Roman"/>
          <w:sz w:val="24"/>
          <w:szCs w:val="24"/>
          <w:lang w:eastAsia="ar-SA"/>
        </w:rPr>
        <w:t>/чел., %);</w:t>
      </w:r>
    </w:p>
    <w:p w14:paraId="279A287B" w14:textId="6EB06F35" w:rsidR="0027619D" w:rsidRDefault="00C570D5" w:rsidP="008D6C2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Pr="00C570D5">
        <w:rPr>
          <w:rFonts w:ascii="Times New Roman" w:eastAsia="Times New Roman" w:hAnsi="Times New Roman" w:cs="Times New Roman"/>
          <w:sz w:val="24"/>
          <w:szCs w:val="24"/>
          <w:lang w:eastAsia="ar-SA"/>
        </w:rPr>
        <w:t>плотност</w:t>
      </w:r>
      <w:r>
        <w:rPr>
          <w:rFonts w:ascii="Times New Roman" w:eastAsia="Times New Roman" w:hAnsi="Times New Roman" w:cs="Times New Roman"/>
          <w:sz w:val="24"/>
          <w:szCs w:val="24"/>
          <w:lang w:eastAsia="ar-SA"/>
        </w:rPr>
        <w:t>ь</w:t>
      </w:r>
      <w:r w:rsidRPr="00C570D5">
        <w:rPr>
          <w:rFonts w:ascii="Times New Roman" w:eastAsia="Times New Roman" w:hAnsi="Times New Roman" w:cs="Times New Roman"/>
          <w:sz w:val="24"/>
          <w:szCs w:val="24"/>
          <w:lang w:eastAsia="ar-SA"/>
        </w:rPr>
        <w:t xml:space="preserve"> и параметр</w:t>
      </w:r>
      <w:r>
        <w:rPr>
          <w:rFonts w:ascii="Times New Roman" w:eastAsia="Times New Roman" w:hAnsi="Times New Roman" w:cs="Times New Roman"/>
          <w:sz w:val="24"/>
          <w:szCs w:val="24"/>
          <w:lang w:eastAsia="ar-SA"/>
        </w:rPr>
        <w:t>ы</w:t>
      </w:r>
      <w:r w:rsidRPr="00C570D5">
        <w:rPr>
          <w:rFonts w:ascii="Times New Roman" w:eastAsia="Times New Roman" w:hAnsi="Times New Roman" w:cs="Times New Roman"/>
          <w:sz w:val="24"/>
          <w:szCs w:val="24"/>
          <w:lang w:eastAsia="ar-SA"/>
        </w:rPr>
        <w:t xml:space="preserve"> застройки территории (в пределах, установленных градостроительным регламентом)</w:t>
      </w:r>
      <w:r>
        <w:rPr>
          <w:rFonts w:ascii="Times New Roman" w:eastAsia="Times New Roman" w:hAnsi="Times New Roman" w:cs="Times New Roman"/>
          <w:sz w:val="24"/>
          <w:szCs w:val="24"/>
          <w:lang w:eastAsia="ar-SA"/>
        </w:rPr>
        <w:t>;</w:t>
      </w:r>
    </w:p>
    <w:p w14:paraId="057656CF" w14:textId="253A035C" w:rsidR="00C570D5" w:rsidRPr="00A23C2E" w:rsidRDefault="00C570D5" w:rsidP="008D6C2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005D15BA" w:rsidRPr="005D15BA">
        <w:rPr>
          <w:rFonts w:ascii="Times New Roman" w:eastAsia="Times New Roman" w:hAnsi="Times New Roman" w:cs="Times New Roman"/>
          <w:sz w:val="24"/>
          <w:szCs w:val="24"/>
          <w:lang w:eastAsia="ar-SA"/>
        </w:rPr>
        <w:t>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таких объектов для населения</w:t>
      </w:r>
      <w:r w:rsidR="005D15BA">
        <w:rPr>
          <w:rFonts w:ascii="Times New Roman" w:eastAsia="Times New Roman" w:hAnsi="Times New Roman" w:cs="Times New Roman"/>
          <w:sz w:val="24"/>
          <w:szCs w:val="24"/>
          <w:lang w:eastAsia="ar-SA"/>
        </w:rPr>
        <w:t>.</w:t>
      </w:r>
    </w:p>
    <w:p w14:paraId="0E2BA2FC" w14:textId="35402563" w:rsidR="00A63D93" w:rsidRPr="004C0024" w:rsidRDefault="002B24BA"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FA0595">
        <w:rPr>
          <w:rFonts w:ascii="Times New Roman" w:eastAsia="Times New Roman" w:hAnsi="Times New Roman" w:cs="Times New Roman"/>
          <w:sz w:val="24"/>
          <w:szCs w:val="24"/>
          <w:lang w:eastAsia="ar-SA"/>
        </w:rPr>
        <w:t>3</w:t>
      </w:r>
      <w:r w:rsidR="00A63D93" w:rsidRPr="00E3152B">
        <w:rPr>
          <w:rFonts w:ascii="Times New Roman" w:eastAsia="Times New Roman" w:hAnsi="Times New Roman" w:cs="Times New Roman"/>
          <w:sz w:val="24"/>
          <w:szCs w:val="24"/>
          <w:lang w:eastAsia="ar-SA"/>
        </w:rPr>
        <w:t>. При определении размера территории жилой зоны многоквартирной застройки следует исходить из фактической и перспективной расчетной минимальной обеспеченности общей площадью жилых помещений, м</w:t>
      </w:r>
      <w:proofErr w:type="gramStart"/>
      <w:r w:rsidR="00A63D93" w:rsidRPr="00E3152B">
        <w:rPr>
          <w:rFonts w:ascii="Times New Roman" w:eastAsia="Times New Roman" w:hAnsi="Times New Roman" w:cs="Times New Roman"/>
          <w:sz w:val="24"/>
          <w:szCs w:val="24"/>
          <w:vertAlign w:val="superscript"/>
          <w:lang w:eastAsia="ar-SA"/>
        </w:rPr>
        <w:t>2</w:t>
      </w:r>
      <w:proofErr w:type="gramEnd"/>
      <w:r w:rsidR="00A63D93" w:rsidRPr="00E3152B">
        <w:rPr>
          <w:rFonts w:ascii="Times New Roman" w:eastAsia="Times New Roman" w:hAnsi="Times New Roman" w:cs="Times New Roman"/>
          <w:sz w:val="24"/>
          <w:szCs w:val="24"/>
          <w:lang w:eastAsia="ar-SA"/>
        </w:rPr>
        <w:t xml:space="preserve">/чел. Для государственного и муниципального жилищного фонда - с учетом социальной нормы площади жилья, установленной в соответствии с законодательством Российской Федерации и нормативными правовыми актами </w:t>
      </w:r>
      <w:r w:rsidR="00DF0862" w:rsidRPr="00E3152B">
        <w:rPr>
          <w:rFonts w:ascii="Times New Roman" w:eastAsia="Times New Roman" w:hAnsi="Times New Roman" w:cs="Times New Roman"/>
          <w:sz w:val="24"/>
          <w:szCs w:val="24"/>
          <w:lang w:eastAsia="ar-SA"/>
        </w:rPr>
        <w:t xml:space="preserve">Астраханской </w:t>
      </w:r>
      <w:r w:rsidR="00A63D93" w:rsidRPr="00E3152B">
        <w:rPr>
          <w:rFonts w:ascii="Times New Roman" w:eastAsia="Times New Roman" w:hAnsi="Times New Roman" w:cs="Times New Roman"/>
          <w:sz w:val="24"/>
          <w:szCs w:val="24"/>
          <w:lang w:eastAsia="ar-SA"/>
        </w:rPr>
        <w:t xml:space="preserve">области и муниципального образования </w:t>
      </w:r>
      <w:r w:rsidR="00F1756A" w:rsidRPr="003D6D17">
        <w:rPr>
          <w:rFonts w:ascii="Times New Roman" w:hAnsi="Times New Roman" w:cs="Times New Roman"/>
          <w:bCs/>
          <w:color w:val="000000" w:themeColor="text1"/>
          <w:sz w:val="24"/>
          <w:szCs w:val="24"/>
        </w:rPr>
        <w:t>«Городской округ город Астрахань»</w:t>
      </w:r>
      <w:r w:rsidR="00A63D93" w:rsidRPr="00E3152B">
        <w:rPr>
          <w:rFonts w:ascii="Times New Roman" w:eastAsia="Times New Roman" w:hAnsi="Times New Roman" w:cs="Times New Roman"/>
          <w:sz w:val="24"/>
          <w:szCs w:val="24"/>
          <w:lang w:eastAsia="ar-SA"/>
        </w:rPr>
        <w:t>.</w:t>
      </w:r>
      <w:r w:rsidR="004C0024" w:rsidRPr="004C0024">
        <w:t xml:space="preserve"> </w:t>
      </w:r>
      <w:r w:rsidR="004C0024">
        <w:t>(</w:t>
      </w:r>
      <w:r w:rsidR="004C0024" w:rsidRPr="004C0024">
        <w:rPr>
          <w:rFonts w:ascii="Times New Roman" w:hAnsi="Times New Roman" w:cs="Times New Roman"/>
          <w:sz w:val="24"/>
          <w:szCs w:val="24"/>
        </w:rPr>
        <w:t>Согласно решению Совета муниципального образования "Город Астрахань" от 30 мая 2006 года N 61</w:t>
      </w:r>
      <w:r w:rsidR="004C0024">
        <w:rPr>
          <w:rFonts w:ascii="Times New Roman" w:hAnsi="Times New Roman" w:cs="Times New Roman"/>
          <w:sz w:val="24"/>
          <w:szCs w:val="24"/>
        </w:rPr>
        <w:t>)</w:t>
      </w:r>
    </w:p>
    <w:p w14:paraId="6E2D391F" w14:textId="35F8E917" w:rsidR="00A63D93" w:rsidRPr="00E3152B" w:rsidRDefault="00A63D93" w:rsidP="00C8180B">
      <w:pPr>
        <w:widowControl w:val="0"/>
        <w:suppressAutoHyphens/>
        <w:autoSpaceDE w:val="0"/>
        <w:jc w:val="right"/>
        <w:rPr>
          <w:rFonts w:ascii="Times New Roman" w:eastAsia="Times New Roman" w:hAnsi="Times New Roman" w:cs="Times New Roman"/>
          <w:sz w:val="24"/>
          <w:szCs w:val="24"/>
          <w:lang w:eastAsia="ar-SA"/>
        </w:rPr>
      </w:pPr>
      <w:bookmarkStart w:id="2" w:name="P182"/>
      <w:bookmarkEnd w:id="2"/>
      <w:r w:rsidRPr="00E3152B">
        <w:rPr>
          <w:rFonts w:ascii="Times New Roman" w:eastAsia="Times New Roman" w:hAnsi="Times New Roman" w:cs="Times New Roman"/>
          <w:sz w:val="24"/>
          <w:szCs w:val="24"/>
          <w:lang w:eastAsia="ar-SA"/>
        </w:rPr>
        <w:t xml:space="preserve">Таблица </w:t>
      </w:r>
      <w:r w:rsidR="0021659B">
        <w:rPr>
          <w:rFonts w:ascii="Times New Roman" w:eastAsia="Times New Roman" w:hAnsi="Times New Roman" w:cs="Times New Roman"/>
          <w:sz w:val="24"/>
          <w:szCs w:val="24"/>
          <w:lang w:eastAsia="ar-SA"/>
        </w:rPr>
        <w:t>1</w:t>
      </w:r>
    </w:p>
    <w:tbl>
      <w:tblPr>
        <w:tblW w:w="9850" w:type="dxa"/>
        <w:tblInd w:w="62" w:type="dxa"/>
        <w:tblLayout w:type="fixed"/>
        <w:tblCellMar>
          <w:top w:w="102" w:type="dxa"/>
          <w:left w:w="62" w:type="dxa"/>
          <w:bottom w:w="102" w:type="dxa"/>
          <w:right w:w="62" w:type="dxa"/>
        </w:tblCellMar>
        <w:tblLook w:val="0000" w:firstRow="0" w:lastRow="0" w:firstColumn="0" w:lastColumn="0" w:noHBand="0" w:noVBand="0"/>
      </w:tblPr>
      <w:tblGrid>
        <w:gridCol w:w="4186"/>
        <w:gridCol w:w="1843"/>
        <w:gridCol w:w="3821"/>
      </w:tblGrid>
      <w:tr w:rsidR="002A2C3D" w:rsidRPr="00E3152B" w14:paraId="04204143" w14:textId="77777777" w:rsidTr="00E5571D">
        <w:tc>
          <w:tcPr>
            <w:tcW w:w="4186" w:type="dxa"/>
            <w:vMerge w:val="restart"/>
            <w:tcBorders>
              <w:top w:val="single" w:sz="4" w:space="0" w:color="000000"/>
              <w:left w:val="single" w:sz="4" w:space="0" w:color="000000"/>
              <w:bottom w:val="single" w:sz="4" w:space="0" w:color="000000"/>
            </w:tcBorders>
            <w:vAlign w:val="center"/>
          </w:tcPr>
          <w:p w14:paraId="57F544CF" w14:textId="77777777" w:rsidR="002A2C3D" w:rsidRPr="00F1621D" w:rsidRDefault="002A2C3D" w:rsidP="00A63D93">
            <w:pPr>
              <w:widowControl w:val="0"/>
              <w:suppressAutoHyphens/>
              <w:autoSpaceDE w:val="0"/>
              <w:jc w:val="center"/>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Наименование</w:t>
            </w:r>
          </w:p>
        </w:tc>
        <w:tc>
          <w:tcPr>
            <w:tcW w:w="1843" w:type="dxa"/>
            <w:tcBorders>
              <w:top w:val="single" w:sz="4" w:space="0" w:color="000000"/>
              <w:left w:val="single" w:sz="4" w:space="0" w:color="000000"/>
              <w:bottom w:val="single" w:sz="4" w:space="0" w:color="000000"/>
            </w:tcBorders>
            <w:vAlign w:val="center"/>
          </w:tcPr>
          <w:p w14:paraId="71F90CD6" w14:textId="77777777" w:rsidR="002A2C3D" w:rsidRPr="00F1621D" w:rsidRDefault="002A2C3D" w:rsidP="00A63D93">
            <w:pPr>
              <w:widowControl w:val="0"/>
              <w:suppressAutoHyphens/>
              <w:autoSpaceDE w:val="0"/>
              <w:jc w:val="center"/>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 xml:space="preserve">Фактические </w:t>
            </w:r>
          </w:p>
          <w:p w14:paraId="775D9E6D" w14:textId="43C18430" w:rsidR="002A2C3D" w:rsidRPr="00F1621D" w:rsidRDefault="002A2C3D" w:rsidP="00A63D93">
            <w:pPr>
              <w:widowControl w:val="0"/>
              <w:suppressAutoHyphens/>
              <w:autoSpaceDE w:val="0"/>
              <w:jc w:val="center"/>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отчетные показатели, м</w:t>
            </w:r>
            <w:proofErr w:type="gramStart"/>
            <w:r w:rsidRPr="00F1621D">
              <w:rPr>
                <w:rFonts w:ascii="Times New Roman" w:eastAsia="Times New Roman" w:hAnsi="Times New Roman" w:cs="Times New Roman"/>
                <w:sz w:val="20"/>
                <w:szCs w:val="20"/>
                <w:vertAlign w:val="superscript"/>
                <w:lang w:eastAsia="ar-SA"/>
              </w:rPr>
              <w:t>2</w:t>
            </w:r>
            <w:proofErr w:type="gramEnd"/>
            <w:r w:rsidRPr="00F1621D">
              <w:rPr>
                <w:rFonts w:ascii="Times New Roman" w:eastAsia="Times New Roman" w:hAnsi="Times New Roman" w:cs="Times New Roman"/>
                <w:sz w:val="20"/>
                <w:szCs w:val="20"/>
                <w:lang w:eastAsia="ar-SA"/>
              </w:rPr>
              <w:t>/чел.</w:t>
            </w:r>
          </w:p>
        </w:tc>
        <w:tc>
          <w:tcPr>
            <w:tcW w:w="3821" w:type="dxa"/>
            <w:vMerge w:val="restart"/>
            <w:tcBorders>
              <w:top w:val="single" w:sz="4" w:space="0" w:color="000000"/>
              <w:left w:val="single" w:sz="4" w:space="0" w:color="000000"/>
              <w:right w:val="single" w:sz="4" w:space="0" w:color="000000"/>
            </w:tcBorders>
            <w:vAlign w:val="center"/>
          </w:tcPr>
          <w:p w14:paraId="5D93A4A5" w14:textId="54B1CAE5" w:rsidR="002A2C3D" w:rsidRPr="00F1621D" w:rsidRDefault="002A2C3D" w:rsidP="00A63D93">
            <w:pPr>
              <w:widowControl w:val="0"/>
              <w:suppressAutoHyphens/>
              <w:autoSpaceDE w:val="0"/>
              <w:jc w:val="center"/>
              <w:rPr>
                <w:rFonts w:ascii="Times New Roman" w:eastAsia="Times New Roman" w:hAnsi="Times New Roman" w:cs="Times New Roman"/>
                <w:sz w:val="20"/>
                <w:szCs w:val="20"/>
                <w:lang w:eastAsia="ar-SA"/>
              </w:rPr>
            </w:pPr>
            <w:r w:rsidRPr="00F1621D">
              <w:rPr>
                <w:rFonts w:ascii="Times New Roman" w:hAnsi="Times New Roman" w:cs="Times New Roman"/>
                <w:sz w:val="20"/>
                <w:szCs w:val="20"/>
              </w:rPr>
              <w:t xml:space="preserve">Норма предоставления жилого помещения, </w:t>
            </w:r>
            <w:proofErr w:type="gramStart"/>
            <w:r w:rsidRPr="00F1621D">
              <w:rPr>
                <w:rFonts w:ascii="Times New Roman" w:hAnsi="Times New Roman" w:cs="Times New Roman"/>
                <w:sz w:val="20"/>
                <w:szCs w:val="20"/>
              </w:rPr>
              <w:t>исходя из которой определяется</w:t>
            </w:r>
            <w:proofErr w:type="gramEnd"/>
            <w:r w:rsidRPr="00F1621D">
              <w:rPr>
                <w:rFonts w:ascii="Times New Roman" w:hAnsi="Times New Roman" w:cs="Times New Roman"/>
                <w:sz w:val="20"/>
                <w:szCs w:val="20"/>
              </w:rPr>
              <w:t xml:space="preserve"> минимальный размер общей площади жилого помещения</w:t>
            </w:r>
          </w:p>
        </w:tc>
      </w:tr>
      <w:tr w:rsidR="002A2C3D" w:rsidRPr="00E3152B" w14:paraId="4618855A" w14:textId="77777777" w:rsidTr="00E5571D">
        <w:tc>
          <w:tcPr>
            <w:tcW w:w="4186" w:type="dxa"/>
            <w:vMerge/>
            <w:tcBorders>
              <w:top w:val="single" w:sz="4" w:space="0" w:color="000000"/>
              <w:left w:val="single" w:sz="4" w:space="0" w:color="000000"/>
              <w:bottom w:val="single" w:sz="4" w:space="0" w:color="000000"/>
            </w:tcBorders>
          </w:tcPr>
          <w:p w14:paraId="6474495B" w14:textId="77777777" w:rsidR="002A2C3D" w:rsidRPr="00F1621D" w:rsidRDefault="002A2C3D" w:rsidP="00A63D93">
            <w:pPr>
              <w:suppressAutoHyphens/>
              <w:snapToGrid w:val="0"/>
              <w:rPr>
                <w:rFonts w:ascii="Times New Roman" w:eastAsia="Calibri" w:hAnsi="Times New Roman" w:cs="Times New Roman"/>
                <w:sz w:val="20"/>
                <w:szCs w:val="20"/>
                <w:lang w:eastAsia="ar-SA"/>
              </w:rPr>
            </w:pPr>
          </w:p>
        </w:tc>
        <w:tc>
          <w:tcPr>
            <w:tcW w:w="1843" w:type="dxa"/>
            <w:tcBorders>
              <w:top w:val="single" w:sz="4" w:space="0" w:color="000000"/>
              <w:left w:val="single" w:sz="4" w:space="0" w:color="000000"/>
              <w:bottom w:val="single" w:sz="4" w:space="0" w:color="000000"/>
            </w:tcBorders>
            <w:vAlign w:val="center"/>
          </w:tcPr>
          <w:p w14:paraId="5C2F13BB" w14:textId="49AEEA91" w:rsidR="002A2C3D" w:rsidRPr="00F1621D" w:rsidRDefault="002A2C3D" w:rsidP="00A63D93">
            <w:pPr>
              <w:widowControl w:val="0"/>
              <w:suppressAutoHyphens/>
              <w:autoSpaceDE w:val="0"/>
              <w:jc w:val="center"/>
              <w:rPr>
                <w:rFonts w:ascii="Times New Roman" w:eastAsia="Times New Roman" w:hAnsi="Times New Roman" w:cs="Times New Roman"/>
                <w:color w:val="FF0000"/>
                <w:sz w:val="20"/>
                <w:szCs w:val="20"/>
                <w:lang w:eastAsia="ar-SA"/>
              </w:rPr>
            </w:pPr>
            <w:r w:rsidRPr="00904F2E">
              <w:rPr>
                <w:rFonts w:ascii="Times New Roman" w:eastAsia="Times New Roman" w:hAnsi="Times New Roman" w:cs="Times New Roman"/>
                <w:color w:val="000000" w:themeColor="text1"/>
                <w:sz w:val="20"/>
                <w:szCs w:val="20"/>
                <w:lang w:eastAsia="ar-SA"/>
              </w:rPr>
              <w:t>01.01.202</w:t>
            </w:r>
            <w:r w:rsidR="00904F2E" w:rsidRPr="00904F2E">
              <w:rPr>
                <w:rFonts w:ascii="Times New Roman" w:eastAsia="Times New Roman" w:hAnsi="Times New Roman" w:cs="Times New Roman"/>
                <w:color w:val="000000" w:themeColor="text1"/>
                <w:sz w:val="20"/>
                <w:szCs w:val="20"/>
                <w:lang w:eastAsia="ar-SA"/>
              </w:rPr>
              <w:t>4</w:t>
            </w:r>
          </w:p>
        </w:tc>
        <w:tc>
          <w:tcPr>
            <w:tcW w:w="3821" w:type="dxa"/>
            <w:vMerge/>
            <w:tcBorders>
              <w:left w:val="single" w:sz="4" w:space="0" w:color="000000"/>
              <w:bottom w:val="single" w:sz="4" w:space="0" w:color="000000"/>
              <w:right w:val="single" w:sz="4" w:space="0" w:color="000000"/>
            </w:tcBorders>
            <w:vAlign w:val="center"/>
          </w:tcPr>
          <w:p w14:paraId="59344A70" w14:textId="51111B41" w:rsidR="002A2C3D" w:rsidRPr="00F1621D" w:rsidRDefault="002A2C3D" w:rsidP="00A63D93">
            <w:pPr>
              <w:widowControl w:val="0"/>
              <w:suppressAutoHyphens/>
              <w:autoSpaceDE w:val="0"/>
              <w:jc w:val="center"/>
              <w:rPr>
                <w:rFonts w:ascii="Times New Roman" w:eastAsia="Times New Roman" w:hAnsi="Times New Roman" w:cs="Times New Roman"/>
                <w:color w:val="FF0000"/>
                <w:sz w:val="20"/>
                <w:szCs w:val="20"/>
                <w:lang w:eastAsia="ar-SA"/>
              </w:rPr>
            </w:pPr>
          </w:p>
        </w:tc>
      </w:tr>
      <w:tr w:rsidR="002A2C3D" w:rsidRPr="00E3152B" w14:paraId="3A88A9F5" w14:textId="77777777" w:rsidTr="00E5571D">
        <w:tc>
          <w:tcPr>
            <w:tcW w:w="4186" w:type="dxa"/>
            <w:tcBorders>
              <w:top w:val="single" w:sz="4" w:space="0" w:color="000000"/>
              <w:left w:val="single" w:sz="4" w:space="0" w:color="000000"/>
              <w:bottom w:val="single" w:sz="4" w:space="0" w:color="000000"/>
            </w:tcBorders>
          </w:tcPr>
          <w:p w14:paraId="35C09F4B" w14:textId="533EF455" w:rsidR="002A2C3D" w:rsidRPr="00F1621D" w:rsidRDefault="002A2C3D" w:rsidP="00A63D93">
            <w:pPr>
              <w:widowControl w:val="0"/>
              <w:suppressAutoHyphens/>
              <w:autoSpaceDE w:val="0"/>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на семью из трех и более человек </w:t>
            </w:r>
          </w:p>
        </w:tc>
        <w:tc>
          <w:tcPr>
            <w:tcW w:w="1843" w:type="dxa"/>
            <w:tcBorders>
              <w:top w:val="single" w:sz="4" w:space="0" w:color="000000"/>
              <w:left w:val="single" w:sz="4" w:space="0" w:color="000000"/>
              <w:bottom w:val="single" w:sz="4" w:space="0" w:color="000000"/>
            </w:tcBorders>
            <w:vAlign w:val="center"/>
          </w:tcPr>
          <w:p w14:paraId="39ABD2AB" w14:textId="2330485C"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14,0</w:t>
            </w:r>
          </w:p>
        </w:tc>
        <w:tc>
          <w:tcPr>
            <w:tcW w:w="3821" w:type="dxa"/>
            <w:tcBorders>
              <w:top w:val="single" w:sz="4" w:space="0" w:color="000000"/>
              <w:left w:val="single" w:sz="4" w:space="0" w:color="000000"/>
              <w:bottom w:val="single" w:sz="4" w:space="0" w:color="000000"/>
              <w:right w:val="single" w:sz="4" w:space="0" w:color="000000"/>
            </w:tcBorders>
            <w:vAlign w:val="center"/>
          </w:tcPr>
          <w:p w14:paraId="7CF412F8" w14:textId="70CDF544"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18,0</w:t>
            </w:r>
          </w:p>
        </w:tc>
      </w:tr>
      <w:tr w:rsidR="002A2C3D" w:rsidRPr="00E3152B" w14:paraId="5D568B7C" w14:textId="77777777" w:rsidTr="00E5571D">
        <w:tc>
          <w:tcPr>
            <w:tcW w:w="4186" w:type="dxa"/>
            <w:tcBorders>
              <w:top w:val="single" w:sz="4" w:space="0" w:color="000000"/>
              <w:left w:val="single" w:sz="4" w:space="0" w:color="000000"/>
              <w:bottom w:val="single" w:sz="4" w:space="0" w:color="000000"/>
            </w:tcBorders>
          </w:tcPr>
          <w:p w14:paraId="4906F0EC" w14:textId="12D9A38B" w:rsidR="002A2C3D" w:rsidRPr="00F1621D" w:rsidRDefault="002A2C3D" w:rsidP="00A63D93">
            <w:pPr>
              <w:widowControl w:val="0"/>
              <w:suppressAutoHyphens/>
              <w:autoSpaceDE w:val="0"/>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на семью из двух человек</w:t>
            </w:r>
          </w:p>
        </w:tc>
        <w:tc>
          <w:tcPr>
            <w:tcW w:w="1843" w:type="dxa"/>
            <w:tcBorders>
              <w:top w:val="single" w:sz="4" w:space="0" w:color="000000"/>
              <w:left w:val="single" w:sz="4" w:space="0" w:color="000000"/>
              <w:bottom w:val="single" w:sz="4" w:space="0" w:color="000000"/>
            </w:tcBorders>
            <w:vAlign w:val="center"/>
          </w:tcPr>
          <w:p w14:paraId="2A557476" w14:textId="75671C04"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19,0</w:t>
            </w:r>
          </w:p>
        </w:tc>
        <w:tc>
          <w:tcPr>
            <w:tcW w:w="3821" w:type="dxa"/>
            <w:tcBorders>
              <w:top w:val="single" w:sz="4" w:space="0" w:color="000000"/>
              <w:left w:val="single" w:sz="4" w:space="0" w:color="000000"/>
              <w:bottom w:val="single" w:sz="4" w:space="0" w:color="000000"/>
              <w:right w:val="single" w:sz="4" w:space="0" w:color="000000"/>
            </w:tcBorders>
            <w:vAlign w:val="center"/>
          </w:tcPr>
          <w:p w14:paraId="2B61ADD5" w14:textId="20C66710"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21,0</w:t>
            </w:r>
          </w:p>
        </w:tc>
      </w:tr>
      <w:tr w:rsidR="002A2C3D" w:rsidRPr="00E3152B" w14:paraId="038F914D" w14:textId="77777777" w:rsidTr="00E5571D">
        <w:tc>
          <w:tcPr>
            <w:tcW w:w="4186" w:type="dxa"/>
            <w:tcBorders>
              <w:top w:val="single" w:sz="4" w:space="0" w:color="000000"/>
              <w:left w:val="single" w:sz="4" w:space="0" w:color="000000"/>
              <w:bottom w:val="single" w:sz="4" w:space="0" w:color="000000"/>
            </w:tcBorders>
          </w:tcPr>
          <w:p w14:paraId="57A1B02B" w14:textId="76DB0E2E" w:rsidR="002A2C3D" w:rsidRPr="00F1621D" w:rsidRDefault="002A2C3D" w:rsidP="00A63D93">
            <w:pPr>
              <w:widowControl w:val="0"/>
              <w:suppressAutoHyphens/>
              <w:autoSpaceDE w:val="0"/>
              <w:rPr>
                <w:rFonts w:ascii="Times New Roman" w:eastAsia="Times New Roman" w:hAnsi="Times New Roman" w:cs="Times New Roman"/>
                <w:sz w:val="20"/>
                <w:szCs w:val="20"/>
                <w:lang w:eastAsia="ar-SA"/>
              </w:rPr>
            </w:pPr>
            <w:r w:rsidRPr="00F1621D">
              <w:rPr>
                <w:rFonts w:ascii="Times New Roman" w:eastAsia="Times New Roman" w:hAnsi="Times New Roman" w:cs="Times New Roman"/>
                <w:sz w:val="20"/>
                <w:szCs w:val="20"/>
                <w:lang w:eastAsia="ar-SA"/>
              </w:rPr>
              <w:t>на одиноко проживающих граждан </w:t>
            </w:r>
          </w:p>
        </w:tc>
        <w:tc>
          <w:tcPr>
            <w:tcW w:w="1843" w:type="dxa"/>
            <w:tcBorders>
              <w:top w:val="single" w:sz="4" w:space="0" w:color="000000"/>
              <w:left w:val="single" w:sz="4" w:space="0" w:color="000000"/>
              <w:bottom w:val="single" w:sz="4" w:space="0" w:color="000000"/>
            </w:tcBorders>
            <w:vAlign w:val="center"/>
          </w:tcPr>
          <w:p w14:paraId="70F0383C" w14:textId="7CDD6D7E"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28,0</w:t>
            </w:r>
          </w:p>
        </w:tc>
        <w:tc>
          <w:tcPr>
            <w:tcW w:w="3821" w:type="dxa"/>
            <w:tcBorders>
              <w:top w:val="single" w:sz="4" w:space="0" w:color="000000"/>
              <w:left w:val="single" w:sz="4" w:space="0" w:color="000000"/>
              <w:bottom w:val="single" w:sz="4" w:space="0" w:color="000000"/>
              <w:right w:val="single" w:sz="4" w:space="0" w:color="000000"/>
            </w:tcBorders>
            <w:vAlign w:val="center"/>
          </w:tcPr>
          <w:p w14:paraId="4AAA551A" w14:textId="4A5F0EAF" w:rsidR="002A2C3D" w:rsidRPr="00F1621D" w:rsidRDefault="002A2C3D" w:rsidP="00A63D93">
            <w:pPr>
              <w:widowControl w:val="0"/>
              <w:suppressAutoHyphens/>
              <w:autoSpaceDE w:val="0"/>
              <w:jc w:val="center"/>
              <w:rPr>
                <w:rFonts w:ascii="Times New Roman" w:eastAsia="Times New Roman" w:hAnsi="Times New Roman" w:cs="Times New Roman"/>
                <w:color w:val="000000" w:themeColor="text1"/>
                <w:sz w:val="20"/>
                <w:szCs w:val="20"/>
                <w:lang w:eastAsia="ar-SA"/>
              </w:rPr>
            </w:pPr>
            <w:r w:rsidRPr="00F1621D">
              <w:rPr>
                <w:rFonts w:ascii="Times New Roman" w:eastAsia="Times New Roman" w:hAnsi="Times New Roman" w:cs="Times New Roman"/>
                <w:color w:val="000000" w:themeColor="text1"/>
                <w:sz w:val="20"/>
                <w:szCs w:val="20"/>
                <w:lang w:eastAsia="ar-SA"/>
              </w:rPr>
              <w:t>33,0</w:t>
            </w:r>
          </w:p>
        </w:tc>
      </w:tr>
    </w:tbl>
    <w:p w14:paraId="0B8FA305" w14:textId="77777777" w:rsidR="00273AA8" w:rsidRDefault="00273AA8" w:rsidP="006A12BF">
      <w:pPr>
        <w:widowControl w:val="0"/>
        <w:suppressAutoHyphens/>
        <w:autoSpaceDE w:val="0"/>
        <w:jc w:val="both"/>
        <w:rPr>
          <w:rFonts w:ascii="Times New Roman" w:eastAsia="Times New Roman" w:hAnsi="Times New Roman" w:cs="Times New Roman"/>
          <w:sz w:val="24"/>
          <w:szCs w:val="24"/>
          <w:lang w:eastAsia="ar-SA"/>
        </w:rPr>
      </w:pPr>
    </w:p>
    <w:p w14:paraId="418253E4" w14:textId="77777777" w:rsidR="00336A88" w:rsidRDefault="00336A88" w:rsidP="00775019">
      <w:pPr>
        <w:autoSpaceDE w:val="0"/>
        <w:ind w:firstLine="708"/>
        <w:jc w:val="both"/>
        <w:rPr>
          <w:rFonts w:ascii="Times New Roman" w:eastAsia="Calibri" w:hAnsi="Times New Roman" w:cs="Times New Roman"/>
          <w:sz w:val="24"/>
          <w:szCs w:val="24"/>
          <w:lang w:eastAsia="ar-SA"/>
        </w:rPr>
      </w:pPr>
      <w:bookmarkStart w:id="3" w:name="P208"/>
      <w:bookmarkEnd w:id="3"/>
    </w:p>
    <w:p w14:paraId="06F1CD61" w14:textId="77777777" w:rsidR="00336A88" w:rsidRDefault="00336A88" w:rsidP="00775019">
      <w:pPr>
        <w:autoSpaceDE w:val="0"/>
        <w:ind w:firstLine="708"/>
        <w:jc w:val="both"/>
        <w:rPr>
          <w:rFonts w:ascii="Times New Roman" w:eastAsia="Calibri" w:hAnsi="Times New Roman" w:cs="Times New Roman"/>
          <w:sz w:val="24"/>
          <w:szCs w:val="24"/>
          <w:lang w:eastAsia="ar-SA"/>
        </w:rPr>
      </w:pPr>
    </w:p>
    <w:p w14:paraId="68987120" w14:textId="77777777" w:rsidR="00336A88" w:rsidRDefault="00336A88" w:rsidP="00775019">
      <w:pPr>
        <w:autoSpaceDE w:val="0"/>
        <w:ind w:firstLine="708"/>
        <w:jc w:val="both"/>
        <w:rPr>
          <w:rFonts w:ascii="Times New Roman" w:eastAsia="Calibri" w:hAnsi="Times New Roman" w:cs="Times New Roman"/>
          <w:sz w:val="24"/>
          <w:szCs w:val="24"/>
          <w:lang w:eastAsia="ar-SA"/>
        </w:rPr>
      </w:pPr>
    </w:p>
    <w:p w14:paraId="0E6D33FE" w14:textId="77777777" w:rsidR="00336A88" w:rsidRDefault="00336A88" w:rsidP="00775019">
      <w:pPr>
        <w:autoSpaceDE w:val="0"/>
        <w:ind w:firstLine="708"/>
        <w:jc w:val="both"/>
        <w:rPr>
          <w:rFonts w:ascii="Times New Roman" w:eastAsia="Calibri" w:hAnsi="Times New Roman" w:cs="Times New Roman"/>
          <w:sz w:val="24"/>
          <w:szCs w:val="24"/>
          <w:lang w:eastAsia="ar-SA"/>
        </w:rPr>
      </w:pPr>
    </w:p>
    <w:p w14:paraId="07323F6E" w14:textId="77777777" w:rsidR="00336A88" w:rsidRDefault="00336A88" w:rsidP="00775019">
      <w:pPr>
        <w:autoSpaceDE w:val="0"/>
        <w:ind w:firstLine="708"/>
        <w:jc w:val="both"/>
        <w:rPr>
          <w:rFonts w:ascii="Times New Roman" w:eastAsia="Calibri" w:hAnsi="Times New Roman" w:cs="Times New Roman"/>
          <w:sz w:val="24"/>
          <w:szCs w:val="24"/>
          <w:lang w:eastAsia="ar-SA"/>
        </w:rPr>
      </w:pPr>
    </w:p>
    <w:p w14:paraId="7A8B19BD" w14:textId="0F1DA652" w:rsidR="00775019" w:rsidRPr="00E3152B" w:rsidRDefault="00FA4EAD" w:rsidP="00775019">
      <w:pPr>
        <w:autoSpaceDE w:val="0"/>
        <w:ind w:firstLine="708"/>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ar-SA"/>
        </w:rPr>
        <w:t xml:space="preserve">5.1.4. </w:t>
      </w:r>
      <w:r w:rsidR="00775019" w:rsidRPr="00E3152B">
        <w:rPr>
          <w:rFonts w:ascii="Times New Roman" w:eastAsia="Calibri" w:hAnsi="Times New Roman" w:cs="Times New Roman"/>
          <w:sz w:val="24"/>
          <w:szCs w:val="24"/>
          <w:lang w:eastAsia="ar-SA"/>
        </w:rPr>
        <w:t xml:space="preserve">Расчетные показатели определяются для следующих </w:t>
      </w:r>
      <w:r w:rsidR="00775019" w:rsidRPr="00E3152B">
        <w:rPr>
          <w:rFonts w:ascii="Times New Roman" w:eastAsia="Times New Roman" w:hAnsi="Times New Roman" w:cs="Times New Roman"/>
          <w:sz w:val="24"/>
          <w:szCs w:val="24"/>
          <w:lang w:eastAsia="ar-SA"/>
        </w:rPr>
        <w:t>элементов планировочной структуры:</w:t>
      </w:r>
    </w:p>
    <w:p w14:paraId="45674E9D" w14:textId="77777777" w:rsidR="00775019" w:rsidRPr="00E3152B" w:rsidRDefault="00775019" w:rsidP="00775019">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квартал</w:t>
      </w:r>
      <w:r w:rsidRPr="00E3152B">
        <w:rPr>
          <w:rFonts w:ascii="Times New Roman" w:eastAsia="Calibri" w:hAnsi="Times New Roman" w:cs="Times New Roman"/>
          <w:sz w:val="24"/>
          <w:szCs w:val="24"/>
          <w:lang w:eastAsia="ar-SA"/>
        </w:rPr>
        <w:t>;</w:t>
      </w:r>
    </w:p>
    <w:p w14:paraId="273FA6B1" w14:textId="77777777" w:rsidR="00775019" w:rsidRPr="00E3152B" w:rsidRDefault="00775019" w:rsidP="00775019">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микрорайон;</w:t>
      </w:r>
    </w:p>
    <w:p w14:paraId="4FEA9CFB" w14:textId="77777777" w:rsidR="00775019" w:rsidRPr="00E3152B" w:rsidRDefault="00775019" w:rsidP="00775019">
      <w:pPr>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жилой район.</w:t>
      </w:r>
    </w:p>
    <w:p w14:paraId="76952A5D" w14:textId="77777777" w:rsidR="00775019" w:rsidRPr="00E3152B" w:rsidRDefault="00775019" w:rsidP="00775019">
      <w:pPr>
        <w:autoSpaceDE w:val="0"/>
        <w:ind w:firstLine="709"/>
        <w:jc w:val="both"/>
        <w:rPr>
          <w:rFonts w:ascii="Times New Roman" w:eastAsia="Calibri" w:hAnsi="Times New Roman" w:cs="Times New Roman"/>
          <w:sz w:val="24"/>
          <w:szCs w:val="24"/>
          <w:lang w:eastAsia="ar-SA"/>
        </w:rPr>
      </w:pPr>
      <w:r w:rsidRPr="00E3152B">
        <w:rPr>
          <w:rFonts w:ascii="Times New Roman" w:eastAsia="Times New Roman" w:hAnsi="Times New Roman" w:cs="Times New Roman"/>
          <w:sz w:val="24"/>
          <w:szCs w:val="24"/>
          <w:lang w:eastAsia="ar-SA"/>
        </w:rPr>
        <w:t>Жилой район, микрорайон являются объектами документов территориального планирования и документов по планировке территории.</w:t>
      </w:r>
    </w:p>
    <w:p w14:paraId="5387222D" w14:textId="77777777" w:rsidR="00775019" w:rsidRPr="00E3152B" w:rsidRDefault="00775019" w:rsidP="00775019">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При разработке документации по планировке территории на отдельный участок территории, занимающий часть территории квартала или микрорайона, необходимо обеспечить совместимость размещаемых объектов с окружающей застройкой и требуемый уровень социального и культурно-бытового обслуживания населения для квартала (микрорайона) в целом.</w:t>
      </w:r>
    </w:p>
    <w:p w14:paraId="023703E0" w14:textId="297042F6" w:rsidR="00775019" w:rsidRPr="00E3152B" w:rsidRDefault="00775019" w:rsidP="00775019">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В микрорайонах и кварталах жилых зон не допускаются размещение объектов городского значения, а также устройство транзитных проездов на территории жилых</w:t>
      </w:r>
      <w:r w:rsidR="000A13FE" w:rsidRPr="000A13FE">
        <w:rPr>
          <w:rFonts w:ascii="Times New Roman" w:eastAsia="Times New Roman" w:hAnsi="Times New Roman" w:cs="Times New Roman"/>
          <w:sz w:val="24"/>
          <w:szCs w:val="24"/>
          <w:lang w:eastAsia="ar-SA"/>
        </w:rPr>
        <w:t xml:space="preserve"> </w:t>
      </w:r>
      <w:r w:rsidR="000A13FE" w:rsidRPr="00E3152B">
        <w:rPr>
          <w:rFonts w:ascii="Times New Roman" w:eastAsia="Times New Roman" w:hAnsi="Times New Roman" w:cs="Times New Roman"/>
          <w:sz w:val="24"/>
          <w:szCs w:val="24"/>
          <w:lang w:eastAsia="ar-SA"/>
        </w:rPr>
        <w:t>групп</w:t>
      </w:r>
      <w:r w:rsidRPr="00E3152B">
        <w:rPr>
          <w:rFonts w:ascii="Times New Roman" w:eastAsia="Times New Roman" w:hAnsi="Times New Roman" w:cs="Times New Roman"/>
          <w:sz w:val="24"/>
          <w:szCs w:val="24"/>
          <w:lang w:eastAsia="ar-SA"/>
        </w:rPr>
        <w:t xml:space="preserve"> домов, объединенных общим пространством (двором). </w:t>
      </w:r>
      <w:r w:rsidRPr="007F4889">
        <w:rPr>
          <w:rFonts w:ascii="Times New Roman" w:eastAsia="Times New Roman" w:hAnsi="Times New Roman" w:cs="Times New Roman"/>
          <w:sz w:val="24"/>
          <w:szCs w:val="24"/>
          <w:lang w:eastAsia="ar-SA"/>
        </w:rPr>
        <w:t xml:space="preserve">Территория </w:t>
      </w:r>
      <w:r w:rsidR="008E62B8" w:rsidRPr="007F4889">
        <w:rPr>
          <w:rFonts w:ascii="Times New Roman" w:eastAsia="Times New Roman" w:hAnsi="Times New Roman" w:cs="Times New Roman"/>
          <w:sz w:val="24"/>
          <w:szCs w:val="24"/>
          <w:lang w:eastAsia="ar-SA"/>
        </w:rPr>
        <w:t>жилых</w:t>
      </w:r>
      <w:r w:rsidR="007F4889" w:rsidRPr="007F4889">
        <w:rPr>
          <w:rFonts w:ascii="Times New Roman" w:eastAsia="Times New Roman" w:hAnsi="Times New Roman" w:cs="Times New Roman"/>
          <w:sz w:val="24"/>
          <w:szCs w:val="24"/>
          <w:lang w:eastAsia="ar-SA"/>
        </w:rPr>
        <w:t xml:space="preserve"> зон</w:t>
      </w:r>
      <w:r w:rsidR="008E62B8" w:rsidRPr="007F4889">
        <w:rPr>
          <w:rFonts w:ascii="Times New Roman" w:eastAsia="Times New Roman" w:hAnsi="Times New Roman" w:cs="Times New Roman"/>
          <w:sz w:val="24"/>
          <w:szCs w:val="24"/>
          <w:lang w:eastAsia="ar-SA"/>
        </w:rPr>
        <w:t xml:space="preserve"> </w:t>
      </w:r>
      <w:r w:rsidRPr="007F4889">
        <w:rPr>
          <w:rFonts w:ascii="Times New Roman" w:eastAsia="Times New Roman" w:hAnsi="Times New Roman" w:cs="Times New Roman"/>
          <w:sz w:val="24"/>
          <w:szCs w:val="24"/>
          <w:lang w:eastAsia="ar-SA"/>
        </w:rPr>
        <w:t>не должна превышать 5 га.</w:t>
      </w:r>
    </w:p>
    <w:p w14:paraId="6E7FC2C2" w14:textId="0B93FDEB" w:rsidR="00775019" w:rsidRPr="00E3152B" w:rsidRDefault="00775019" w:rsidP="00904F2E">
      <w:pPr>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Деятельность по комплексному и устойчивому развитию территории следует осуществлять с учетом требований настоящих нормативов.</w:t>
      </w:r>
    </w:p>
    <w:p w14:paraId="365F7D65" w14:textId="54EC1F2C" w:rsidR="00775019" w:rsidRPr="00E3152B" w:rsidRDefault="002B24BA" w:rsidP="00775019">
      <w:pPr>
        <w:autoSpaceDE w:val="0"/>
        <w:ind w:firstLine="709"/>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ar-SA"/>
        </w:rPr>
        <w:t>5</w:t>
      </w:r>
      <w:r w:rsidR="00775019" w:rsidRPr="00E3152B">
        <w:rPr>
          <w:rFonts w:ascii="Times New Roman" w:eastAsia="Calibri" w:hAnsi="Times New Roman" w:cs="Times New Roman"/>
          <w:sz w:val="24"/>
          <w:szCs w:val="24"/>
          <w:lang w:eastAsia="ar-SA"/>
        </w:rPr>
        <w:t>.1</w:t>
      </w:r>
      <w:r w:rsidR="00E56822">
        <w:rPr>
          <w:rFonts w:ascii="Times New Roman" w:eastAsia="Calibri" w:hAnsi="Times New Roman" w:cs="Times New Roman"/>
          <w:sz w:val="24"/>
          <w:szCs w:val="24"/>
          <w:lang w:eastAsia="ar-SA"/>
        </w:rPr>
        <w:t>.5</w:t>
      </w:r>
      <w:r w:rsidR="00775019" w:rsidRPr="00E3152B">
        <w:rPr>
          <w:rFonts w:ascii="Times New Roman" w:eastAsia="Calibri" w:hAnsi="Times New Roman" w:cs="Times New Roman"/>
          <w:sz w:val="24"/>
          <w:szCs w:val="24"/>
          <w:lang w:eastAsia="ar-SA"/>
        </w:rPr>
        <w:t xml:space="preserve">. </w:t>
      </w:r>
      <w:r w:rsidR="00775019" w:rsidRPr="00E3152B">
        <w:rPr>
          <w:rFonts w:ascii="Times New Roman" w:eastAsia="Times New Roman" w:hAnsi="Times New Roman" w:cs="Times New Roman"/>
          <w:sz w:val="24"/>
          <w:szCs w:val="24"/>
          <w:lang w:eastAsia="ar-SA"/>
        </w:rPr>
        <w:t>Под этажностью здания следует понимать количество всех надземных этажей, в том числе технический этаж, мансардный, а также цокольный этаж, если верх его перекрытия находится выше средней планировочной отметки земли не менее чем на 2 м.</w:t>
      </w:r>
      <w:r w:rsidR="00795A9E">
        <w:rPr>
          <w:rFonts w:ascii="Times New Roman" w:eastAsia="Times New Roman" w:hAnsi="Times New Roman" w:cs="Times New Roman"/>
          <w:sz w:val="24"/>
          <w:szCs w:val="24"/>
          <w:lang w:eastAsia="ar-SA"/>
        </w:rPr>
        <w:t xml:space="preserve"> </w:t>
      </w:r>
    </w:p>
    <w:p w14:paraId="7A2187E3" w14:textId="44D61E24" w:rsidR="000E21A3" w:rsidRPr="00E3152B" w:rsidRDefault="00C16888" w:rsidP="0047047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FA4EAD">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w:t>
      </w:r>
      <w:r w:rsidR="002157EB" w:rsidRPr="002157EB">
        <w:rPr>
          <w:rFonts w:ascii="Times New Roman" w:eastAsia="Times New Roman" w:hAnsi="Times New Roman" w:cs="Times New Roman"/>
          <w:sz w:val="24"/>
          <w:szCs w:val="24"/>
          <w:lang w:eastAsia="ar-SA"/>
        </w:rPr>
        <w:t xml:space="preserve">В границах муниципального образования </w:t>
      </w:r>
      <w:r w:rsidR="002417A2" w:rsidRPr="002417A2">
        <w:rPr>
          <w:rFonts w:ascii="Times New Roman" w:hAnsi="Times New Roman" w:cs="Times New Roman"/>
          <w:bCs/>
          <w:color w:val="000000" w:themeColor="text1"/>
          <w:sz w:val="24"/>
          <w:szCs w:val="24"/>
        </w:rPr>
        <w:t>«Городской округ город Астрахань»</w:t>
      </w:r>
      <w:r w:rsidR="002417A2" w:rsidRPr="00262E58">
        <w:rPr>
          <w:bCs/>
          <w:color w:val="000000" w:themeColor="text1"/>
          <w:szCs w:val="24"/>
        </w:rPr>
        <w:t xml:space="preserve"> </w:t>
      </w:r>
      <w:r w:rsidR="002157EB" w:rsidRPr="002157EB">
        <w:rPr>
          <w:rFonts w:ascii="Times New Roman" w:eastAsia="Times New Roman" w:hAnsi="Times New Roman" w:cs="Times New Roman"/>
          <w:sz w:val="24"/>
          <w:szCs w:val="24"/>
          <w:lang w:eastAsia="ar-SA"/>
        </w:rPr>
        <w:t xml:space="preserve"> должны быть</w:t>
      </w:r>
      <w:r w:rsidR="002157EB">
        <w:rPr>
          <w:rFonts w:ascii="Times New Roman" w:eastAsia="Times New Roman" w:hAnsi="Times New Roman" w:cs="Times New Roman"/>
          <w:sz w:val="24"/>
          <w:szCs w:val="24"/>
          <w:lang w:eastAsia="ar-SA"/>
        </w:rPr>
        <w:t xml:space="preserve"> </w:t>
      </w:r>
      <w:r w:rsidR="002157EB" w:rsidRPr="002157EB">
        <w:rPr>
          <w:rFonts w:ascii="Times New Roman" w:eastAsia="Times New Roman" w:hAnsi="Times New Roman" w:cs="Times New Roman"/>
          <w:sz w:val="24"/>
          <w:szCs w:val="24"/>
          <w:lang w:eastAsia="ar-SA"/>
        </w:rPr>
        <w:t>предусмотрены территории для</w:t>
      </w:r>
      <w:r w:rsidR="002157EB">
        <w:rPr>
          <w:rFonts w:ascii="Times New Roman" w:eastAsia="Times New Roman" w:hAnsi="Times New Roman" w:cs="Times New Roman"/>
          <w:sz w:val="24"/>
          <w:szCs w:val="24"/>
          <w:lang w:eastAsia="ar-SA"/>
        </w:rPr>
        <w:t xml:space="preserve"> </w:t>
      </w:r>
      <w:r w:rsidR="002157EB" w:rsidRPr="002157EB">
        <w:rPr>
          <w:rFonts w:ascii="Times New Roman" w:eastAsia="Times New Roman" w:hAnsi="Times New Roman" w:cs="Times New Roman"/>
          <w:sz w:val="24"/>
          <w:szCs w:val="24"/>
          <w:lang w:eastAsia="ar-SA"/>
        </w:rPr>
        <w:t>постоянного хранения (гаражи, крытые и открытые стоянки), временного хранения (парковки) и технического</w:t>
      </w:r>
      <w:r w:rsidR="002157EB">
        <w:rPr>
          <w:rFonts w:ascii="Times New Roman" w:eastAsia="Times New Roman" w:hAnsi="Times New Roman" w:cs="Times New Roman"/>
          <w:sz w:val="24"/>
          <w:szCs w:val="24"/>
          <w:lang w:eastAsia="ar-SA"/>
        </w:rPr>
        <w:t xml:space="preserve"> </w:t>
      </w:r>
      <w:r w:rsidR="002157EB" w:rsidRPr="002157EB">
        <w:rPr>
          <w:rFonts w:ascii="Times New Roman" w:eastAsia="Times New Roman" w:hAnsi="Times New Roman" w:cs="Times New Roman"/>
          <w:sz w:val="24"/>
          <w:szCs w:val="24"/>
          <w:lang w:eastAsia="ar-SA"/>
        </w:rPr>
        <w:t>обслуживания легковых автомобилей всех категорий.</w:t>
      </w:r>
      <w:r w:rsidR="00856275">
        <w:rPr>
          <w:rFonts w:ascii="Times New Roman" w:eastAsia="Times New Roman" w:hAnsi="Times New Roman" w:cs="Times New Roman"/>
          <w:sz w:val="24"/>
          <w:szCs w:val="24"/>
          <w:lang w:eastAsia="ar-SA"/>
        </w:rPr>
        <w:t xml:space="preserve"> </w:t>
      </w:r>
    </w:p>
    <w:p w14:paraId="6B392864" w14:textId="78998B8B" w:rsidR="00A63D93" w:rsidRDefault="002B24BA" w:rsidP="004F56BF">
      <w:pPr>
        <w:suppressAutoHyphens/>
        <w:autoSpaceDE w:val="0"/>
        <w:ind w:firstLine="709"/>
        <w:jc w:val="both"/>
        <w:rPr>
          <w:rFonts w:ascii="Times New Roman" w:eastAsia="Calibri"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w:t>
      </w:r>
      <w:r w:rsidR="000E21A3">
        <w:rPr>
          <w:rFonts w:ascii="Times New Roman" w:eastAsia="Times New Roman" w:hAnsi="Times New Roman" w:cs="Times New Roman"/>
          <w:sz w:val="24"/>
          <w:szCs w:val="24"/>
          <w:lang w:eastAsia="ar-SA"/>
        </w:rPr>
        <w:t>2</w:t>
      </w:r>
      <w:r w:rsidR="00A63D93" w:rsidRPr="00E3152B">
        <w:rPr>
          <w:rFonts w:ascii="Times New Roman" w:eastAsia="Times New Roman"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Показатели обеспеченности машино-местами для постоянного и временного хранения легковых автомобилей на территори</w:t>
      </w:r>
      <w:r w:rsidR="004F56BF" w:rsidRPr="00E3152B">
        <w:rPr>
          <w:rFonts w:ascii="Times New Roman" w:eastAsia="Calibri" w:hAnsi="Times New Roman" w:cs="Times New Roman"/>
          <w:sz w:val="24"/>
          <w:szCs w:val="24"/>
          <w:lang w:eastAsia="ar-SA"/>
        </w:rPr>
        <w:t>и жилых районов и микрорайонов.</w:t>
      </w:r>
    </w:p>
    <w:p w14:paraId="0D38B6A0" w14:textId="550C687C" w:rsidR="00904F2E" w:rsidRPr="003D6D17" w:rsidRDefault="00904F2E" w:rsidP="00904F2E">
      <w:pPr>
        <w:widowControl w:val="0"/>
        <w:suppressAutoHyphens/>
        <w:autoSpaceDE w:val="0"/>
        <w:ind w:firstLine="709"/>
        <w:jc w:val="both"/>
        <w:rPr>
          <w:rFonts w:ascii="Times New Roman" w:eastAsia="Times New Roman" w:hAnsi="Times New Roman" w:cs="Times New Roman"/>
          <w:color w:val="000000" w:themeColor="text1"/>
          <w:sz w:val="24"/>
          <w:szCs w:val="24"/>
          <w:lang w:eastAsia="ar-SA"/>
        </w:rPr>
      </w:pPr>
      <w:r>
        <w:rPr>
          <w:rFonts w:ascii="Times New Roman" w:eastAsia="TimesNewRomanPSMT" w:hAnsi="Times New Roman" w:cs="Times New Roman"/>
          <w:color w:val="000000" w:themeColor="text1"/>
          <w:sz w:val="24"/>
          <w:szCs w:val="24"/>
          <w:lang w:eastAsia="ar-SA"/>
        </w:rPr>
        <w:t>У</w:t>
      </w:r>
      <w:r w:rsidRPr="00470475">
        <w:rPr>
          <w:rFonts w:ascii="Times New Roman" w:eastAsia="TimesNewRomanPSMT" w:hAnsi="Times New Roman" w:cs="Times New Roman"/>
          <w:color w:val="000000" w:themeColor="text1"/>
          <w:sz w:val="24"/>
          <w:szCs w:val="24"/>
          <w:lang w:eastAsia="ar-SA"/>
        </w:rPr>
        <w:t xml:space="preserve">ровень автомобилизации муниципального образования </w:t>
      </w:r>
      <w:r w:rsidRPr="003D6D17">
        <w:rPr>
          <w:rFonts w:ascii="Times New Roman" w:hAnsi="Times New Roman" w:cs="Times New Roman"/>
          <w:bCs/>
          <w:color w:val="000000" w:themeColor="text1"/>
          <w:sz w:val="24"/>
          <w:szCs w:val="24"/>
        </w:rPr>
        <w:t>«Городской округ город Астрахань»</w:t>
      </w:r>
      <w:r w:rsidRPr="00262E58">
        <w:rPr>
          <w:bCs/>
          <w:color w:val="000000" w:themeColor="text1"/>
          <w:szCs w:val="24"/>
        </w:rPr>
        <w:t xml:space="preserve"> </w:t>
      </w:r>
      <w:r w:rsidRPr="00470475">
        <w:rPr>
          <w:rFonts w:ascii="Times New Roman" w:eastAsia="TimesNewRomanPSMT" w:hAnsi="Times New Roman" w:cs="Times New Roman"/>
          <w:color w:val="000000" w:themeColor="text1"/>
          <w:sz w:val="24"/>
          <w:szCs w:val="24"/>
          <w:lang w:eastAsia="ar-SA"/>
        </w:rPr>
        <w:t xml:space="preserve">следует принимать </w:t>
      </w:r>
      <w:r w:rsidRPr="002C34AC">
        <w:rPr>
          <w:rFonts w:ascii="Times New Roman" w:eastAsia="TimesNewRomanPSMT" w:hAnsi="Times New Roman" w:cs="Times New Roman"/>
          <w:color w:val="000000" w:themeColor="text1"/>
          <w:sz w:val="24"/>
          <w:szCs w:val="24"/>
          <w:lang w:eastAsia="ar-SA"/>
        </w:rPr>
        <w:t xml:space="preserve">303,6 ед. на 1000 жителей по состоянию </w:t>
      </w:r>
      <w:r w:rsidRPr="003D6D17">
        <w:rPr>
          <w:rFonts w:ascii="Times New Roman" w:eastAsia="TimesNewRomanPSMT" w:hAnsi="Times New Roman" w:cs="Times New Roman"/>
          <w:color w:val="000000" w:themeColor="text1"/>
          <w:sz w:val="24"/>
          <w:szCs w:val="24"/>
          <w:lang w:eastAsia="ar-SA"/>
        </w:rPr>
        <w:t>на 2024</w:t>
      </w:r>
      <w:r>
        <w:rPr>
          <w:rFonts w:ascii="Times New Roman" w:eastAsia="TimesNewRomanPSMT" w:hAnsi="Times New Roman" w:cs="Times New Roman"/>
          <w:color w:val="000000" w:themeColor="text1"/>
          <w:sz w:val="24"/>
          <w:szCs w:val="24"/>
          <w:lang w:eastAsia="ar-SA"/>
        </w:rPr>
        <w:t xml:space="preserve">, </w:t>
      </w:r>
      <w:r w:rsidRPr="003D6D17">
        <w:rPr>
          <w:rFonts w:ascii="Times New Roman" w:hAnsi="Times New Roman" w:cs="Times New Roman"/>
          <w:sz w:val="24"/>
          <w:szCs w:val="24"/>
        </w:rPr>
        <w:t>согласно статистическим данным (по состоянию на 1 января 2024 года), опубликованным на официальном сайте управления Федеральной службы государственной статистики по Астраханской области и Республике Калмыкия</w:t>
      </w:r>
      <w:r>
        <w:rPr>
          <w:rFonts w:ascii="Times New Roman" w:hAnsi="Times New Roman" w:cs="Times New Roman"/>
          <w:sz w:val="24"/>
          <w:szCs w:val="24"/>
        </w:rPr>
        <w:t>.</w:t>
      </w:r>
    </w:p>
    <w:p w14:paraId="369F02BC" w14:textId="53C2C0CF" w:rsidR="00904F2E" w:rsidRPr="00E3152B" w:rsidRDefault="00904F2E" w:rsidP="00904F2E">
      <w:pPr>
        <w:suppressAutoHyphens/>
        <w:autoSpaceDE w:val="0"/>
        <w:ind w:firstLine="709"/>
        <w:jc w:val="both"/>
        <w:rPr>
          <w:rFonts w:ascii="Times New Roman" w:eastAsia="Calibri" w:hAnsi="Times New Roman" w:cs="Times New Roman"/>
          <w:sz w:val="24"/>
          <w:szCs w:val="24"/>
          <w:lang w:eastAsia="ar-SA"/>
        </w:rPr>
      </w:pPr>
      <w:r w:rsidRPr="00DE00D9">
        <w:rPr>
          <w:rFonts w:ascii="Times New Roman" w:eastAsia="Times New Roman" w:hAnsi="Times New Roman" w:cs="Times New Roman"/>
          <w:sz w:val="24"/>
          <w:szCs w:val="24"/>
          <w:lang w:eastAsia="ar-SA"/>
        </w:rPr>
        <w:br/>
      </w:r>
    </w:p>
    <w:p w14:paraId="41D421AC" w14:textId="75DBE8C7" w:rsidR="00470475" w:rsidRPr="002417A2" w:rsidRDefault="002417A2" w:rsidP="00E56822">
      <w:pPr>
        <w:suppressAutoHyphens/>
        <w:autoSpaceDE w:val="0"/>
        <w:ind w:firstLine="709"/>
        <w:jc w:val="both"/>
        <w:rPr>
          <w:rFonts w:ascii="Times New Roman" w:eastAsia="Times New Roman" w:hAnsi="Times New Roman" w:cs="Times New Roman"/>
          <w:b/>
          <w:bCs/>
          <w:sz w:val="24"/>
          <w:szCs w:val="24"/>
          <w:lang w:eastAsia="ar-SA"/>
        </w:rPr>
      </w:pPr>
      <w:r w:rsidRPr="002417A2">
        <w:rPr>
          <w:rFonts w:ascii="Times New Roman" w:eastAsiaTheme="minorEastAsia" w:hAnsi="Times New Roman" w:cs="Times New Roman"/>
          <w:b/>
          <w:bCs/>
          <w:sz w:val="24"/>
          <w:szCs w:val="24"/>
          <w:lang w:eastAsia="ru-RU"/>
        </w:rPr>
        <w:t>Расчетные показатели в области обеспечения населения местами хранения и парковки индивидуального автомобильного транспорта</w:t>
      </w:r>
    </w:p>
    <w:p w14:paraId="47414512" w14:textId="2A90A301" w:rsidR="00A63D93" w:rsidRPr="00E3152B" w:rsidRDefault="00A63D93" w:rsidP="006A12BF">
      <w:pPr>
        <w:suppressAutoHyphens/>
        <w:autoSpaceDE w:val="0"/>
        <w:ind w:firstLine="709"/>
        <w:jc w:val="right"/>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Таблица </w:t>
      </w:r>
      <w:r w:rsidR="0021659B">
        <w:rPr>
          <w:rFonts w:ascii="Times New Roman" w:eastAsia="Times New Roman" w:hAnsi="Times New Roman" w:cs="Times New Roman"/>
          <w:sz w:val="24"/>
          <w:szCs w:val="24"/>
          <w:lang w:eastAsia="ar-SA"/>
        </w:rPr>
        <w:t>2</w:t>
      </w:r>
    </w:p>
    <w:tbl>
      <w:tblPr>
        <w:tblOverlap w:val="never"/>
        <w:tblW w:w="0" w:type="auto"/>
        <w:jc w:val="center"/>
        <w:tblCellMar>
          <w:left w:w="10" w:type="dxa"/>
          <w:right w:w="10" w:type="dxa"/>
        </w:tblCellMar>
        <w:tblLook w:val="04A0" w:firstRow="1" w:lastRow="0" w:firstColumn="1" w:lastColumn="0" w:noHBand="0" w:noVBand="1"/>
      </w:tblPr>
      <w:tblGrid>
        <w:gridCol w:w="3367"/>
        <w:gridCol w:w="3206"/>
        <w:gridCol w:w="2441"/>
        <w:gridCol w:w="787"/>
      </w:tblGrid>
      <w:tr w:rsidR="00FA0595" w:rsidRPr="008E30F9" w14:paraId="3A80B3A8" w14:textId="77777777" w:rsidTr="00E5571D">
        <w:trPr>
          <w:trHeight w:hRule="exact" w:val="523"/>
          <w:jc w:val="center"/>
        </w:trPr>
        <w:tc>
          <w:tcPr>
            <w:tcW w:w="0" w:type="auto"/>
            <w:vMerge w:val="restart"/>
            <w:tcBorders>
              <w:top w:val="single" w:sz="4" w:space="0" w:color="auto"/>
              <w:left w:val="single" w:sz="4" w:space="0" w:color="auto"/>
            </w:tcBorders>
          </w:tcPr>
          <w:p w14:paraId="0AC15C43"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bCs/>
                <w:iCs/>
                <w:color w:val="000000"/>
                <w:sz w:val="20"/>
                <w:szCs w:val="20"/>
                <w:lang w:eastAsia="ru-RU" w:bidi="ru-RU"/>
              </w:rPr>
              <w:t>Тип расчетного по</w:t>
            </w:r>
            <w:r w:rsidRPr="00F1621D">
              <w:rPr>
                <w:rFonts w:ascii="Times New Roman" w:eastAsia="Times New Roman" w:hAnsi="Times New Roman" w:cs="Times New Roman"/>
                <w:bCs/>
                <w:iCs/>
                <w:color w:val="000000"/>
                <w:sz w:val="20"/>
                <w:szCs w:val="20"/>
                <w:lang w:eastAsia="ru-RU" w:bidi="ru-RU"/>
              </w:rPr>
              <w:softHyphen/>
              <w:t>казателя</w:t>
            </w:r>
          </w:p>
        </w:tc>
        <w:tc>
          <w:tcPr>
            <w:tcW w:w="0" w:type="auto"/>
            <w:vMerge w:val="restart"/>
            <w:tcBorders>
              <w:top w:val="single" w:sz="4" w:space="0" w:color="auto"/>
              <w:left w:val="single" w:sz="4" w:space="0" w:color="auto"/>
            </w:tcBorders>
          </w:tcPr>
          <w:p w14:paraId="36FD2120"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bCs/>
                <w:iCs/>
                <w:color w:val="000000"/>
                <w:sz w:val="20"/>
                <w:szCs w:val="20"/>
                <w:lang w:eastAsia="ru-RU" w:bidi="ru-RU"/>
              </w:rPr>
              <w:t>Наименование рас</w:t>
            </w:r>
            <w:r w:rsidRPr="00F1621D">
              <w:rPr>
                <w:rFonts w:ascii="Times New Roman" w:eastAsia="Times New Roman" w:hAnsi="Times New Roman" w:cs="Times New Roman"/>
                <w:bCs/>
                <w:iCs/>
                <w:color w:val="000000"/>
                <w:sz w:val="20"/>
                <w:szCs w:val="20"/>
                <w:lang w:eastAsia="ru-RU" w:bidi="ru-RU"/>
              </w:rPr>
              <w:softHyphen/>
              <w:t>четного показателя, единица измерения</w:t>
            </w:r>
          </w:p>
        </w:tc>
        <w:tc>
          <w:tcPr>
            <w:tcW w:w="0" w:type="auto"/>
            <w:gridSpan w:val="2"/>
            <w:tcBorders>
              <w:top w:val="single" w:sz="4" w:space="0" w:color="auto"/>
              <w:left w:val="single" w:sz="4" w:space="0" w:color="auto"/>
              <w:right w:val="single" w:sz="4" w:space="0" w:color="auto"/>
            </w:tcBorders>
          </w:tcPr>
          <w:p w14:paraId="27EC979A"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bCs/>
                <w:iCs/>
                <w:color w:val="000000"/>
                <w:sz w:val="20"/>
                <w:szCs w:val="20"/>
                <w:lang w:eastAsia="ru-RU" w:bidi="ru-RU"/>
              </w:rPr>
              <w:t>Предельные значения расчетного показа</w:t>
            </w:r>
            <w:r w:rsidRPr="00F1621D">
              <w:rPr>
                <w:rFonts w:ascii="Times New Roman" w:eastAsia="Times New Roman" w:hAnsi="Times New Roman" w:cs="Times New Roman"/>
                <w:bCs/>
                <w:iCs/>
                <w:color w:val="000000"/>
                <w:sz w:val="20"/>
                <w:szCs w:val="20"/>
                <w:lang w:eastAsia="ru-RU" w:bidi="ru-RU"/>
              </w:rPr>
              <w:softHyphen/>
              <w:t>теля</w:t>
            </w:r>
          </w:p>
        </w:tc>
      </w:tr>
      <w:tr w:rsidR="00FA0595" w:rsidRPr="008E30F9" w14:paraId="4948295C" w14:textId="77777777" w:rsidTr="00E5571D">
        <w:trPr>
          <w:trHeight w:hRule="exact" w:val="253"/>
          <w:jc w:val="center"/>
        </w:trPr>
        <w:tc>
          <w:tcPr>
            <w:tcW w:w="0" w:type="auto"/>
            <w:vMerge/>
            <w:tcBorders>
              <w:left w:val="single" w:sz="4" w:space="0" w:color="auto"/>
              <w:bottom w:val="single" w:sz="4" w:space="0" w:color="auto"/>
            </w:tcBorders>
          </w:tcPr>
          <w:p w14:paraId="7678FD29" w14:textId="77777777" w:rsidR="00FA0595" w:rsidRPr="00F1621D" w:rsidRDefault="00FA0595" w:rsidP="00E5571D">
            <w:pPr>
              <w:widowControl w:val="0"/>
              <w:rPr>
                <w:rFonts w:ascii="Times New Roman" w:eastAsia="Courier New" w:hAnsi="Times New Roman" w:cs="Times New Roman"/>
                <w:color w:val="000000"/>
                <w:sz w:val="20"/>
                <w:szCs w:val="20"/>
                <w:lang w:eastAsia="ru-RU" w:bidi="ru-RU"/>
              </w:rPr>
            </w:pPr>
          </w:p>
        </w:tc>
        <w:tc>
          <w:tcPr>
            <w:tcW w:w="0" w:type="auto"/>
            <w:vMerge/>
            <w:tcBorders>
              <w:left w:val="single" w:sz="4" w:space="0" w:color="auto"/>
              <w:bottom w:val="single" w:sz="4" w:space="0" w:color="auto"/>
            </w:tcBorders>
          </w:tcPr>
          <w:p w14:paraId="1A94F287" w14:textId="77777777" w:rsidR="00FA0595" w:rsidRPr="00F1621D" w:rsidRDefault="00FA0595" w:rsidP="00E5571D">
            <w:pPr>
              <w:widowControl w:val="0"/>
              <w:rPr>
                <w:rFonts w:ascii="Times New Roman" w:eastAsia="Courier New"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tcBorders>
            <w:vAlign w:val="bottom"/>
          </w:tcPr>
          <w:p w14:paraId="5F28D66B"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bCs/>
                <w:iCs/>
                <w:color w:val="000000"/>
                <w:sz w:val="20"/>
                <w:szCs w:val="20"/>
                <w:lang w:eastAsia="ru-RU" w:bidi="ru-RU"/>
              </w:rPr>
              <w:t>территория</w:t>
            </w:r>
          </w:p>
        </w:tc>
        <w:tc>
          <w:tcPr>
            <w:tcW w:w="0" w:type="auto"/>
            <w:tcBorders>
              <w:top w:val="single" w:sz="4" w:space="0" w:color="auto"/>
              <w:left w:val="single" w:sz="4" w:space="0" w:color="auto"/>
              <w:bottom w:val="single" w:sz="4" w:space="0" w:color="auto"/>
              <w:right w:val="single" w:sz="4" w:space="0" w:color="auto"/>
            </w:tcBorders>
            <w:vAlign w:val="bottom"/>
          </w:tcPr>
          <w:p w14:paraId="3CB6BB9C"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bCs/>
                <w:iCs/>
                <w:color w:val="000000"/>
                <w:sz w:val="20"/>
                <w:szCs w:val="20"/>
                <w:lang w:eastAsia="ru-RU" w:bidi="ru-RU"/>
              </w:rPr>
              <w:t>значение</w:t>
            </w:r>
          </w:p>
        </w:tc>
      </w:tr>
      <w:tr w:rsidR="00FA0595" w:rsidRPr="005274E5" w14:paraId="515307F2" w14:textId="77777777" w:rsidTr="00E5571D">
        <w:trPr>
          <w:trHeight w:hRule="exact" w:val="569"/>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04FF67FB" w14:textId="77777777" w:rsid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Объекты для хранения лег</w:t>
            </w:r>
            <w:r w:rsidRPr="00F1621D">
              <w:rPr>
                <w:rFonts w:ascii="Times New Roman" w:eastAsia="Times New Roman" w:hAnsi="Times New Roman" w:cs="Times New Roman"/>
                <w:color w:val="000000"/>
                <w:sz w:val="20"/>
                <w:szCs w:val="20"/>
                <w:lang w:eastAsia="ru-RU" w:bidi="ru-RU"/>
              </w:rPr>
              <w:softHyphen/>
              <w:t>ковых автомо</w:t>
            </w:r>
            <w:r w:rsidRPr="00F1621D">
              <w:rPr>
                <w:rFonts w:ascii="Times New Roman" w:eastAsia="Times New Roman" w:hAnsi="Times New Roman" w:cs="Times New Roman"/>
                <w:color w:val="000000"/>
                <w:sz w:val="20"/>
                <w:szCs w:val="20"/>
                <w:lang w:eastAsia="ru-RU" w:bidi="ru-RU"/>
              </w:rPr>
              <w:softHyphen/>
              <w:t>билей постоян</w:t>
            </w:r>
            <w:r w:rsidRPr="00F1621D">
              <w:rPr>
                <w:rFonts w:ascii="Times New Roman" w:eastAsia="Times New Roman" w:hAnsi="Times New Roman" w:cs="Times New Roman"/>
                <w:color w:val="000000"/>
                <w:sz w:val="20"/>
                <w:szCs w:val="20"/>
                <w:lang w:eastAsia="ru-RU" w:bidi="ru-RU"/>
              </w:rPr>
              <w:softHyphen/>
              <w:t>ного населения, расположен</w:t>
            </w:r>
            <w:r w:rsidRPr="00F1621D">
              <w:rPr>
                <w:rFonts w:ascii="Times New Roman" w:eastAsia="Times New Roman" w:hAnsi="Times New Roman" w:cs="Times New Roman"/>
                <w:color w:val="000000"/>
                <w:sz w:val="20"/>
                <w:szCs w:val="20"/>
                <w:lang w:eastAsia="ru-RU" w:bidi="ru-RU"/>
              </w:rPr>
              <w:softHyphen/>
              <w:t xml:space="preserve">ные вблизи от мест </w:t>
            </w:r>
          </w:p>
          <w:p w14:paraId="70679885" w14:textId="2A150F79" w:rsidR="00FA0595" w:rsidRPr="00F1621D" w:rsidRDefault="00FA0595" w:rsidP="00E5571D">
            <w:pPr>
              <w:widowControl w:val="0"/>
              <w:jc w:val="center"/>
              <w:rPr>
                <w:rFonts w:ascii="Times New Roman" w:eastAsia="Times New Roman" w:hAnsi="Times New Roman" w:cs="Times New Roman"/>
                <w:bCs/>
                <w:iCs/>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прожива</w:t>
            </w:r>
            <w:r w:rsidRPr="00F1621D">
              <w:rPr>
                <w:rFonts w:ascii="Times New Roman" w:eastAsia="Times New Roman" w:hAnsi="Times New Roman" w:cs="Times New Roman"/>
                <w:color w:val="000000"/>
                <w:sz w:val="20"/>
                <w:szCs w:val="20"/>
                <w:lang w:eastAsia="ru-RU" w:bidi="ru-RU"/>
              </w:rPr>
              <w:softHyphen/>
              <w:t>ния</w:t>
            </w:r>
          </w:p>
        </w:tc>
      </w:tr>
      <w:tr w:rsidR="00FA0595" w:rsidRPr="008E30F9" w14:paraId="2B395375" w14:textId="77777777" w:rsidTr="00E5571D">
        <w:trPr>
          <w:trHeight w:hRule="exact" w:val="283"/>
          <w:jc w:val="center"/>
        </w:trPr>
        <w:tc>
          <w:tcPr>
            <w:tcW w:w="0" w:type="auto"/>
            <w:vMerge w:val="restart"/>
            <w:tcBorders>
              <w:top w:val="single" w:sz="4" w:space="0" w:color="auto"/>
              <w:left w:val="single" w:sz="4" w:space="0" w:color="auto"/>
            </w:tcBorders>
          </w:tcPr>
          <w:p w14:paraId="7964C2D3"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Расчетный показатель минимально допусти</w:t>
            </w:r>
            <w:r w:rsidRPr="00F1621D">
              <w:rPr>
                <w:rFonts w:ascii="Times New Roman" w:eastAsia="Times New Roman" w:hAnsi="Times New Roman" w:cs="Times New Roman"/>
                <w:color w:val="000000"/>
                <w:sz w:val="20"/>
                <w:szCs w:val="20"/>
                <w:lang w:eastAsia="ru-RU" w:bidi="ru-RU"/>
              </w:rPr>
              <w:softHyphen/>
              <w:t>мого уровня обеспе</w:t>
            </w:r>
            <w:r w:rsidRPr="00F1621D">
              <w:rPr>
                <w:rFonts w:ascii="Times New Roman" w:eastAsia="Times New Roman" w:hAnsi="Times New Roman" w:cs="Times New Roman"/>
                <w:color w:val="000000"/>
                <w:sz w:val="20"/>
                <w:szCs w:val="20"/>
                <w:lang w:eastAsia="ru-RU" w:bidi="ru-RU"/>
              </w:rPr>
              <w:softHyphen/>
              <w:t>ченности</w:t>
            </w:r>
          </w:p>
        </w:tc>
        <w:tc>
          <w:tcPr>
            <w:tcW w:w="0" w:type="auto"/>
            <w:vMerge w:val="restart"/>
            <w:tcBorders>
              <w:top w:val="single" w:sz="4" w:space="0" w:color="auto"/>
              <w:left w:val="single" w:sz="4" w:space="0" w:color="auto"/>
            </w:tcBorders>
          </w:tcPr>
          <w:p w14:paraId="299318C8" w14:textId="5544C58D"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Количество машино</w:t>
            </w:r>
            <w:r w:rsidRPr="00F1621D">
              <w:rPr>
                <w:rFonts w:ascii="Times New Roman" w:eastAsia="Times New Roman" w:hAnsi="Times New Roman" w:cs="Times New Roman"/>
                <w:color w:val="000000"/>
                <w:sz w:val="20"/>
                <w:szCs w:val="20"/>
                <w:lang w:eastAsia="ru-RU" w:bidi="ru-RU"/>
              </w:rPr>
              <w:softHyphen/>
            </w:r>
            <w:r w:rsidR="00F1621D">
              <w:rPr>
                <w:rFonts w:ascii="Times New Roman" w:eastAsia="Times New Roman" w:hAnsi="Times New Roman" w:cs="Times New Roman"/>
                <w:color w:val="000000"/>
                <w:sz w:val="20"/>
                <w:szCs w:val="20"/>
                <w:lang w:eastAsia="ru-RU" w:bidi="ru-RU"/>
              </w:rPr>
              <w:t>-</w:t>
            </w:r>
            <w:r w:rsidRPr="00F1621D">
              <w:rPr>
                <w:rFonts w:ascii="Times New Roman" w:eastAsia="Times New Roman" w:hAnsi="Times New Roman" w:cs="Times New Roman"/>
                <w:color w:val="000000"/>
                <w:sz w:val="20"/>
                <w:szCs w:val="20"/>
                <w:lang w:eastAsia="ru-RU" w:bidi="ru-RU"/>
              </w:rPr>
              <w:t>мест на 1 квартиру многоквартирного жи</w:t>
            </w:r>
            <w:r w:rsidRPr="00F1621D">
              <w:rPr>
                <w:rFonts w:ascii="Times New Roman" w:eastAsia="Times New Roman" w:hAnsi="Times New Roman" w:cs="Times New Roman"/>
                <w:color w:val="000000"/>
                <w:sz w:val="20"/>
                <w:szCs w:val="20"/>
                <w:lang w:eastAsia="ru-RU" w:bidi="ru-RU"/>
              </w:rPr>
              <w:softHyphen/>
              <w:t>лого дома</w:t>
            </w:r>
          </w:p>
        </w:tc>
        <w:tc>
          <w:tcPr>
            <w:tcW w:w="0" w:type="auto"/>
            <w:tcBorders>
              <w:top w:val="single" w:sz="4" w:space="0" w:color="auto"/>
              <w:left w:val="single" w:sz="4" w:space="0" w:color="auto"/>
            </w:tcBorders>
            <w:vAlign w:val="bottom"/>
          </w:tcPr>
          <w:p w14:paraId="0B2A7B83"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 xml:space="preserve">Жилой дом </w:t>
            </w:r>
            <w:proofErr w:type="gramStart"/>
            <w:r w:rsidRPr="00F1621D">
              <w:rPr>
                <w:rFonts w:ascii="Times New Roman" w:eastAsia="Times New Roman" w:hAnsi="Times New Roman" w:cs="Times New Roman"/>
                <w:color w:val="000000"/>
                <w:sz w:val="20"/>
                <w:szCs w:val="20"/>
                <w:lang w:eastAsia="ru-RU" w:bidi="ru-RU"/>
              </w:rPr>
              <w:t>бизнес-класса</w:t>
            </w:r>
            <w:proofErr w:type="gramEnd"/>
          </w:p>
        </w:tc>
        <w:tc>
          <w:tcPr>
            <w:tcW w:w="0" w:type="auto"/>
            <w:tcBorders>
              <w:top w:val="single" w:sz="4" w:space="0" w:color="auto"/>
              <w:left w:val="single" w:sz="4" w:space="0" w:color="auto"/>
              <w:right w:val="single" w:sz="4" w:space="0" w:color="auto"/>
            </w:tcBorders>
          </w:tcPr>
          <w:p w14:paraId="77D115AC" w14:textId="77777777" w:rsidR="00FA0595" w:rsidRPr="00F1621D" w:rsidRDefault="00FA0595" w:rsidP="00E5571D">
            <w:pPr>
              <w:widowControl w:val="0"/>
              <w:ind w:firstLine="22"/>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1</w:t>
            </w:r>
          </w:p>
        </w:tc>
      </w:tr>
      <w:tr w:rsidR="00FA0595" w:rsidRPr="008E30F9" w14:paraId="5E0C7992" w14:textId="77777777" w:rsidTr="00E5571D">
        <w:trPr>
          <w:trHeight w:hRule="exact" w:val="480"/>
          <w:jc w:val="center"/>
        </w:trPr>
        <w:tc>
          <w:tcPr>
            <w:tcW w:w="0" w:type="auto"/>
            <w:vMerge/>
            <w:tcBorders>
              <w:left w:val="single" w:sz="4" w:space="0" w:color="auto"/>
            </w:tcBorders>
            <w:vAlign w:val="bottom"/>
          </w:tcPr>
          <w:p w14:paraId="51437F9A"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vMerge/>
            <w:tcBorders>
              <w:left w:val="single" w:sz="4" w:space="0" w:color="auto"/>
            </w:tcBorders>
            <w:vAlign w:val="bottom"/>
          </w:tcPr>
          <w:p w14:paraId="25831774"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tcBorders>
          </w:tcPr>
          <w:p w14:paraId="3127952F"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Жилой дом стандарт класса / му</w:t>
            </w:r>
            <w:r w:rsidRPr="00F1621D">
              <w:rPr>
                <w:rFonts w:ascii="Times New Roman" w:eastAsia="Times New Roman" w:hAnsi="Times New Roman" w:cs="Times New Roman"/>
                <w:color w:val="000000"/>
                <w:sz w:val="20"/>
                <w:szCs w:val="20"/>
                <w:lang w:eastAsia="ru-RU" w:bidi="ru-RU"/>
              </w:rPr>
              <w:softHyphen/>
              <w:t>ниципального фонда</w:t>
            </w:r>
          </w:p>
        </w:tc>
        <w:tc>
          <w:tcPr>
            <w:tcW w:w="0" w:type="auto"/>
            <w:tcBorders>
              <w:top w:val="single" w:sz="4" w:space="0" w:color="auto"/>
              <w:left w:val="single" w:sz="4" w:space="0" w:color="auto"/>
              <w:bottom w:val="single" w:sz="4" w:space="0" w:color="auto"/>
              <w:right w:val="single" w:sz="4" w:space="0" w:color="auto"/>
            </w:tcBorders>
          </w:tcPr>
          <w:p w14:paraId="5692EFF5" w14:textId="1B0D8751" w:rsidR="00FA0595" w:rsidRPr="00F1621D" w:rsidRDefault="00BA0027" w:rsidP="00E5571D">
            <w:pPr>
              <w:widowControl w:val="0"/>
              <w:ind w:firstLine="22"/>
              <w:jc w:val="center"/>
              <w:rPr>
                <w:rFonts w:ascii="Times New Roman" w:eastAsia="Times New Roman" w:hAnsi="Times New Roman" w:cs="Times New Roman"/>
                <w:color w:val="000000"/>
                <w:sz w:val="20"/>
                <w:szCs w:val="20"/>
                <w:lang w:eastAsia="ru-RU" w:bidi="ru-RU"/>
              </w:rPr>
            </w:pPr>
            <w:r w:rsidRPr="006E59D4">
              <w:rPr>
                <w:rFonts w:ascii="Times New Roman" w:eastAsia="Times New Roman" w:hAnsi="Times New Roman" w:cs="Times New Roman"/>
                <w:color w:val="000000"/>
                <w:sz w:val="20"/>
                <w:szCs w:val="20"/>
                <w:lang w:eastAsia="ru-RU" w:bidi="ru-RU"/>
              </w:rPr>
              <w:t>0,7</w:t>
            </w:r>
          </w:p>
        </w:tc>
      </w:tr>
      <w:tr w:rsidR="00FA0595" w:rsidRPr="008E30F9" w14:paraId="40D48E96" w14:textId="77777777" w:rsidTr="00FB545A">
        <w:trPr>
          <w:trHeight w:hRule="exact" w:val="674"/>
          <w:jc w:val="center"/>
        </w:trPr>
        <w:tc>
          <w:tcPr>
            <w:tcW w:w="0" w:type="auto"/>
            <w:vMerge/>
            <w:tcBorders>
              <w:left w:val="single" w:sz="4" w:space="0" w:color="auto"/>
            </w:tcBorders>
            <w:vAlign w:val="bottom"/>
          </w:tcPr>
          <w:p w14:paraId="1FA0C1A3"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vMerge/>
            <w:tcBorders>
              <w:left w:val="single" w:sz="4" w:space="0" w:color="auto"/>
            </w:tcBorders>
            <w:vAlign w:val="bottom"/>
          </w:tcPr>
          <w:p w14:paraId="75315DC2"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tcBorders>
              <w:top w:val="single" w:sz="4" w:space="0" w:color="auto"/>
              <w:left w:val="single" w:sz="4" w:space="0" w:color="auto"/>
            </w:tcBorders>
          </w:tcPr>
          <w:p w14:paraId="01E6C9A0" w14:textId="1737C15E"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 xml:space="preserve">Жилой дом в условиях стесненной застройки </w:t>
            </w:r>
          </w:p>
        </w:tc>
        <w:tc>
          <w:tcPr>
            <w:tcW w:w="0" w:type="auto"/>
            <w:tcBorders>
              <w:top w:val="single" w:sz="4" w:space="0" w:color="auto"/>
              <w:left w:val="single" w:sz="4" w:space="0" w:color="auto"/>
              <w:right w:val="single" w:sz="4" w:space="0" w:color="auto"/>
            </w:tcBorders>
          </w:tcPr>
          <w:p w14:paraId="0DD1B334" w14:textId="77777777" w:rsidR="00FA0595" w:rsidRPr="00F1621D" w:rsidRDefault="00FA0595" w:rsidP="00E5571D">
            <w:pPr>
              <w:widowControl w:val="0"/>
              <w:ind w:firstLine="22"/>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0,3</w:t>
            </w:r>
          </w:p>
        </w:tc>
      </w:tr>
      <w:tr w:rsidR="00FA0595" w:rsidRPr="008E30F9" w14:paraId="33FAA08B" w14:textId="77777777" w:rsidTr="00E5571D">
        <w:trPr>
          <w:trHeight w:hRule="exact" w:val="283"/>
          <w:jc w:val="center"/>
        </w:trPr>
        <w:tc>
          <w:tcPr>
            <w:tcW w:w="0" w:type="auto"/>
            <w:vMerge w:val="restart"/>
            <w:tcBorders>
              <w:top w:val="single" w:sz="4" w:space="0" w:color="auto"/>
              <w:left w:val="single" w:sz="4" w:space="0" w:color="auto"/>
            </w:tcBorders>
          </w:tcPr>
          <w:p w14:paraId="356EDFEB"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Расчетный показатель максимально допусти</w:t>
            </w:r>
            <w:r w:rsidRPr="00F1621D">
              <w:rPr>
                <w:rFonts w:ascii="Times New Roman" w:eastAsia="Times New Roman" w:hAnsi="Times New Roman" w:cs="Times New Roman"/>
                <w:color w:val="000000"/>
                <w:sz w:val="20"/>
                <w:szCs w:val="20"/>
                <w:lang w:eastAsia="ru-RU" w:bidi="ru-RU"/>
              </w:rPr>
              <w:softHyphen/>
              <w:t>мого уровня террито</w:t>
            </w:r>
            <w:r w:rsidRPr="00F1621D">
              <w:rPr>
                <w:rFonts w:ascii="Times New Roman" w:eastAsia="Times New Roman" w:hAnsi="Times New Roman" w:cs="Times New Roman"/>
                <w:color w:val="000000"/>
                <w:sz w:val="20"/>
                <w:szCs w:val="20"/>
                <w:lang w:eastAsia="ru-RU" w:bidi="ru-RU"/>
              </w:rPr>
              <w:softHyphen/>
              <w:t>риальной доступности</w:t>
            </w:r>
          </w:p>
        </w:tc>
        <w:tc>
          <w:tcPr>
            <w:tcW w:w="0" w:type="auto"/>
            <w:vMerge w:val="restart"/>
            <w:tcBorders>
              <w:top w:val="single" w:sz="4" w:space="0" w:color="auto"/>
              <w:left w:val="single" w:sz="4" w:space="0" w:color="auto"/>
            </w:tcBorders>
          </w:tcPr>
          <w:p w14:paraId="79910286"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Пешеходная доступ</w:t>
            </w:r>
            <w:r w:rsidRPr="00F1621D">
              <w:rPr>
                <w:rFonts w:ascii="Times New Roman" w:eastAsia="Times New Roman" w:hAnsi="Times New Roman" w:cs="Times New Roman"/>
                <w:color w:val="000000"/>
                <w:sz w:val="20"/>
                <w:szCs w:val="20"/>
                <w:lang w:eastAsia="ru-RU" w:bidi="ru-RU"/>
              </w:rPr>
              <w:softHyphen/>
              <w:t xml:space="preserve">ность, </w:t>
            </w:r>
            <w:proofErr w:type="gramStart"/>
            <w:r w:rsidRPr="00F1621D">
              <w:rPr>
                <w:rFonts w:ascii="Times New Roman" w:eastAsia="Times New Roman" w:hAnsi="Times New Roman" w:cs="Times New Roman"/>
                <w:color w:val="000000"/>
                <w:sz w:val="20"/>
                <w:szCs w:val="20"/>
                <w:lang w:eastAsia="ru-RU" w:bidi="ru-RU"/>
              </w:rPr>
              <w:t>м</w:t>
            </w:r>
            <w:proofErr w:type="gramEnd"/>
          </w:p>
        </w:tc>
        <w:tc>
          <w:tcPr>
            <w:tcW w:w="0" w:type="auto"/>
            <w:tcBorders>
              <w:top w:val="single" w:sz="4" w:space="0" w:color="auto"/>
              <w:left w:val="single" w:sz="4" w:space="0" w:color="auto"/>
            </w:tcBorders>
            <w:vAlign w:val="bottom"/>
          </w:tcPr>
          <w:p w14:paraId="4B1ACBCF" w14:textId="77777777"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В зонах жилой застройки</w:t>
            </w:r>
          </w:p>
        </w:tc>
        <w:tc>
          <w:tcPr>
            <w:tcW w:w="0" w:type="auto"/>
            <w:tcBorders>
              <w:top w:val="single" w:sz="4" w:space="0" w:color="auto"/>
              <w:left w:val="single" w:sz="4" w:space="0" w:color="auto"/>
              <w:right w:val="single" w:sz="4" w:space="0" w:color="auto"/>
            </w:tcBorders>
          </w:tcPr>
          <w:p w14:paraId="5E09AB39" w14:textId="77777777" w:rsidR="00FA0595" w:rsidRPr="00F1621D" w:rsidRDefault="00FA0595" w:rsidP="00E5571D">
            <w:pPr>
              <w:widowControl w:val="0"/>
              <w:ind w:firstLine="22"/>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800</w:t>
            </w:r>
          </w:p>
        </w:tc>
      </w:tr>
      <w:tr w:rsidR="00FA0595" w:rsidRPr="008E30F9" w14:paraId="5CA1B268" w14:textId="77777777" w:rsidTr="00E5571D">
        <w:trPr>
          <w:trHeight w:hRule="exact" w:val="690"/>
          <w:jc w:val="center"/>
        </w:trPr>
        <w:tc>
          <w:tcPr>
            <w:tcW w:w="0" w:type="auto"/>
            <w:vMerge/>
            <w:tcBorders>
              <w:left w:val="single" w:sz="4" w:space="0" w:color="auto"/>
              <w:bottom w:val="single" w:sz="4" w:space="0" w:color="auto"/>
            </w:tcBorders>
          </w:tcPr>
          <w:p w14:paraId="30EDD17C"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vMerge/>
            <w:tcBorders>
              <w:left w:val="single" w:sz="4" w:space="0" w:color="auto"/>
              <w:bottom w:val="single" w:sz="4" w:space="0" w:color="auto"/>
            </w:tcBorders>
          </w:tcPr>
          <w:p w14:paraId="2E8A457C" w14:textId="77777777" w:rsidR="00FA0595" w:rsidRPr="00F1621D" w:rsidRDefault="00FA0595" w:rsidP="00E5571D">
            <w:pPr>
              <w:widowControl w:val="0"/>
              <w:jc w:val="center"/>
              <w:rPr>
                <w:rFonts w:ascii="Times New Roman" w:eastAsia="Courier New"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tcBorders>
          </w:tcPr>
          <w:p w14:paraId="09986BCF" w14:textId="07CE2895" w:rsidR="00FA0595" w:rsidRPr="00F1621D" w:rsidRDefault="00FA0595" w:rsidP="00E5571D">
            <w:pPr>
              <w:widowControl w:val="0"/>
              <w:jc w:val="center"/>
              <w:rPr>
                <w:rFonts w:ascii="Times New Roman" w:eastAsia="Times New Roman" w:hAnsi="Times New Roman" w:cs="Times New Roman"/>
                <w:color w:val="000000"/>
                <w:sz w:val="20"/>
                <w:szCs w:val="20"/>
                <w:lang w:eastAsia="ru-RU" w:bidi="ru-RU"/>
              </w:rPr>
            </w:pPr>
            <w:r w:rsidRPr="009A4D69">
              <w:rPr>
                <w:rFonts w:ascii="Times New Roman" w:eastAsia="Times New Roman" w:hAnsi="Times New Roman" w:cs="Times New Roman"/>
                <w:color w:val="000000"/>
                <w:sz w:val="20"/>
                <w:szCs w:val="20"/>
                <w:lang w:eastAsia="ru-RU" w:bidi="ru-RU"/>
              </w:rPr>
              <w:t>В районах реконструкции</w:t>
            </w:r>
            <w:r w:rsidR="0029092D">
              <w:rPr>
                <w:rFonts w:ascii="Times New Roman" w:eastAsia="Times New Roman" w:hAnsi="Times New Roman" w:cs="Times New Roman"/>
                <w:color w:val="000000"/>
                <w:sz w:val="20"/>
                <w:szCs w:val="20"/>
                <w:lang w:eastAsia="ru-RU" w:bidi="ru-RU"/>
              </w:rPr>
              <w:t xml:space="preserve"> </w:t>
            </w:r>
          </w:p>
        </w:tc>
        <w:tc>
          <w:tcPr>
            <w:tcW w:w="0" w:type="auto"/>
            <w:tcBorders>
              <w:top w:val="single" w:sz="4" w:space="0" w:color="auto"/>
              <w:left w:val="single" w:sz="4" w:space="0" w:color="auto"/>
              <w:bottom w:val="single" w:sz="4" w:space="0" w:color="auto"/>
              <w:right w:val="single" w:sz="4" w:space="0" w:color="auto"/>
            </w:tcBorders>
          </w:tcPr>
          <w:p w14:paraId="376C9BCC" w14:textId="77777777" w:rsidR="00FA0595" w:rsidRPr="00F1621D" w:rsidRDefault="00FA0595" w:rsidP="00E5571D">
            <w:pPr>
              <w:widowControl w:val="0"/>
              <w:ind w:firstLine="22"/>
              <w:jc w:val="center"/>
              <w:rPr>
                <w:rFonts w:ascii="Times New Roman" w:eastAsia="Times New Roman" w:hAnsi="Times New Roman" w:cs="Times New Roman"/>
                <w:color w:val="000000"/>
                <w:sz w:val="20"/>
                <w:szCs w:val="20"/>
                <w:lang w:eastAsia="ru-RU" w:bidi="ru-RU"/>
              </w:rPr>
            </w:pPr>
            <w:r w:rsidRPr="00F1621D">
              <w:rPr>
                <w:rFonts w:ascii="Times New Roman" w:eastAsia="Times New Roman" w:hAnsi="Times New Roman" w:cs="Times New Roman"/>
                <w:color w:val="000000"/>
                <w:sz w:val="20"/>
                <w:szCs w:val="20"/>
                <w:lang w:eastAsia="ru-RU" w:bidi="ru-RU"/>
              </w:rPr>
              <w:t>1000</w:t>
            </w:r>
          </w:p>
        </w:tc>
      </w:tr>
      <w:tr w:rsidR="00FA0595" w:rsidRPr="008E30F9" w14:paraId="16C79522" w14:textId="77777777" w:rsidTr="009D0866">
        <w:trPr>
          <w:trHeight w:hRule="exact" w:val="90"/>
          <w:jc w:val="center"/>
        </w:trPr>
        <w:tc>
          <w:tcPr>
            <w:tcW w:w="0" w:type="auto"/>
            <w:gridSpan w:val="4"/>
            <w:tcBorders>
              <w:top w:val="single" w:sz="4" w:space="0" w:color="auto"/>
              <w:left w:val="single" w:sz="4" w:space="0" w:color="auto"/>
              <w:right w:val="single" w:sz="4" w:space="0" w:color="auto"/>
            </w:tcBorders>
            <w:vAlign w:val="center"/>
          </w:tcPr>
          <w:p w14:paraId="42461CB1" w14:textId="76CCDBBD" w:rsidR="00FA0595" w:rsidRPr="008E30F9" w:rsidRDefault="00FA0595" w:rsidP="00E5571D">
            <w:pPr>
              <w:widowControl w:val="0"/>
              <w:jc w:val="center"/>
              <w:rPr>
                <w:rFonts w:ascii="Arial" w:eastAsia="Times New Roman" w:hAnsi="Arial" w:cs="Arial"/>
                <w:color w:val="000000"/>
                <w:sz w:val="20"/>
                <w:szCs w:val="20"/>
                <w:lang w:eastAsia="ru-RU" w:bidi="ru-RU"/>
              </w:rPr>
            </w:pPr>
          </w:p>
        </w:tc>
      </w:tr>
    </w:tbl>
    <w:p w14:paraId="14CA7698" w14:textId="77777777" w:rsidR="00A63D93" w:rsidRDefault="00A63D93" w:rsidP="00A63D93">
      <w:pPr>
        <w:suppressAutoHyphens/>
        <w:autoSpaceDE w:val="0"/>
        <w:ind w:firstLine="709"/>
        <w:jc w:val="both"/>
        <w:rPr>
          <w:rFonts w:ascii="Times New Roman" w:eastAsia="Times New Roman" w:hAnsi="Times New Roman" w:cs="Times New Roman"/>
          <w:sz w:val="24"/>
          <w:szCs w:val="24"/>
          <w:lang w:eastAsia="ar-SA"/>
        </w:rPr>
      </w:pPr>
    </w:p>
    <w:p w14:paraId="1B45D770" w14:textId="386B40EB" w:rsidR="00FB545A" w:rsidRPr="00913997" w:rsidRDefault="002417A2" w:rsidP="00FB545A">
      <w:pPr>
        <w:autoSpaceDE w:val="0"/>
        <w:ind w:firstLine="709"/>
        <w:jc w:val="both"/>
        <w:rPr>
          <w:rFonts w:ascii="Times New Roman" w:eastAsia="Times New Roman" w:hAnsi="Times New Roman" w:cs="Times New Roman"/>
          <w:i/>
          <w:iCs/>
          <w:color w:val="FF0000"/>
          <w:sz w:val="24"/>
          <w:szCs w:val="24"/>
          <w:lang w:eastAsia="ar-SA"/>
        </w:rPr>
      </w:pPr>
      <w:r w:rsidRPr="00262E58">
        <w:rPr>
          <w:rFonts w:ascii="Times New Roman" w:eastAsia="Times New Roman" w:hAnsi="Times New Roman" w:cs="Times New Roman"/>
          <w:b/>
          <w:bCs/>
          <w:iCs/>
          <w:sz w:val="24"/>
          <w:szCs w:val="24"/>
          <w:lang w:eastAsia="ar-SA"/>
        </w:rPr>
        <w:t>Примечание</w:t>
      </w:r>
      <w:r w:rsidR="007F4889">
        <w:rPr>
          <w:rFonts w:ascii="Times New Roman" w:eastAsia="Times New Roman" w:hAnsi="Times New Roman" w:cs="Times New Roman"/>
          <w:iCs/>
          <w:sz w:val="24"/>
          <w:szCs w:val="24"/>
          <w:lang w:eastAsia="ar-SA"/>
        </w:rPr>
        <w:t>:</w:t>
      </w:r>
    </w:p>
    <w:p w14:paraId="32121619" w14:textId="27A9DC03" w:rsidR="00FB545A" w:rsidRPr="00DC2F46" w:rsidRDefault="002417A2" w:rsidP="00BD05CE">
      <w:pPr>
        <w:autoSpaceDE w:val="0"/>
        <w:ind w:firstLine="709"/>
        <w:jc w:val="both"/>
        <w:rPr>
          <w:rFonts w:ascii="Times New Roman" w:eastAsia="Times New Roman" w:hAnsi="Times New Roman" w:cs="Times New Roman"/>
          <w:iCs/>
          <w:sz w:val="24"/>
          <w:szCs w:val="24"/>
          <w:lang w:eastAsia="ar-SA"/>
        </w:rPr>
      </w:pPr>
      <w:r w:rsidRPr="007F4889">
        <w:rPr>
          <w:rFonts w:ascii="Times New Roman" w:eastAsia="Times New Roman" w:hAnsi="Times New Roman" w:cs="Times New Roman"/>
          <w:iCs/>
          <w:sz w:val="24"/>
          <w:szCs w:val="24"/>
          <w:lang w:eastAsia="ar-SA"/>
        </w:rPr>
        <w:t>Территория признаётся стеснённой, если существуют условия сложившейся застройки с плотностью выше нормативной и/или условия, исключающие возможность существенно изменять планировочные параметры размещаемых объектов</w:t>
      </w:r>
      <w:r w:rsidR="00BD05CE" w:rsidRPr="007F4889">
        <w:rPr>
          <w:rFonts w:ascii="Times New Roman" w:eastAsia="Times New Roman" w:hAnsi="Times New Roman" w:cs="Times New Roman"/>
          <w:iCs/>
          <w:sz w:val="24"/>
          <w:szCs w:val="24"/>
          <w:lang w:eastAsia="ar-SA"/>
        </w:rPr>
        <w:t>.</w:t>
      </w:r>
      <w:r w:rsidR="00BD05CE">
        <w:rPr>
          <w:rFonts w:ascii="Times New Roman" w:eastAsia="Times New Roman" w:hAnsi="Times New Roman" w:cs="Times New Roman"/>
          <w:iCs/>
          <w:sz w:val="24"/>
          <w:szCs w:val="24"/>
          <w:lang w:eastAsia="ar-SA"/>
        </w:rPr>
        <w:t xml:space="preserve"> </w:t>
      </w:r>
      <w:r w:rsidR="00FB545A">
        <w:rPr>
          <w:rFonts w:ascii="Times New Roman" w:eastAsia="Times New Roman" w:hAnsi="Times New Roman" w:cs="Times New Roman"/>
          <w:iCs/>
          <w:sz w:val="24"/>
          <w:szCs w:val="24"/>
          <w:lang w:eastAsia="ar-SA"/>
        </w:rPr>
        <w:t>П</w:t>
      </w:r>
      <w:r w:rsidR="00FB545A" w:rsidRPr="00262E58">
        <w:rPr>
          <w:rFonts w:ascii="Times New Roman" w:eastAsia="Times New Roman" w:hAnsi="Times New Roman" w:cs="Times New Roman"/>
          <w:iCs/>
          <w:sz w:val="24"/>
          <w:szCs w:val="24"/>
          <w:lang w:eastAsia="ar-SA"/>
        </w:rPr>
        <w:t>лотность застройки может измеряться в абсолютных единицах (</w:t>
      </w:r>
      <w:r w:rsidR="00FB545A">
        <w:rPr>
          <w:rFonts w:ascii="Times New Roman" w:eastAsia="Times New Roman" w:hAnsi="Times New Roman" w:cs="Times New Roman"/>
          <w:iCs/>
          <w:sz w:val="24"/>
          <w:szCs w:val="24"/>
          <w:lang w:eastAsia="ar-SA"/>
        </w:rPr>
        <w:t>м</w:t>
      </w:r>
      <w:r w:rsidR="00FB545A">
        <w:rPr>
          <w:rFonts w:ascii="Times New Roman" w:eastAsia="Times New Roman" w:hAnsi="Times New Roman" w:cs="Times New Roman"/>
          <w:iCs/>
          <w:sz w:val="24"/>
          <w:szCs w:val="24"/>
          <w:vertAlign w:val="superscript"/>
          <w:lang w:eastAsia="ar-SA"/>
        </w:rPr>
        <w:t>2</w:t>
      </w:r>
      <w:r w:rsidR="00FB545A" w:rsidRPr="00262E58">
        <w:rPr>
          <w:rFonts w:ascii="Times New Roman" w:eastAsia="Times New Roman" w:hAnsi="Times New Roman" w:cs="Times New Roman"/>
          <w:iCs/>
          <w:sz w:val="24"/>
          <w:szCs w:val="24"/>
          <w:lang w:eastAsia="ar-SA"/>
        </w:rPr>
        <w:t>зданий/га) или в процентах застройки в границах элементов планировочной структуры: отношение суммарной площади, застроенной объектами капитального строительства (площадь застройки), ко всей площади территории</w:t>
      </w:r>
      <w:r w:rsidR="00FB545A">
        <w:rPr>
          <w:rFonts w:ascii="Times New Roman" w:eastAsia="Times New Roman" w:hAnsi="Times New Roman" w:cs="Times New Roman"/>
          <w:iCs/>
          <w:sz w:val="24"/>
          <w:szCs w:val="24"/>
          <w:lang w:eastAsia="ar-SA"/>
        </w:rPr>
        <w:t>.</w:t>
      </w:r>
    </w:p>
    <w:p w14:paraId="7AE6956B" w14:textId="77777777" w:rsidR="00FB545A" w:rsidRPr="00DC2F46" w:rsidRDefault="00FB545A" w:rsidP="00FB545A">
      <w:pPr>
        <w:autoSpaceDE w:val="0"/>
        <w:ind w:firstLine="709"/>
        <w:jc w:val="both"/>
        <w:rPr>
          <w:rFonts w:ascii="Times New Roman" w:eastAsia="Times New Roman" w:hAnsi="Times New Roman" w:cs="Times New Roman"/>
          <w:iCs/>
          <w:sz w:val="24"/>
          <w:szCs w:val="24"/>
          <w:lang w:eastAsia="ar-SA"/>
        </w:rPr>
      </w:pPr>
      <w:r w:rsidRPr="00DC2F46">
        <w:rPr>
          <w:rFonts w:ascii="Times New Roman" w:eastAsia="Times New Roman" w:hAnsi="Times New Roman" w:cs="Times New Roman"/>
          <w:iCs/>
          <w:sz w:val="24"/>
          <w:szCs w:val="24"/>
          <w:lang w:eastAsia="ar-SA"/>
        </w:rPr>
        <w:t>Основными показателями плотности застройки являются:</w:t>
      </w:r>
    </w:p>
    <w:p w14:paraId="7AFF2FFD" w14:textId="77777777" w:rsidR="00FB545A" w:rsidRPr="00DC2F46" w:rsidRDefault="00FB545A" w:rsidP="00FB545A">
      <w:pPr>
        <w:autoSpaceDE w:val="0"/>
        <w:ind w:firstLine="709"/>
        <w:jc w:val="both"/>
        <w:rPr>
          <w:rFonts w:ascii="Times New Roman" w:eastAsia="Times New Roman" w:hAnsi="Times New Roman" w:cs="Times New Roman"/>
          <w:iCs/>
          <w:sz w:val="24"/>
          <w:szCs w:val="24"/>
          <w:lang w:eastAsia="ar-SA"/>
        </w:rPr>
      </w:pPr>
      <w:r w:rsidRPr="00DC2F46">
        <w:rPr>
          <w:rFonts w:ascii="Times New Roman" w:eastAsia="Times New Roman" w:hAnsi="Times New Roman" w:cs="Times New Roman"/>
          <w:iCs/>
          <w:sz w:val="24"/>
          <w:szCs w:val="24"/>
          <w:lang w:eastAsia="ar-SA"/>
        </w:rPr>
        <w:t>- коэффициент застройки - отношение площади, занятой под зданиями и сооружениями, к площади территории;</w:t>
      </w:r>
    </w:p>
    <w:p w14:paraId="7F74774F" w14:textId="08CD59A5" w:rsidR="00FB545A" w:rsidRPr="00262E58" w:rsidRDefault="00FB545A" w:rsidP="00FB545A">
      <w:pPr>
        <w:autoSpaceDE w:val="0"/>
        <w:ind w:firstLine="709"/>
        <w:jc w:val="both"/>
        <w:rPr>
          <w:rFonts w:ascii="Times New Roman" w:eastAsia="Times New Roman" w:hAnsi="Times New Roman" w:cs="Times New Roman"/>
          <w:iCs/>
          <w:sz w:val="24"/>
          <w:szCs w:val="24"/>
          <w:lang w:eastAsia="ar-SA"/>
        </w:rPr>
      </w:pPr>
      <w:r w:rsidRPr="00DC2F46">
        <w:rPr>
          <w:rFonts w:ascii="Times New Roman" w:eastAsia="Times New Roman" w:hAnsi="Times New Roman" w:cs="Times New Roman"/>
          <w:iCs/>
          <w:sz w:val="24"/>
          <w:szCs w:val="24"/>
          <w:lang w:eastAsia="ar-SA"/>
        </w:rPr>
        <w:t>- коэффициент плотности застройки - отношение суммарной поэтажной площади зданий и сооружений к площади территории.</w:t>
      </w:r>
    </w:p>
    <w:p w14:paraId="6FE275CC" w14:textId="4D8F2151" w:rsidR="002417A2" w:rsidRDefault="002417A2" w:rsidP="002417A2">
      <w:pPr>
        <w:autoSpaceDE w:val="0"/>
        <w:ind w:firstLine="709"/>
        <w:jc w:val="both"/>
        <w:rPr>
          <w:rFonts w:ascii="Times New Roman" w:eastAsia="Times New Roman" w:hAnsi="Times New Roman" w:cs="Times New Roman"/>
          <w:iCs/>
          <w:sz w:val="24"/>
          <w:szCs w:val="24"/>
          <w:lang w:eastAsia="ar-SA"/>
        </w:rPr>
      </w:pPr>
      <w:r w:rsidRPr="00DC2F46">
        <w:rPr>
          <w:rFonts w:ascii="Times New Roman" w:eastAsia="Times New Roman" w:hAnsi="Times New Roman" w:cs="Times New Roman"/>
          <w:iCs/>
          <w:sz w:val="24"/>
          <w:szCs w:val="24"/>
          <w:lang w:eastAsia="ar-SA"/>
        </w:rPr>
        <w:t>Для городских населенных пунктов плотность застройки функциональных зон следует принимать не более приведенной в таблице.</w:t>
      </w:r>
    </w:p>
    <w:p w14:paraId="22139B9B" w14:textId="5148AB4A" w:rsidR="002417A2" w:rsidRPr="00CB4A71" w:rsidRDefault="00FA4EAD" w:rsidP="002417A2">
      <w:pPr>
        <w:autoSpaceDE w:val="0"/>
        <w:ind w:firstLine="709"/>
        <w:jc w:val="both"/>
        <w:rPr>
          <w:rFonts w:ascii="Times New Roman" w:eastAsia="Times New Roman" w:hAnsi="Times New Roman" w:cs="Times New Roman"/>
          <w:b/>
          <w:bCs/>
          <w:iCs/>
          <w:sz w:val="24"/>
          <w:szCs w:val="24"/>
          <w:lang w:eastAsia="ar-SA"/>
        </w:rPr>
      </w:pPr>
      <w:r>
        <w:rPr>
          <w:rFonts w:ascii="Times New Roman" w:eastAsia="Times New Roman" w:hAnsi="Times New Roman" w:cs="Times New Roman"/>
          <w:b/>
          <w:bCs/>
          <w:iCs/>
          <w:sz w:val="24"/>
          <w:szCs w:val="24"/>
          <w:lang w:eastAsia="ar-SA"/>
        </w:rPr>
        <w:t xml:space="preserve">5.2.1. </w:t>
      </w:r>
      <w:r w:rsidR="002417A2" w:rsidRPr="00CB4A71">
        <w:rPr>
          <w:rFonts w:ascii="Times New Roman" w:eastAsia="Times New Roman" w:hAnsi="Times New Roman" w:cs="Times New Roman"/>
          <w:b/>
          <w:bCs/>
          <w:iCs/>
          <w:sz w:val="24"/>
          <w:szCs w:val="24"/>
          <w:lang w:eastAsia="ar-SA"/>
        </w:rPr>
        <w:t>Показатели плотности застройки функциональных зон</w:t>
      </w:r>
    </w:p>
    <w:p w14:paraId="65454579" w14:textId="77777777" w:rsidR="002417A2" w:rsidRPr="00DC2F46" w:rsidRDefault="002417A2" w:rsidP="002417A2">
      <w:pPr>
        <w:autoSpaceDE w:val="0"/>
        <w:ind w:firstLine="709"/>
        <w:jc w:val="right"/>
        <w:rPr>
          <w:rFonts w:ascii="Times New Roman" w:eastAsia="Times New Roman" w:hAnsi="Times New Roman" w:cs="Times New Roman"/>
          <w:iCs/>
          <w:sz w:val="24"/>
          <w:szCs w:val="24"/>
          <w:lang w:eastAsia="ar-SA"/>
        </w:rPr>
      </w:pPr>
      <w:r w:rsidRPr="00DC2F46">
        <w:rPr>
          <w:rFonts w:ascii="Times New Roman" w:eastAsia="Times New Roman" w:hAnsi="Times New Roman" w:cs="Times New Roman"/>
          <w:iCs/>
          <w:sz w:val="24"/>
          <w:szCs w:val="24"/>
          <w:lang w:eastAsia="ar-SA"/>
        </w:rPr>
        <w:t xml:space="preserve">Таблица  </w:t>
      </w:r>
    </w:p>
    <w:tbl>
      <w:tblPr>
        <w:tblW w:w="0" w:type="auto"/>
        <w:tblCellMar>
          <w:top w:w="15" w:type="dxa"/>
          <w:left w:w="15" w:type="dxa"/>
          <w:bottom w:w="15" w:type="dxa"/>
          <w:right w:w="15" w:type="dxa"/>
        </w:tblCellMar>
        <w:tblLook w:val="04A0" w:firstRow="1" w:lastRow="0" w:firstColumn="1" w:lastColumn="0" w:noHBand="0" w:noVBand="1"/>
      </w:tblPr>
      <w:tblGrid>
        <w:gridCol w:w="4887"/>
        <w:gridCol w:w="2182"/>
        <w:gridCol w:w="2742"/>
      </w:tblGrid>
      <w:tr w:rsidR="002417A2" w:rsidRPr="00DC2F46" w14:paraId="7FD16498" w14:textId="77777777" w:rsidTr="00C06575">
        <w:trPr>
          <w:trHeight w:val="15"/>
        </w:trPr>
        <w:tc>
          <w:tcPr>
            <w:tcW w:w="0" w:type="auto"/>
            <w:vAlign w:val="center"/>
            <w:hideMark/>
          </w:tcPr>
          <w:p w14:paraId="2D872DB1" w14:textId="77777777" w:rsidR="002417A2" w:rsidRPr="00DC2F46" w:rsidRDefault="002417A2" w:rsidP="00C06575">
            <w:pPr>
              <w:autoSpaceDE w:val="0"/>
              <w:ind w:firstLine="709"/>
              <w:jc w:val="both"/>
              <w:rPr>
                <w:rFonts w:ascii="Times New Roman" w:eastAsia="Times New Roman" w:hAnsi="Times New Roman" w:cs="Times New Roman"/>
                <w:iCs/>
                <w:sz w:val="24"/>
                <w:szCs w:val="24"/>
                <w:lang w:eastAsia="ar-SA"/>
              </w:rPr>
            </w:pPr>
          </w:p>
        </w:tc>
        <w:tc>
          <w:tcPr>
            <w:tcW w:w="0" w:type="auto"/>
            <w:vAlign w:val="center"/>
            <w:hideMark/>
          </w:tcPr>
          <w:p w14:paraId="35F0A702" w14:textId="77777777" w:rsidR="002417A2" w:rsidRPr="00DC2F46" w:rsidRDefault="002417A2" w:rsidP="00C06575">
            <w:pPr>
              <w:autoSpaceDE w:val="0"/>
              <w:ind w:firstLine="709"/>
              <w:jc w:val="both"/>
              <w:rPr>
                <w:rFonts w:ascii="Times New Roman" w:eastAsia="Times New Roman" w:hAnsi="Times New Roman" w:cs="Times New Roman"/>
                <w:iCs/>
                <w:sz w:val="24"/>
                <w:szCs w:val="24"/>
                <w:lang w:eastAsia="ar-SA"/>
              </w:rPr>
            </w:pPr>
          </w:p>
        </w:tc>
        <w:tc>
          <w:tcPr>
            <w:tcW w:w="0" w:type="auto"/>
            <w:vAlign w:val="center"/>
            <w:hideMark/>
          </w:tcPr>
          <w:p w14:paraId="6C43CB0B" w14:textId="77777777" w:rsidR="002417A2" w:rsidRPr="00DC2F46" w:rsidRDefault="002417A2" w:rsidP="00C06575">
            <w:pPr>
              <w:autoSpaceDE w:val="0"/>
              <w:ind w:firstLine="709"/>
              <w:jc w:val="both"/>
              <w:rPr>
                <w:rFonts w:ascii="Times New Roman" w:eastAsia="Times New Roman" w:hAnsi="Times New Roman" w:cs="Times New Roman"/>
                <w:iCs/>
                <w:sz w:val="24"/>
                <w:szCs w:val="24"/>
                <w:lang w:eastAsia="ar-SA"/>
              </w:rPr>
            </w:pPr>
          </w:p>
        </w:tc>
      </w:tr>
      <w:tr w:rsidR="002417A2" w:rsidRPr="00DC2F46" w14:paraId="7E6B7179"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F0D285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Функциональные зоны</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6D039BC" w14:textId="77777777" w:rsidR="002417A2" w:rsidRPr="00CB4A71" w:rsidRDefault="002417A2" w:rsidP="00C06575">
            <w:pPr>
              <w:autoSpaceDE w:val="0"/>
              <w:jc w:val="center"/>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Коэффициент застройки</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D43D5BD" w14:textId="77777777" w:rsidR="002417A2" w:rsidRPr="00CB4A71" w:rsidRDefault="002417A2" w:rsidP="00C06575">
            <w:pPr>
              <w:autoSpaceDE w:val="0"/>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 xml:space="preserve">      Коэффициент плотности застройки</w:t>
            </w:r>
          </w:p>
        </w:tc>
      </w:tr>
      <w:tr w:rsidR="002417A2" w:rsidRPr="00DC2F46" w14:paraId="775F7343" w14:textId="77777777" w:rsidTr="00C06575">
        <w:tc>
          <w:tcPr>
            <w:tcW w:w="0" w:type="auto"/>
            <w:gridSpan w:val="3"/>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AED2989"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Жилая</w:t>
            </w:r>
          </w:p>
        </w:tc>
      </w:tr>
      <w:tr w:rsidR="002417A2" w:rsidRPr="00DC2F46" w14:paraId="0C0DDA13"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3D5D358"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Застройка многоэтажными многоквартирными жилыми зданиями</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D199023"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0,4</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8BB7F42"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1,2</w:t>
            </w:r>
          </w:p>
        </w:tc>
      </w:tr>
      <w:tr w:rsidR="002417A2" w:rsidRPr="00DC2F46" w14:paraId="5331391E"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A73CF3E"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Застройка многоквартирными жилыми зданиями малой и средней этажности</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7E223D1"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0,4</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984B56F"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0,8</w:t>
            </w:r>
          </w:p>
        </w:tc>
      </w:tr>
      <w:tr w:rsidR="002417A2" w:rsidRPr="00DC2F46" w14:paraId="1F75B610"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2690CEA"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Застройка блокированными одноквартирными жилыми домами</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3213EC1"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0,3</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D715279"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0,6</w:t>
            </w:r>
          </w:p>
        </w:tc>
      </w:tr>
      <w:tr w:rsidR="002417A2" w:rsidRPr="00DC2F46" w14:paraId="019F49C3"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1D64FF2"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Застройка индивидуальными жилыми домами</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5C59902"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0,2</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88BAE01"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0,4</w:t>
            </w:r>
          </w:p>
        </w:tc>
      </w:tr>
      <w:tr w:rsidR="002417A2" w:rsidRPr="00DC2F46" w14:paraId="0970752B" w14:textId="77777777" w:rsidTr="00C06575">
        <w:tc>
          <w:tcPr>
            <w:tcW w:w="0" w:type="auto"/>
            <w:gridSpan w:val="3"/>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6DD78CF"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Общественно-деловая</w:t>
            </w:r>
          </w:p>
        </w:tc>
      </w:tr>
      <w:tr w:rsidR="002417A2" w:rsidRPr="00DC2F46" w14:paraId="3E316AA9"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A4BBB01"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Многофункциональная застройка</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651DAAD"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1,0</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D3ED30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3,0</w:t>
            </w:r>
          </w:p>
        </w:tc>
      </w:tr>
      <w:tr w:rsidR="002417A2" w:rsidRPr="00DC2F46" w14:paraId="55FBFA00"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8D5B01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Специализированная общественная застройка</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8D0010D"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0,8</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EC4FBC8"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2,4</w:t>
            </w:r>
          </w:p>
        </w:tc>
      </w:tr>
      <w:tr w:rsidR="002417A2" w:rsidRPr="00DC2F46" w14:paraId="6B0C1F85" w14:textId="77777777" w:rsidTr="00C06575">
        <w:tc>
          <w:tcPr>
            <w:tcW w:w="0" w:type="auto"/>
            <w:gridSpan w:val="3"/>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EB2C3BE"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Производственная</w:t>
            </w:r>
          </w:p>
        </w:tc>
      </w:tr>
      <w:tr w:rsidR="002417A2" w:rsidRPr="00DC2F46" w14:paraId="39864E5A"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4B2226CE"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Промышленная</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8377F7B"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0,8</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42278F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2,4</w:t>
            </w:r>
          </w:p>
        </w:tc>
      </w:tr>
      <w:tr w:rsidR="002417A2" w:rsidRPr="00DC2F46" w14:paraId="40093EEC"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078B141"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Научно-производственная*</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6134ED4B"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0,6</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468038A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1,0</w:t>
            </w:r>
          </w:p>
        </w:tc>
      </w:tr>
      <w:tr w:rsidR="002417A2" w:rsidRPr="00DC2F46" w14:paraId="47D66CC8" w14:textId="77777777" w:rsidTr="00C06575">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DBFB3AF"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Коммунально-складская</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E5D1324"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0,6</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53B452B9"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1,8</w:t>
            </w:r>
          </w:p>
        </w:tc>
      </w:tr>
      <w:tr w:rsidR="002417A2" w:rsidRPr="00DC2F46" w14:paraId="399D7EDB" w14:textId="77777777" w:rsidTr="00C06575">
        <w:tc>
          <w:tcPr>
            <w:tcW w:w="0" w:type="auto"/>
            <w:gridSpan w:val="3"/>
            <w:tcBorders>
              <w:top w:val="single" w:sz="6" w:space="0" w:color="000000"/>
              <w:left w:val="single" w:sz="6" w:space="0" w:color="000000"/>
              <w:bottom w:val="nil"/>
              <w:right w:val="single" w:sz="6" w:space="0" w:color="000000"/>
            </w:tcBorders>
            <w:tcMar>
              <w:top w:w="15" w:type="dxa"/>
              <w:left w:w="105" w:type="dxa"/>
              <w:bottom w:w="15" w:type="dxa"/>
              <w:right w:w="105" w:type="dxa"/>
            </w:tcMar>
            <w:hideMark/>
          </w:tcPr>
          <w:p w14:paraId="08180BE0"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 Без учета опытных полей и полигонов, резервных территорий и санитарно-защитных зон.</w:t>
            </w:r>
            <w:r w:rsidRPr="00CB4A71">
              <w:rPr>
                <w:rFonts w:ascii="Times New Roman" w:eastAsia="Times New Roman" w:hAnsi="Times New Roman" w:cs="Times New Roman"/>
                <w:iCs/>
                <w:sz w:val="20"/>
                <w:szCs w:val="20"/>
                <w:lang w:eastAsia="ar-SA"/>
              </w:rPr>
              <w:br/>
            </w:r>
            <w:r w:rsidRPr="00CB4A71">
              <w:rPr>
                <w:rFonts w:ascii="Times New Roman" w:eastAsia="Times New Roman" w:hAnsi="Times New Roman" w:cs="Times New Roman"/>
                <w:b/>
                <w:bCs/>
                <w:iCs/>
                <w:sz w:val="20"/>
                <w:szCs w:val="20"/>
                <w:lang w:eastAsia="ar-SA"/>
              </w:rPr>
              <w:t>Примечания</w:t>
            </w:r>
          </w:p>
          <w:p w14:paraId="1D8C5456"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br/>
              <w:t>1</w:t>
            </w:r>
            <w:proofErr w:type="gramStart"/>
            <w:r w:rsidRPr="00CB4A71">
              <w:rPr>
                <w:rFonts w:ascii="Times New Roman" w:eastAsia="Times New Roman" w:hAnsi="Times New Roman" w:cs="Times New Roman"/>
                <w:iCs/>
                <w:sz w:val="20"/>
                <w:szCs w:val="20"/>
                <w:lang w:eastAsia="ar-SA"/>
              </w:rPr>
              <w:t xml:space="preserve"> Д</w:t>
            </w:r>
            <w:proofErr w:type="gramEnd"/>
            <w:r w:rsidRPr="00CB4A71">
              <w:rPr>
                <w:rFonts w:ascii="Times New Roman" w:eastAsia="Times New Roman" w:hAnsi="Times New Roman" w:cs="Times New Roman"/>
                <w:iCs/>
                <w:sz w:val="20"/>
                <w:szCs w:val="20"/>
                <w:lang w:eastAsia="ar-SA"/>
              </w:rPr>
              <w:t>ля жилых, общественно-деловых зон коэффициенты застройки и плотности застройки приведены для территории квартала (брутто) с учетом необходимых по расчету организаций и предприятий обслуживания, гаражей, стоянок автомобилей, зеленых насаждений, площадок и других объектов благоустройства.</w:t>
            </w:r>
          </w:p>
          <w:p w14:paraId="2B8C376B" w14:textId="20425CB7" w:rsidR="002417A2" w:rsidRPr="00CB4A71" w:rsidRDefault="002417A2" w:rsidP="005274E5">
            <w:pPr>
              <w:pStyle w:val="2a"/>
              <w:rPr>
                <w:iCs/>
                <w:color w:val="000000" w:themeColor="text1"/>
                <w:sz w:val="20"/>
              </w:rPr>
            </w:pPr>
            <w:r w:rsidRPr="00CB4A71">
              <w:rPr>
                <w:iCs/>
                <w:sz w:val="20"/>
              </w:rPr>
              <w:br/>
              <w:t>При подсчете коэффициента застройки производственных объектов следует учитывать минимальные коэффициенты застройки, приведенные в </w:t>
            </w:r>
            <w:r w:rsidRPr="005274E5">
              <w:t>СП 18.13330</w:t>
            </w:r>
            <w:r w:rsidRPr="00CB4A71">
              <w:rPr>
                <w:iCs/>
                <w:color w:val="000000" w:themeColor="text1"/>
                <w:sz w:val="20"/>
              </w:rPr>
              <w:t> и </w:t>
            </w:r>
            <w:r w:rsidRPr="005274E5">
              <w:t>СП 348.1325800</w:t>
            </w:r>
            <w:r w:rsidRPr="00CB4A71">
              <w:rPr>
                <w:iCs/>
                <w:color w:val="000000" w:themeColor="text1"/>
                <w:sz w:val="20"/>
              </w:rPr>
              <w:t>.</w:t>
            </w:r>
          </w:p>
          <w:p w14:paraId="792FCB77" w14:textId="6B2DDC3E" w:rsidR="002417A2" w:rsidRPr="00CB4A71" w:rsidRDefault="002417A2" w:rsidP="00DD6BD8">
            <w:pPr>
              <w:autoSpaceDE w:val="0"/>
              <w:ind w:firstLine="709"/>
              <w:jc w:val="both"/>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color w:val="000000" w:themeColor="text1"/>
                <w:sz w:val="20"/>
                <w:szCs w:val="20"/>
                <w:lang w:eastAsia="ar-SA"/>
              </w:rPr>
              <w:br/>
            </w:r>
            <w:r w:rsidRPr="00CB4A71">
              <w:rPr>
                <w:rFonts w:ascii="Times New Roman" w:eastAsia="Times New Roman" w:hAnsi="Times New Roman" w:cs="Times New Roman"/>
                <w:iCs/>
                <w:sz w:val="20"/>
                <w:szCs w:val="20"/>
                <w:lang w:eastAsia="ar-SA"/>
              </w:rPr>
              <w:t>При комплексном развитии жилой и нежилой застройки, а также при размещении жилой застройки в радиусе пешеходной доступности не более 1500 м от станций скоростного внеуличного транспорта коэффициент застройки и коэффициент плотности застройки в пределах территории допускается увеличивать до 0,6 и 1,6 соответственно.</w:t>
            </w:r>
          </w:p>
        </w:tc>
      </w:tr>
      <w:tr w:rsidR="002417A2" w:rsidRPr="00DC2F46" w14:paraId="4C6D2C40" w14:textId="77777777" w:rsidTr="00C06575">
        <w:tc>
          <w:tcPr>
            <w:tcW w:w="0" w:type="auto"/>
            <w:gridSpan w:val="3"/>
            <w:tcBorders>
              <w:top w:val="nil"/>
              <w:left w:val="single" w:sz="6" w:space="0" w:color="000000"/>
              <w:bottom w:val="single" w:sz="6" w:space="0" w:color="000000"/>
              <w:right w:val="single" w:sz="6" w:space="0" w:color="000000"/>
            </w:tcBorders>
            <w:tcMar>
              <w:top w:w="15" w:type="dxa"/>
              <w:left w:w="105" w:type="dxa"/>
              <w:bottom w:w="15" w:type="dxa"/>
              <w:right w:w="105" w:type="dxa"/>
            </w:tcMar>
            <w:hideMark/>
          </w:tcPr>
          <w:p w14:paraId="43C0CA63" w14:textId="00A8FC51" w:rsidR="002417A2" w:rsidRPr="00CB4A71" w:rsidRDefault="002417A2" w:rsidP="00DD6BD8">
            <w:pPr>
              <w:autoSpaceDE w:val="0"/>
              <w:rPr>
                <w:rFonts w:ascii="Times New Roman" w:eastAsia="Times New Roman" w:hAnsi="Times New Roman" w:cs="Times New Roman"/>
                <w:iCs/>
                <w:sz w:val="20"/>
                <w:szCs w:val="20"/>
                <w:lang w:eastAsia="ar-SA"/>
              </w:rPr>
            </w:pPr>
            <w:r w:rsidRPr="00CB4A71">
              <w:rPr>
                <w:rFonts w:ascii="Times New Roman" w:eastAsia="Times New Roman" w:hAnsi="Times New Roman" w:cs="Times New Roman"/>
                <w:iCs/>
                <w:sz w:val="20"/>
                <w:szCs w:val="20"/>
                <w:lang w:eastAsia="ar-SA"/>
              </w:rPr>
              <w:t>2</w:t>
            </w:r>
            <w:r w:rsidR="00DD6BD8">
              <w:rPr>
                <w:rFonts w:ascii="Times New Roman" w:eastAsia="Times New Roman" w:hAnsi="Times New Roman" w:cs="Times New Roman"/>
                <w:iCs/>
                <w:sz w:val="20"/>
                <w:szCs w:val="20"/>
                <w:lang w:eastAsia="ar-SA"/>
              </w:rPr>
              <w:t xml:space="preserve">. </w:t>
            </w:r>
            <w:r w:rsidRPr="00CB4A71">
              <w:rPr>
                <w:rFonts w:ascii="Times New Roman" w:eastAsia="Times New Roman" w:hAnsi="Times New Roman" w:cs="Times New Roman"/>
                <w:iCs/>
                <w:sz w:val="20"/>
                <w:szCs w:val="20"/>
                <w:lang w:eastAsia="ar-SA"/>
              </w:rPr>
              <w:t>При подсчете коэффициентов плотности застройки площадь этажей определяется по внешним размерам здания. Учитываются только надземные этажи, включая мансардные. Подземные этажи зданий и сооружений не учитываются. Подземное сооружение не учитывается, если поверхность земли (надземная территория) над ним используется под озеленение, организацию площадок, стоянок автомобилей и другие виды благоустройства.</w:t>
            </w:r>
            <w:r w:rsidRPr="00CB4A71">
              <w:rPr>
                <w:rFonts w:ascii="Times New Roman" w:eastAsia="Times New Roman" w:hAnsi="Times New Roman" w:cs="Times New Roman"/>
                <w:iCs/>
                <w:sz w:val="20"/>
                <w:szCs w:val="20"/>
                <w:lang w:eastAsia="ar-SA"/>
              </w:rPr>
              <w:br/>
              <w:t>3</w:t>
            </w:r>
            <w:r w:rsidR="00DD6BD8">
              <w:rPr>
                <w:rFonts w:ascii="Times New Roman" w:eastAsia="Times New Roman" w:hAnsi="Times New Roman" w:cs="Times New Roman"/>
                <w:iCs/>
                <w:sz w:val="20"/>
                <w:szCs w:val="20"/>
                <w:lang w:eastAsia="ar-SA"/>
              </w:rPr>
              <w:t>.</w:t>
            </w:r>
            <w:r w:rsidRPr="00CB4A71">
              <w:rPr>
                <w:rFonts w:ascii="Times New Roman" w:eastAsia="Times New Roman" w:hAnsi="Times New Roman" w:cs="Times New Roman"/>
                <w:iCs/>
                <w:sz w:val="20"/>
                <w:szCs w:val="20"/>
                <w:lang w:eastAsia="ar-SA"/>
              </w:rPr>
              <w:t xml:space="preserve"> При реконструкции сложившихся кварталов жилых, общественно-деловых зон (включая надстройку этажей, мансард) необходимо предусматривать требуемый по расчету объем учреждений, организаций и предприятий </w:t>
            </w:r>
            <w:r w:rsidRPr="00CB4A71">
              <w:rPr>
                <w:rFonts w:ascii="Times New Roman" w:eastAsia="Times New Roman" w:hAnsi="Times New Roman" w:cs="Times New Roman"/>
                <w:iCs/>
                <w:sz w:val="20"/>
                <w:szCs w:val="20"/>
                <w:lang w:eastAsia="ar-SA"/>
              </w:rPr>
              <w:lastRenderedPageBreak/>
              <w:t>обслуживания для проживающего в этих кварталах населения. Допускается учитывать имеющиеся в соседних кварталах учреждения обслуживания при соблюдении нормативных радиусов их доступности (кроме дошкольных образовательных организаций и общеобразовательных организаций начального общего образования). В условиях реконструкции существующей застройки плотность застройки допускается повышать, но не более чем на 30% при соблюдении санитарно-гигиенических и противопожарных норм с учетом раздела 15.</w:t>
            </w:r>
          </w:p>
          <w:p w14:paraId="56210943" w14:textId="77777777" w:rsidR="002417A2" w:rsidRPr="00CB4A71" w:rsidRDefault="002417A2" w:rsidP="00C06575">
            <w:pPr>
              <w:autoSpaceDE w:val="0"/>
              <w:ind w:firstLine="709"/>
              <w:jc w:val="both"/>
              <w:rPr>
                <w:rFonts w:ascii="Times New Roman" w:eastAsia="Times New Roman" w:hAnsi="Times New Roman" w:cs="Times New Roman"/>
                <w:iCs/>
                <w:sz w:val="20"/>
                <w:szCs w:val="20"/>
                <w:lang w:eastAsia="ar-SA"/>
              </w:rPr>
            </w:pPr>
          </w:p>
        </w:tc>
      </w:tr>
    </w:tbl>
    <w:p w14:paraId="13477615" w14:textId="77777777" w:rsidR="002417A2" w:rsidRDefault="002417A2" w:rsidP="002417A2">
      <w:pPr>
        <w:autoSpaceDE w:val="0"/>
        <w:ind w:firstLine="709"/>
        <w:jc w:val="both"/>
        <w:rPr>
          <w:rFonts w:ascii="Times New Roman" w:eastAsia="Times New Roman" w:hAnsi="Times New Roman" w:cs="Times New Roman"/>
          <w:iCs/>
          <w:sz w:val="24"/>
          <w:szCs w:val="24"/>
          <w:lang w:eastAsia="ar-SA"/>
        </w:rPr>
      </w:pPr>
    </w:p>
    <w:p w14:paraId="3A5018A2" w14:textId="77777777" w:rsidR="00950059" w:rsidRDefault="00950059" w:rsidP="00950059">
      <w:pPr>
        <w:suppressAutoHyphens/>
        <w:autoSpaceDE w:val="0"/>
        <w:ind w:firstLine="709"/>
        <w:jc w:val="both"/>
        <w:rPr>
          <w:rFonts w:ascii="Times New Roman" w:eastAsia="Times New Roman" w:hAnsi="Times New Roman" w:cs="Times New Roman"/>
          <w:b/>
          <w:bCs/>
          <w:sz w:val="24"/>
          <w:szCs w:val="24"/>
          <w:lang w:eastAsia="ar-SA"/>
        </w:rPr>
      </w:pPr>
      <w:r w:rsidRPr="00950059">
        <w:rPr>
          <w:rFonts w:ascii="Times New Roman" w:eastAsia="Times New Roman" w:hAnsi="Times New Roman" w:cs="Times New Roman"/>
          <w:b/>
          <w:bCs/>
          <w:sz w:val="24"/>
          <w:szCs w:val="24"/>
          <w:lang w:eastAsia="ar-SA"/>
        </w:rPr>
        <w:t>Структура жилищного фонда, дифференцированного по уровню комфорта</w:t>
      </w:r>
    </w:p>
    <w:p w14:paraId="44C2735D" w14:textId="4893816A" w:rsidR="00950059" w:rsidRPr="00950059" w:rsidRDefault="00950059" w:rsidP="00950059">
      <w:pPr>
        <w:suppressAutoHyphens/>
        <w:autoSpaceDE w:val="0"/>
        <w:ind w:firstLine="709"/>
        <w:jc w:val="right"/>
        <w:rPr>
          <w:rFonts w:ascii="Times New Roman" w:eastAsia="Times New Roman" w:hAnsi="Times New Roman" w:cs="Times New Roman"/>
          <w:b/>
          <w:bCs/>
          <w:sz w:val="24"/>
          <w:szCs w:val="24"/>
          <w:lang w:eastAsia="ar-SA"/>
        </w:rPr>
      </w:pPr>
      <w:r w:rsidRPr="00DC2F46">
        <w:rPr>
          <w:rFonts w:ascii="Times New Roman" w:eastAsia="Times New Roman" w:hAnsi="Times New Roman" w:cs="Times New Roman"/>
          <w:iCs/>
          <w:sz w:val="24"/>
          <w:szCs w:val="24"/>
          <w:lang w:eastAsia="ar-SA"/>
        </w:rPr>
        <w:t>Таблица</w:t>
      </w:r>
    </w:p>
    <w:tbl>
      <w:tblPr>
        <w:tblW w:w="0" w:type="auto"/>
        <w:tblCellMar>
          <w:top w:w="15" w:type="dxa"/>
          <w:left w:w="15" w:type="dxa"/>
          <w:bottom w:w="15" w:type="dxa"/>
          <w:right w:w="15" w:type="dxa"/>
        </w:tblCellMar>
        <w:tblLook w:val="04A0" w:firstRow="1" w:lastRow="0" w:firstColumn="1" w:lastColumn="0" w:noHBand="0" w:noVBand="1"/>
      </w:tblPr>
      <w:tblGrid>
        <w:gridCol w:w="2863"/>
        <w:gridCol w:w="2323"/>
        <w:gridCol w:w="2045"/>
        <w:gridCol w:w="2580"/>
      </w:tblGrid>
      <w:tr w:rsidR="00950059" w:rsidRPr="00950059" w14:paraId="693F23EE" w14:textId="77777777" w:rsidTr="00950059">
        <w:trPr>
          <w:trHeight w:val="15"/>
        </w:trPr>
        <w:tc>
          <w:tcPr>
            <w:tcW w:w="0" w:type="auto"/>
            <w:vAlign w:val="center"/>
            <w:hideMark/>
          </w:tcPr>
          <w:p w14:paraId="2DCDC31D" w14:textId="77777777" w:rsidR="00950059" w:rsidRPr="00950059" w:rsidRDefault="00950059" w:rsidP="00950059">
            <w:pPr>
              <w:suppressAutoHyphens/>
              <w:autoSpaceDE w:val="0"/>
              <w:ind w:firstLine="709"/>
              <w:jc w:val="both"/>
              <w:rPr>
                <w:rFonts w:ascii="Times New Roman" w:eastAsia="Times New Roman" w:hAnsi="Times New Roman" w:cs="Times New Roman"/>
                <w:sz w:val="24"/>
                <w:szCs w:val="24"/>
                <w:lang w:eastAsia="ar-SA"/>
              </w:rPr>
            </w:pPr>
          </w:p>
        </w:tc>
        <w:tc>
          <w:tcPr>
            <w:tcW w:w="0" w:type="auto"/>
            <w:vAlign w:val="center"/>
            <w:hideMark/>
          </w:tcPr>
          <w:p w14:paraId="49C2F538" w14:textId="77777777" w:rsidR="00950059" w:rsidRPr="00950059" w:rsidRDefault="00950059" w:rsidP="00950059">
            <w:pPr>
              <w:suppressAutoHyphens/>
              <w:autoSpaceDE w:val="0"/>
              <w:ind w:firstLine="709"/>
              <w:jc w:val="both"/>
              <w:rPr>
                <w:rFonts w:ascii="Times New Roman" w:eastAsia="Times New Roman" w:hAnsi="Times New Roman" w:cs="Times New Roman"/>
                <w:sz w:val="24"/>
                <w:szCs w:val="24"/>
                <w:lang w:eastAsia="ar-SA"/>
              </w:rPr>
            </w:pPr>
          </w:p>
        </w:tc>
        <w:tc>
          <w:tcPr>
            <w:tcW w:w="0" w:type="auto"/>
            <w:vAlign w:val="center"/>
            <w:hideMark/>
          </w:tcPr>
          <w:p w14:paraId="57463C56" w14:textId="77777777" w:rsidR="00950059" w:rsidRPr="00950059" w:rsidRDefault="00950059" w:rsidP="00950059">
            <w:pPr>
              <w:suppressAutoHyphens/>
              <w:autoSpaceDE w:val="0"/>
              <w:ind w:firstLine="709"/>
              <w:jc w:val="both"/>
              <w:rPr>
                <w:rFonts w:ascii="Times New Roman" w:eastAsia="Times New Roman" w:hAnsi="Times New Roman" w:cs="Times New Roman"/>
                <w:sz w:val="24"/>
                <w:szCs w:val="24"/>
                <w:lang w:eastAsia="ar-SA"/>
              </w:rPr>
            </w:pPr>
          </w:p>
        </w:tc>
        <w:tc>
          <w:tcPr>
            <w:tcW w:w="0" w:type="auto"/>
            <w:vAlign w:val="center"/>
            <w:hideMark/>
          </w:tcPr>
          <w:p w14:paraId="3C8584A9" w14:textId="77777777" w:rsidR="00950059" w:rsidRPr="00950059" w:rsidRDefault="00950059" w:rsidP="00950059">
            <w:pPr>
              <w:suppressAutoHyphens/>
              <w:autoSpaceDE w:val="0"/>
              <w:ind w:firstLine="709"/>
              <w:jc w:val="both"/>
              <w:rPr>
                <w:rFonts w:ascii="Times New Roman" w:eastAsia="Times New Roman" w:hAnsi="Times New Roman" w:cs="Times New Roman"/>
                <w:sz w:val="24"/>
                <w:szCs w:val="24"/>
                <w:lang w:eastAsia="ar-SA"/>
              </w:rPr>
            </w:pPr>
          </w:p>
        </w:tc>
      </w:tr>
      <w:tr w:rsidR="00950059" w:rsidRPr="00950059" w14:paraId="2A5F322F" w14:textId="77777777" w:rsidTr="00950059">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65247D0"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Тип жилого дома и квартиры по уровню комфорта</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D99D50D" w14:textId="343F9ECD"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 xml:space="preserve">Норма площади жилья в расчете на одного человека, </w:t>
            </w:r>
            <w:proofErr w:type="gramStart"/>
            <w:r w:rsidRPr="00950059">
              <w:rPr>
                <w:rFonts w:ascii="Times New Roman" w:eastAsia="Times New Roman" w:hAnsi="Times New Roman" w:cs="Times New Roman"/>
                <w:sz w:val="20"/>
                <w:szCs w:val="20"/>
                <w:lang w:eastAsia="ar-SA"/>
              </w:rPr>
              <w:t>м</w:t>
            </w:r>
            <w:proofErr w:type="gramEnd"/>
            <w:r w:rsidRPr="00950059">
              <w:rPr>
                <w:rFonts w:ascii="Times New Roman" w:eastAsia="Times New Roman" w:hAnsi="Times New Roman" w:cs="Times New Roman"/>
                <w:noProof/>
                <w:sz w:val="20"/>
                <w:szCs w:val="20"/>
                <w:lang w:eastAsia="ru-RU"/>
              </w:rPr>
              <w:drawing>
                <wp:inline distT="0" distB="0" distL="0" distR="0" wp14:anchorId="7F7E082C" wp14:editId="0EEC36A5">
                  <wp:extent cx="104775" cy="219075"/>
                  <wp:effectExtent l="0" t="0" r="9525" b="9525"/>
                  <wp:docPr id="31707797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01000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618F0912"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Формула заселения жилого дома и квартиры</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475BDDF7"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Доля в общем объеме жилищного строительства,%</w:t>
            </w:r>
          </w:p>
        </w:tc>
      </w:tr>
      <w:tr w:rsidR="00950059" w:rsidRPr="00950059" w14:paraId="4E231876" w14:textId="77777777" w:rsidTr="00950059">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1150CAB"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Бизнес-класс</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F93BC8F" w14:textId="77777777" w:rsidR="00950059" w:rsidRPr="00950059" w:rsidRDefault="00950059" w:rsidP="00950059">
            <w:pPr>
              <w:suppressAutoHyphens/>
              <w:autoSpaceDE w:val="0"/>
              <w:ind w:firstLine="709"/>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40</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1B59BE2" w14:textId="6D122663"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noProof/>
                <w:sz w:val="20"/>
                <w:szCs w:val="20"/>
                <w:lang w:eastAsia="ru-RU"/>
              </w:rPr>
              <w:drawing>
                <wp:inline distT="0" distB="0" distL="0" distR="0" wp14:anchorId="210C7FF7" wp14:editId="0406AB74">
                  <wp:extent cx="552450" cy="171450"/>
                  <wp:effectExtent l="0" t="0" r="0" b="0"/>
                  <wp:docPr id="1685958769"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0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2450" cy="171450"/>
                          </a:xfrm>
                          <a:prstGeom prst="rect">
                            <a:avLst/>
                          </a:prstGeom>
                          <a:noFill/>
                          <a:ln>
                            <a:noFill/>
                          </a:ln>
                        </pic:spPr>
                      </pic:pic>
                    </a:graphicData>
                  </a:graphic>
                </wp:inline>
              </w:drawing>
            </w:r>
          </w:p>
          <w:p w14:paraId="4F29F016" w14:textId="0B6F52FD"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r>
            <w:r w:rsidRPr="00950059">
              <w:rPr>
                <w:rFonts w:ascii="Times New Roman" w:eastAsia="Times New Roman" w:hAnsi="Times New Roman" w:cs="Times New Roman"/>
                <w:noProof/>
                <w:sz w:val="20"/>
                <w:szCs w:val="20"/>
                <w:lang w:eastAsia="ru-RU"/>
              </w:rPr>
              <w:drawing>
                <wp:inline distT="0" distB="0" distL="0" distR="0" wp14:anchorId="7795F1E1" wp14:editId="1D6D4542">
                  <wp:extent cx="571500" cy="171450"/>
                  <wp:effectExtent l="0" t="0" r="0" b="0"/>
                  <wp:docPr id="96755416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07000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1500" cy="17145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6EC64AB" w14:textId="77777777"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u w:val="single"/>
                <w:lang w:eastAsia="ar-SA"/>
              </w:rPr>
              <w:t>10</w:t>
            </w:r>
          </w:p>
          <w:p w14:paraId="05DEC473" w14:textId="77777777"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t>15</w:t>
            </w:r>
          </w:p>
        </w:tc>
      </w:tr>
      <w:tr w:rsidR="00950059" w:rsidRPr="00950059" w14:paraId="6B679B8D" w14:textId="77777777" w:rsidTr="00950059">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36E58E9"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Стандартное жилье</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B55A7A8" w14:textId="77777777" w:rsidR="00950059" w:rsidRPr="00950059" w:rsidRDefault="00950059" w:rsidP="00950059">
            <w:pPr>
              <w:suppressAutoHyphens/>
              <w:autoSpaceDE w:val="0"/>
              <w:ind w:firstLine="709"/>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30</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00D96AD" w14:textId="51489108"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noProof/>
                <w:sz w:val="20"/>
                <w:szCs w:val="20"/>
                <w:lang w:eastAsia="ru-RU"/>
              </w:rPr>
              <w:drawing>
                <wp:inline distT="0" distB="0" distL="0" distR="0" wp14:anchorId="4E6D4C0F" wp14:editId="7A40A7AB">
                  <wp:extent cx="361950" cy="171450"/>
                  <wp:effectExtent l="0" t="0" r="0" b="0"/>
                  <wp:docPr id="924681517"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0C"/>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1950" cy="171450"/>
                          </a:xfrm>
                          <a:prstGeom prst="rect">
                            <a:avLst/>
                          </a:prstGeom>
                          <a:noFill/>
                          <a:ln>
                            <a:noFill/>
                          </a:ln>
                        </pic:spPr>
                      </pic:pic>
                    </a:graphicData>
                  </a:graphic>
                </wp:inline>
              </w:drawing>
            </w:r>
          </w:p>
          <w:p w14:paraId="745A18A0" w14:textId="5DDDEC36"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r>
            <w:r w:rsidRPr="00950059">
              <w:rPr>
                <w:rFonts w:ascii="Times New Roman" w:eastAsia="Times New Roman" w:hAnsi="Times New Roman" w:cs="Times New Roman"/>
                <w:noProof/>
                <w:sz w:val="20"/>
                <w:szCs w:val="20"/>
                <w:lang w:eastAsia="ru-RU"/>
              </w:rPr>
              <w:drawing>
                <wp:inline distT="0" distB="0" distL="0" distR="0" wp14:anchorId="520BB716" wp14:editId="251037FD">
                  <wp:extent cx="552450" cy="171450"/>
                  <wp:effectExtent l="0" t="0" r="0" b="0"/>
                  <wp:docPr id="1576185474"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0D000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2450" cy="17145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F6FB1A7" w14:textId="77777777"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u w:val="single"/>
                <w:lang w:eastAsia="ar-SA"/>
              </w:rPr>
              <w:t>25</w:t>
            </w:r>
          </w:p>
          <w:p w14:paraId="3AFF3380" w14:textId="77777777"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t>50</w:t>
            </w:r>
          </w:p>
        </w:tc>
      </w:tr>
      <w:tr w:rsidR="00950059" w:rsidRPr="00950059" w14:paraId="48746537" w14:textId="77777777" w:rsidTr="00950059">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00C75934"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Муниципальный</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AB5BF6F" w14:textId="77777777" w:rsidR="00950059" w:rsidRPr="00950059" w:rsidRDefault="00950059" w:rsidP="00950059">
            <w:pPr>
              <w:suppressAutoHyphens/>
              <w:autoSpaceDE w:val="0"/>
              <w:ind w:firstLine="709"/>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20</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97DF139" w14:textId="308D4E70"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noProof/>
                <w:sz w:val="20"/>
                <w:szCs w:val="20"/>
                <w:lang w:eastAsia="ru-RU"/>
              </w:rPr>
              <w:drawing>
                <wp:inline distT="0" distB="0" distL="0" distR="0" wp14:anchorId="267BA674" wp14:editId="72F7BCBB">
                  <wp:extent cx="533400" cy="171450"/>
                  <wp:effectExtent l="0" t="0" r="0" b="0"/>
                  <wp:docPr id="350634276"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3400" cy="171450"/>
                          </a:xfrm>
                          <a:prstGeom prst="rect">
                            <a:avLst/>
                          </a:prstGeom>
                          <a:noFill/>
                          <a:ln>
                            <a:noFill/>
                          </a:ln>
                        </pic:spPr>
                      </pic:pic>
                    </a:graphicData>
                  </a:graphic>
                </wp:inline>
              </w:drawing>
            </w:r>
          </w:p>
          <w:p w14:paraId="5F9BEC4D" w14:textId="1BF5395D"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r>
            <w:r w:rsidRPr="00950059">
              <w:rPr>
                <w:rFonts w:ascii="Times New Roman" w:eastAsia="Times New Roman" w:hAnsi="Times New Roman" w:cs="Times New Roman"/>
                <w:noProof/>
                <w:sz w:val="20"/>
                <w:szCs w:val="20"/>
                <w:lang w:eastAsia="ru-RU"/>
              </w:rPr>
              <w:drawing>
                <wp:inline distT="0" distB="0" distL="0" distR="0" wp14:anchorId="70AD7359" wp14:editId="1C9DF61F">
                  <wp:extent cx="361950" cy="171450"/>
                  <wp:effectExtent l="0" t="0" r="0" b="0"/>
                  <wp:docPr id="1696964454"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3000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1950" cy="17145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7BC52295" w14:textId="77777777"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u w:val="single"/>
                <w:lang w:eastAsia="ar-SA"/>
              </w:rPr>
              <w:t>60</w:t>
            </w:r>
          </w:p>
          <w:p w14:paraId="54CC9B73" w14:textId="77777777"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t>30</w:t>
            </w:r>
          </w:p>
        </w:tc>
      </w:tr>
      <w:tr w:rsidR="00950059" w:rsidRPr="00950059" w14:paraId="2C0697C1" w14:textId="77777777" w:rsidTr="00950059">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345BD209"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Специализированный</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4195820E" w14:textId="77777777" w:rsidR="00950059" w:rsidRPr="00950059" w:rsidRDefault="00950059" w:rsidP="00950059">
            <w:pPr>
              <w:suppressAutoHyphens/>
              <w:autoSpaceDE w:val="0"/>
              <w:ind w:firstLine="709"/>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FAB244F" w14:textId="71A3FA2E"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noProof/>
                <w:sz w:val="20"/>
                <w:szCs w:val="20"/>
                <w:lang w:eastAsia="ru-RU"/>
              </w:rPr>
              <w:drawing>
                <wp:inline distT="0" distB="0" distL="0" distR="0" wp14:anchorId="492F1AE9" wp14:editId="777D4A72">
                  <wp:extent cx="571500" cy="171450"/>
                  <wp:effectExtent l="0" t="0" r="0" b="0"/>
                  <wp:docPr id="15157736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1500" cy="171450"/>
                          </a:xfrm>
                          <a:prstGeom prst="rect">
                            <a:avLst/>
                          </a:prstGeom>
                          <a:noFill/>
                          <a:ln>
                            <a:noFill/>
                          </a:ln>
                        </pic:spPr>
                      </pic:pic>
                    </a:graphicData>
                  </a:graphic>
                </wp:inline>
              </w:drawing>
            </w:r>
          </w:p>
          <w:p w14:paraId="039CC0A5" w14:textId="4DFEBE9D"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r>
            <w:r w:rsidRPr="00950059">
              <w:rPr>
                <w:rFonts w:ascii="Times New Roman" w:eastAsia="Times New Roman" w:hAnsi="Times New Roman" w:cs="Times New Roman"/>
                <w:noProof/>
                <w:sz w:val="20"/>
                <w:szCs w:val="20"/>
                <w:lang w:eastAsia="ru-RU"/>
              </w:rPr>
              <w:drawing>
                <wp:inline distT="0" distB="0" distL="0" distR="0" wp14:anchorId="2F2846F8" wp14:editId="4F833461">
                  <wp:extent cx="533400" cy="171450"/>
                  <wp:effectExtent l="0" t="0" r="0" b="0"/>
                  <wp:docPr id="117281369"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9000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3400" cy="171450"/>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2F973A88" w14:textId="77777777" w:rsidR="00950059" w:rsidRPr="00950059" w:rsidRDefault="00950059" w:rsidP="00950059">
            <w:pPr>
              <w:suppressAutoHyphens/>
              <w:autoSpaceDE w:val="0"/>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u w:val="single"/>
                <w:lang w:eastAsia="ar-SA"/>
              </w:rPr>
              <w:t>7</w:t>
            </w:r>
          </w:p>
          <w:p w14:paraId="57AD3CE9" w14:textId="77777777" w:rsidR="00950059" w:rsidRPr="00950059" w:rsidRDefault="00950059" w:rsidP="00950059">
            <w:pPr>
              <w:suppressAutoHyphens/>
              <w:autoSpaceDE w:val="0"/>
              <w:ind w:firstLine="709"/>
              <w:jc w:val="center"/>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t>5</w:t>
            </w:r>
          </w:p>
        </w:tc>
      </w:tr>
      <w:tr w:rsidR="00950059" w:rsidRPr="00950059" w14:paraId="5124B356" w14:textId="77777777" w:rsidTr="00950059">
        <w:tc>
          <w:tcPr>
            <w:tcW w:w="0" w:type="auto"/>
            <w:gridSpan w:val="4"/>
            <w:tcBorders>
              <w:top w:val="single" w:sz="6" w:space="0" w:color="000000"/>
              <w:left w:val="single" w:sz="6" w:space="0" w:color="000000"/>
              <w:bottom w:val="single" w:sz="6" w:space="0" w:color="000000"/>
              <w:right w:val="single" w:sz="6" w:space="0" w:color="000000"/>
            </w:tcBorders>
            <w:tcMar>
              <w:top w:w="15" w:type="dxa"/>
              <w:left w:w="105" w:type="dxa"/>
              <w:bottom w:w="15" w:type="dxa"/>
              <w:right w:w="105" w:type="dxa"/>
            </w:tcMar>
            <w:hideMark/>
          </w:tcPr>
          <w:p w14:paraId="13F88A2D"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t>Примечания</w:t>
            </w:r>
          </w:p>
          <w:p w14:paraId="2643C2BA" w14:textId="063A8DE5"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r w:rsidRPr="00950059">
              <w:rPr>
                <w:rFonts w:ascii="Times New Roman" w:eastAsia="Times New Roman" w:hAnsi="Times New Roman" w:cs="Times New Roman"/>
                <w:sz w:val="20"/>
                <w:szCs w:val="20"/>
                <w:lang w:eastAsia="ar-SA"/>
              </w:rPr>
              <w:br/>
              <w:t>1 </w:t>
            </w:r>
            <w:r>
              <w:rPr>
                <w:rFonts w:ascii="Times New Roman" w:eastAsia="Times New Roman" w:hAnsi="Times New Roman" w:cs="Times New Roman"/>
                <w:sz w:val="20"/>
                <w:szCs w:val="20"/>
                <w:lang w:eastAsia="ar-SA"/>
              </w:rPr>
              <w:t xml:space="preserve"> </w:t>
            </w:r>
            <w:r w:rsidRPr="00950059">
              <w:rPr>
                <w:rFonts w:ascii="Times New Roman" w:eastAsia="Times New Roman" w:hAnsi="Times New Roman" w:cs="Times New Roman"/>
                <w:noProof/>
                <w:sz w:val="20"/>
                <w:szCs w:val="20"/>
                <w:lang w:eastAsia="ru-RU"/>
              </w:rPr>
              <w:drawing>
                <wp:inline distT="0" distB="0" distL="0" distR="0" wp14:anchorId="37376845" wp14:editId="59F2B7D4">
                  <wp:extent cx="123825" cy="171450"/>
                  <wp:effectExtent l="0" t="0" r="9525" b="0"/>
                  <wp:docPr id="198629348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D000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Pr="00950059">
              <w:rPr>
                <w:rFonts w:ascii="Times New Roman" w:eastAsia="Times New Roman" w:hAnsi="Times New Roman" w:cs="Times New Roman"/>
                <w:sz w:val="20"/>
                <w:szCs w:val="20"/>
                <w:lang w:eastAsia="ar-SA"/>
              </w:rPr>
              <w:t> - общее число жилых комнат в квартире или доме; </w:t>
            </w:r>
            <w:r w:rsidRPr="00950059">
              <w:rPr>
                <w:rFonts w:ascii="Times New Roman" w:eastAsia="Times New Roman" w:hAnsi="Times New Roman" w:cs="Times New Roman"/>
                <w:noProof/>
                <w:sz w:val="20"/>
                <w:szCs w:val="20"/>
                <w:lang w:eastAsia="ru-RU"/>
              </w:rPr>
              <w:drawing>
                <wp:inline distT="0" distB="0" distL="0" distR="0" wp14:anchorId="63A7E02D" wp14:editId="5DD89C58">
                  <wp:extent cx="123825" cy="142875"/>
                  <wp:effectExtent l="0" t="0" r="9525" b="9525"/>
                  <wp:docPr id="134608715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0309001D000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950059">
              <w:rPr>
                <w:rFonts w:ascii="Times New Roman" w:eastAsia="Times New Roman" w:hAnsi="Times New Roman" w:cs="Times New Roman"/>
                <w:sz w:val="20"/>
                <w:szCs w:val="20"/>
                <w:lang w:eastAsia="ar-SA"/>
              </w:rPr>
              <w:t> - численность проживающих людей.</w:t>
            </w:r>
            <w:r w:rsidRPr="00950059">
              <w:rPr>
                <w:rFonts w:ascii="Times New Roman" w:eastAsia="Times New Roman" w:hAnsi="Times New Roman" w:cs="Times New Roman"/>
                <w:sz w:val="20"/>
                <w:szCs w:val="20"/>
                <w:lang w:eastAsia="ar-SA"/>
              </w:rPr>
              <w:br/>
              <w:t>2</w:t>
            </w:r>
            <w:proofErr w:type="gramStart"/>
            <w:r w:rsidRPr="00950059">
              <w:rPr>
                <w:rFonts w:ascii="Times New Roman" w:eastAsia="Times New Roman" w:hAnsi="Times New Roman" w:cs="Times New Roman"/>
                <w:sz w:val="20"/>
                <w:szCs w:val="20"/>
                <w:lang w:eastAsia="ar-SA"/>
              </w:rPr>
              <w:t xml:space="preserve"> В</w:t>
            </w:r>
            <w:proofErr w:type="gramEnd"/>
            <w:r w:rsidRPr="00950059">
              <w:rPr>
                <w:rFonts w:ascii="Times New Roman" w:eastAsia="Times New Roman" w:hAnsi="Times New Roman" w:cs="Times New Roman"/>
                <w:sz w:val="20"/>
                <w:szCs w:val="20"/>
                <w:lang w:eastAsia="ar-SA"/>
              </w:rPr>
              <w:t xml:space="preserve"> числителе - на первую очередь, в знаменателе - на расчетный срок согласно 4.3.</w:t>
            </w:r>
            <w:r w:rsidRPr="00950059">
              <w:rPr>
                <w:rFonts w:ascii="Times New Roman" w:eastAsia="Times New Roman" w:hAnsi="Times New Roman" w:cs="Times New Roman"/>
                <w:sz w:val="20"/>
                <w:szCs w:val="20"/>
                <w:lang w:eastAsia="ar-SA"/>
              </w:rPr>
              <w:br/>
              <w:t>3</w:t>
            </w:r>
            <w:r>
              <w:rPr>
                <w:rFonts w:ascii="Times New Roman" w:eastAsia="Times New Roman" w:hAnsi="Times New Roman" w:cs="Times New Roman"/>
                <w:sz w:val="20"/>
                <w:szCs w:val="20"/>
                <w:lang w:eastAsia="ar-SA"/>
              </w:rPr>
              <w:t xml:space="preserve">   </w:t>
            </w:r>
            <w:r w:rsidRPr="00950059">
              <w:rPr>
                <w:rFonts w:ascii="Times New Roman" w:eastAsia="Times New Roman" w:hAnsi="Times New Roman" w:cs="Times New Roman"/>
                <w:sz w:val="20"/>
                <w:szCs w:val="20"/>
                <w:lang w:eastAsia="ar-SA"/>
              </w:rPr>
              <w:t xml:space="preserve"> Указанные нормативные показатели не являются основанием для установления нормы реального заселения.</w:t>
            </w:r>
          </w:p>
          <w:p w14:paraId="109221BB" w14:textId="77777777" w:rsidR="00950059" w:rsidRPr="00950059" w:rsidRDefault="00950059" w:rsidP="00950059">
            <w:pPr>
              <w:suppressAutoHyphens/>
              <w:autoSpaceDE w:val="0"/>
              <w:ind w:firstLine="709"/>
              <w:jc w:val="both"/>
              <w:rPr>
                <w:rFonts w:ascii="Times New Roman" w:eastAsia="Times New Roman" w:hAnsi="Times New Roman" w:cs="Times New Roman"/>
                <w:sz w:val="20"/>
                <w:szCs w:val="20"/>
                <w:lang w:eastAsia="ar-SA"/>
              </w:rPr>
            </w:pPr>
          </w:p>
        </w:tc>
      </w:tr>
    </w:tbl>
    <w:p w14:paraId="75B42F89" w14:textId="77777777" w:rsidR="002417A2" w:rsidRDefault="002417A2" w:rsidP="00A63D93">
      <w:pPr>
        <w:suppressAutoHyphens/>
        <w:autoSpaceDE w:val="0"/>
        <w:ind w:firstLine="709"/>
        <w:jc w:val="both"/>
        <w:rPr>
          <w:rFonts w:ascii="Times New Roman" w:eastAsia="Times New Roman" w:hAnsi="Times New Roman" w:cs="Times New Roman"/>
          <w:sz w:val="24"/>
          <w:szCs w:val="24"/>
          <w:lang w:eastAsia="ar-SA"/>
        </w:rPr>
      </w:pPr>
    </w:p>
    <w:p w14:paraId="77873023" w14:textId="00B824EC" w:rsidR="00DE00D9" w:rsidRDefault="00DE00D9" w:rsidP="00DE00D9">
      <w:pPr>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w:t>
      </w:r>
      <w:r w:rsidR="00343C5E">
        <w:rPr>
          <w:rFonts w:ascii="Times New Roman" w:eastAsia="Times New Roman" w:hAnsi="Times New Roman" w:cs="Times New Roman"/>
          <w:sz w:val="24"/>
          <w:szCs w:val="24"/>
          <w:lang w:eastAsia="ar-SA"/>
        </w:rPr>
        <w:t xml:space="preserve">5.2.2. </w:t>
      </w:r>
      <w:r>
        <w:rPr>
          <w:rFonts w:ascii="Times New Roman" w:eastAsia="Times New Roman" w:hAnsi="Times New Roman" w:cs="Times New Roman"/>
          <w:sz w:val="24"/>
          <w:szCs w:val="24"/>
          <w:lang w:eastAsia="ar-SA"/>
        </w:rPr>
        <w:t xml:space="preserve"> </w:t>
      </w:r>
      <w:r w:rsidRPr="00DE00D9">
        <w:rPr>
          <w:rFonts w:ascii="Times New Roman" w:eastAsia="Times New Roman" w:hAnsi="Times New Roman" w:cs="Times New Roman"/>
          <w:sz w:val="24"/>
          <w:szCs w:val="24"/>
          <w:lang w:eastAsia="ar-SA"/>
        </w:rPr>
        <w:t>При расчете данного показателя для отдельного квартала допускается учитывать недостающие объекты,</w:t>
      </w:r>
      <w:r>
        <w:rPr>
          <w:rFonts w:ascii="Times New Roman" w:eastAsia="Times New Roman" w:hAnsi="Times New Roman" w:cs="Times New Roman"/>
          <w:sz w:val="24"/>
          <w:szCs w:val="24"/>
          <w:lang w:eastAsia="ar-SA"/>
        </w:rPr>
        <w:t xml:space="preserve"> </w:t>
      </w:r>
      <w:r w:rsidRPr="00DE00D9">
        <w:rPr>
          <w:rFonts w:ascii="Times New Roman" w:eastAsia="Times New Roman" w:hAnsi="Times New Roman" w:cs="Times New Roman"/>
          <w:sz w:val="24"/>
          <w:szCs w:val="24"/>
          <w:lang w:eastAsia="ar-SA"/>
        </w:rPr>
        <w:t>расположенные за границей квартала в границах соответствующего микрорайона.</w:t>
      </w:r>
    </w:p>
    <w:p w14:paraId="5530AA02" w14:textId="217F46FE" w:rsidR="00756D07" w:rsidRPr="00E3152B" w:rsidRDefault="00343C5E" w:rsidP="00512A51">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5.2.3. </w:t>
      </w:r>
      <w:r w:rsidR="00AB0C64" w:rsidRPr="002157EB">
        <w:rPr>
          <w:rFonts w:ascii="Times New Roman" w:eastAsia="Times New Roman" w:hAnsi="Times New Roman" w:cs="Times New Roman"/>
          <w:sz w:val="24"/>
          <w:szCs w:val="24"/>
          <w:lang w:eastAsia="ar-SA"/>
        </w:rPr>
        <w:t>Сооружения для хранения, парковки и обслуживания легковых автомобилей следует</w:t>
      </w:r>
      <w:r w:rsidR="00AB0C64">
        <w:rPr>
          <w:rFonts w:ascii="Times New Roman" w:eastAsia="Times New Roman" w:hAnsi="Times New Roman" w:cs="Times New Roman"/>
          <w:sz w:val="24"/>
          <w:szCs w:val="24"/>
          <w:lang w:eastAsia="ar-SA"/>
        </w:rPr>
        <w:t xml:space="preserve"> </w:t>
      </w:r>
      <w:r w:rsidR="00AB0C64" w:rsidRPr="002157EB">
        <w:rPr>
          <w:rFonts w:ascii="Times New Roman" w:eastAsia="Times New Roman" w:hAnsi="Times New Roman" w:cs="Times New Roman"/>
          <w:sz w:val="24"/>
          <w:szCs w:val="24"/>
          <w:lang w:eastAsia="ar-SA"/>
        </w:rPr>
        <w:t>размещать с соблюдением нормативных радиусов доступности от обслуживаемых объектов, с учетом требований</w:t>
      </w:r>
      <w:r w:rsidR="00AB0C64">
        <w:rPr>
          <w:rFonts w:ascii="Times New Roman" w:eastAsia="Times New Roman" w:hAnsi="Times New Roman" w:cs="Times New Roman"/>
          <w:sz w:val="24"/>
          <w:szCs w:val="24"/>
          <w:lang w:eastAsia="ar-SA"/>
        </w:rPr>
        <w:t xml:space="preserve"> </w:t>
      </w:r>
      <w:r w:rsidR="00AB0C64" w:rsidRPr="002157EB">
        <w:rPr>
          <w:rFonts w:ascii="Times New Roman" w:eastAsia="Times New Roman" w:hAnsi="Times New Roman" w:cs="Times New Roman"/>
          <w:sz w:val="24"/>
          <w:szCs w:val="24"/>
          <w:lang w:eastAsia="ar-SA"/>
        </w:rPr>
        <w:t>эффективного использования городских</w:t>
      </w:r>
      <w:r w:rsidR="00AB0C64">
        <w:rPr>
          <w:rFonts w:ascii="Times New Roman" w:eastAsia="Times New Roman" w:hAnsi="Times New Roman" w:cs="Times New Roman"/>
          <w:sz w:val="24"/>
          <w:szCs w:val="24"/>
          <w:lang w:eastAsia="ar-SA"/>
        </w:rPr>
        <w:t xml:space="preserve"> </w:t>
      </w:r>
      <w:r w:rsidR="00AB0C64" w:rsidRPr="002157EB">
        <w:rPr>
          <w:rFonts w:ascii="Times New Roman" w:eastAsia="Times New Roman" w:hAnsi="Times New Roman" w:cs="Times New Roman"/>
          <w:sz w:val="24"/>
          <w:szCs w:val="24"/>
          <w:lang w:eastAsia="ar-SA"/>
        </w:rPr>
        <w:t>территорий, с обеспечением экологической безопасности.</w:t>
      </w:r>
      <w:r w:rsidR="00AB0C64" w:rsidRPr="002157EB">
        <w:rPr>
          <w:rFonts w:ascii="Times New Roman" w:eastAsia="Times New Roman" w:hAnsi="Times New Roman" w:cs="Times New Roman"/>
          <w:sz w:val="24"/>
          <w:szCs w:val="24"/>
          <w:lang w:eastAsia="ar-SA"/>
        </w:rPr>
        <w:br/>
      </w:r>
      <w:r w:rsidR="00AB0C64">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5.2.4. </w:t>
      </w:r>
      <w:r w:rsidR="00AB0C64" w:rsidRPr="002157EB">
        <w:rPr>
          <w:rFonts w:ascii="Times New Roman" w:eastAsia="Times New Roman" w:hAnsi="Times New Roman" w:cs="Times New Roman"/>
          <w:sz w:val="24"/>
          <w:szCs w:val="24"/>
          <w:lang w:eastAsia="ar-SA"/>
        </w:rPr>
        <w:t>Допускается предусматривать сезонное хранение 10 - 15% парка легковых автомобилей на автостоянках открытого</w:t>
      </w:r>
      <w:r w:rsidR="00AB0C64">
        <w:rPr>
          <w:rFonts w:ascii="Times New Roman" w:eastAsia="Times New Roman" w:hAnsi="Times New Roman" w:cs="Times New Roman"/>
          <w:sz w:val="24"/>
          <w:szCs w:val="24"/>
          <w:lang w:eastAsia="ar-SA"/>
        </w:rPr>
        <w:t xml:space="preserve"> </w:t>
      </w:r>
      <w:r w:rsidR="00AB0C64" w:rsidRPr="002157EB">
        <w:rPr>
          <w:rFonts w:ascii="Times New Roman" w:eastAsia="Times New Roman" w:hAnsi="Times New Roman" w:cs="Times New Roman"/>
          <w:sz w:val="24"/>
          <w:szCs w:val="24"/>
          <w:lang w:eastAsia="ar-SA"/>
        </w:rPr>
        <w:t>и закрытого типа, расположенных за пределами селитебных территорий.</w:t>
      </w:r>
    </w:p>
    <w:p w14:paraId="66EBF2D2" w14:textId="54E1E309" w:rsidR="00B77499" w:rsidRDefault="00343C5E" w:rsidP="00B77499">
      <w:pPr>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8150FF">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sidR="00B77499" w:rsidRPr="00B77499">
        <w:rPr>
          <w:rFonts w:ascii="Times New Roman" w:eastAsia="Times New Roman" w:hAnsi="Times New Roman" w:cs="Times New Roman"/>
          <w:sz w:val="24"/>
          <w:szCs w:val="24"/>
          <w:lang w:eastAsia="ar-SA"/>
        </w:rPr>
        <w:t>Допускается увеличивать дальность подходов к сооружениям хранения легковых автомобилей для жителей</w:t>
      </w:r>
      <w:r w:rsidR="00B77499">
        <w:rPr>
          <w:rFonts w:ascii="Times New Roman" w:eastAsia="Times New Roman" w:hAnsi="Times New Roman" w:cs="Times New Roman"/>
          <w:sz w:val="24"/>
          <w:szCs w:val="24"/>
          <w:lang w:eastAsia="ar-SA"/>
        </w:rPr>
        <w:t xml:space="preserve"> </w:t>
      </w:r>
      <w:r w:rsidR="00B77499" w:rsidRPr="00BE5438">
        <w:rPr>
          <w:rFonts w:ascii="Times New Roman" w:eastAsia="Times New Roman" w:hAnsi="Times New Roman" w:cs="Times New Roman"/>
          <w:sz w:val="24"/>
          <w:szCs w:val="24"/>
          <w:lang w:eastAsia="ar-SA"/>
        </w:rPr>
        <w:t xml:space="preserve">кварталов с </w:t>
      </w:r>
      <w:proofErr w:type="gramStart"/>
      <w:r w:rsidR="00B77499" w:rsidRPr="00BE5438">
        <w:rPr>
          <w:rFonts w:ascii="Times New Roman" w:eastAsia="Times New Roman" w:hAnsi="Times New Roman" w:cs="Times New Roman"/>
          <w:sz w:val="24"/>
          <w:szCs w:val="24"/>
          <w:lang w:eastAsia="ar-SA"/>
        </w:rPr>
        <w:t>сохраняемой</w:t>
      </w:r>
      <w:proofErr w:type="gramEnd"/>
      <w:r w:rsidR="00B77499" w:rsidRPr="00BE5438">
        <w:rPr>
          <w:rFonts w:ascii="Times New Roman" w:eastAsia="Times New Roman" w:hAnsi="Times New Roman" w:cs="Times New Roman"/>
          <w:sz w:val="24"/>
          <w:szCs w:val="24"/>
          <w:lang w:eastAsia="ar-SA"/>
        </w:rPr>
        <w:t xml:space="preserve"> </w:t>
      </w:r>
      <w:r w:rsidR="00B77499" w:rsidRPr="00B77499">
        <w:rPr>
          <w:rFonts w:ascii="Times New Roman" w:eastAsia="Times New Roman" w:hAnsi="Times New Roman" w:cs="Times New Roman"/>
          <w:sz w:val="24"/>
          <w:szCs w:val="24"/>
          <w:lang w:eastAsia="ar-SA"/>
        </w:rPr>
        <w:t>до 1500 м.</w:t>
      </w:r>
    </w:p>
    <w:p w14:paraId="622CF27B" w14:textId="55587C54" w:rsidR="00B77499" w:rsidRDefault="00343C5E" w:rsidP="004E1EB2">
      <w:pPr>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w:t>
      </w:r>
      <w:r w:rsidR="008150FF">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w:t>
      </w:r>
      <w:proofErr w:type="gramStart"/>
      <w:r w:rsidR="00B77499" w:rsidRPr="00B77499">
        <w:rPr>
          <w:rFonts w:ascii="Times New Roman" w:eastAsia="Times New Roman" w:hAnsi="Times New Roman" w:cs="Times New Roman"/>
          <w:sz w:val="24"/>
          <w:szCs w:val="24"/>
          <w:lang w:eastAsia="ar-SA"/>
        </w:rPr>
        <w:t>Автостоянки могут проектироваться ниже и/или выше уровня земли, состоять из подземной и надземной частей</w:t>
      </w:r>
      <w:r w:rsidR="00B77499">
        <w:rPr>
          <w:rFonts w:ascii="Times New Roman" w:eastAsia="Times New Roman" w:hAnsi="Times New Roman" w:cs="Times New Roman"/>
          <w:sz w:val="24"/>
          <w:szCs w:val="24"/>
          <w:lang w:eastAsia="ar-SA"/>
        </w:rPr>
        <w:t xml:space="preserve"> </w:t>
      </w:r>
      <w:r w:rsidR="00B77499" w:rsidRPr="00B77499">
        <w:rPr>
          <w:rFonts w:ascii="Times New Roman" w:eastAsia="Times New Roman" w:hAnsi="Times New Roman" w:cs="Times New Roman"/>
          <w:sz w:val="24"/>
          <w:szCs w:val="24"/>
          <w:lang w:eastAsia="ar-SA"/>
        </w:rPr>
        <w:t>(подземных и надземных этажей, в том числе с использованием кровли этих зданий), пристраиваться к зданиям другого</w:t>
      </w:r>
      <w:r w:rsidR="00B77499">
        <w:rPr>
          <w:rFonts w:ascii="Times New Roman" w:eastAsia="Times New Roman" w:hAnsi="Times New Roman" w:cs="Times New Roman"/>
          <w:sz w:val="24"/>
          <w:szCs w:val="24"/>
          <w:lang w:eastAsia="ar-SA"/>
        </w:rPr>
        <w:t xml:space="preserve"> </w:t>
      </w:r>
      <w:r w:rsidR="00B77499" w:rsidRPr="00B77499">
        <w:rPr>
          <w:rFonts w:ascii="Times New Roman" w:eastAsia="Times New Roman" w:hAnsi="Times New Roman" w:cs="Times New Roman"/>
          <w:sz w:val="24"/>
          <w:szCs w:val="24"/>
          <w:lang w:eastAsia="ar-SA"/>
        </w:rPr>
        <w:t>назначения или встраиваться в них, в том числе располагаться под этими зданиями в цокольных или в нижних</w:t>
      </w:r>
      <w:r w:rsidR="00B77499">
        <w:rPr>
          <w:rFonts w:ascii="Times New Roman" w:eastAsia="Times New Roman" w:hAnsi="Times New Roman" w:cs="Times New Roman"/>
          <w:sz w:val="24"/>
          <w:szCs w:val="24"/>
          <w:lang w:eastAsia="ar-SA"/>
        </w:rPr>
        <w:t xml:space="preserve"> </w:t>
      </w:r>
      <w:r w:rsidR="00B77499" w:rsidRPr="00B77499">
        <w:rPr>
          <w:rFonts w:ascii="Times New Roman" w:eastAsia="Times New Roman" w:hAnsi="Times New Roman" w:cs="Times New Roman"/>
          <w:sz w:val="24"/>
          <w:szCs w:val="24"/>
          <w:lang w:eastAsia="ar-SA"/>
        </w:rPr>
        <w:t>надземных этажах, а также размещаться на специально оборудованной открытой площадке на уровне</w:t>
      </w:r>
      <w:proofErr w:type="gramEnd"/>
      <w:r w:rsidR="00B77499" w:rsidRPr="00B77499">
        <w:rPr>
          <w:rFonts w:ascii="Times New Roman" w:eastAsia="Times New Roman" w:hAnsi="Times New Roman" w:cs="Times New Roman"/>
          <w:sz w:val="24"/>
          <w:szCs w:val="24"/>
          <w:lang w:eastAsia="ar-SA"/>
        </w:rPr>
        <w:t xml:space="preserve"> земли.</w:t>
      </w:r>
    </w:p>
    <w:p w14:paraId="7236121A" w14:textId="16E8DF1C" w:rsidR="00A63D93" w:rsidRPr="005D2255" w:rsidRDefault="00343C5E" w:rsidP="005D2255">
      <w:pPr>
        <w:ind w:firstLine="708"/>
        <w:rPr>
          <w:rFonts w:ascii="Times New Roman" w:hAnsi="Times New Roman" w:cs="Times New Roman"/>
        </w:rPr>
      </w:pPr>
      <w:r>
        <w:rPr>
          <w:rFonts w:ascii="Times New Roman" w:eastAsia="Times New Roman" w:hAnsi="Times New Roman" w:cs="Times New Roman"/>
          <w:sz w:val="24"/>
          <w:szCs w:val="24"/>
          <w:lang w:eastAsia="ar-SA"/>
        </w:rPr>
        <w:t>5.2.</w:t>
      </w:r>
      <w:r w:rsidR="008150FF">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При разработке докуме</w:t>
      </w:r>
      <w:r w:rsidR="00073637" w:rsidRPr="00E3152B">
        <w:rPr>
          <w:rFonts w:ascii="Times New Roman" w:eastAsia="Times New Roman" w:hAnsi="Times New Roman" w:cs="Times New Roman"/>
          <w:sz w:val="24"/>
          <w:szCs w:val="24"/>
          <w:lang w:eastAsia="ar-SA"/>
        </w:rPr>
        <w:t>нтации по планировке территории</w:t>
      </w:r>
      <w:r w:rsidR="00A63D93" w:rsidRPr="00E3152B">
        <w:rPr>
          <w:rFonts w:ascii="Times New Roman" w:eastAsia="Times New Roman" w:hAnsi="Times New Roman" w:cs="Times New Roman"/>
          <w:sz w:val="24"/>
          <w:szCs w:val="24"/>
          <w:lang w:eastAsia="ar-SA"/>
        </w:rPr>
        <w:t xml:space="preserve"> допускается устраивать </w:t>
      </w:r>
      <w:r w:rsidR="00A63D93" w:rsidRPr="00E3152B">
        <w:rPr>
          <w:rFonts w:ascii="Times New Roman" w:eastAsia="Calibri" w:hAnsi="Times New Roman" w:cs="Times New Roman"/>
          <w:sz w:val="24"/>
          <w:szCs w:val="24"/>
          <w:lang w:eastAsia="ar-SA"/>
        </w:rPr>
        <w:t>стоянки для временного хранения легковых автомобилей в профиле улично-дорожной сети.</w:t>
      </w:r>
      <w:r w:rsidR="0029092D">
        <w:rPr>
          <w:rFonts w:ascii="Times New Roman" w:eastAsia="Calibri" w:hAnsi="Times New Roman" w:cs="Times New Roman"/>
          <w:sz w:val="24"/>
          <w:szCs w:val="24"/>
          <w:lang w:eastAsia="ar-SA"/>
        </w:rPr>
        <w:t xml:space="preserve"> </w:t>
      </w:r>
    </w:p>
    <w:p w14:paraId="59D084EC" w14:textId="612EF22A" w:rsidR="004F56BF" w:rsidRDefault="00343C5E" w:rsidP="00343C5E">
      <w:pPr>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5.2.</w:t>
      </w:r>
      <w:r w:rsidR="008150FF">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Подземные автостоянки допускается размещать также на незастроенной территории (под проездами, улицами,</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площадями и др.).</w:t>
      </w:r>
      <w:r w:rsidR="0090310C" w:rsidRPr="0090310C">
        <w:rPr>
          <w:rFonts w:ascii="Times New Roman" w:eastAsia="Times New Roman" w:hAnsi="Times New Roman" w:cs="Times New Roman"/>
          <w:sz w:val="24"/>
          <w:szCs w:val="24"/>
          <w:lang w:eastAsia="ar-SA"/>
        </w:rPr>
        <w:br/>
      </w:r>
      <w:r w:rsidR="008A3DA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5.2.</w:t>
      </w:r>
      <w:r w:rsidR="008150FF">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w:t>
      </w:r>
      <w:proofErr w:type="gramStart"/>
      <w:r w:rsidR="0090310C" w:rsidRPr="0090310C">
        <w:rPr>
          <w:rFonts w:ascii="Times New Roman" w:eastAsia="Times New Roman" w:hAnsi="Times New Roman" w:cs="Times New Roman"/>
          <w:sz w:val="24"/>
          <w:szCs w:val="24"/>
          <w:lang w:eastAsia="ar-SA"/>
        </w:rPr>
        <w:t>Сооружения для хранения легковых автомобилей всех категорий следует проектировать:</w:t>
      </w:r>
      <w:r w:rsidR="0090310C" w:rsidRPr="0090310C">
        <w:rPr>
          <w:rFonts w:ascii="Times New Roman" w:eastAsia="Times New Roman" w:hAnsi="Times New Roman" w:cs="Times New Roman"/>
          <w:sz w:val="24"/>
          <w:szCs w:val="24"/>
          <w:lang w:eastAsia="ar-SA"/>
        </w:rPr>
        <w:br/>
        <w:t>- на территориях производственных зон, на территориях защитных зон между полосами отвода железных дорог и</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линиями застройки, в санитарно-защитных зонах производственных предприятий и железных дорог;</w:t>
      </w:r>
      <w:r w:rsidR="0090310C" w:rsidRPr="0090310C">
        <w:rPr>
          <w:rFonts w:ascii="Times New Roman" w:eastAsia="Times New Roman" w:hAnsi="Times New Roman" w:cs="Times New Roman"/>
          <w:sz w:val="24"/>
          <w:szCs w:val="24"/>
          <w:lang w:eastAsia="ar-SA"/>
        </w:rPr>
        <w:br/>
        <w:t>- на территориях жилых районов и микрорайонов (кварталов), в том числе в пределах улиц и дорог, граничащих с</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жилыми районами и микрорайонами (кварталами).</w:t>
      </w:r>
      <w:r w:rsidR="0090310C" w:rsidRPr="0090310C">
        <w:rPr>
          <w:rFonts w:ascii="Times New Roman" w:eastAsia="Times New Roman" w:hAnsi="Times New Roman" w:cs="Times New Roman"/>
          <w:sz w:val="24"/>
          <w:szCs w:val="24"/>
          <w:lang w:eastAsia="ar-SA"/>
        </w:rPr>
        <w:br/>
      </w:r>
      <w:r w:rsidR="008A3DA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5.2.1</w:t>
      </w:r>
      <w:r w:rsidR="008150FF">
        <w:rPr>
          <w:rFonts w:ascii="Times New Roman" w:eastAsia="Times New Roman" w:hAnsi="Times New Roman" w:cs="Times New Roman"/>
          <w:sz w:val="24"/>
          <w:szCs w:val="24"/>
          <w:lang w:eastAsia="ar-SA"/>
        </w:rPr>
        <w:t>0</w:t>
      </w:r>
      <w:r>
        <w:rPr>
          <w:rFonts w:ascii="Times New Roman" w:eastAsia="Times New Roman" w:hAnsi="Times New Roman" w:cs="Times New Roman"/>
          <w:sz w:val="24"/>
          <w:szCs w:val="24"/>
          <w:lang w:eastAsia="ar-SA"/>
        </w:rPr>
        <w:t>.</w:t>
      </w:r>
      <w:proofErr w:type="gramEnd"/>
      <w:r>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Автостоянки (открытые площадки) для хранения легковых автомобилей, принадлежащих постоянно</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проживающему населению города, целесообразно временно размещать на участках, резервируемых для</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перспективного строительства объектов и сооружений различного функционального назначения, включая</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многоярусные механизированные автостоянки.</w:t>
      </w:r>
      <w:r w:rsidR="0090310C" w:rsidRPr="0090310C">
        <w:rPr>
          <w:rFonts w:ascii="Times New Roman" w:eastAsia="Times New Roman" w:hAnsi="Times New Roman" w:cs="Times New Roman"/>
          <w:sz w:val="24"/>
          <w:szCs w:val="24"/>
          <w:lang w:eastAsia="ar-SA"/>
        </w:rPr>
        <w:br/>
      </w:r>
      <w:r w:rsidR="008A3DA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5.2.1</w:t>
      </w:r>
      <w:r w:rsidR="00D70170">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Открытые автостоянки и паркинги допускается размещать в жилых районах, микрорайонах (кварталах) при условии</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соблюдения санитарных разрывов от автостоянок до объектов.</w:t>
      </w:r>
      <w:r w:rsidR="0090310C" w:rsidRPr="0090310C">
        <w:rPr>
          <w:rFonts w:ascii="Times New Roman" w:eastAsia="Times New Roman" w:hAnsi="Times New Roman" w:cs="Times New Roman"/>
          <w:sz w:val="24"/>
          <w:szCs w:val="24"/>
          <w:lang w:eastAsia="ar-SA"/>
        </w:rPr>
        <w:br/>
      </w:r>
      <w:r>
        <w:rPr>
          <w:rFonts w:ascii="Times New Roman" w:eastAsia="Times New Roman" w:hAnsi="Times New Roman" w:cs="Times New Roman"/>
          <w:sz w:val="24"/>
          <w:szCs w:val="24"/>
          <w:lang w:eastAsia="ar-SA"/>
        </w:rPr>
        <w:t xml:space="preserve">         5.2.1</w:t>
      </w:r>
      <w:r w:rsidR="00D70170">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Разрыв от наземных автостоянок, паркингов закрытого типа принимается на основании результатов расчетов</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рассеивания загрязнений в атмосферном воздухе и уровней физического воздействия.</w:t>
      </w:r>
      <w:r w:rsidR="0090310C" w:rsidRPr="0090310C">
        <w:rPr>
          <w:rFonts w:ascii="Times New Roman" w:eastAsia="Times New Roman" w:hAnsi="Times New Roman" w:cs="Times New Roman"/>
          <w:sz w:val="24"/>
          <w:szCs w:val="24"/>
          <w:lang w:eastAsia="ar-SA"/>
        </w:rPr>
        <w:br/>
      </w:r>
      <w:r w:rsidR="008A3DAA">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5.2.1</w:t>
      </w:r>
      <w:r w:rsidR="00D70170">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8A3DAA">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В случае размещения на смежных участках нескольких автостоянок (открытых площадок), расположенных с</w:t>
      </w:r>
      <w:r w:rsidR="0090310C">
        <w:rPr>
          <w:rFonts w:ascii="Times New Roman" w:eastAsia="Times New Roman" w:hAnsi="Times New Roman" w:cs="Times New Roman"/>
          <w:sz w:val="24"/>
          <w:szCs w:val="24"/>
          <w:lang w:eastAsia="ar-SA"/>
        </w:rPr>
        <w:t xml:space="preserve"> </w:t>
      </w:r>
      <w:r w:rsidR="0090310C" w:rsidRPr="0090310C">
        <w:rPr>
          <w:rFonts w:ascii="Times New Roman" w:eastAsia="Times New Roman" w:hAnsi="Times New Roman" w:cs="Times New Roman"/>
          <w:sz w:val="24"/>
          <w:szCs w:val="24"/>
          <w:lang w:eastAsia="ar-SA"/>
        </w:rPr>
        <w:t>разрывом между ними, не превышающим 25 м, расстояние от этих автостоянок до жилых домов и других зданий</w:t>
      </w:r>
      <w:r w:rsidR="008A3DAA">
        <w:rPr>
          <w:rFonts w:ascii="Times New Roman" w:eastAsia="Times New Roman" w:hAnsi="Times New Roman" w:cs="Times New Roman"/>
          <w:sz w:val="24"/>
          <w:szCs w:val="24"/>
          <w:lang w:eastAsia="ar-SA"/>
        </w:rPr>
        <w:t xml:space="preserve"> </w:t>
      </w:r>
      <w:r w:rsidR="008A3DAA" w:rsidRPr="008A3DAA">
        <w:rPr>
          <w:rFonts w:ascii="Times New Roman" w:eastAsia="Times New Roman" w:hAnsi="Times New Roman" w:cs="Times New Roman"/>
          <w:sz w:val="24"/>
          <w:szCs w:val="24"/>
          <w:lang w:eastAsia="ar-SA"/>
        </w:rPr>
        <w:t>следует принимать с учетом общего количества машино-мест на всех автостоянках</w:t>
      </w:r>
      <w:r w:rsidR="00CD69F0">
        <w:rPr>
          <w:rFonts w:ascii="Times New Roman" w:eastAsia="Times New Roman" w:hAnsi="Times New Roman" w:cs="Times New Roman"/>
          <w:sz w:val="24"/>
          <w:szCs w:val="24"/>
          <w:lang w:eastAsia="ar-SA"/>
        </w:rPr>
        <w:t>.</w:t>
      </w:r>
    </w:p>
    <w:p w14:paraId="6409D2AE" w14:textId="77777777" w:rsidR="00E3032E" w:rsidRDefault="00E3032E" w:rsidP="00157C06">
      <w:pPr>
        <w:suppressAutoHyphens/>
        <w:autoSpaceDE w:val="0"/>
        <w:ind w:firstLine="709"/>
        <w:rPr>
          <w:rFonts w:ascii="Times New Roman" w:eastAsia="Times New Roman" w:hAnsi="Times New Roman" w:cs="Times New Roman"/>
          <w:sz w:val="24"/>
          <w:szCs w:val="24"/>
          <w:lang w:eastAsia="ar-SA"/>
        </w:rPr>
      </w:pPr>
    </w:p>
    <w:p w14:paraId="722F85B2" w14:textId="7079CCF2" w:rsidR="00A63D93" w:rsidRPr="00783513" w:rsidRDefault="002B24BA" w:rsidP="00783513">
      <w:pPr>
        <w:spacing w:after="200" w:line="276" w:lineRule="auto"/>
        <w:ind w:right="567" w:firstLine="708"/>
        <w:contextualSpacing/>
        <w:rPr>
          <w:rFonts w:ascii="Times New Roman" w:eastAsia="Times New Roman" w:hAnsi="Times New Roman" w:cs="Times New Roman"/>
          <w:bCs/>
          <w:iCs/>
          <w:color w:val="000000"/>
          <w:sz w:val="24"/>
          <w:szCs w:val="24"/>
          <w:lang w:eastAsia="ru-RU" w:bidi="ru-RU"/>
        </w:rPr>
      </w:pPr>
      <w:r w:rsidRPr="00783513">
        <w:rPr>
          <w:rFonts w:ascii="Times New Roman" w:eastAsia="Times New Roman" w:hAnsi="Times New Roman" w:cs="Times New Roman"/>
          <w:sz w:val="24"/>
          <w:szCs w:val="24"/>
          <w:lang w:eastAsia="ar-SA"/>
        </w:rPr>
        <w:t>5</w:t>
      </w:r>
      <w:r w:rsidR="00A63D93" w:rsidRPr="00783513">
        <w:rPr>
          <w:rFonts w:ascii="Times New Roman" w:eastAsia="Times New Roman" w:hAnsi="Times New Roman" w:cs="Times New Roman"/>
          <w:sz w:val="24"/>
          <w:szCs w:val="24"/>
          <w:lang w:eastAsia="ar-SA"/>
        </w:rPr>
        <w:t>.</w:t>
      </w:r>
      <w:r w:rsidR="00893142" w:rsidRPr="00783513">
        <w:rPr>
          <w:rFonts w:ascii="Times New Roman" w:eastAsia="Times New Roman" w:hAnsi="Times New Roman" w:cs="Times New Roman"/>
          <w:sz w:val="24"/>
          <w:szCs w:val="24"/>
          <w:lang w:eastAsia="ar-SA"/>
        </w:rPr>
        <w:t>3</w:t>
      </w:r>
      <w:r w:rsidR="00A63D93" w:rsidRPr="00783513">
        <w:rPr>
          <w:rFonts w:ascii="Times New Roman" w:eastAsia="Times New Roman" w:hAnsi="Times New Roman" w:cs="Times New Roman"/>
          <w:sz w:val="24"/>
          <w:szCs w:val="24"/>
          <w:lang w:eastAsia="ar-SA"/>
        </w:rPr>
        <w:t xml:space="preserve">. </w:t>
      </w:r>
      <w:r w:rsidR="00783513" w:rsidRPr="00783513">
        <w:rPr>
          <w:rFonts w:ascii="Times New Roman" w:eastAsia="Times New Roman" w:hAnsi="Times New Roman" w:cs="Times New Roman"/>
          <w:bCs/>
          <w:iCs/>
          <w:color w:val="000000"/>
          <w:sz w:val="24"/>
          <w:szCs w:val="24"/>
          <w:lang w:eastAsia="ru-RU" w:bidi="ru-RU"/>
        </w:rPr>
        <w:t>Минимальные площади элементов благоустройства жилого микрорайона:</w:t>
      </w:r>
    </w:p>
    <w:p w14:paraId="128D9673" w14:textId="1A072361" w:rsidR="00A63D93" w:rsidRPr="00E3152B" w:rsidRDefault="00A63D93" w:rsidP="00A15FCB">
      <w:pPr>
        <w:autoSpaceDE w:val="0"/>
        <w:jc w:val="right"/>
        <w:rPr>
          <w:rFonts w:ascii="Times New Roman" w:eastAsia="Times New Roman" w:hAnsi="Times New Roman" w:cs="Times New Roman"/>
          <w:sz w:val="24"/>
          <w:szCs w:val="24"/>
          <w:lang w:eastAsia="ar-SA"/>
        </w:rPr>
      </w:pPr>
      <w:r w:rsidRPr="00783513">
        <w:rPr>
          <w:rFonts w:ascii="Times New Roman" w:eastAsia="Times New Roman" w:hAnsi="Times New Roman" w:cs="Times New Roman"/>
          <w:sz w:val="24"/>
          <w:szCs w:val="24"/>
          <w:lang w:eastAsia="ar-SA"/>
        </w:rPr>
        <w:t>Таблица</w:t>
      </w:r>
      <w:r w:rsidRPr="00E3152B">
        <w:rPr>
          <w:rFonts w:ascii="Times New Roman" w:eastAsia="Times New Roman" w:hAnsi="Times New Roman" w:cs="Times New Roman"/>
          <w:sz w:val="24"/>
          <w:szCs w:val="24"/>
          <w:lang w:eastAsia="ar-SA"/>
        </w:rPr>
        <w:t xml:space="preserve"> </w:t>
      </w:r>
      <w:r w:rsidR="0021659B">
        <w:rPr>
          <w:rFonts w:ascii="Times New Roman" w:eastAsia="Times New Roman" w:hAnsi="Times New Roman" w:cs="Times New Roman"/>
          <w:sz w:val="24"/>
          <w:szCs w:val="24"/>
          <w:lang w:eastAsia="ar-SA"/>
        </w:rPr>
        <w:t>3</w:t>
      </w:r>
    </w:p>
    <w:tbl>
      <w:tblPr>
        <w:tblW w:w="8980" w:type="dxa"/>
        <w:jc w:val="right"/>
        <w:tblBorders>
          <w:top w:val="single" w:sz="2" w:space="0" w:color="auto"/>
          <w:left w:val="single" w:sz="2" w:space="0" w:color="auto"/>
          <w:bottom w:val="single" w:sz="2" w:space="0" w:color="auto"/>
          <w:right w:val="single" w:sz="2" w:space="0" w:color="auto"/>
        </w:tblBorders>
        <w:shd w:val="clear" w:color="auto" w:fill="F3F4F6"/>
        <w:tblLayout w:type="fixed"/>
        <w:tblCellMar>
          <w:top w:w="15" w:type="dxa"/>
          <w:left w:w="15" w:type="dxa"/>
          <w:bottom w:w="15" w:type="dxa"/>
          <w:right w:w="15" w:type="dxa"/>
        </w:tblCellMar>
        <w:tblLook w:val="04A0" w:firstRow="1" w:lastRow="0" w:firstColumn="1" w:lastColumn="0" w:noHBand="0" w:noVBand="1"/>
      </w:tblPr>
      <w:tblGrid>
        <w:gridCol w:w="6237"/>
        <w:gridCol w:w="1701"/>
        <w:gridCol w:w="1042"/>
      </w:tblGrid>
      <w:tr w:rsidR="006535C4" w:rsidRPr="00C56C89" w14:paraId="5D9FA8D8"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0CC33F2D"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Вид площадки</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395B61A3"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Единица измерения</w:t>
            </w:r>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01BD7E37"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Размер площадки</w:t>
            </w:r>
          </w:p>
        </w:tc>
      </w:tr>
      <w:tr w:rsidR="006535C4" w:rsidRPr="00C56C89" w14:paraId="259617B3"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511D4E65"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1 Детские игровые площадки (площадки для игр детей дошкольного и младшего школьного возраста)</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6C55670F"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м</w:t>
            </w:r>
            <w:proofErr w:type="gramStart"/>
            <w:r w:rsidRPr="006535C4">
              <w:rPr>
                <w:rFonts w:ascii="Times New Roman" w:eastAsia="Calibri" w:hAnsi="Times New Roman" w:cs="Times New Roman"/>
                <w:sz w:val="20"/>
                <w:szCs w:val="20"/>
                <w:vertAlign w:val="superscript"/>
              </w:rPr>
              <w:t>2</w:t>
            </w:r>
            <w:proofErr w:type="gramEnd"/>
            <w:r w:rsidRPr="006535C4">
              <w:rPr>
                <w:rFonts w:ascii="Times New Roman" w:eastAsia="Calibri" w:hAnsi="Times New Roman" w:cs="Times New Roman"/>
                <w:sz w:val="20"/>
                <w:szCs w:val="20"/>
              </w:rPr>
              <w:t> на одного жителя</w:t>
            </w:r>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235F99A5"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 xml:space="preserve">0,4 </w:t>
            </w:r>
          </w:p>
        </w:tc>
      </w:tr>
      <w:tr w:rsidR="006535C4" w:rsidRPr="00C56C89" w14:paraId="101441DA"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0A17EFD1"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2 Площадки для занятий физкультурой взрослого населения</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5357EAD5"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м</w:t>
            </w:r>
            <w:proofErr w:type="gramStart"/>
            <w:r w:rsidRPr="006535C4">
              <w:rPr>
                <w:rFonts w:ascii="Times New Roman" w:eastAsia="Calibri" w:hAnsi="Times New Roman" w:cs="Times New Roman"/>
                <w:sz w:val="20"/>
                <w:szCs w:val="20"/>
                <w:vertAlign w:val="superscript"/>
              </w:rPr>
              <w:t>2</w:t>
            </w:r>
            <w:proofErr w:type="gramEnd"/>
            <w:r w:rsidRPr="006535C4">
              <w:rPr>
                <w:rFonts w:ascii="Times New Roman" w:eastAsia="Calibri" w:hAnsi="Times New Roman" w:cs="Times New Roman"/>
                <w:sz w:val="20"/>
                <w:szCs w:val="20"/>
              </w:rPr>
              <w:t> на одного жителя</w:t>
            </w:r>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6ED8D946"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0,5</w:t>
            </w:r>
          </w:p>
        </w:tc>
      </w:tr>
      <w:tr w:rsidR="006535C4" w:rsidRPr="00C56C89" w14:paraId="7A00903E"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742EFF91"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3 Площадки отдыха взрослого населения</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4A0F406E"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м</w:t>
            </w:r>
            <w:proofErr w:type="gramStart"/>
            <w:r w:rsidRPr="006535C4">
              <w:rPr>
                <w:rFonts w:ascii="Times New Roman" w:eastAsia="Calibri" w:hAnsi="Times New Roman" w:cs="Times New Roman"/>
                <w:sz w:val="20"/>
                <w:szCs w:val="20"/>
                <w:vertAlign w:val="superscript"/>
              </w:rPr>
              <w:t>2</w:t>
            </w:r>
            <w:proofErr w:type="gramEnd"/>
            <w:r w:rsidRPr="006535C4">
              <w:rPr>
                <w:rFonts w:ascii="Times New Roman" w:eastAsia="Calibri" w:hAnsi="Times New Roman" w:cs="Times New Roman"/>
                <w:sz w:val="20"/>
                <w:szCs w:val="20"/>
              </w:rPr>
              <w:t> на одного жителя</w:t>
            </w:r>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4627A563"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 xml:space="preserve">0,1 </w:t>
            </w:r>
          </w:p>
        </w:tc>
      </w:tr>
      <w:tr w:rsidR="006535C4" w:rsidRPr="00C56C89" w14:paraId="01B70D3A"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02AA8D18"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 xml:space="preserve">4 Площадки для хозяйственных целей (контейнерные площадки для сбора ТКО и крупногабаритного мусора) </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63F37ADA"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м</w:t>
            </w:r>
            <w:proofErr w:type="gramStart"/>
            <w:r w:rsidRPr="006535C4">
              <w:rPr>
                <w:rFonts w:ascii="Times New Roman" w:eastAsia="Calibri" w:hAnsi="Times New Roman" w:cs="Times New Roman"/>
                <w:sz w:val="20"/>
                <w:szCs w:val="20"/>
                <w:vertAlign w:val="superscript"/>
              </w:rPr>
              <w:t>2</w:t>
            </w:r>
            <w:proofErr w:type="gramEnd"/>
            <w:r w:rsidRPr="006535C4">
              <w:rPr>
                <w:rFonts w:ascii="Times New Roman" w:eastAsia="Calibri" w:hAnsi="Times New Roman" w:cs="Times New Roman"/>
                <w:sz w:val="20"/>
                <w:szCs w:val="20"/>
              </w:rPr>
              <w:t> на одного жителя</w:t>
            </w:r>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0EBCF2B0"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0,03</w:t>
            </w:r>
          </w:p>
        </w:tc>
      </w:tr>
      <w:tr w:rsidR="006535C4" w:rsidRPr="00C56C89" w14:paraId="72F2D364" w14:textId="77777777" w:rsidTr="006535C4">
        <w:trPr>
          <w:jc w:val="right"/>
        </w:trPr>
        <w:tc>
          <w:tcPr>
            <w:tcW w:w="6237"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668321E4" w14:textId="77777777" w:rsidR="006535C4" w:rsidRPr="006535C4" w:rsidRDefault="006535C4" w:rsidP="00E5571D">
            <w:pPr>
              <w:ind w:firstLine="480"/>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5 Площадки для выгула собак</w:t>
            </w:r>
          </w:p>
        </w:tc>
        <w:tc>
          <w:tcPr>
            <w:tcW w:w="1701"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4FB80E08"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м</w:t>
            </w:r>
            <w:proofErr w:type="gramStart"/>
            <w:r w:rsidRPr="006535C4">
              <w:rPr>
                <w:rFonts w:ascii="Times New Roman" w:eastAsia="Calibri" w:hAnsi="Times New Roman" w:cs="Times New Roman"/>
                <w:sz w:val="20"/>
                <w:szCs w:val="20"/>
                <w:vertAlign w:val="superscript"/>
              </w:rPr>
              <w:t>2</w:t>
            </w:r>
            <w:proofErr w:type="gramEnd"/>
          </w:p>
        </w:tc>
        <w:tc>
          <w:tcPr>
            <w:tcW w:w="1042" w:type="dxa"/>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vAlign w:val="center"/>
            <w:hideMark/>
          </w:tcPr>
          <w:p w14:paraId="62FF3075" w14:textId="77777777" w:rsidR="006535C4" w:rsidRPr="006535C4" w:rsidRDefault="006535C4" w:rsidP="00E5571D">
            <w:pPr>
              <w:jc w:val="cente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400 - 600</w:t>
            </w:r>
          </w:p>
        </w:tc>
      </w:tr>
      <w:tr w:rsidR="006535C4" w:rsidRPr="00C56C89" w14:paraId="3EFF37B5" w14:textId="77777777" w:rsidTr="00B0736B">
        <w:trPr>
          <w:trHeight w:val="1031"/>
          <w:jc w:val="right"/>
        </w:trPr>
        <w:tc>
          <w:tcPr>
            <w:tcW w:w="8980" w:type="dxa"/>
            <w:gridSpan w:val="3"/>
            <w:tcBorders>
              <w:top w:val="single" w:sz="6" w:space="0" w:color="auto"/>
              <w:left w:val="single" w:sz="6" w:space="0" w:color="auto"/>
              <w:bottom w:val="single" w:sz="6" w:space="0" w:color="auto"/>
              <w:right w:val="single" w:sz="6" w:space="0" w:color="auto"/>
            </w:tcBorders>
            <w:tcMar>
              <w:top w:w="100" w:type="dxa"/>
              <w:left w:w="60" w:type="dxa"/>
              <w:bottom w:w="100" w:type="dxa"/>
              <w:right w:w="60" w:type="dxa"/>
            </w:tcMar>
            <w:hideMark/>
          </w:tcPr>
          <w:p w14:paraId="75F47A28" w14:textId="77777777" w:rsidR="006535C4" w:rsidRPr="006535C4" w:rsidRDefault="006535C4" w:rsidP="00B162F3">
            <w:pPr>
              <w:textAlignment w:val="baseline"/>
              <w:rPr>
                <w:rFonts w:ascii="Times New Roman" w:eastAsia="Calibri" w:hAnsi="Times New Roman" w:cs="Times New Roman"/>
                <w:sz w:val="20"/>
                <w:szCs w:val="20"/>
              </w:rPr>
            </w:pPr>
            <w:r w:rsidRPr="006535C4">
              <w:rPr>
                <w:rFonts w:ascii="Times New Roman" w:eastAsia="Calibri" w:hAnsi="Times New Roman" w:cs="Times New Roman"/>
                <w:sz w:val="20"/>
                <w:szCs w:val="20"/>
              </w:rPr>
              <w:t>- для занятий физкультурой взрослого населения - при формировании единого физкультурно-оздоровительного комплекса микрорайона для школьников и населения.</w:t>
            </w:r>
          </w:p>
        </w:tc>
      </w:tr>
    </w:tbl>
    <w:p w14:paraId="27D6546A" w14:textId="77777777" w:rsidR="00E3032E" w:rsidRDefault="00E3032E" w:rsidP="00E3032E">
      <w:pPr>
        <w:ind w:firstLine="480"/>
        <w:jc w:val="both"/>
        <w:textAlignment w:val="baseline"/>
        <w:rPr>
          <w:rFonts w:ascii="Times New Roman" w:eastAsia="Times New Roman" w:hAnsi="Times New Roman" w:cs="Times New Roman"/>
          <w:sz w:val="24"/>
          <w:szCs w:val="24"/>
          <w:lang w:eastAsia="ru-RU"/>
        </w:rPr>
      </w:pPr>
    </w:p>
    <w:p w14:paraId="53973956" w14:textId="3A4829DF" w:rsidR="00B162F3" w:rsidRDefault="00B162F3" w:rsidP="00E3032E">
      <w:pPr>
        <w:ind w:firstLine="480"/>
        <w:jc w:val="both"/>
        <w:textAlignment w:val="baseline"/>
        <w:rPr>
          <w:rFonts w:ascii="Times New Roman" w:eastAsia="Times New Roman" w:hAnsi="Times New Roman" w:cs="Times New Roman"/>
          <w:sz w:val="24"/>
          <w:szCs w:val="24"/>
          <w:lang w:eastAsia="ru-RU"/>
        </w:rPr>
      </w:pPr>
      <w:r w:rsidRPr="00B162F3">
        <w:rPr>
          <w:rFonts w:ascii="Times New Roman" w:eastAsia="Times New Roman" w:hAnsi="Times New Roman" w:cs="Times New Roman"/>
          <w:sz w:val="24"/>
          <w:szCs w:val="24"/>
          <w:lang w:eastAsia="ru-RU"/>
        </w:rPr>
        <w:t>Оптимальный размер площадок для тихого отдыха и настольных игр взрослого населения 50-100 м</w:t>
      </w:r>
      <w:proofErr w:type="gramStart"/>
      <w:r w:rsidR="00783513">
        <w:rPr>
          <w:rFonts w:ascii="Times New Roman" w:eastAsia="Times New Roman" w:hAnsi="Times New Roman" w:cs="Times New Roman"/>
          <w:sz w:val="24"/>
          <w:szCs w:val="24"/>
          <w:vertAlign w:val="superscript"/>
          <w:lang w:eastAsia="ru-RU"/>
        </w:rPr>
        <w:t>2</w:t>
      </w:r>
      <w:proofErr w:type="gramEnd"/>
      <w:r w:rsidRPr="00B162F3">
        <w:rPr>
          <w:rFonts w:ascii="Times New Roman" w:eastAsia="Times New Roman" w:hAnsi="Times New Roman" w:cs="Times New Roman"/>
          <w:sz w:val="24"/>
          <w:szCs w:val="24"/>
          <w:lang w:eastAsia="ru-RU"/>
        </w:rPr>
        <w:t>, минимальный размер - 15-20 м</w:t>
      </w:r>
      <w:r w:rsidR="00783513">
        <w:rPr>
          <w:rFonts w:ascii="Times New Roman" w:eastAsia="Times New Roman" w:hAnsi="Times New Roman" w:cs="Times New Roman"/>
          <w:sz w:val="24"/>
          <w:szCs w:val="24"/>
          <w:vertAlign w:val="superscript"/>
          <w:lang w:eastAsia="ru-RU"/>
        </w:rPr>
        <w:t>2</w:t>
      </w:r>
      <w:r w:rsidRPr="00B162F3">
        <w:rPr>
          <w:rFonts w:ascii="Times New Roman" w:eastAsia="Times New Roman" w:hAnsi="Times New Roman" w:cs="Times New Roman"/>
          <w:sz w:val="24"/>
          <w:szCs w:val="24"/>
          <w:lang w:eastAsia="ru-RU"/>
        </w:rPr>
        <w:t>. Допускается совмещение площадок отдыха с детскими игровыми площадками. Не рекомендуется объединение площадок для тихого отдыха и площадок для настольных игр взрослого населения.</w:t>
      </w:r>
    </w:p>
    <w:p w14:paraId="0C64859C" w14:textId="6EE9E132" w:rsidR="00783513" w:rsidRPr="00783513" w:rsidRDefault="00783513" w:rsidP="00783513">
      <w:pPr>
        <w:ind w:firstLine="480"/>
        <w:jc w:val="both"/>
        <w:textAlignment w:val="baseline"/>
        <w:rPr>
          <w:rFonts w:ascii="Times New Roman" w:eastAsia="Times New Roman" w:hAnsi="Times New Roman" w:cs="Times New Roman"/>
          <w:sz w:val="24"/>
          <w:szCs w:val="24"/>
          <w:vertAlign w:val="superscript"/>
          <w:lang w:eastAsia="ru-RU"/>
        </w:rPr>
      </w:pPr>
      <w:r w:rsidRPr="00783513">
        <w:rPr>
          <w:rFonts w:ascii="Times New Roman" w:eastAsia="Times New Roman" w:hAnsi="Times New Roman" w:cs="Times New Roman"/>
          <w:sz w:val="24"/>
          <w:szCs w:val="24"/>
          <w:lang w:eastAsia="ru-RU"/>
        </w:rPr>
        <w:t>На участке жилой застройки следует размещать детские игровые площадки площадью, м</w:t>
      </w:r>
      <w:bookmarkStart w:id="4" w:name="bookmark"/>
      <w:proofErr w:type="gramStart"/>
      <w:r>
        <w:rPr>
          <w:rFonts w:ascii="Times New Roman" w:eastAsia="Times New Roman" w:hAnsi="Times New Roman" w:cs="Times New Roman"/>
          <w:sz w:val="24"/>
          <w:szCs w:val="24"/>
          <w:vertAlign w:val="superscript"/>
          <w:lang w:eastAsia="ru-RU"/>
        </w:rPr>
        <w:t>2</w:t>
      </w:r>
      <w:proofErr w:type="gramEnd"/>
    </w:p>
    <w:p w14:paraId="07666AFF" w14:textId="1AD74425" w:rsidR="00783513" w:rsidRPr="00783513" w:rsidRDefault="00783513" w:rsidP="00783513">
      <w:pPr>
        <w:ind w:firstLine="480"/>
        <w:textAlignment w:val="baseline"/>
        <w:rPr>
          <w:rFonts w:ascii="Times New Roman" w:eastAsia="Times New Roman" w:hAnsi="Times New Roman" w:cs="Times New Roman"/>
          <w:sz w:val="24"/>
          <w:szCs w:val="24"/>
          <w:lang w:eastAsia="ru-RU"/>
        </w:rPr>
      </w:pPr>
      <w:r w:rsidRPr="00783513">
        <w:rPr>
          <w:rFonts w:ascii="Times New Roman" w:eastAsia="Times New Roman" w:hAnsi="Times New Roman" w:cs="Times New Roman"/>
          <w:sz w:val="24"/>
          <w:szCs w:val="24"/>
          <w:lang w:eastAsia="ru-RU"/>
        </w:rPr>
        <w:lastRenderedPageBreak/>
        <w:t>50-70 - для детей до 3 лет;</w:t>
      </w:r>
      <w:bookmarkStart w:id="5" w:name="0000000000000000000000000000000000000000"/>
      <w:bookmarkEnd w:id="4"/>
      <w:bookmarkEnd w:id="5"/>
    </w:p>
    <w:p w14:paraId="7F236A63" w14:textId="77777777" w:rsidR="00783513" w:rsidRPr="00783513" w:rsidRDefault="00783513" w:rsidP="00783513">
      <w:pPr>
        <w:ind w:firstLine="480"/>
        <w:jc w:val="both"/>
        <w:textAlignment w:val="baseline"/>
        <w:rPr>
          <w:rFonts w:ascii="Times New Roman" w:eastAsia="Times New Roman" w:hAnsi="Times New Roman" w:cs="Times New Roman"/>
          <w:sz w:val="24"/>
          <w:szCs w:val="24"/>
          <w:lang w:eastAsia="ru-RU"/>
        </w:rPr>
      </w:pPr>
      <w:r w:rsidRPr="00783513">
        <w:rPr>
          <w:rFonts w:ascii="Times New Roman" w:eastAsia="Times New Roman" w:hAnsi="Times New Roman" w:cs="Times New Roman"/>
          <w:sz w:val="24"/>
          <w:szCs w:val="24"/>
          <w:lang w:eastAsia="ru-RU"/>
        </w:rPr>
        <w:t>70-150 - для детей до 7 лет.</w:t>
      </w:r>
    </w:p>
    <w:p w14:paraId="0CB5492F" w14:textId="461833D8" w:rsidR="00783513" w:rsidRPr="00783513" w:rsidRDefault="00783513" w:rsidP="00783513">
      <w:pPr>
        <w:ind w:firstLine="480"/>
        <w:jc w:val="both"/>
        <w:textAlignment w:val="baseline"/>
        <w:rPr>
          <w:rFonts w:ascii="Times New Roman" w:eastAsia="Times New Roman" w:hAnsi="Times New Roman" w:cs="Times New Roman"/>
          <w:sz w:val="24"/>
          <w:szCs w:val="24"/>
          <w:lang w:eastAsia="ru-RU"/>
        </w:rPr>
      </w:pPr>
      <w:r w:rsidRPr="00783513">
        <w:rPr>
          <w:rFonts w:ascii="Times New Roman" w:eastAsia="Times New Roman" w:hAnsi="Times New Roman" w:cs="Times New Roman"/>
          <w:sz w:val="24"/>
          <w:szCs w:val="24"/>
          <w:lang w:eastAsia="ru-RU"/>
        </w:rPr>
        <w:t>Размещение игрового оборудования на детских игровых площадках следует проектировать с учетом нормативных параметров безопасности.</w:t>
      </w:r>
    </w:p>
    <w:p w14:paraId="25134CF4" w14:textId="77777777" w:rsidR="00176539" w:rsidRPr="00176539" w:rsidRDefault="00176539" w:rsidP="00176539">
      <w:pPr>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 xml:space="preserve">Размещение площадок необходимо предусматривать на расстоянии от окон жилых и общественных зданий, </w:t>
      </w:r>
      <w:proofErr w:type="gramStart"/>
      <w:r w:rsidRPr="00176539">
        <w:rPr>
          <w:rFonts w:ascii="Times New Roman" w:eastAsia="Times New Roman" w:hAnsi="Times New Roman" w:cs="Times New Roman"/>
          <w:sz w:val="24"/>
          <w:szCs w:val="24"/>
          <w:lang w:eastAsia="ru-RU"/>
        </w:rPr>
        <w:t>м</w:t>
      </w:r>
      <w:proofErr w:type="gramEnd"/>
      <w:r w:rsidRPr="00176539">
        <w:rPr>
          <w:rFonts w:ascii="Times New Roman" w:eastAsia="Times New Roman" w:hAnsi="Times New Roman" w:cs="Times New Roman"/>
          <w:sz w:val="24"/>
          <w:szCs w:val="24"/>
          <w:lang w:eastAsia="ru-RU"/>
        </w:rPr>
        <w:t>, не менее:</w:t>
      </w:r>
    </w:p>
    <w:tbl>
      <w:tblPr>
        <w:tblW w:w="0" w:type="auto"/>
        <w:tblCellMar>
          <w:top w:w="15" w:type="dxa"/>
          <w:left w:w="15" w:type="dxa"/>
          <w:bottom w:w="15" w:type="dxa"/>
          <w:right w:w="15" w:type="dxa"/>
        </w:tblCellMar>
        <w:tblLook w:val="04A0" w:firstRow="1" w:lastRow="0" w:firstColumn="1" w:lastColumn="0" w:noHBand="0" w:noVBand="1"/>
      </w:tblPr>
      <w:tblGrid>
        <w:gridCol w:w="7624"/>
        <w:gridCol w:w="1335"/>
      </w:tblGrid>
      <w:tr w:rsidR="00176539" w:rsidRPr="00176539" w14:paraId="636733A8" w14:textId="77777777" w:rsidTr="00176539">
        <w:trPr>
          <w:trHeight w:val="15"/>
        </w:trPr>
        <w:tc>
          <w:tcPr>
            <w:tcW w:w="0" w:type="auto"/>
            <w:vAlign w:val="center"/>
            <w:hideMark/>
          </w:tcPr>
          <w:p w14:paraId="707BF7F1" w14:textId="77777777" w:rsidR="00176539" w:rsidRPr="00176539" w:rsidRDefault="00176539" w:rsidP="00176539">
            <w:pPr>
              <w:ind w:firstLine="480"/>
              <w:jc w:val="both"/>
              <w:textAlignment w:val="baseline"/>
              <w:rPr>
                <w:rFonts w:ascii="Times New Roman" w:eastAsia="Times New Roman" w:hAnsi="Times New Roman" w:cs="Times New Roman"/>
                <w:sz w:val="24"/>
                <w:szCs w:val="24"/>
                <w:lang w:eastAsia="ru-RU"/>
              </w:rPr>
            </w:pPr>
          </w:p>
        </w:tc>
        <w:tc>
          <w:tcPr>
            <w:tcW w:w="0" w:type="auto"/>
            <w:vAlign w:val="center"/>
            <w:hideMark/>
          </w:tcPr>
          <w:p w14:paraId="5EE3C771" w14:textId="77777777" w:rsidR="00176539" w:rsidRPr="00176539" w:rsidRDefault="00176539" w:rsidP="00176539">
            <w:pPr>
              <w:ind w:firstLine="480"/>
              <w:jc w:val="both"/>
              <w:textAlignment w:val="baseline"/>
              <w:rPr>
                <w:rFonts w:ascii="Times New Roman" w:eastAsia="Times New Roman" w:hAnsi="Times New Roman" w:cs="Times New Roman"/>
                <w:sz w:val="24"/>
                <w:szCs w:val="24"/>
                <w:lang w:eastAsia="ru-RU"/>
              </w:rPr>
            </w:pPr>
          </w:p>
        </w:tc>
      </w:tr>
      <w:tr w:rsidR="00176539" w:rsidRPr="00176539" w14:paraId="5A0B9506" w14:textId="77777777" w:rsidTr="00176539">
        <w:tc>
          <w:tcPr>
            <w:tcW w:w="0" w:type="auto"/>
            <w:tcBorders>
              <w:top w:val="nil"/>
              <w:left w:val="nil"/>
              <w:bottom w:val="nil"/>
              <w:right w:val="nil"/>
            </w:tcBorders>
            <w:tcMar>
              <w:top w:w="15" w:type="dxa"/>
              <w:left w:w="123" w:type="dxa"/>
              <w:bottom w:w="15" w:type="dxa"/>
              <w:right w:w="123" w:type="dxa"/>
            </w:tcMar>
            <w:hideMark/>
          </w:tcPr>
          <w:p w14:paraId="0935ACAB"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 детские игровые</w:t>
            </w:r>
          </w:p>
        </w:tc>
        <w:tc>
          <w:tcPr>
            <w:tcW w:w="0" w:type="auto"/>
            <w:tcBorders>
              <w:top w:val="nil"/>
              <w:left w:val="nil"/>
              <w:bottom w:val="nil"/>
              <w:right w:val="nil"/>
            </w:tcBorders>
            <w:tcMar>
              <w:top w:w="15" w:type="dxa"/>
              <w:left w:w="123" w:type="dxa"/>
              <w:bottom w:w="15" w:type="dxa"/>
              <w:right w:w="123" w:type="dxa"/>
            </w:tcMar>
            <w:hideMark/>
          </w:tcPr>
          <w:p w14:paraId="6B2DE087"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10;</w:t>
            </w:r>
          </w:p>
        </w:tc>
      </w:tr>
      <w:tr w:rsidR="00176539" w:rsidRPr="00176539" w14:paraId="59192014" w14:textId="77777777" w:rsidTr="00176539">
        <w:tc>
          <w:tcPr>
            <w:tcW w:w="0" w:type="auto"/>
            <w:tcBorders>
              <w:top w:val="nil"/>
              <w:left w:val="nil"/>
              <w:bottom w:val="nil"/>
              <w:right w:val="nil"/>
            </w:tcBorders>
            <w:tcMar>
              <w:top w:w="15" w:type="dxa"/>
              <w:left w:w="123" w:type="dxa"/>
              <w:bottom w:w="15" w:type="dxa"/>
              <w:right w:w="123" w:type="dxa"/>
            </w:tcMar>
            <w:hideMark/>
          </w:tcPr>
          <w:p w14:paraId="187E9282"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 для отдыха взрослого населения</w:t>
            </w:r>
          </w:p>
        </w:tc>
        <w:tc>
          <w:tcPr>
            <w:tcW w:w="0" w:type="auto"/>
            <w:tcBorders>
              <w:top w:val="nil"/>
              <w:left w:val="nil"/>
              <w:bottom w:val="nil"/>
              <w:right w:val="nil"/>
            </w:tcBorders>
            <w:tcMar>
              <w:top w:w="15" w:type="dxa"/>
              <w:left w:w="123" w:type="dxa"/>
              <w:bottom w:w="15" w:type="dxa"/>
              <w:right w:w="123" w:type="dxa"/>
            </w:tcMar>
            <w:hideMark/>
          </w:tcPr>
          <w:p w14:paraId="4AC74118" w14:textId="27BAB14C" w:rsidR="00176539" w:rsidRPr="00176539" w:rsidRDefault="00150C25" w:rsidP="00176539">
            <w:pPr>
              <w:spacing w:line="20" w:lineRule="atLeast"/>
              <w:ind w:firstLine="480"/>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176539" w:rsidRPr="00176539">
              <w:rPr>
                <w:rFonts w:ascii="Times New Roman" w:eastAsia="Times New Roman" w:hAnsi="Times New Roman" w:cs="Times New Roman"/>
                <w:sz w:val="24"/>
                <w:szCs w:val="24"/>
                <w:lang w:eastAsia="ru-RU"/>
              </w:rPr>
              <w:t>8;</w:t>
            </w:r>
          </w:p>
        </w:tc>
      </w:tr>
      <w:tr w:rsidR="00176539" w:rsidRPr="00176539" w14:paraId="24611DD1" w14:textId="77777777" w:rsidTr="00176539">
        <w:tc>
          <w:tcPr>
            <w:tcW w:w="0" w:type="auto"/>
            <w:tcBorders>
              <w:top w:val="nil"/>
              <w:left w:val="nil"/>
              <w:bottom w:val="nil"/>
              <w:right w:val="nil"/>
            </w:tcBorders>
            <w:tcMar>
              <w:top w:w="15" w:type="dxa"/>
              <w:left w:w="123" w:type="dxa"/>
              <w:bottom w:w="15" w:type="dxa"/>
              <w:right w:w="123" w:type="dxa"/>
            </w:tcMar>
            <w:hideMark/>
          </w:tcPr>
          <w:p w14:paraId="084FE436" w14:textId="15FE1688"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proofErr w:type="gramStart"/>
            <w:r w:rsidRPr="00176539">
              <w:rPr>
                <w:rFonts w:ascii="Times New Roman" w:eastAsia="Times New Roman" w:hAnsi="Times New Roman" w:cs="Times New Roman"/>
                <w:sz w:val="24"/>
                <w:szCs w:val="24"/>
                <w:lang w:eastAsia="ru-RU"/>
              </w:rPr>
              <w:t>-для занятий физкультурой (в зависимости от шумовых характеристик*</w:t>
            </w:r>
            <w:proofErr w:type="gramEnd"/>
          </w:p>
        </w:tc>
        <w:tc>
          <w:tcPr>
            <w:tcW w:w="0" w:type="auto"/>
            <w:tcBorders>
              <w:top w:val="nil"/>
              <w:left w:val="nil"/>
              <w:bottom w:val="nil"/>
              <w:right w:val="nil"/>
            </w:tcBorders>
            <w:tcMar>
              <w:top w:w="15" w:type="dxa"/>
              <w:left w:w="123" w:type="dxa"/>
              <w:bottom w:w="15" w:type="dxa"/>
              <w:right w:w="123" w:type="dxa"/>
            </w:tcMar>
            <w:hideMark/>
          </w:tcPr>
          <w:p w14:paraId="7BF29593" w14:textId="10202674" w:rsidR="00176539" w:rsidRPr="00176539" w:rsidRDefault="00176539" w:rsidP="00176539">
            <w:pPr>
              <w:spacing w:line="20" w:lineRule="atLeast"/>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176539">
              <w:rPr>
                <w:rFonts w:ascii="Times New Roman" w:eastAsia="Times New Roman" w:hAnsi="Times New Roman" w:cs="Times New Roman"/>
                <w:sz w:val="24"/>
                <w:szCs w:val="24"/>
                <w:lang w:eastAsia="ru-RU"/>
              </w:rPr>
              <w:t>10</w:t>
            </w:r>
            <w:r>
              <w:rPr>
                <w:rFonts w:ascii="Times New Roman" w:eastAsia="Times New Roman" w:hAnsi="Times New Roman" w:cs="Times New Roman"/>
                <w:sz w:val="24"/>
                <w:szCs w:val="24"/>
                <w:lang w:eastAsia="ru-RU"/>
              </w:rPr>
              <w:t>-4</w:t>
            </w:r>
            <w:r w:rsidRPr="00176539">
              <w:rPr>
                <w:rFonts w:ascii="Times New Roman" w:eastAsia="Times New Roman" w:hAnsi="Times New Roman" w:cs="Times New Roman"/>
                <w:sz w:val="24"/>
                <w:szCs w:val="24"/>
                <w:lang w:eastAsia="ru-RU"/>
              </w:rPr>
              <w:t>0;</w:t>
            </w:r>
          </w:p>
        </w:tc>
      </w:tr>
      <w:tr w:rsidR="00176539" w:rsidRPr="00176539" w14:paraId="41D585F0" w14:textId="77777777" w:rsidTr="00176539">
        <w:tc>
          <w:tcPr>
            <w:tcW w:w="0" w:type="auto"/>
            <w:tcBorders>
              <w:top w:val="nil"/>
              <w:left w:val="nil"/>
              <w:bottom w:val="nil"/>
              <w:right w:val="nil"/>
            </w:tcBorders>
            <w:tcMar>
              <w:top w:w="15" w:type="dxa"/>
              <w:left w:w="123" w:type="dxa"/>
              <w:bottom w:w="15" w:type="dxa"/>
              <w:right w:w="123" w:type="dxa"/>
            </w:tcMar>
            <w:hideMark/>
          </w:tcPr>
          <w:p w14:paraId="1CAFFD63"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 для выгула собак</w:t>
            </w:r>
          </w:p>
        </w:tc>
        <w:tc>
          <w:tcPr>
            <w:tcW w:w="0" w:type="auto"/>
            <w:tcBorders>
              <w:top w:val="nil"/>
              <w:left w:val="nil"/>
              <w:bottom w:val="nil"/>
              <w:right w:val="nil"/>
            </w:tcBorders>
            <w:tcMar>
              <w:top w:w="15" w:type="dxa"/>
              <w:left w:w="123" w:type="dxa"/>
              <w:bottom w:w="15" w:type="dxa"/>
              <w:right w:w="123" w:type="dxa"/>
            </w:tcMar>
            <w:hideMark/>
          </w:tcPr>
          <w:p w14:paraId="26987537"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40;</w:t>
            </w:r>
          </w:p>
        </w:tc>
      </w:tr>
      <w:tr w:rsidR="00176539" w:rsidRPr="00176539" w14:paraId="3A866DFB" w14:textId="77777777" w:rsidTr="00176539">
        <w:tc>
          <w:tcPr>
            <w:tcW w:w="0" w:type="auto"/>
            <w:tcBorders>
              <w:top w:val="nil"/>
              <w:left w:val="nil"/>
              <w:bottom w:val="nil"/>
              <w:right w:val="nil"/>
            </w:tcBorders>
            <w:tcMar>
              <w:top w:w="15" w:type="dxa"/>
              <w:left w:w="123" w:type="dxa"/>
              <w:bottom w:w="15" w:type="dxa"/>
              <w:right w:w="123" w:type="dxa"/>
            </w:tcMar>
            <w:hideMark/>
          </w:tcPr>
          <w:p w14:paraId="7D1E8F27" w14:textId="77777777" w:rsidR="00176539" w:rsidRPr="00176539" w:rsidRDefault="00176539" w:rsidP="00176539">
            <w:pPr>
              <w:spacing w:line="20" w:lineRule="atLeast"/>
              <w:ind w:firstLine="480"/>
              <w:jc w:val="both"/>
              <w:textAlignment w:val="baseline"/>
              <w:rPr>
                <w:rFonts w:ascii="Times New Roman" w:eastAsia="Times New Roman" w:hAnsi="Times New Roman" w:cs="Times New Roman"/>
                <w:sz w:val="24"/>
                <w:szCs w:val="24"/>
                <w:lang w:eastAsia="ru-RU"/>
              </w:rPr>
            </w:pPr>
            <w:r w:rsidRPr="00176539">
              <w:rPr>
                <w:rFonts w:ascii="Times New Roman" w:eastAsia="Times New Roman" w:hAnsi="Times New Roman" w:cs="Times New Roman"/>
                <w:sz w:val="24"/>
                <w:szCs w:val="24"/>
                <w:lang w:eastAsia="ru-RU"/>
              </w:rPr>
              <w:t>- для стоянки автомобилей</w:t>
            </w:r>
          </w:p>
        </w:tc>
        <w:tc>
          <w:tcPr>
            <w:tcW w:w="0" w:type="auto"/>
            <w:tcBorders>
              <w:top w:val="nil"/>
              <w:left w:val="nil"/>
              <w:bottom w:val="nil"/>
              <w:right w:val="nil"/>
            </w:tcBorders>
            <w:tcMar>
              <w:top w:w="15" w:type="dxa"/>
              <w:left w:w="123" w:type="dxa"/>
              <w:bottom w:w="15" w:type="dxa"/>
              <w:right w:w="123" w:type="dxa"/>
            </w:tcMar>
            <w:hideMark/>
          </w:tcPr>
          <w:p w14:paraId="1866CB00" w14:textId="1405CDF1" w:rsidR="00176539" w:rsidRPr="00176539" w:rsidRDefault="00176539" w:rsidP="00176539">
            <w:pPr>
              <w:spacing w:line="20" w:lineRule="atLeast"/>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176539">
              <w:rPr>
                <w:rFonts w:ascii="Times New Roman" w:eastAsia="Times New Roman" w:hAnsi="Times New Roman" w:cs="Times New Roman"/>
                <w:sz w:val="24"/>
                <w:szCs w:val="24"/>
                <w:lang w:eastAsia="ru-RU"/>
              </w:rPr>
              <w:t>по 11.34.</w:t>
            </w:r>
          </w:p>
        </w:tc>
      </w:tr>
    </w:tbl>
    <w:p w14:paraId="563247C2" w14:textId="77777777" w:rsidR="00783513" w:rsidRDefault="00783513" w:rsidP="00E3032E">
      <w:pPr>
        <w:ind w:firstLine="480"/>
        <w:jc w:val="both"/>
        <w:textAlignment w:val="baseline"/>
        <w:rPr>
          <w:rFonts w:ascii="Times New Roman" w:eastAsia="Times New Roman" w:hAnsi="Times New Roman" w:cs="Times New Roman"/>
          <w:sz w:val="24"/>
          <w:szCs w:val="24"/>
          <w:lang w:eastAsia="ru-RU"/>
        </w:rPr>
      </w:pPr>
    </w:p>
    <w:p w14:paraId="10F24F3C" w14:textId="77777777" w:rsidR="009735B9" w:rsidRDefault="00343C5E" w:rsidP="009735B9">
      <w:pPr>
        <w:ind w:firstLine="480"/>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5.3.1. </w:t>
      </w:r>
      <w:r w:rsidR="00E3032E" w:rsidRPr="00E3032E">
        <w:rPr>
          <w:rFonts w:ascii="Times New Roman" w:eastAsia="Times New Roman" w:hAnsi="Times New Roman" w:cs="Times New Roman"/>
          <w:sz w:val="24"/>
          <w:szCs w:val="24"/>
          <w:lang w:eastAsia="ru-RU"/>
        </w:rPr>
        <w:t xml:space="preserve">При недостатке площади для размещения в полном объеме обязательных элементов благоустройства на </w:t>
      </w:r>
      <w:r w:rsidR="00E3032E" w:rsidRPr="00D67B58">
        <w:rPr>
          <w:rFonts w:ascii="Times New Roman" w:eastAsia="Times New Roman" w:hAnsi="Times New Roman" w:cs="Times New Roman"/>
          <w:sz w:val="24"/>
          <w:szCs w:val="24"/>
          <w:lang w:eastAsia="ru-RU"/>
        </w:rPr>
        <w:t>приватной придомовой территории</w:t>
      </w:r>
      <w:r w:rsidR="00D67B58">
        <w:rPr>
          <w:rFonts w:ascii="Times New Roman" w:eastAsia="Times New Roman" w:hAnsi="Times New Roman" w:cs="Times New Roman"/>
          <w:sz w:val="24"/>
          <w:szCs w:val="24"/>
          <w:lang w:eastAsia="ru-RU"/>
        </w:rPr>
        <w:t xml:space="preserve"> </w:t>
      </w:r>
      <w:r w:rsidR="00E3032E" w:rsidRPr="00E3032E">
        <w:rPr>
          <w:rFonts w:ascii="Times New Roman" w:eastAsia="Times New Roman" w:hAnsi="Times New Roman" w:cs="Times New Roman"/>
          <w:sz w:val="24"/>
          <w:szCs w:val="24"/>
          <w:lang w:eastAsia="ru-RU"/>
        </w:rPr>
        <w:t>допускается их размещение на территории общего пользования с учетом пешеходной доступности от входных групп зданий до данных объектов не более 100 м.</w:t>
      </w:r>
    </w:p>
    <w:p w14:paraId="4ADEB80E" w14:textId="412A66C2" w:rsidR="00E3032E" w:rsidRDefault="00343C5E" w:rsidP="009735B9">
      <w:pPr>
        <w:ind w:firstLine="480"/>
        <w:jc w:val="both"/>
        <w:textAlignment w:val="baseline"/>
        <w:rPr>
          <w:rFonts w:ascii="Times New Roman" w:hAnsi="Times New Roman" w:cs="Times New Roman"/>
          <w:color w:val="000000"/>
          <w:sz w:val="24"/>
          <w:szCs w:val="24"/>
          <w:lang w:eastAsia="ru-RU"/>
        </w:rPr>
      </w:pPr>
      <w:r w:rsidRPr="009735B9">
        <w:rPr>
          <w:rFonts w:ascii="Times New Roman" w:hAnsi="Times New Roman" w:cs="Times New Roman"/>
          <w:sz w:val="24"/>
          <w:szCs w:val="24"/>
          <w:lang w:eastAsia="ru-RU"/>
        </w:rPr>
        <w:t xml:space="preserve">5.3.2. </w:t>
      </w:r>
      <w:r w:rsidR="00E3032E" w:rsidRPr="009735B9">
        <w:rPr>
          <w:rFonts w:ascii="Times New Roman" w:hAnsi="Times New Roman" w:cs="Times New Roman"/>
          <w:sz w:val="24"/>
          <w:szCs w:val="24"/>
          <w:lang w:eastAsia="ru-RU"/>
        </w:rPr>
        <w:t>При размещении на участке жилой групп</w:t>
      </w:r>
      <w:r w:rsidR="004C3089" w:rsidRPr="009735B9">
        <w:rPr>
          <w:rFonts w:ascii="Times New Roman" w:hAnsi="Times New Roman" w:cs="Times New Roman"/>
          <w:sz w:val="24"/>
          <w:szCs w:val="24"/>
          <w:lang w:eastAsia="ru-RU"/>
        </w:rPr>
        <w:t xml:space="preserve">ы </w:t>
      </w:r>
      <w:r w:rsidR="00E3032E" w:rsidRPr="009735B9">
        <w:rPr>
          <w:rFonts w:ascii="Times New Roman" w:hAnsi="Times New Roman" w:cs="Times New Roman"/>
          <w:sz w:val="24"/>
          <w:szCs w:val="24"/>
          <w:lang w:eastAsia="ru-RU"/>
        </w:rPr>
        <w:t>со встроенно-пристроенными и пристроенными помещениями допускается размещение элементов благоустройства и озеленения на их эксплуатируемой кровле.</w:t>
      </w:r>
      <w:r w:rsidR="000B5089" w:rsidRPr="009735B9">
        <w:rPr>
          <w:rFonts w:ascii="Times New Roman" w:hAnsi="Times New Roman" w:cs="Times New Roman"/>
          <w:sz w:val="24"/>
          <w:szCs w:val="24"/>
        </w:rPr>
        <w:t xml:space="preserve"> </w:t>
      </w:r>
      <w:r w:rsidR="000B5089" w:rsidRPr="009735B9">
        <w:rPr>
          <w:rFonts w:ascii="Times New Roman" w:hAnsi="Times New Roman" w:cs="Times New Roman"/>
          <w:color w:val="000000"/>
          <w:sz w:val="24"/>
          <w:szCs w:val="24"/>
          <w:lang w:eastAsia="ru-RU"/>
        </w:rPr>
        <w:t>Размещение элементов озеленения на эксплуатируемой кровле должно отвечать требованиям национального стандарта Российской Федерации по озеленяемым и эксплуатируемым крышам зданий и сооружений —</w:t>
      </w:r>
      <w:r w:rsidR="000B5089" w:rsidRPr="009735B9">
        <w:rPr>
          <w:rFonts w:ascii="Times New Roman" w:hAnsi="Times New Roman" w:cs="Times New Roman"/>
          <w:color w:val="000000"/>
          <w:sz w:val="24"/>
          <w:szCs w:val="24"/>
          <w:lang w:eastAsia="ru-RU"/>
        </w:rPr>
        <w:br/>
        <w:t xml:space="preserve">ГОСТ </w:t>
      </w:r>
      <w:proofErr w:type="gramStart"/>
      <w:r w:rsidR="000B5089" w:rsidRPr="009735B9">
        <w:rPr>
          <w:rFonts w:ascii="Times New Roman" w:hAnsi="Times New Roman" w:cs="Times New Roman"/>
          <w:color w:val="000000"/>
          <w:sz w:val="24"/>
          <w:szCs w:val="24"/>
          <w:lang w:eastAsia="ru-RU"/>
        </w:rPr>
        <w:t>Р</w:t>
      </w:r>
      <w:proofErr w:type="gramEnd"/>
      <w:r w:rsidR="000B5089" w:rsidRPr="009735B9">
        <w:rPr>
          <w:rFonts w:ascii="Times New Roman" w:hAnsi="Times New Roman" w:cs="Times New Roman"/>
          <w:color w:val="000000"/>
          <w:sz w:val="24"/>
          <w:szCs w:val="24"/>
          <w:lang w:eastAsia="ru-RU"/>
        </w:rPr>
        <w:t xml:space="preserve"> 58875-2020. Площадь вертикального озеленения фасадов зданий и сооружений может включаться в общую площадь озеленения земельного участка </w:t>
      </w:r>
      <w:r w:rsidR="00E74F73">
        <w:rPr>
          <w:rFonts w:ascii="Times New Roman" w:hAnsi="Times New Roman" w:cs="Times New Roman"/>
          <w:color w:val="000000"/>
          <w:sz w:val="24"/>
          <w:szCs w:val="24"/>
          <w:lang w:eastAsia="ru-RU"/>
        </w:rPr>
        <w:t xml:space="preserve">(но не более 20 % от расчётного количества) </w:t>
      </w:r>
      <w:r w:rsidR="000B5089" w:rsidRPr="009735B9">
        <w:rPr>
          <w:rFonts w:ascii="Times New Roman" w:hAnsi="Times New Roman" w:cs="Times New Roman"/>
          <w:color w:val="000000"/>
          <w:sz w:val="24"/>
          <w:szCs w:val="24"/>
          <w:lang w:eastAsia="ru-RU"/>
        </w:rPr>
        <w:t xml:space="preserve">в случае соответствия такого озеленения требованиям национального стандарта Российской Федерации «Зеленые стандарты. Вертикальное озеленение фасадов зданий и сооружений. Технические и экологические требования» - ГОСТ </w:t>
      </w:r>
      <w:proofErr w:type="gramStart"/>
      <w:r w:rsidR="000B5089" w:rsidRPr="009735B9">
        <w:rPr>
          <w:rFonts w:ascii="Times New Roman" w:hAnsi="Times New Roman" w:cs="Times New Roman"/>
          <w:color w:val="000000"/>
          <w:sz w:val="24"/>
          <w:szCs w:val="24"/>
          <w:lang w:eastAsia="ru-RU"/>
        </w:rPr>
        <w:t>Р</w:t>
      </w:r>
      <w:proofErr w:type="gramEnd"/>
      <w:r w:rsidR="000B5089" w:rsidRPr="009735B9">
        <w:rPr>
          <w:rFonts w:ascii="Times New Roman" w:hAnsi="Times New Roman" w:cs="Times New Roman"/>
          <w:color w:val="000000"/>
          <w:sz w:val="24"/>
          <w:szCs w:val="24"/>
          <w:lang w:eastAsia="ru-RU"/>
        </w:rPr>
        <w:t xml:space="preserve"> 71332-2024.</w:t>
      </w:r>
    </w:p>
    <w:p w14:paraId="4113E835" w14:textId="74407999" w:rsidR="00E74F73" w:rsidRDefault="00E74F73" w:rsidP="009735B9">
      <w:pPr>
        <w:ind w:firstLine="480"/>
        <w:jc w:val="both"/>
        <w:textAlignment w:val="baseline"/>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5.3.3.</w:t>
      </w:r>
      <w:r w:rsidR="00662F0E">
        <w:rPr>
          <w:rFonts w:ascii="Times New Roman" w:hAnsi="Times New Roman" w:cs="Times New Roman"/>
          <w:color w:val="000000"/>
          <w:sz w:val="24"/>
          <w:szCs w:val="24"/>
          <w:lang w:eastAsia="ru-RU"/>
        </w:rPr>
        <w:t xml:space="preserve"> </w:t>
      </w:r>
      <w:r>
        <w:rPr>
          <w:rFonts w:ascii="Times New Roman" w:hAnsi="Times New Roman" w:cs="Times New Roman"/>
          <w:color w:val="000000"/>
          <w:sz w:val="24"/>
          <w:szCs w:val="24"/>
          <w:lang w:eastAsia="ru-RU"/>
        </w:rPr>
        <w:t>Площадь территорий, занятых эко</w:t>
      </w:r>
      <w:r w:rsidR="00CA3592">
        <w:rPr>
          <w:rFonts w:ascii="Times New Roman" w:hAnsi="Times New Roman" w:cs="Times New Roman"/>
          <w:color w:val="000000"/>
          <w:sz w:val="24"/>
          <w:szCs w:val="24"/>
          <w:lang w:eastAsia="ru-RU"/>
        </w:rPr>
        <w:t>-</w:t>
      </w:r>
      <w:r>
        <w:rPr>
          <w:rFonts w:ascii="Times New Roman" w:hAnsi="Times New Roman" w:cs="Times New Roman"/>
          <w:color w:val="000000"/>
          <w:sz w:val="24"/>
          <w:szCs w:val="24"/>
          <w:lang w:eastAsia="ru-RU"/>
        </w:rPr>
        <w:t xml:space="preserve">покрытием (пожарных проездов с применением усиленного газона) в общую площадь озеленения территории или земельного участка для строительства многоквартирных домов и иных зданий не жилого назначения </w:t>
      </w:r>
      <w:r w:rsidR="00662F0E">
        <w:rPr>
          <w:rFonts w:ascii="Times New Roman" w:hAnsi="Times New Roman" w:cs="Times New Roman"/>
          <w:color w:val="000000"/>
          <w:sz w:val="24"/>
          <w:szCs w:val="24"/>
          <w:lang w:eastAsia="ru-RU"/>
        </w:rPr>
        <w:t>включается в размере 50 %.</w:t>
      </w:r>
    </w:p>
    <w:p w14:paraId="31C81853" w14:textId="1BC78E6B" w:rsidR="00662F0E" w:rsidRPr="009735B9" w:rsidRDefault="00662F0E" w:rsidP="009735B9">
      <w:pPr>
        <w:ind w:firstLine="480"/>
        <w:jc w:val="both"/>
        <w:textAlignment w:val="baseline"/>
        <w:rPr>
          <w:rFonts w:ascii="Times New Roman" w:eastAsia="Times New Roman" w:hAnsi="Times New Roman" w:cs="Times New Roman"/>
          <w:sz w:val="24"/>
          <w:szCs w:val="24"/>
          <w:lang w:eastAsia="ru-RU"/>
        </w:rPr>
      </w:pPr>
      <w:r>
        <w:rPr>
          <w:rFonts w:ascii="Times New Roman" w:hAnsi="Times New Roman" w:cs="Times New Roman"/>
          <w:color w:val="000000"/>
          <w:sz w:val="24"/>
          <w:szCs w:val="24"/>
          <w:lang w:eastAsia="ru-RU"/>
        </w:rPr>
        <w:t xml:space="preserve">   5.3.4. Включение площади эко – парковки в общую площадь озеленения территории или земельного участка не допускается.</w:t>
      </w:r>
    </w:p>
    <w:p w14:paraId="40DC78DC" w14:textId="7C6B828F" w:rsidR="007D4EF2" w:rsidRPr="00E14040" w:rsidRDefault="002B24BA" w:rsidP="007D4EF2">
      <w:pPr>
        <w:pStyle w:val="afc"/>
        <w:spacing w:line="240" w:lineRule="auto"/>
        <w:ind w:left="0"/>
        <w:rPr>
          <w:rFonts w:ascii="Times New Roman" w:hAnsi="Times New Roman" w:cs="Times New Roman"/>
        </w:rPr>
      </w:pPr>
      <w:r>
        <w:rPr>
          <w:rFonts w:ascii="Times New Roman" w:hAnsi="Times New Roman" w:cs="Times New Roman"/>
          <w:sz w:val="24"/>
          <w:szCs w:val="24"/>
        </w:rPr>
        <w:t>5</w:t>
      </w:r>
      <w:r w:rsidR="00A63D93" w:rsidRPr="00E3152B">
        <w:rPr>
          <w:rFonts w:ascii="Times New Roman" w:hAnsi="Times New Roman" w:cs="Times New Roman"/>
          <w:sz w:val="24"/>
          <w:szCs w:val="24"/>
        </w:rPr>
        <w:t>.</w:t>
      </w:r>
      <w:r w:rsidR="00CD69F0">
        <w:rPr>
          <w:rFonts w:ascii="Times New Roman" w:hAnsi="Times New Roman" w:cs="Times New Roman"/>
          <w:sz w:val="24"/>
          <w:szCs w:val="24"/>
        </w:rPr>
        <w:t>4</w:t>
      </w:r>
      <w:r w:rsidR="00A63D93" w:rsidRPr="00E3152B">
        <w:rPr>
          <w:rFonts w:ascii="Times New Roman" w:hAnsi="Times New Roman" w:cs="Times New Roman"/>
          <w:sz w:val="24"/>
          <w:szCs w:val="24"/>
        </w:rPr>
        <w:t xml:space="preserve">. </w:t>
      </w:r>
      <w:r w:rsidR="00A63D93" w:rsidRPr="00E3152B">
        <w:rPr>
          <w:rFonts w:ascii="Times New Roman" w:eastAsia="Times New Roman" w:hAnsi="Times New Roman" w:cs="Times New Roman"/>
          <w:sz w:val="24"/>
          <w:szCs w:val="24"/>
        </w:rPr>
        <w:t>Площадь озелененной территории микрорайона, квартала многоквартирной застройки жилой зоны (без учета участков общеобразовательных и дошкольных образовательных организаций) должна составлять не менее 25% площади территории квартала.</w:t>
      </w:r>
      <w:r w:rsidR="007D4EF2" w:rsidRPr="007D4EF2">
        <w:rPr>
          <w:rFonts w:ascii="Times New Roman" w:hAnsi="Times New Roman" w:cs="Times New Roman"/>
        </w:rPr>
        <w:t xml:space="preserve"> </w:t>
      </w:r>
      <w:r w:rsidR="007D4EF2" w:rsidRPr="00E14040">
        <w:rPr>
          <w:rFonts w:ascii="Times New Roman" w:hAnsi="Times New Roman" w:cs="Times New Roman"/>
        </w:rPr>
        <w:t xml:space="preserve">При   благоустройстве   территории общего пользования площадью более 300 кв.м.  площадь озеленения такой территории должна составлять не менее 20% от общей площади благоустраиваемого земельного участка. </w:t>
      </w:r>
    </w:p>
    <w:p w14:paraId="65156796" w14:textId="20D88B81" w:rsidR="007D4EF2" w:rsidRPr="00E14040" w:rsidRDefault="007D4EF2" w:rsidP="007D4EF2">
      <w:pPr>
        <w:ind w:firstLine="680"/>
        <w:jc w:val="both"/>
        <w:rPr>
          <w:rFonts w:ascii="Times New Roman" w:hAnsi="Times New Roman" w:cs="Times New Roman"/>
        </w:rPr>
      </w:pPr>
      <w:r w:rsidRPr="00E14040">
        <w:rPr>
          <w:rFonts w:ascii="Times New Roman" w:hAnsi="Times New Roman" w:cs="Times New Roman"/>
        </w:rPr>
        <w:t xml:space="preserve">Участки  озеленения благоустраиваемой территории общего пользования с открытым грунтом  должны быть озеленены, замульчированы  и оснащены системой полива. </w:t>
      </w:r>
    </w:p>
    <w:p w14:paraId="0133D344" w14:textId="18BB564D" w:rsidR="007D4EF2" w:rsidRPr="00E14040" w:rsidRDefault="007D4EF2" w:rsidP="007D4EF2">
      <w:pPr>
        <w:ind w:firstLine="680"/>
        <w:jc w:val="both"/>
        <w:rPr>
          <w:rFonts w:ascii="Times New Roman" w:hAnsi="Times New Roman" w:cs="Times New Roman"/>
        </w:rPr>
      </w:pPr>
      <w:r w:rsidRPr="00E14040">
        <w:rPr>
          <w:rFonts w:ascii="Times New Roman" w:hAnsi="Times New Roman" w:cs="Times New Roman"/>
        </w:rPr>
        <w:t xml:space="preserve">Приоритет в озеленении благоустраиваемой территории общего пользования следует отдавать древесно-кустарниковым  насаждениям с учетом соблюдения охранных зон и нормативных расстояний до  инженерных коммуникаций, зданий, сооружений и иных объектов. </w:t>
      </w:r>
    </w:p>
    <w:p w14:paraId="3C3C8F27" w14:textId="0ADAEBA0" w:rsidR="007D4EF2" w:rsidRPr="00E14040" w:rsidRDefault="007D4EF2" w:rsidP="007D4EF2">
      <w:pPr>
        <w:ind w:firstLine="680"/>
        <w:jc w:val="both"/>
        <w:rPr>
          <w:rFonts w:ascii="Times New Roman" w:hAnsi="Times New Roman" w:cs="Times New Roman"/>
        </w:rPr>
      </w:pPr>
      <w:r w:rsidRPr="00E14040">
        <w:rPr>
          <w:rFonts w:ascii="Times New Roman" w:hAnsi="Times New Roman" w:cs="Times New Roman"/>
        </w:rPr>
        <w:t xml:space="preserve">Озеленение благоустраиваемой территории общего пользования должно соответствовать почвенно-климатическим условиям региона, обеспечивать стойкий всесезонный декоративный эффект, а также  защиту площадок  и пешеходных  тротуаров от чрезмерной инсоляции (аллейные и рядовые высадки деревьев, вертикальное озеленение многолетними лианами с использованием специальных конструкций: шпалер, пергол, трельяжей и т.п.). В качестве почвопокровного озеленения  следует применять высадку  кустарников,  трав и многолетних цветов в массивы с мульчированием почвы инертными  материалами (кора, галька, гравий, каменная крошка и т.п.). В случае наличия на земельном участке большого количества подземных коридоров инженерных коммуникаций в зеленых </w:t>
      </w:r>
      <w:r w:rsidRPr="00E14040">
        <w:rPr>
          <w:rFonts w:ascii="Times New Roman" w:hAnsi="Times New Roman" w:cs="Times New Roman"/>
        </w:rPr>
        <w:lastRenderedPageBreak/>
        <w:t xml:space="preserve">зонах  допускается устройство газона и цветников из трав и многолетних цветов в комбинации  с контейнерным  озеленением (кадки, вазоны с древесно-кустарниковыми насаждениями). </w:t>
      </w:r>
    </w:p>
    <w:p w14:paraId="139EE1CB" w14:textId="7A4C8E87" w:rsidR="00A63D93" w:rsidRPr="00E3152B" w:rsidRDefault="00A63D93" w:rsidP="007D4EF2">
      <w:pPr>
        <w:autoSpaceDE w:val="0"/>
        <w:spacing w:line="360" w:lineRule="auto"/>
        <w:ind w:firstLine="709"/>
        <w:jc w:val="both"/>
        <w:rPr>
          <w:rFonts w:ascii="Times New Roman" w:eastAsia="Calibri" w:hAnsi="Times New Roman" w:cs="Times New Roman"/>
          <w:sz w:val="24"/>
          <w:szCs w:val="24"/>
          <w:lang w:eastAsia="ar-SA"/>
        </w:rPr>
      </w:pPr>
    </w:p>
    <w:p w14:paraId="5148E7AF" w14:textId="6C5BA850" w:rsidR="00A63D93" w:rsidRPr="00E3152B" w:rsidRDefault="00343C5E" w:rsidP="004F56BF">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5.4.1. </w:t>
      </w:r>
      <w:r w:rsidR="00A63D93" w:rsidRPr="00E3152B">
        <w:rPr>
          <w:rFonts w:ascii="Times New Roman" w:eastAsia="Times New Roman" w:hAnsi="Times New Roman" w:cs="Times New Roman"/>
          <w:sz w:val="24"/>
          <w:szCs w:val="24"/>
          <w:lang w:eastAsia="ar-SA"/>
        </w:rPr>
        <w:t xml:space="preserve">Площадь озелененных территорий общего пользования жилых районов (без учета земельных участков дошкольных образовательных и общеобразовательных организаций) должна составлять не менее 6 </w:t>
      </w:r>
      <w:r w:rsidR="007E1876" w:rsidRPr="00E3152B">
        <w:rPr>
          <w:rFonts w:ascii="Times New Roman" w:eastAsia="Times New Roman" w:hAnsi="Times New Roman" w:cs="Times New Roman"/>
          <w:spacing w:val="-6"/>
          <w:sz w:val="24"/>
          <w:szCs w:val="24"/>
          <w:lang w:eastAsia="ar-SA"/>
        </w:rPr>
        <w:t>м</w:t>
      </w:r>
      <w:proofErr w:type="gramStart"/>
      <w:r w:rsidR="007E1876" w:rsidRPr="00E3152B">
        <w:rPr>
          <w:rFonts w:ascii="Times New Roman" w:eastAsia="Times New Roman" w:hAnsi="Times New Roman" w:cs="Times New Roman"/>
          <w:spacing w:val="-6"/>
          <w:sz w:val="24"/>
          <w:szCs w:val="24"/>
          <w:vertAlign w:val="superscript"/>
          <w:lang w:eastAsia="ar-SA"/>
        </w:rPr>
        <w:t>2</w:t>
      </w:r>
      <w:proofErr w:type="gramEnd"/>
      <w:r w:rsidR="007E1876" w:rsidRPr="00E3152B">
        <w:rPr>
          <w:rFonts w:ascii="Times New Roman" w:eastAsia="Times New Roman" w:hAnsi="Times New Roman" w:cs="Times New Roman"/>
          <w:spacing w:val="-6"/>
          <w:sz w:val="24"/>
          <w:szCs w:val="24"/>
          <w:vertAlign w:val="superscript"/>
          <w:lang w:eastAsia="ar-SA"/>
        </w:rPr>
        <w:t xml:space="preserve"> </w:t>
      </w:r>
      <w:r w:rsidR="00A63D93" w:rsidRPr="00E3152B">
        <w:rPr>
          <w:rFonts w:ascii="Times New Roman" w:eastAsia="Times New Roman" w:hAnsi="Times New Roman" w:cs="Times New Roman"/>
          <w:sz w:val="24"/>
          <w:szCs w:val="24"/>
          <w:lang w:eastAsia="ar-SA"/>
        </w:rPr>
        <w:t>на 1 человека.</w:t>
      </w:r>
    </w:p>
    <w:p w14:paraId="74ED1497" w14:textId="4722B64F" w:rsidR="00A63D93" w:rsidRDefault="00343C5E" w:rsidP="004F56BF">
      <w:pPr>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5.4.2. </w:t>
      </w:r>
      <w:r w:rsidR="00A63D93" w:rsidRPr="00E3152B">
        <w:rPr>
          <w:rFonts w:ascii="Times New Roman" w:eastAsia="Times New Roman" w:hAnsi="Times New Roman" w:cs="Times New Roman"/>
          <w:sz w:val="24"/>
          <w:szCs w:val="24"/>
          <w:lang w:eastAsia="ar-SA"/>
        </w:rPr>
        <w:t xml:space="preserve">В площадь отдельных участков озелененной территории включаются </w:t>
      </w:r>
      <w:r w:rsidR="00A63D93" w:rsidRPr="00E3152B">
        <w:rPr>
          <w:rFonts w:ascii="Times New Roman" w:eastAsia="Times New Roman" w:hAnsi="Times New Roman" w:cs="Times New Roman"/>
          <w:sz w:val="24"/>
          <w:szCs w:val="24"/>
        </w:rPr>
        <w:t xml:space="preserve">площадки для отдыха взрослого населения, детские игровые площадки, </w:t>
      </w:r>
      <w:r w:rsidR="00A63D93" w:rsidRPr="00E3152B">
        <w:rPr>
          <w:rFonts w:ascii="Times New Roman" w:eastAsia="Times New Roman" w:hAnsi="Times New Roman" w:cs="Times New Roman"/>
          <w:sz w:val="24"/>
          <w:szCs w:val="24"/>
          <w:lang w:eastAsia="ar-SA"/>
        </w:rPr>
        <w:t>пешеходные дорожки, если они занимают не б</w:t>
      </w:r>
      <w:r w:rsidR="004F56BF" w:rsidRPr="00E3152B">
        <w:rPr>
          <w:rFonts w:ascii="Times New Roman" w:eastAsia="Times New Roman" w:hAnsi="Times New Roman" w:cs="Times New Roman"/>
          <w:sz w:val="24"/>
          <w:szCs w:val="24"/>
          <w:lang w:eastAsia="ar-SA"/>
        </w:rPr>
        <w:t>олее 30% общей площади участка.</w:t>
      </w:r>
    </w:p>
    <w:p w14:paraId="770078BD" w14:textId="3404438D" w:rsidR="00176539" w:rsidRDefault="0055242F" w:rsidP="005274E5">
      <w:pPr>
        <w:pStyle w:val="2a"/>
        <w:rPr>
          <w:szCs w:val="24"/>
          <w:lang w:eastAsia="ru-RU"/>
        </w:rPr>
      </w:pPr>
      <w:r>
        <w:rPr>
          <w:szCs w:val="24"/>
          <w:lang w:eastAsia="ru-RU"/>
        </w:rPr>
        <w:t xml:space="preserve">            </w:t>
      </w:r>
      <w:r w:rsidR="00176539">
        <w:rPr>
          <w:szCs w:val="24"/>
          <w:lang w:eastAsia="ru-RU"/>
        </w:rPr>
        <w:t>5.4.3.</w:t>
      </w:r>
      <w:r>
        <w:rPr>
          <w:szCs w:val="24"/>
          <w:lang w:eastAsia="ru-RU"/>
        </w:rPr>
        <w:t xml:space="preserve"> </w:t>
      </w:r>
      <w:r w:rsidR="00176539" w:rsidRPr="00783513">
        <w:rPr>
          <w:szCs w:val="24"/>
          <w:lang w:eastAsia="ru-RU"/>
        </w:rPr>
        <w:t>Для установки мусоросборников должна быть оборудована площадка с бетонным или асфальтовым покрытием, ограниченная бордюром и зелеными насаждениями (кустарниками) по периметру и имеющая подъездной путь для автотранспорта согласно</w:t>
      </w:r>
      <w:r w:rsidR="00176539">
        <w:rPr>
          <w:szCs w:val="24"/>
          <w:lang w:eastAsia="ru-RU"/>
        </w:rPr>
        <w:t xml:space="preserve"> </w:t>
      </w:r>
      <w:r w:rsidR="00176539" w:rsidRPr="005274E5">
        <w:t>СанПиН 2.1.2.2645</w:t>
      </w:r>
      <w:r w:rsidR="00176539" w:rsidRPr="00D67B58">
        <w:rPr>
          <w:color w:val="000000" w:themeColor="text1"/>
          <w:szCs w:val="24"/>
          <w:lang w:eastAsia="ru-RU"/>
        </w:rPr>
        <w:t>.</w:t>
      </w:r>
    </w:p>
    <w:p w14:paraId="277CBA36" w14:textId="5E3DD988" w:rsidR="00176539" w:rsidRPr="002C34AC" w:rsidRDefault="0055242F" w:rsidP="00176539">
      <w:pPr>
        <w:ind w:firstLine="480"/>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5.4.4.</w:t>
      </w:r>
      <w:r w:rsidR="00176539" w:rsidRPr="00783513">
        <w:rPr>
          <w:rFonts w:ascii="Times New Roman" w:eastAsia="Times New Roman" w:hAnsi="Times New Roman" w:cs="Times New Roman"/>
          <w:sz w:val="24"/>
          <w:szCs w:val="24"/>
          <w:lang w:eastAsia="ru-RU"/>
        </w:rPr>
        <w:t>Размер площадок должен быть рассчитан на установку необходимого числа контейнеров, но не более пяти. Расстояние от контейнеров до жилых зданий, детских игровых площадок, площадок отдыха и площадок для занятий физкультурой взрослого населения должно быть не менее 20 м, но не более 100 м по </w:t>
      </w:r>
      <w:r w:rsidR="002C34AC" w:rsidRPr="002C34AC">
        <w:rPr>
          <w:rFonts w:ascii="Times New Roman" w:eastAsia="Calibri" w:hAnsi="Times New Roman" w:cs="Times New Roman"/>
          <w:sz w:val="24"/>
          <w:szCs w:val="24"/>
          <w:lang w:eastAsia="ar-SA"/>
        </w:rPr>
        <w:t>СанПиН 2.1.3684-21</w:t>
      </w:r>
      <w:r w:rsidR="002C34AC">
        <w:rPr>
          <w:rFonts w:ascii="Times New Roman" w:eastAsia="Calibri" w:hAnsi="Times New Roman" w:cs="Times New Roman"/>
          <w:sz w:val="24"/>
          <w:szCs w:val="24"/>
          <w:lang w:eastAsia="ar-SA"/>
        </w:rPr>
        <w:t>.</w:t>
      </w:r>
    </w:p>
    <w:p w14:paraId="2A27C43A" w14:textId="7888DAB0" w:rsidR="00A63D93" w:rsidRPr="002C34AC" w:rsidRDefault="00F72F55" w:rsidP="00180465">
      <w:pPr>
        <w:suppressAutoHyphens/>
        <w:ind w:left="-15"/>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ab/>
      </w:r>
      <w:r w:rsidR="0079092D">
        <w:rPr>
          <w:rFonts w:ascii="Times New Roman" w:eastAsia="Calibri" w:hAnsi="Times New Roman" w:cs="Times New Roman"/>
          <w:sz w:val="24"/>
          <w:szCs w:val="24"/>
          <w:lang w:eastAsia="ar-SA"/>
        </w:rPr>
        <w:tab/>
        <w:t>5.4.</w:t>
      </w:r>
      <w:r w:rsidR="0055242F">
        <w:rPr>
          <w:rFonts w:ascii="Times New Roman" w:eastAsia="Calibri" w:hAnsi="Times New Roman" w:cs="Times New Roman"/>
          <w:sz w:val="24"/>
          <w:szCs w:val="24"/>
          <w:lang w:eastAsia="ar-SA"/>
        </w:rPr>
        <w:t>5</w:t>
      </w:r>
      <w:r w:rsidR="0079092D">
        <w:rPr>
          <w:rFonts w:ascii="Times New Roman" w:eastAsia="Calibri" w:hAnsi="Times New Roman" w:cs="Times New Roman"/>
          <w:sz w:val="24"/>
          <w:szCs w:val="24"/>
          <w:lang w:eastAsia="ar-SA"/>
        </w:rPr>
        <w:t>.</w:t>
      </w:r>
      <w:r w:rsidR="00323A40">
        <w:rPr>
          <w:rFonts w:ascii="Times New Roman" w:eastAsia="Calibri" w:hAnsi="Times New Roman" w:cs="Times New Roman"/>
          <w:sz w:val="24"/>
          <w:szCs w:val="24"/>
          <w:lang w:eastAsia="ar-SA"/>
        </w:rPr>
        <w:t xml:space="preserve"> </w:t>
      </w:r>
      <w:r w:rsidR="0079092D" w:rsidRPr="0079092D">
        <w:rPr>
          <w:rFonts w:ascii="Times New Roman" w:eastAsia="Calibri" w:hAnsi="Times New Roman" w:cs="Times New Roman"/>
          <w:sz w:val="24"/>
          <w:szCs w:val="24"/>
          <w:lang w:eastAsia="ar-SA"/>
        </w:rPr>
        <w:t>На контейнерных площадках должно размещаться не более 8 контейнеров для смешанного накопления ТКО или 12 контейнеров, из которых 4 - для раздельного накопления ТКО, и не более 2 бункеров для накопления КГО</w:t>
      </w:r>
      <w:r w:rsidR="002C34AC">
        <w:rPr>
          <w:rFonts w:ascii="Times New Roman" w:eastAsia="Calibri" w:hAnsi="Times New Roman" w:cs="Times New Roman"/>
          <w:sz w:val="24"/>
          <w:szCs w:val="24"/>
          <w:lang w:eastAsia="ar-SA"/>
        </w:rPr>
        <w:t xml:space="preserve"> по </w:t>
      </w:r>
      <w:r w:rsidR="00F17F78" w:rsidRPr="002C34AC">
        <w:rPr>
          <w:rFonts w:ascii="Times New Roman" w:eastAsia="Calibri" w:hAnsi="Times New Roman" w:cs="Times New Roman"/>
          <w:sz w:val="24"/>
          <w:szCs w:val="24"/>
          <w:lang w:eastAsia="ar-SA"/>
        </w:rPr>
        <w:t>СанПиН 2.1.3684-21</w:t>
      </w:r>
      <w:r w:rsidR="002C34AC" w:rsidRPr="002C34AC">
        <w:rPr>
          <w:rFonts w:ascii="Times New Roman" w:eastAsia="Calibri" w:hAnsi="Times New Roman" w:cs="Times New Roman"/>
          <w:sz w:val="24"/>
          <w:szCs w:val="24"/>
          <w:lang w:eastAsia="ar-SA"/>
        </w:rPr>
        <w:t>.</w:t>
      </w:r>
    </w:p>
    <w:p w14:paraId="494BFF65" w14:textId="2D9C460B" w:rsidR="00D16AEE" w:rsidRDefault="00D16AEE" w:rsidP="00D16AEE">
      <w:pPr>
        <w:suppressAutoHyphens/>
        <w:ind w:left="-15" w:firstLine="723"/>
        <w:jc w:val="both"/>
        <w:rPr>
          <w:rFonts w:ascii="Times New Roman" w:eastAsia="Calibri" w:hAnsi="Times New Roman" w:cs="Times New Roman"/>
          <w:sz w:val="24"/>
          <w:szCs w:val="24"/>
          <w:lang w:eastAsia="ar-SA"/>
        </w:rPr>
      </w:pPr>
      <w:proofErr w:type="gramStart"/>
      <w:r w:rsidRPr="00D16AEE">
        <w:rPr>
          <w:rFonts w:ascii="Times New Roman" w:eastAsia="Calibri" w:hAnsi="Times New Roman" w:cs="Times New Roman"/>
          <w:sz w:val="24"/>
          <w:szCs w:val="24"/>
          <w:lang w:eastAsia="ar-SA"/>
        </w:rPr>
        <w:t>В случае раздельного накопления отходов расстояние от контейнерных и (или) специальных площадок до многоквартирных жилых домов, индивидуальных жилых домов, детских игровых и спортивных площадок, зданий и игровых, прогулочных и спортивных площадок организаций воспитания и обучения, отдыха и оздоровления детей и молодежи должно быть не менее 8 метров, но не более 100 метров;</w:t>
      </w:r>
      <w:proofErr w:type="gramEnd"/>
      <w:r w:rsidRPr="00D16AEE">
        <w:rPr>
          <w:rFonts w:ascii="Times New Roman" w:eastAsia="Calibri" w:hAnsi="Times New Roman" w:cs="Times New Roman"/>
          <w:sz w:val="24"/>
          <w:szCs w:val="24"/>
          <w:lang w:eastAsia="ar-SA"/>
        </w:rPr>
        <w:t xml:space="preserve"> до территорий медицинских организаций в городских населённых пунктах - не менее 10 метро</w:t>
      </w:r>
      <w:r w:rsidR="003D400A">
        <w:rPr>
          <w:rFonts w:ascii="Times New Roman" w:eastAsia="Calibri" w:hAnsi="Times New Roman" w:cs="Times New Roman"/>
          <w:sz w:val="24"/>
          <w:szCs w:val="24"/>
          <w:lang w:eastAsia="ar-SA"/>
        </w:rPr>
        <w:t>в.</w:t>
      </w:r>
    </w:p>
    <w:p w14:paraId="1138565E" w14:textId="17D537F3" w:rsidR="001B615E" w:rsidRDefault="00D16AEE" w:rsidP="00D16AEE">
      <w:pPr>
        <w:suppressAutoHyphens/>
        <w:ind w:left="-15" w:firstLine="723"/>
        <w:jc w:val="both"/>
        <w:rPr>
          <w:rFonts w:ascii="Times New Roman" w:eastAsia="Calibri" w:hAnsi="Times New Roman" w:cs="Times New Roman"/>
          <w:sz w:val="24"/>
          <w:szCs w:val="24"/>
          <w:lang w:eastAsia="ar-SA"/>
        </w:rPr>
      </w:pPr>
      <w:r w:rsidRPr="00D16AEE">
        <w:rPr>
          <w:rFonts w:ascii="Times New Roman" w:eastAsia="Calibri" w:hAnsi="Times New Roman" w:cs="Times New Roman"/>
          <w:sz w:val="24"/>
          <w:szCs w:val="24"/>
          <w:lang w:eastAsia="ar-SA"/>
        </w:rPr>
        <w:t>Площадку для установки бункера необходимо разместить от жилых зданий, территорий дошкольных образовательных и общеобразовательных организаций на расстояние не менее 20 м, до территорий медицинских организаций - не менее 25 м.</w:t>
      </w:r>
    </w:p>
    <w:p w14:paraId="6D1125C3" w14:textId="014F7FFB" w:rsidR="00A63D93" w:rsidRPr="00470475" w:rsidRDefault="00A63D93" w:rsidP="00470475">
      <w:pPr>
        <w:suppressAutoHyphens/>
        <w:jc w:val="both"/>
        <w:rPr>
          <w:rFonts w:ascii="Times New Roman" w:eastAsia="Calibri" w:hAnsi="Times New Roman" w:cs="Times New Roman"/>
          <w:sz w:val="24"/>
          <w:szCs w:val="24"/>
          <w:lang w:val="x-none" w:eastAsia="ar-SA"/>
        </w:rPr>
      </w:pPr>
      <w:r w:rsidRPr="00E3152B">
        <w:rPr>
          <w:rFonts w:ascii="Times New Roman" w:eastAsia="Calibri" w:hAnsi="Times New Roman" w:cs="Times New Roman"/>
          <w:sz w:val="24"/>
          <w:szCs w:val="24"/>
          <w:lang w:eastAsia="ar-SA"/>
        </w:rPr>
        <w:tab/>
      </w:r>
      <w:bookmarkStart w:id="6" w:name="P2344"/>
      <w:bookmarkEnd w:id="6"/>
    </w:p>
    <w:p w14:paraId="62256BC0" w14:textId="39DCF87C" w:rsidR="00A63D93" w:rsidRPr="00E3152B" w:rsidRDefault="002B24BA" w:rsidP="009E343E">
      <w:pPr>
        <w:widowControl w:val="0"/>
        <w:suppressAutoHyphens/>
        <w:autoSpaceDE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r w:rsidR="00A63D93" w:rsidRPr="00E3152B">
        <w:rPr>
          <w:rFonts w:ascii="Times New Roman" w:eastAsia="Times New Roman" w:hAnsi="Times New Roman" w:cs="Times New Roman"/>
          <w:b/>
          <w:sz w:val="24"/>
          <w:szCs w:val="24"/>
          <w:lang w:eastAsia="ar-SA"/>
        </w:rPr>
        <w:t>.</w:t>
      </w:r>
      <w:r w:rsidR="009E343E">
        <w:rPr>
          <w:rFonts w:ascii="Times New Roman" w:eastAsia="Times New Roman" w:hAnsi="Times New Roman" w:cs="Times New Roman"/>
          <w:b/>
          <w:sz w:val="24"/>
          <w:szCs w:val="24"/>
          <w:lang w:eastAsia="ar-SA"/>
        </w:rPr>
        <w:t>5</w:t>
      </w:r>
      <w:r w:rsidR="00A63D93" w:rsidRPr="00E3152B">
        <w:rPr>
          <w:rFonts w:ascii="Times New Roman" w:eastAsia="Times New Roman" w:hAnsi="Times New Roman" w:cs="Times New Roman"/>
          <w:b/>
          <w:sz w:val="24"/>
          <w:szCs w:val="24"/>
          <w:lang w:eastAsia="ar-SA"/>
        </w:rPr>
        <w:t xml:space="preserve">. </w:t>
      </w:r>
      <w:proofErr w:type="gramStart"/>
      <w:r w:rsidR="00A63D93" w:rsidRPr="00E3152B">
        <w:rPr>
          <w:rFonts w:ascii="Times New Roman" w:eastAsia="Times New Roman" w:hAnsi="Times New Roman" w:cs="Times New Roman"/>
          <w:b/>
          <w:sz w:val="24"/>
          <w:szCs w:val="24"/>
          <w:lang w:eastAsia="ar-SA"/>
        </w:rPr>
        <w:t>Расчетные показатели в области автомобильных дорог местного значения</w:t>
      </w:r>
      <w:r w:rsidR="009E343E">
        <w:rPr>
          <w:rFonts w:ascii="Times New Roman" w:eastAsia="Times New Roman" w:hAnsi="Times New Roman" w:cs="Times New Roman"/>
          <w:b/>
          <w:sz w:val="24"/>
          <w:szCs w:val="24"/>
          <w:lang w:eastAsia="ar-SA"/>
        </w:rPr>
        <w:t xml:space="preserve"> </w:t>
      </w:r>
      <w:r w:rsidR="00A63D93" w:rsidRPr="00E3152B">
        <w:rPr>
          <w:rFonts w:ascii="Times New Roman" w:eastAsia="Times New Roman" w:hAnsi="Times New Roman" w:cs="Times New Roman"/>
          <w:b/>
          <w:sz w:val="24"/>
          <w:szCs w:val="24"/>
          <w:lang w:eastAsia="ar-SA"/>
        </w:rPr>
        <w:t>и обеспечения функционирования парковок (парковочных мест) и показатели максимально допустимого уровня территориальной доступности таких объектов д</w:t>
      </w:r>
      <w:r w:rsidR="00180465" w:rsidRPr="00E3152B">
        <w:rPr>
          <w:rFonts w:ascii="Times New Roman" w:eastAsia="Times New Roman" w:hAnsi="Times New Roman" w:cs="Times New Roman"/>
          <w:b/>
          <w:sz w:val="24"/>
          <w:szCs w:val="24"/>
          <w:lang w:eastAsia="ar-SA"/>
        </w:rPr>
        <w:t>ля населения) городского округа</w:t>
      </w:r>
      <w:proofErr w:type="gramEnd"/>
    </w:p>
    <w:p w14:paraId="50A3978A" w14:textId="77777777" w:rsidR="00180465" w:rsidRPr="00E3152B" w:rsidRDefault="00180465" w:rsidP="00A63D93">
      <w:pPr>
        <w:widowControl w:val="0"/>
        <w:suppressAutoHyphens/>
        <w:autoSpaceDE w:val="0"/>
        <w:jc w:val="center"/>
        <w:rPr>
          <w:rFonts w:ascii="Times New Roman" w:eastAsia="Times New Roman" w:hAnsi="Times New Roman" w:cs="Times New Roman"/>
          <w:sz w:val="24"/>
          <w:szCs w:val="24"/>
          <w:lang w:eastAsia="ar-SA"/>
        </w:rPr>
      </w:pPr>
    </w:p>
    <w:p w14:paraId="2EF96D77" w14:textId="35AD705E" w:rsidR="00A63D93" w:rsidRPr="00E3152B" w:rsidRDefault="002B24BA"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9E343E">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 xml:space="preserve">.1. При планировании развития городского округа следует обеспечивать сбалансированное развитие территории и транспортных сетей. </w:t>
      </w:r>
    </w:p>
    <w:p w14:paraId="31E92A06" w14:textId="5D05ED13"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Проектировать транспортную сеть и УДС следует в виде единой системы в увязке с планировочной структурой </w:t>
      </w:r>
      <w:r w:rsidRPr="00E3152B">
        <w:rPr>
          <w:rFonts w:ascii="Times New Roman" w:eastAsia="TimesNewRomanPSMT" w:hAnsi="Times New Roman" w:cs="Times New Roman"/>
          <w:sz w:val="24"/>
          <w:szCs w:val="24"/>
          <w:lang w:eastAsia="ar-SA"/>
        </w:rPr>
        <w:t xml:space="preserve">городского округа </w:t>
      </w:r>
      <w:r w:rsidRPr="00E3152B">
        <w:rPr>
          <w:rFonts w:ascii="Times New Roman" w:eastAsia="Times New Roman" w:hAnsi="Times New Roman" w:cs="Times New Roman"/>
          <w:sz w:val="24"/>
          <w:szCs w:val="24"/>
          <w:lang w:eastAsia="ar-SA"/>
        </w:rPr>
        <w:t>и прилегающей к нему территории</w:t>
      </w:r>
      <w:r w:rsidR="000347D3">
        <w:rPr>
          <w:rFonts w:ascii="Times New Roman" w:eastAsia="Times New Roman" w:hAnsi="Times New Roman" w:cs="Times New Roman"/>
          <w:sz w:val="24"/>
          <w:szCs w:val="24"/>
          <w:lang w:eastAsia="ar-SA"/>
        </w:rPr>
        <w:t>. О</w:t>
      </w:r>
      <w:r w:rsidRPr="00E3152B">
        <w:rPr>
          <w:rFonts w:ascii="Times New Roman" w:eastAsia="Times New Roman" w:hAnsi="Times New Roman" w:cs="Times New Roman"/>
          <w:sz w:val="24"/>
          <w:szCs w:val="24"/>
          <w:lang w:eastAsia="ar-SA"/>
        </w:rPr>
        <w:t>беспечива</w:t>
      </w:r>
      <w:r w:rsidR="000347D3">
        <w:rPr>
          <w:rFonts w:ascii="Times New Roman" w:eastAsia="Times New Roman" w:hAnsi="Times New Roman" w:cs="Times New Roman"/>
          <w:sz w:val="24"/>
          <w:szCs w:val="24"/>
          <w:lang w:eastAsia="ar-SA"/>
        </w:rPr>
        <w:t xml:space="preserve">ть </w:t>
      </w:r>
      <w:r w:rsidRPr="00E3152B">
        <w:rPr>
          <w:rFonts w:ascii="Times New Roman" w:eastAsia="Times New Roman" w:hAnsi="Times New Roman" w:cs="Times New Roman"/>
          <w:sz w:val="24"/>
          <w:szCs w:val="24"/>
          <w:lang w:eastAsia="ar-SA"/>
        </w:rPr>
        <w:t xml:space="preserve">удобные, быстрые и безопасные транспортные связи со всеми функциональными зонами, с другими поселениями системы расселения, объектами, расположенными в пригородной зоне, объектами внешнего транспорта и автомобильными дорогами общей сети. </w:t>
      </w:r>
    </w:p>
    <w:p w14:paraId="58FE0012" w14:textId="77777777" w:rsidR="00A63D93" w:rsidRPr="00E3152B" w:rsidRDefault="00A63D93" w:rsidP="00180465">
      <w:pPr>
        <w:widowControl w:val="0"/>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 New Roman" w:hAnsi="Times New Roman" w:cs="Times New Roman"/>
          <w:sz w:val="24"/>
          <w:szCs w:val="24"/>
          <w:lang w:eastAsia="ar-SA"/>
        </w:rPr>
        <w:t>Структура УДС должна обеспечивать возможность альтернативных маршрутов движения по дублирующим направлениям.</w:t>
      </w:r>
    </w:p>
    <w:p w14:paraId="245612A5" w14:textId="27101D7D" w:rsidR="00A63D93" w:rsidRPr="00E3152B" w:rsidRDefault="00343C5E" w:rsidP="00A63D93">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 New Roman" w:hAnsi="Times New Roman" w:cs="Times New Roman"/>
          <w:sz w:val="24"/>
          <w:szCs w:val="24"/>
          <w:lang w:eastAsia="ar-SA"/>
        </w:rPr>
        <w:t xml:space="preserve">5.5.2. </w:t>
      </w:r>
      <w:r w:rsidR="00A63D93" w:rsidRPr="00E3152B">
        <w:rPr>
          <w:rFonts w:ascii="Times New Roman" w:eastAsia="Times New Roman" w:hAnsi="Times New Roman" w:cs="Times New Roman"/>
          <w:sz w:val="24"/>
          <w:szCs w:val="24"/>
          <w:lang w:eastAsia="ar-SA"/>
        </w:rPr>
        <w:t xml:space="preserve">Затраты времени на передвижение от мест проживания </w:t>
      </w:r>
      <w:r w:rsidR="00A63D93" w:rsidRPr="00E3152B">
        <w:rPr>
          <w:rFonts w:ascii="Times New Roman" w:eastAsia="TimesNewRomanPSMT" w:hAnsi="Times New Roman" w:cs="Times New Roman"/>
          <w:sz w:val="24"/>
          <w:szCs w:val="24"/>
          <w:lang w:eastAsia="ar-SA"/>
        </w:rPr>
        <w:t>до мест приложения труда (в один конец) в часы пик для 90% трудоспособного населения</w:t>
      </w:r>
      <w:r w:rsidR="00A63D93" w:rsidRPr="00E3152B">
        <w:rPr>
          <w:rFonts w:ascii="Times New Roman" w:eastAsia="Times New Roman" w:hAnsi="Times New Roman" w:cs="Times New Roman"/>
          <w:sz w:val="24"/>
          <w:szCs w:val="24"/>
          <w:lang w:eastAsia="ar-SA"/>
        </w:rPr>
        <w:t xml:space="preserve"> не должны превышать:</w:t>
      </w:r>
    </w:p>
    <w:p w14:paraId="1516086E"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w:t>
      </w:r>
      <w:r w:rsidRPr="00E3152B">
        <w:rPr>
          <w:rFonts w:ascii="Times New Roman" w:eastAsia="TimesNewRomanPSMT" w:hAnsi="Times New Roman" w:cs="Times New Roman"/>
          <w:sz w:val="24"/>
          <w:szCs w:val="24"/>
          <w:lang w:val="x-none" w:eastAsia="ar-SA"/>
        </w:rPr>
        <w:t xml:space="preserve">для жителей территорий многоквартирной застройки </w:t>
      </w:r>
      <w:r w:rsidRPr="00E3152B">
        <w:rPr>
          <w:rFonts w:ascii="Times New Roman" w:eastAsia="TimesNewRomanPSMT" w:hAnsi="Times New Roman" w:cs="Times New Roman"/>
          <w:sz w:val="24"/>
          <w:szCs w:val="24"/>
          <w:lang w:eastAsia="ar-SA"/>
        </w:rPr>
        <w:t>-</w:t>
      </w:r>
      <w:r w:rsidRPr="00E3152B">
        <w:rPr>
          <w:rFonts w:ascii="Times New Roman" w:eastAsia="TimesNewRomanPSMT" w:hAnsi="Times New Roman" w:cs="Times New Roman"/>
          <w:sz w:val="24"/>
          <w:szCs w:val="24"/>
          <w:lang w:val="x-none" w:eastAsia="ar-SA"/>
        </w:rPr>
        <w:t xml:space="preserve"> не более 35 мин.;</w:t>
      </w:r>
    </w:p>
    <w:p w14:paraId="094E1831" w14:textId="77777777" w:rsidR="00A63D93" w:rsidRPr="00E3152B" w:rsidRDefault="00A63D93" w:rsidP="00180465">
      <w:pPr>
        <w:suppressAutoHyphens/>
        <w:autoSpaceDE w:val="0"/>
        <w:ind w:firstLine="709"/>
        <w:jc w:val="both"/>
        <w:rPr>
          <w:rFonts w:ascii="Times New Roman" w:eastAsia="Calibri" w:hAnsi="Times New Roman" w:cs="Times New Roman"/>
          <w:sz w:val="24"/>
          <w:szCs w:val="24"/>
          <w:lang w:val="x-none" w:eastAsia="ar-SA"/>
        </w:rPr>
      </w:pPr>
      <w:r w:rsidRPr="00E3152B">
        <w:rPr>
          <w:rFonts w:ascii="Times New Roman" w:eastAsia="TimesNewRomanPSMT" w:hAnsi="Times New Roman" w:cs="Times New Roman"/>
          <w:sz w:val="24"/>
          <w:szCs w:val="24"/>
          <w:lang w:eastAsia="ar-SA"/>
        </w:rPr>
        <w:t xml:space="preserve">- </w:t>
      </w:r>
      <w:r w:rsidRPr="00E3152B">
        <w:rPr>
          <w:rFonts w:ascii="Times New Roman" w:eastAsia="TimesNewRomanPSMT" w:hAnsi="Times New Roman" w:cs="Times New Roman"/>
          <w:sz w:val="24"/>
          <w:szCs w:val="24"/>
          <w:lang w:val="x-none" w:eastAsia="ar-SA"/>
        </w:rPr>
        <w:t xml:space="preserve">для жителей территорий индивидуальной жилой застройки </w:t>
      </w:r>
      <w:r w:rsidRPr="00E3152B">
        <w:rPr>
          <w:rFonts w:ascii="Times New Roman" w:eastAsia="TimesNewRomanPSMT" w:hAnsi="Times New Roman" w:cs="Times New Roman"/>
          <w:sz w:val="24"/>
          <w:szCs w:val="24"/>
          <w:lang w:eastAsia="ar-SA"/>
        </w:rPr>
        <w:t>-</w:t>
      </w:r>
      <w:r w:rsidRPr="00E3152B">
        <w:rPr>
          <w:rFonts w:ascii="Times New Roman" w:eastAsia="TimesNewRomanPSMT" w:hAnsi="Times New Roman" w:cs="Times New Roman"/>
          <w:sz w:val="24"/>
          <w:szCs w:val="24"/>
          <w:lang w:val="x-none" w:eastAsia="ar-SA"/>
        </w:rPr>
        <w:t xml:space="preserve"> не более 40 мин.</w:t>
      </w:r>
    </w:p>
    <w:p w14:paraId="0CCBEAD4" w14:textId="7F128847" w:rsidR="00A63D93" w:rsidRPr="00E3152B" w:rsidRDefault="00343C5E" w:rsidP="00343C5E">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5.5.3. </w:t>
      </w:r>
      <w:r w:rsidR="00A63D93" w:rsidRPr="00E3152B">
        <w:rPr>
          <w:rFonts w:ascii="Times New Roman" w:eastAsia="Times New Roman" w:hAnsi="Times New Roman" w:cs="Times New Roman"/>
          <w:sz w:val="24"/>
          <w:szCs w:val="24"/>
          <w:lang w:eastAsia="ar-SA"/>
        </w:rPr>
        <w:t xml:space="preserve">Минимально допустимый уровень плотности </w:t>
      </w:r>
      <w:r w:rsidR="00ED4BB3">
        <w:rPr>
          <w:rFonts w:ascii="Times New Roman" w:eastAsia="Times New Roman" w:hAnsi="Times New Roman" w:cs="Times New Roman"/>
          <w:spacing w:val="-8"/>
          <w:sz w:val="24"/>
          <w:szCs w:val="24"/>
          <w:lang w:eastAsia="ar-SA"/>
        </w:rPr>
        <w:t>объект</w:t>
      </w:r>
      <w:r w:rsidR="0055242F">
        <w:rPr>
          <w:rFonts w:ascii="Times New Roman" w:eastAsia="Times New Roman" w:hAnsi="Times New Roman" w:cs="Times New Roman"/>
          <w:spacing w:val="-8"/>
          <w:sz w:val="24"/>
          <w:szCs w:val="24"/>
          <w:lang w:eastAsia="ar-SA"/>
        </w:rPr>
        <w:t xml:space="preserve">ов </w:t>
      </w:r>
      <w:r w:rsidR="00A63D93" w:rsidRPr="00E3152B">
        <w:rPr>
          <w:rFonts w:ascii="Times New Roman" w:eastAsia="Times New Roman" w:hAnsi="Times New Roman" w:cs="Times New Roman"/>
          <w:spacing w:val="-8"/>
          <w:sz w:val="24"/>
          <w:szCs w:val="24"/>
          <w:lang w:eastAsia="ar-SA"/>
        </w:rPr>
        <w:t xml:space="preserve">улично-дорожной сети в границах застроенной территории городского округа следует принимать </w:t>
      </w:r>
      <w:r w:rsidR="0055242F">
        <w:rPr>
          <w:rFonts w:ascii="Times New Roman" w:eastAsia="Times New Roman" w:hAnsi="Times New Roman" w:cs="Times New Roman"/>
          <w:sz w:val="24"/>
          <w:szCs w:val="24"/>
          <w:lang w:eastAsia="ar-SA"/>
        </w:rPr>
        <w:t>4</w:t>
      </w:r>
      <w:r w:rsidR="00A63D93" w:rsidRPr="00E3152B">
        <w:rPr>
          <w:rFonts w:ascii="Times New Roman" w:eastAsia="Times New Roman" w:hAnsi="Times New Roman" w:cs="Times New Roman"/>
          <w:sz w:val="24"/>
          <w:szCs w:val="24"/>
          <w:lang w:eastAsia="ar-SA"/>
        </w:rPr>
        <w:t>,</w:t>
      </w:r>
      <w:r w:rsidR="0055242F">
        <w:rPr>
          <w:rFonts w:ascii="Times New Roman" w:eastAsia="Times New Roman" w:hAnsi="Times New Roman" w:cs="Times New Roman"/>
          <w:sz w:val="24"/>
          <w:szCs w:val="24"/>
          <w:lang w:eastAsia="ar-SA"/>
        </w:rPr>
        <w:t>0</w:t>
      </w:r>
      <w:r w:rsidR="00A63D93" w:rsidRPr="00E3152B">
        <w:rPr>
          <w:rFonts w:ascii="Times New Roman" w:eastAsia="Times New Roman" w:hAnsi="Times New Roman" w:cs="Times New Roman"/>
          <w:sz w:val="24"/>
          <w:szCs w:val="24"/>
          <w:lang w:eastAsia="ar-SA"/>
        </w:rPr>
        <w:t xml:space="preserve"> км/км</w:t>
      </w:r>
      <w:proofErr w:type="gramStart"/>
      <w:r w:rsidR="00A63D93" w:rsidRPr="00E3152B">
        <w:rPr>
          <w:rFonts w:ascii="Times New Roman" w:eastAsia="Times New Roman" w:hAnsi="Times New Roman" w:cs="Times New Roman"/>
          <w:position w:val="2"/>
          <w:sz w:val="24"/>
          <w:szCs w:val="24"/>
          <w:vertAlign w:val="superscript"/>
          <w:lang w:eastAsia="ar-SA"/>
        </w:rPr>
        <w:t>2</w:t>
      </w:r>
      <w:proofErr w:type="gramEnd"/>
      <w:r w:rsidR="00A63D93" w:rsidRPr="00E3152B">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При сложном </w:t>
      </w:r>
      <w:r w:rsidR="00A63D93" w:rsidRPr="00E3152B">
        <w:rPr>
          <w:rFonts w:ascii="Times New Roman" w:eastAsia="Times New Roman" w:hAnsi="Times New Roman" w:cs="Times New Roman"/>
          <w:sz w:val="24"/>
          <w:szCs w:val="24"/>
          <w:lang w:eastAsia="ar-SA"/>
        </w:rPr>
        <w:lastRenderedPageBreak/>
        <w:t>рельефе плотность магистральной сети следует увеличивать при уклонах 5 - 10 % - на 25 %, при уклонах более 10 % - на 50 %.</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Плотность транспортных коммуникаций в центральной части городского округа принимается на 20 - 30 % выше, чем в среднем по городскому округу.</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На свободных и реконструируемых территориях для малоэтажной зоны застройки плотность улично-дорожной сети рекомендуется принимать 10 км/км</w:t>
      </w:r>
      <w:proofErr w:type="gramStart"/>
      <w:r w:rsidR="00A63D93" w:rsidRPr="00E3152B">
        <w:rPr>
          <w:rFonts w:ascii="Times New Roman" w:eastAsia="Times New Roman" w:hAnsi="Times New Roman" w:cs="Times New Roman"/>
          <w:sz w:val="24"/>
          <w:szCs w:val="24"/>
          <w:vertAlign w:val="superscript"/>
          <w:lang w:eastAsia="ar-SA"/>
        </w:rPr>
        <w:t>2</w:t>
      </w:r>
      <w:proofErr w:type="gramEnd"/>
      <w:r w:rsidR="00A63D93" w:rsidRPr="00E3152B">
        <w:rPr>
          <w:rFonts w:ascii="Times New Roman" w:eastAsia="Times New Roman" w:hAnsi="Times New Roman" w:cs="Times New Roman"/>
          <w:sz w:val="24"/>
          <w:szCs w:val="24"/>
          <w:lang w:eastAsia="ar-SA"/>
        </w:rPr>
        <w:t>; для среднеэтажной зоны застройки - 15 км/км</w:t>
      </w:r>
      <w:r w:rsidR="00A63D93" w:rsidRPr="00E3152B">
        <w:rPr>
          <w:rFonts w:ascii="Times New Roman" w:eastAsia="Times New Roman" w:hAnsi="Times New Roman" w:cs="Times New Roman"/>
          <w:sz w:val="24"/>
          <w:szCs w:val="24"/>
          <w:vertAlign w:val="superscript"/>
          <w:lang w:eastAsia="ar-SA"/>
        </w:rPr>
        <w:t>2</w:t>
      </w:r>
      <w:r w:rsidR="00A63D93" w:rsidRPr="00E3152B">
        <w:rPr>
          <w:rFonts w:ascii="Times New Roman" w:eastAsia="Times New Roman" w:hAnsi="Times New Roman" w:cs="Times New Roman"/>
          <w:sz w:val="24"/>
          <w:szCs w:val="24"/>
          <w:lang w:eastAsia="ar-SA"/>
        </w:rPr>
        <w:t>; для многоэтажной зоны застройки - 18 км/км</w:t>
      </w:r>
      <w:r w:rsidR="00A63D93" w:rsidRPr="00E3152B">
        <w:rPr>
          <w:rFonts w:ascii="Times New Roman" w:eastAsia="Times New Roman" w:hAnsi="Times New Roman" w:cs="Times New Roman"/>
          <w:sz w:val="24"/>
          <w:szCs w:val="24"/>
          <w:vertAlign w:val="superscript"/>
          <w:lang w:eastAsia="ar-SA"/>
        </w:rPr>
        <w:t>2</w:t>
      </w:r>
      <w:r w:rsidR="00A63D93" w:rsidRPr="00E3152B">
        <w:rPr>
          <w:rFonts w:ascii="Times New Roman" w:eastAsia="Times New Roman" w:hAnsi="Times New Roman" w:cs="Times New Roman"/>
          <w:sz w:val="24"/>
          <w:szCs w:val="24"/>
          <w:lang w:eastAsia="ar-SA"/>
        </w:rPr>
        <w:t>.</w:t>
      </w:r>
    </w:p>
    <w:p w14:paraId="05FC84C3" w14:textId="77DCBC1B" w:rsidR="00A63D93" w:rsidRPr="00E3152B" w:rsidRDefault="00343C5E"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5.5.4. </w:t>
      </w:r>
      <w:r w:rsidR="00A63D93" w:rsidRPr="00E3152B">
        <w:rPr>
          <w:rFonts w:ascii="Times New Roman" w:eastAsia="Times New Roman" w:hAnsi="Times New Roman" w:cs="Times New Roman"/>
          <w:sz w:val="24"/>
          <w:szCs w:val="24"/>
          <w:lang w:eastAsia="ar-SA"/>
        </w:rPr>
        <w:t xml:space="preserve">Улично-дорожную сеть следует проектировать с учетом функционального назначения улиц и дорог, интенсивности транспортного, велосипедного и пешеходного движения, архитектурно-планировочной организации территории и характера застройки. </w:t>
      </w:r>
    </w:p>
    <w:p w14:paraId="437DD3BA" w14:textId="77777777" w:rsidR="00A63D93" w:rsidRPr="00E3152B" w:rsidRDefault="00A63D93" w:rsidP="00180465">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В составе УДС следует выделять улицы и дороги маги</w:t>
      </w:r>
      <w:r w:rsidR="00180465" w:rsidRPr="00E3152B">
        <w:rPr>
          <w:rFonts w:ascii="Times New Roman" w:eastAsia="Times New Roman" w:hAnsi="Times New Roman" w:cs="Times New Roman"/>
          <w:sz w:val="24"/>
          <w:szCs w:val="24"/>
          <w:lang w:eastAsia="ar-SA"/>
        </w:rPr>
        <w:t>стрального и местного значения.</w:t>
      </w:r>
    </w:p>
    <w:p w14:paraId="4D306AD3" w14:textId="2CB5F961"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Поперечный профиль улиц и дорог местного значения может включать в себя:</w:t>
      </w:r>
    </w:p>
    <w:p w14:paraId="557EFBD7"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 - проезжую часть (в том числе переходно-скоростные полосы, накопительные полосы, полосы для остановки, стоянки и парковки транспортных средств); </w:t>
      </w:r>
    </w:p>
    <w:p w14:paraId="0390431F"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 искусственные дорожные сооружения, предназначенные для движения транспортных средств и пешеходов (мосты, путепроводы, тоннели, эстакады, транспортные развязки и др.); </w:t>
      </w:r>
    </w:p>
    <w:p w14:paraId="506BB1D6"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тротуары, пешеходные переходы (в том числе вне проезжей части улиц);</w:t>
      </w:r>
    </w:p>
    <w:p w14:paraId="4E9233B6"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велосипедные дорожки;</w:t>
      </w:r>
    </w:p>
    <w:p w14:paraId="59D6A635"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центральные и боковые разделительные полосы, бульвары, защитные дорожные сооружения (озеленение, ограждения, шумозащитные сооружения);</w:t>
      </w:r>
    </w:p>
    <w:p w14:paraId="1AB317F9"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элементы обустройства (дорожные знаки, дорожные ограждения, светофоры и иные устройства для регулирования дорожного движения);</w:t>
      </w:r>
    </w:p>
    <w:p w14:paraId="40C1C45C"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остановочные пункты общественного пассажирского транспорта;</w:t>
      </w:r>
    </w:p>
    <w:p w14:paraId="6496C607"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объекты, предназначенные для освещения;</w:t>
      </w:r>
    </w:p>
    <w:p w14:paraId="0737D4C3" w14:textId="77777777" w:rsidR="00A63D93" w:rsidRPr="00E3152B" w:rsidRDefault="00A63D93" w:rsidP="00180465">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разворотные и отстойно-разворотные площадки обществе</w:t>
      </w:r>
      <w:r w:rsidR="00180465" w:rsidRPr="00E3152B">
        <w:rPr>
          <w:rFonts w:ascii="Times New Roman" w:eastAsia="Calibri" w:hAnsi="Times New Roman" w:cs="Times New Roman"/>
          <w:sz w:val="24"/>
          <w:szCs w:val="24"/>
          <w:lang w:eastAsia="ar-SA"/>
        </w:rPr>
        <w:t>нного пассажирского транспорта.</w:t>
      </w:r>
    </w:p>
    <w:p w14:paraId="03E9E4A1" w14:textId="3968E118" w:rsidR="00A63D93" w:rsidRPr="00E3152B" w:rsidRDefault="004D73DD"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5.5.5. </w:t>
      </w:r>
      <w:r w:rsidR="00A63D93" w:rsidRPr="00E3152B">
        <w:rPr>
          <w:rFonts w:ascii="Times New Roman" w:eastAsia="Times New Roman" w:hAnsi="Times New Roman" w:cs="Times New Roman"/>
          <w:sz w:val="24"/>
          <w:szCs w:val="24"/>
          <w:lang w:eastAsia="ar-SA"/>
        </w:rPr>
        <w:t xml:space="preserve">Категории и расчетные параметры дорог, улиц и проездов следует назначать в соответствии с классификацией, приведенной в таблице </w:t>
      </w:r>
      <w:r w:rsidR="00B761D7">
        <w:rPr>
          <w:rFonts w:ascii="Times New Roman" w:eastAsia="Times New Roman" w:hAnsi="Times New Roman" w:cs="Times New Roman"/>
          <w:sz w:val="24"/>
          <w:szCs w:val="24"/>
          <w:lang w:eastAsia="ar-SA"/>
        </w:rPr>
        <w:t>4</w:t>
      </w:r>
      <w:r w:rsidR="00A63D93" w:rsidRPr="00E3152B">
        <w:rPr>
          <w:rFonts w:ascii="Times New Roman" w:eastAsia="Times New Roman" w:hAnsi="Times New Roman" w:cs="Times New Roman"/>
          <w:sz w:val="24"/>
          <w:szCs w:val="24"/>
          <w:lang w:eastAsia="ar-SA"/>
        </w:rPr>
        <w:t>.</w:t>
      </w:r>
    </w:p>
    <w:p w14:paraId="3EF4B946"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p>
    <w:p w14:paraId="4D748287" w14:textId="781994D4" w:rsidR="00A63D93" w:rsidRPr="00E3152B" w:rsidRDefault="00A63D93" w:rsidP="00A63D93">
      <w:pPr>
        <w:widowControl w:val="0"/>
        <w:suppressAutoHyphens/>
        <w:autoSpaceDE w:val="0"/>
        <w:jc w:val="right"/>
        <w:rPr>
          <w:rFonts w:ascii="Times New Roman" w:eastAsia="Times New Roman" w:hAnsi="Times New Roman" w:cs="Times New Roman"/>
          <w:sz w:val="24"/>
          <w:szCs w:val="24"/>
          <w:lang w:eastAsia="ar-SA"/>
        </w:rPr>
      </w:pPr>
      <w:bookmarkStart w:id="7" w:name="Par47"/>
      <w:bookmarkEnd w:id="7"/>
      <w:r w:rsidRPr="00E3152B">
        <w:rPr>
          <w:rFonts w:ascii="Times New Roman" w:eastAsia="Times New Roman" w:hAnsi="Times New Roman" w:cs="Times New Roman"/>
          <w:sz w:val="24"/>
          <w:szCs w:val="24"/>
          <w:lang w:eastAsia="ar-SA"/>
        </w:rPr>
        <w:t xml:space="preserve">Таблица </w:t>
      </w:r>
      <w:r w:rsidR="00B761D7">
        <w:rPr>
          <w:rFonts w:ascii="Times New Roman" w:eastAsia="Times New Roman" w:hAnsi="Times New Roman" w:cs="Times New Roman"/>
          <w:sz w:val="24"/>
          <w:szCs w:val="24"/>
          <w:lang w:eastAsia="ar-SA"/>
        </w:rPr>
        <w:t>4</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958"/>
        <w:gridCol w:w="2434"/>
        <w:gridCol w:w="797"/>
        <w:gridCol w:w="2605"/>
        <w:gridCol w:w="1907"/>
      </w:tblGrid>
      <w:tr w:rsidR="00835FE9" w14:paraId="12586117" w14:textId="77777777" w:rsidTr="009A4D69">
        <w:trPr>
          <w:jc w:val="right"/>
        </w:trPr>
        <w:tc>
          <w:tcPr>
            <w:tcW w:w="1958" w:type="dxa"/>
            <w:vMerge w:val="restart"/>
          </w:tcPr>
          <w:p w14:paraId="5797703F" w14:textId="77777777" w:rsidR="00835FE9" w:rsidRPr="00835FE9" w:rsidRDefault="00835FE9" w:rsidP="00E5571D">
            <w:pPr>
              <w:pStyle w:val="ConsPlusNormal2"/>
              <w:jc w:val="center"/>
              <w:rPr>
                <w:sz w:val="20"/>
                <w:szCs w:val="20"/>
              </w:rPr>
            </w:pPr>
            <w:r w:rsidRPr="00835FE9">
              <w:rPr>
                <w:sz w:val="20"/>
                <w:szCs w:val="20"/>
              </w:rPr>
              <w:t>Наименование вида объекта</w:t>
            </w:r>
          </w:p>
        </w:tc>
        <w:tc>
          <w:tcPr>
            <w:tcW w:w="2434" w:type="dxa"/>
            <w:vMerge w:val="restart"/>
          </w:tcPr>
          <w:p w14:paraId="67BA0C68" w14:textId="77777777" w:rsidR="00835FE9" w:rsidRPr="00835FE9" w:rsidRDefault="00835FE9" w:rsidP="00E5571D">
            <w:pPr>
              <w:pStyle w:val="ConsPlusNormal2"/>
              <w:jc w:val="center"/>
              <w:rPr>
                <w:sz w:val="20"/>
                <w:szCs w:val="20"/>
              </w:rPr>
            </w:pPr>
            <w:r w:rsidRPr="00835FE9">
              <w:rPr>
                <w:sz w:val="20"/>
                <w:szCs w:val="20"/>
              </w:rPr>
              <w:t>Тип расчетного показателя</w:t>
            </w:r>
          </w:p>
        </w:tc>
        <w:tc>
          <w:tcPr>
            <w:tcW w:w="3402" w:type="dxa"/>
            <w:gridSpan w:val="2"/>
            <w:vMerge w:val="restart"/>
          </w:tcPr>
          <w:p w14:paraId="677AE4B8" w14:textId="77777777" w:rsidR="00835FE9" w:rsidRPr="00835FE9" w:rsidRDefault="00835FE9" w:rsidP="00E5571D">
            <w:pPr>
              <w:pStyle w:val="ConsPlusNormal2"/>
              <w:jc w:val="center"/>
              <w:rPr>
                <w:sz w:val="20"/>
                <w:szCs w:val="20"/>
              </w:rPr>
            </w:pPr>
            <w:r w:rsidRPr="00835FE9">
              <w:rPr>
                <w:sz w:val="20"/>
                <w:szCs w:val="20"/>
              </w:rPr>
              <w:t>Наименование расчетного показателя, ед. изм.</w:t>
            </w:r>
          </w:p>
        </w:tc>
        <w:tc>
          <w:tcPr>
            <w:tcW w:w="1907" w:type="dxa"/>
          </w:tcPr>
          <w:p w14:paraId="70A5591B" w14:textId="77777777" w:rsidR="00835FE9" w:rsidRPr="00835FE9" w:rsidRDefault="00835FE9" w:rsidP="00E5571D">
            <w:pPr>
              <w:pStyle w:val="ConsPlusNormal2"/>
              <w:jc w:val="center"/>
              <w:rPr>
                <w:sz w:val="20"/>
                <w:szCs w:val="20"/>
              </w:rPr>
            </w:pPr>
            <w:r w:rsidRPr="00835FE9">
              <w:rPr>
                <w:sz w:val="20"/>
                <w:szCs w:val="20"/>
              </w:rPr>
              <w:t>Значение расчетного показателя</w:t>
            </w:r>
          </w:p>
        </w:tc>
      </w:tr>
      <w:tr w:rsidR="003B311E" w14:paraId="38E2351C" w14:textId="77777777" w:rsidTr="009A4D69">
        <w:trPr>
          <w:jc w:val="right"/>
        </w:trPr>
        <w:tc>
          <w:tcPr>
            <w:tcW w:w="1958" w:type="dxa"/>
            <w:vMerge/>
          </w:tcPr>
          <w:p w14:paraId="639161A1" w14:textId="77777777" w:rsidR="003B311E" w:rsidRPr="00835FE9" w:rsidRDefault="003B311E" w:rsidP="00E5571D">
            <w:pPr>
              <w:pStyle w:val="ConsPlusNormal2"/>
              <w:rPr>
                <w:sz w:val="20"/>
                <w:szCs w:val="20"/>
              </w:rPr>
            </w:pPr>
          </w:p>
        </w:tc>
        <w:tc>
          <w:tcPr>
            <w:tcW w:w="2434" w:type="dxa"/>
            <w:vMerge/>
          </w:tcPr>
          <w:p w14:paraId="5B5B591E" w14:textId="77777777" w:rsidR="003B311E" w:rsidRPr="00835FE9" w:rsidRDefault="003B311E" w:rsidP="00E5571D">
            <w:pPr>
              <w:pStyle w:val="ConsPlusNormal2"/>
              <w:rPr>
                <w:sz w:val="20"/>
                <w:szCs w:val="20"/>
              </w:rPr>
            </w:pPr>
          </w:p>
        </w:tc>
        <w:tc>
          <w:tcPr>
            <w:tcW w:w="3402" w:type="dxa"/>
            <w:gridSpan w:val="2"/>
            <w:vMerge/>
          </w:tcPr>
          <w:p w14:paraId="5A76C8DC" w14:textId="77777777" w:rsidR="003B311E" w:rsidRPr="00835FE9" w:rsidRDefault="003B311E" w:rsidP="00E5571D">
            <w:pPr>
              <w:pStyle w:val="ConsPlusNormal2"/>
              <w:rPr>
                <w:sz w:val="20"/>
                <w:szCs w:val="20"/>
              </w:rPr>
            </w:pPr>
          </w:p>
        </w:tc>
        <w:tc>
          <w:tcPr>
            <w:tcW w:w="1907" w:type="dxa"/>
          </w:tcPr>
          <w:p w14:paraId="68AFBC93" w14:textId="3CDBFC7D" w:rsidR="003B311E" w:rsidRPr="00835FE9" w:rsidRDefault="003B311E" w:rsidP="00E5571D">
            <w:pPr>
              <w:pStyle w:val="ConsPlusNormal2"/>
              <w:jc w:val="center"/>
              <w:rPr>
                <w:sz w:val="20"/>
                <w:szCs w:val="20"/>
              </w:rPr>
            </w:pPr>
            <w:r w:rsidRPr="00835FE9">
              <w:rPr>
                <w:sz w:val="20"/>
                <w:szCs w:val="20"/>
              </w:rPr>
              <w:t>городской округ</w:t>
            </w:r>
          </w:p>
        </w:tc>
      </w:tr>
      <w:tr w:rsidR="003B311E" w14:paraId="451DC930" w14:textId="77777777" w:rsidTr="009A4D69">
        <w:trPr>
          <w:jc w:val="right"/>
        </w:trPr>
        <w:tc>
          <w:tcPr>
            <w:tcW w:w="1958" w:type="dxa"/>
            <w:vMerge w:val="restart"/>
          </w:tcPr>
          <w:p w14:paraId="591C479D" w14:textId="77777777" w:rsidR="003B311E" w:rsidRPr="00835FE9" w:rsidRDefault="003B311E" w:rsidP="00E5571D">
            <w:pPr>
              <w:pStyle w:val="ConsPlusNormal2"/>
              <w:rPr>
                <w:sz w:val="20"/>
                <w:szCs w:val="20"/>
              </w:rPr>
            </w:pPr>
            <w:r w:rsidRPr="00835FE9">
              <w:rPr>
                <w:sz w:val="20"/>
                <w:szCs w:val="20"/>
              </w:rPr>
              <w:t>Улично-дорожная сеть</w:t>
            </w:r>
          </w:p>
        </w:tc>
        <w:tc>
          <w:tcPr>
            <w:tcW w:w="2434" w:type="dxa"/>
          </w:tcPr>
          <w:p w14:paraId="2CF44713" w14:textId="77777777" w:rsidR="003B311E" w:rsidRPr="00835FE9" w:rsidRDefault="003B311E" w:rsidP="00E5571D">
            <w:pPr>
              <w:pStyle w:val="ConsPlusNormal2"/>
              <w:jc w:val="center"/>
              <w:rPr>
                <w:sz w:val="20"/>
                <w:szCs w:val="20"/>
              </w:rPr>
            </w:pPr>
            <w:r w:rsidRPr="00835FE9">
              <w:rPr>
                <w:sz w:val="20"/>
                <w:szCs w:val="20"/>
              </w:rPr>
              <w:t>Расчетный показатель минимально допустимого уровня обеспеченности</w:t>
            </w:r>
          </w:p>
        </w:tc>
        <w:tc>
          <w:tcPr>
            <w:tcW w:w="3402" w:type="dxa"/>
            <w:gridSpan w:val="2"/>
          </w:tcPr>
          <w:p w14:paraId="3257731A" w14:textId="77777777" w:rsidR="003B311E" w:rsidRPr="00835FE9" w:rsidRDefault="003B311E" w:rsidP="00E5571D">
            <w:pPr>
              <w:pStyle w:val="ConsPlusNormal2"/>
              <w:jc w:val="center"/>
              <w:rPr>
                <w:sz w:val="20"/>
                <w:szCs w:val="20"/>
              </w:rPr>
            </w:pPr>
            <w:r w:rsidRPr="00835FE9">
              <w:rPr>
                <w:sz w:val="20"/>
                <w:szCs w:val="20"/>
              </w:rPr>
              <w:t>Плотность сети, км/км</w:t>
            </w:r>
            <w:proofErr w:type="gramStart"/>
            <w:r w:rsidRPr="00835FE9">
              <w:rPr>
                <w:sz w:val="20"/>
                <w:szCs w:val="20"/>
                <w:vertAlign w:val="superscript"/>
              </w:rPr>
              <w:t>2</w:t>
            </w:r>
            <w:proofErr w:type="gramEnd"/>
          </w:p>
        </w:tc>
        <w:tc>
          <w:tcPr>
            <w:tcW w:w="1907" w:type="dxa"/>
          </w:tcPr>
          <w:p w14:paraId="26E1F26B" w14:textId="6C64BD3D" w:rsidR="003B311E" w:rsidRPr="00835FE9" w:rsidRDefault="0024682C" w:rsidP="00E5571D">
            <w:pPr>
              <w:pStyle w:val="ConsPlusNormal2"/>
              <w:jc w:val="center"/>
              <w:rPr>
                <w:sz w:val="20"/>
                <w:szCs w:val="20"/>
              </w:rPr>
            </w:pPr>
            <w:r>
              <w:rPr>
                <w:sz w:val="20"/>
                <w:szCs w:val="20"/>
              </w:rPr>
              <w:t>4,0</w:t>
            </w:r>
          </w:p>
        </w:tc>
      </w:tr>
      <w:tr w:rsidR="003B311E" w14:paraId="46B9E276" w14:textId="77777777" w:rsidTr="009A4D69">
        <w:trPr>
          <w:trHeight w:val="852"/>
          <w:jc w:val="right"/>
        </w:trPr>
        <w:tc>
          <w:tcPr>
            <w:tcW w:w="1958" w:type="dxa"/>
            <w:vMerge/>
          </w:tcPr>
          <w:p w14:paraId="22BC19DF" w14:textId="77777777" w:rsidR="003B311E" w:rsidRPr="00835FE9" w:rsidRDefault="003B311E" w:rsidP="00E5571D">
            <w:pPr>
              <w:pStyle w:val="ConsPlusNormal2"/>
              <w:rPr>
                <w:sz w:val="20"/>
                <w:szCs w:val="20"/>
              </w:rPr>
            </w:pPr>
          </w:p>
        </w:tc>
        <w:tc>
          <w:tcPr>
            <w:tcW w:w="2434" w:type="dxa"/>
          </w:tcPr>
          <w:p w14:paraId="253934EA" w14:textId="77777777" w:rsidR="003B311E" w:rsidRPr="00835FE9" w:rsidRDefault="003B311E" w:rsidP="00E5571D">
            <w:pPr>
              <w:pStyle w:val="ConsPlusNormal2"/>
              <w:jc w:val="center"/>
              <w:rPr>
                <w:sz w:val="20"/>
                <w:szCs w:val="20"/>
              </w:rPr>
            </w:pPr>
            <w:r w:rsidRPr="00835FE9">
              <w:rPr>
                <w:sz w:val="20"/>
                <w:szCs w:val="20"/>
              </w:rPr>
              <w:t>Расчетный показатель максимально допустимого уровня территориальной доступности</w:t>
            </w:r>
          </w:p>
        </w:tc>
        <w:tc>
          <w:tcPr>
            <w:tcW w:w="3402" w:type="dxa"/>
            <w:gridSpan w:val="2"/>
          </w:tcPr>
          <w:p w14:paraId="1EAFB1A1" w14:textId="77777777" w:rsidR="003B311E" w:rsidRPr="00835FE9" w:rsidRDefault="003B311E" w:rsidP="00E5571D">
            <w:pPr>
              <w:pStyle w:val="ConsPlusNormal2"/>
              <w:jc w:val="center"/>
              <w:rPr>
                <w:sz w:val="20"/>
                <w:szCs w:val="20"/>
              </w:rPr>
            </w:pPr>
            <w:r w:rsidRPr="00835FE9">
              <w:rPr>
                <w:sz w:val="20"/>
                <w:szCs w:val="20"/>
              </w:rPr>
              <w:t xml:space="preserve">Пешеходная доступность, </w:t>
            </w:r>
            <w:proofErr w:type="gramStart"/>
            <w:r w:rsidRPr="00835FE9">
              <w:rPr>
                <w:sz w:val="20"/>
                <w:szCs w:val="20"/>
              </w:rPr>
              <w:t>м</w:t>
            </w:r>
            <w:proofErr w:type="gramEnd"/>
          </w:p>
        </w:tc>
        <w:tc>
          <w:tcPr>
            <w:tcW w:w="1907" w:type="dxa"/>
          </w:tcPr>
          <w:p w14:paraId="70AD62F2" w14:textId="4C0351FA" w:rsidR="003B311E" w:rsidRPr="00835FE9" w:rsidRDefault="003B311E" w:rsidP="00E5571D">
            <w:pPr>
              <w:pStyle w:val="ConsPlusNormal2"/>
              <w:jc w:val="center"/>
              <w:rPr>
                <w:sz w:val="20"/>
                <w:szCs w:val="20"/>
              </w:rPr>
            </w:pPr>
            <w:r w:rsidRPr="00835FE9">
              <w:rPr>
                <w:sz w:val="20"/>
                <w:szCs w:val="20"/>
              </w:rPr>
              <w:t>500</w:t>
            </w:r>
          </w:p>
        </w:tc>
      </w:tr>
      <w:tr w:rsidR="003B311E" w14:paraId="66E2827D" w14:textId="77777777" w:rsidTr="009A4D69">
        <w:trPr>
          <w:jc w:val="right"/>
        </w:trPr>
        <w:tc>
          <w:tcPr>
            <w:tcW w:w="1958" w:type="dxa"/>
            <w:vMerge w:val="restart"/>
          </w:tcPr>
          <w:p w14:paraId="6431AF24" w14:textId="77777777" w:rsidR="003B311E" w:rsidRPr="00835FE9" w:rsidRDefault="003B311E" w:rsidP="00E5571D">
            <w:pPr>
              <w:pStyle w:val="ConsPlusNormal2"/>
              <w:rPr>
                <w:sz w:val="20"/>
                <w:szCs w:val="20"/>
              </w:rPr>
            </w:pPr>
            <w:r w:rsidRPr="00835FE9">
              <w:rPr>
                <w:sz w:val="20"/>
                <w:szCs w:val="20"/>
              </w:rPr>
              <w:t>Автостанция</w:t>
            </w:r>
          </w:p>
        </w:tc>
        <w:tc>
          <w:tcPr>
            <w:tcW w:w="2434" w:type="dxa"/>
          </w:tcPr>
          <w:p w14:paraId="6118F5F5" w14:textId="77777777" w:rsidR="003B311E" w:rsidRPr="00835FE9" w:rsidRDefault="003B311E" w:rsidP="00E5571D">
            <w:pPr>
              <w:pStyle w:val="ConsPlusNormal2"/>
              <w:jc w:val="center"/>
              <w:rPr>
                <w:sz w:val="20"/>
                <w:szCs w:val="20"/>
              </w:rPr>
            </w:pPr>
            <w:r w:rsidRPr="00835FE9">
              <w:rPr>
                <w:sz w:val="20"/>
                <w:szCs w:val="20"/>
              </w:rPr>
              <w:t>Расчетный показатель минимально допустимого уровня обеспеченности</w:t>
            </w:r>
          </w:p>
        </w:tc>
        <w:tc>
          <w:tcPr>
            <w:tcW w:w="3402" w:type="dxa"/>
            <w:gridSpan w:val="2"/>
          </w:tcPr>
          <w:p w14:paraId="15A097D7" w14:textId="77777777" w:rsidR="003B311E" w:rsidRPr="00835FE9" w:rsidRDefault="003B311E" w:rsidP="00E5571D">
            <w:pPr>
              <w:pStyle w:val="ConsPlusNormal2"/>
              <w:jc w:val="center"/>
              <w:rPr>
                <w:sz w:val="20"/>
                <w:szCs w:val="20"/>
              </w:rPr>
            </w:pPr>
            <w:r w:rsidRPr="00835FE9">
              <w:rPr>
                <w:sz w:val="20"/>
                <w:szCs w:val="20"/>
              </w:rPr>
              <w:t>Количество объектов на муниципальный район</w:t>
            </w:r>
          </w:p>
        </w:tc>
        <w:tc>
          <w:tcPr>
            <w:tcW w:w="1907" w:type="dxa"/>
          </w:tcPr>
          <w:p w14:paraId="5C5C958F" w14:textId="757DC5E6" w:rsidR="003B311E" w:rsidRPr="00835FE9" w:rsidRDefault="003B311E" w:rsidP="00E5571D">
            <w:pPr>
              <w:pStyle w:val="ConsPlusNormal2"/>
              <w:jc w:val="center"/>
              <w:rPr>
                <w:sz w:val="20"/>
                <w:szCs w:val="20"/>
              </w:rPr>
            </w:pPr>
            <w:r w:rsidRPr="00835FE9">
              <w:rPr>
                <w:sz w:val="20"/>
                <w:szCs w:val="20"/>
              </w:rPr>
              <w:t>-</w:t>
            </w:r>
          </w:p>
        </w:tc>
      </w:tr>
      <w:tr w:rsidR="003B311E" w14:paraId="3A23A09A" w14:textId="77777777" w:rsidTr="009A4D69">
        <w:trPr>
          <w:jc w:val="right"/>
        </w:trPr>
        <w:tc>
          <w:tcPr>
            <w:tcW w:w="1958" w:type="dxa"/>
            <w:vMerge/>
          </w:tcPr>
          <w:p w14:paraId="1AB4D2B3" w14:textId="77777777" w:rsidR="003B311E" w:rsidRPr="00835FE9" w:rsidRDefault="003B311E" w:rsidP="00E5571D">
            <w:pPr>
              <w:pStyle w:val="ConsPlusNormal2"/>
              <w:rPr>
                <w:sz w:val="20"/>
                <w:szCs w:val="20"/>
              </w:rPr>
            </w:pPr>
          </w:p>
        </w:tc>
        <w:tc>
          <w:tcPr>
            <w:tcW w:w="2434" w:type="dxa"/>
          </w:tcPr>
          <w:p w14:paraId="2603D5FA" w14:textId="77777777" w:rsidR="003B311E" w:rsidRPr="00835FE9" w:rsidRDefault="003B311E" w:rsidP="00E5571D">
            <w:pPr>
              <w:pStyle w:val="ConsPlusNormal2"/>
              <w:jc w:val="center"/>
              <w:rPr>
                <w:sz w:val="20"/>
                <w:szCs w:val="20"/>
              </w:rPr>
            </w:pPr>
            <w:r w:rsidRPr="00835FE9">
              <w:rPr>
                <w:sz w:val="20"/>
                <w:szCs w:val="20"/>
              </w:rPr>
              <w:t>Расчетный показатель максимально допустимого уровня территориальной доступности</w:t>
            </w:r>
          </w:p>
        </w:tc>
        <w:tc>
          <w:tcPr>
            <w:tcW w:w="3402" w:type="dxa"/>
            <w:gridSpan w:val="2"/>
          </w:tcPr>
          <w:p w14:paraId="7C348D17" w14:textId="77777777" w:rsidR="003B311E" w:rsidRPr="00835FE9" w:rsidRDefault="003B311E" w:rsidP="00E5571D">
            <w:pPr>
              <w:pStyle w:val="ConsPlusNormal2"/>
              <w:jc w:val="center"/>
              <w:rPr>
                <w:sz w:val="20"/>
                <w:szCs w:val="20"/>
              </w:rPr>
            </w:pPr>
            <w:r w:rsidRPr="00835FE9">
              <w:rPr>
                <w:sz w:val="20"/>
                <w:szCs w:val="20"/>
              </w:rPr>
              <w:t xml:space="preserve">Транспортная доступность, </w:t>
            </w:r>
            <w:proofErr w:type="gramStart"/>
            <w:r w:rsidRPr="00835FE9">
              <w:rPr>
                <w:sz w:val="20"/>
                <w:szCs w:val="20"/>
              </w:rPr>
              <w:t>ч</w:t>
            </w:r>
            <w:proofErr w:type="gramEnd"/>
          </w:p>
        </w:tc>
        <w:tc>
          <w:tcPr>
            <w:tcW w:w="1907" w:type="dxa"/>
          </w:tcPr>
          <w:p w14:paraId="5666A062" w14:textId="41F7F409" w:rsidR="003B311E" w:rsidRPr="00835FE9" w:rsidRDefault="003B311E" w:rsidP="00E5571D">
            <w:pPr>
              <w:pStyle w:val="ConsPlusNormal2"/>
              <w:jc w:val="center"/>
              <w:rPr>
                <w:sz w:val="20"/>
                <w:szCs w:val="20"/>
              </w:rPr>
            </w:pPr>
            <w:r w:rsidRPr="00835FE9">
              <w:rPr>
                <w:sz w:val="20"/>
                <w:szCs w:val="20"/>
              </w:rPr>
              <w:t>-</w:t>
            </w:r>
          </w:p>
        </w:tc>
      </w:tr>
      <w:tr w:rsidR="00835FE9" w14:paraId="611AD569" w14:textId="77777777" w:rsidTr="009A4D69">
        <w:trPr>
          <w:jc w:val="right"/>
        </w:trPr>
        <w:tc>
          <w:tcPr>
            <w:tcW w:w="1958" w:type="dxa"/>
            <w:vMerge w:val="restart"/>
          </w:tcPr>
          <w:p w14:paraId="03D4F4FD" w14:textId="77777777" w:rsidR="00835FE9" w:rsidRPr="00835FE9" w:rsidRDefault="00835FE9" w:rsidP="00E5571D">
            <w:pPr>
              <w:pStyle w:val="ConsPlusNormal2"/>
              <w:rPr>
                <w:sz w:val="20"/>
                <w:szCs w:val="20"/>
              </w:rPr>
            </w:pPr>
            <w:r w:rsidRPr="00835FE9">
              <w:rPr>
                <w:sz w:val="20"/>
                <w:szCs w:val="20"/>
              </w:rPr>
              <w:t>Остановочный пункт</w:t>
            </w:r>
          </w:p>
        </w:tc>
        <w:tc>
          <w:tcPr>
            <w:tcW w:w="2434" w:type="dxa"/>
          </w:tcPr>
          <w:p w14:paraId="1BC73480" w14:textId="77777777" w:rsidR="00835FE9" w:rsidRPr="00835FE9" w:rsidRDefault="00835FE9" w:rsidP="00E5571D">
            <w:pPr>
              <w:pStyle w:val="ConsPlusNormal2"/>
              <w:jc w:val="center"/>
              <w:rPr>
                <w:sz w:val="20"/>
                <w:szCs w:val="20"/>
              </w:rPr>
            </w:pPr>
            <w:r w:rsidRPr="00835FE9">
              <w:rPr>
                <w:sz w:val="20"/>
                <w:szCs w:val="20"/>
              </w:rPr>
              <w:t xml:space="preserve">Расчетный показатель минимально допустимого уровня обеспеченности </w:t>
            </w:r>
            <w:r w:rsidRPr="00835FE9">
              <w:rPr>
                <w:sz w:val="20"/>
                <w:szCs w:val="20"/>
              </w:rPr>
              <w:lastRenderedPageBreak/>
              <w:t>&lt;1&gt;</w:t>
            </w:r>
          </w:p>
        </w:tc>
        <w:tc>
          <w:tcPr>
            <w:tcW w:w="5309" w:type="dxa"/>
            <w:gridSpan w:val="3"/>
          </w:tcPr>
          <w:p w14:paraId="4435DAE1" w14:textId="77777777" w:rsidR="00835FE9" w:rsidRPr="00835FE9" w:rsidRDefault="00835FE9" w:rsidP="00E5571D">
            <w:pPr>
              <w:pStyle w:val="ConsPlusNormal2"/>
              <w:jc w:val="center"/>
              <w:rPr>
                <w:sz w:val="20"/>
                <w:szCs w:val="20"/>
              </w:rPr>
            </w:pPr>
            <w:r w:rsidRPr="00835FE9">
              <w:rPr>
                <w:sz w:val="20"/>
                <w:szCs w:val="20"/>
              </w:rPr>
              <w:lastRenderedPageBreak/>
              <w:t>Не нормируется</w:t>
            </w:r>
          </w:p>
        </w:tc>
      </w:tr>
      <w:tr w:rsidR="003B311E" w14:paraId="5D03CD16" w14:textId="77777777" w:rsidTr="009A4D69">
        <w:trPr>
          <w:jc w:val="right"/>
        </w:trPr>
        <w:tc>
          <w:tcPr>
            <w:tcW w:w="1958" w:type="dxa"/>
            <w:vMerge/>
          </w:tcPr>
          <w:p w14:paraId="5D79F7A8" w14:textId="77777777" w:rsidR="003B311E" w:rsidRPr="00835FE9" w:rsidRDefault="003B311E" w:rsidP="00E5571D">
            <w:pPr>
              <w:pStyle w:val="ConsPlusNormal2"/>
              <w:rPr>
                <w:sz w:val="20"/>
                <w:szCs w:val="20"/>
              </w:rPr>
            </w:pPr>
          </w:p>
        </w:tc>
        <w:tc>
          <w:tcPr>
            <w:tcW w:w="2434" w:type="dxa"/>
            <w:vMerge w:val="restart"/>
          </w:tcPr>
          <w:p w14:paraId="2B1ED20E" w14:textId="77777777" w:rsidR="003B311E" w:rsidRPr="00835FE9" w:rsidRDefault="003B311E" w:rsidP="00E5571D">
            <w:pPr>
              <w:pStyle w:val="ConsPlusNormal2"/>
              <w:jc w:val="center"/>
              <w:rPr>
                <w:sz w:val="20"/>
                <w:szCs w:val="20"/>
              </w:rPr>
            </w:pPr>
            <w:r w:rsidRPr="00835FE9">
              <w:rPr>
                <w:sz w:val="20"/>
                <w:szCs w:val="20"/>
              </w:rPr>
              <w:t>Расчетный показатель максимально допустимого уровня территориальной доступности</w:t>
            </w:r>
          </w:p>
        </w:tc>
        <w:tc>
          <w:tcPr>
            <w:tcW w:w="797" w:type="dxa"/>
            <w:vMerge w:val="restart"/>
          </w:tcPr>
          <w:p w14:paraId="586D3DBF" w14:textId="77777777" w:rsidR="003B311E" w:rsidRPr="00835FE9" w:rsidRDefault="003B311E" w:rsidP="00E5571D">
            <w:pPr>
              <w:pStyle w:val="ConsPlusNormal2"/>
              <w:jc w:val="center"/>
              <w:rPr>
                <w:sz w:val="20"/>
                <w:szCs w:val="20"/>
              </w:rPr>
            </w:pPr>
            <w:r w:rsidRPr="00835FE9">
              <w:rPr>
                <w:sz w:val="20"/>
                <w:szCs w:val="20"/>
              </w:rPr>
              <w:t xml:space="preserve">Пешеходная доступность, </w:t>
            </w:r>
            <w:proofErr w:type="gramStart"/>
            <w:r w:rsidRPr="00835FE9">
              <w:rPr>
                <w:sz w:val="20"/>
                <w:szCs w:val="20"/>
              </w:rPr>
              <w:t>м</w:t>
            </w:r>
            <w:proofErr w:type="gramEnd"/>
            <w:r w:rsidRPr="00835FE9">
              <w:rPr>
                <w:sz w:val="20"/>
                <w:szCs w:val="20"/>
              </w:rPr>
              <w:t xml:space="preserve"> &lt;2&gt;, &lt;3&gt;</w:t>
            </w:r>
          </w:p>
        </w:tc>
        <w:tc>
          <w:tcPr>
            <w:tcW w:w="2605" w:type="dxa"/>
          </w:tcPr>
          <w:p w14:paraId="71E6C058" w14:textId="77777777" w:rsidR="003B311E" w:rsidRPr="00835FE9" w:rsidRDefault="003B311E" w:rsidP="00E5571D">
            <w:pPr>
              <w:pStyle w:val="ConsPlusNormal2"/>
              <w:jc w:val="center"/>
              <w:rPr>
                <w:sz w:val="20"/>
                <w:szCs w:val="20"/>
              </w:rPr>
            </w:pPr>
            <w:r w:rsidRPr="00835FE9">
              <w:rPr>
                <w:sz w:val="20"/>
                <w:szCs w:val="20"/>
              </w:rPr>
              <w:t>зона застройки индивидуальными жилыми домами</w:t>
            </w:r>
          </w:p>
        </w:tc>
        <w:tc>
          <w:tcPr>
            <w:tcW w:w="1907" w:type="dxa"/>
          </w:tcPr>
          <w:p w14:paraId="7EB0ED08" w14:textId="2A83B202" w:rsidR="003B311E" w:rsidRPr="008176BD" w:rsidRDefault="008176BD" w:rsidP="00E5571D">
            <w:pPr>
              <w:pStyle w:val="ConsPlusNormal2"/>
              <w:jc w:val="center"/>
              <w:rPr>
                <w:sz w:val="20"/>
                <w:szCs w:val="20"/>
              </w:rPr>
            </w:pPr>
            <w:r w:rsidRPr="008176BD">
              <w:rPr>
                <w:sz w:val="20"/>
                <w:szCs w:val="20"/>
              </w:rPr>
              <w:t>5</w:t>
            </w:r>
            <w:r w:rsidR="003B311E" w:rsidRPr="008176BD">
              <w:rPr>
                <w:sz w:val="20"/>
                <w:szCs w:val="20"/>
              </w:rPr>
              <w:t>00</w:t>
            </w:r>
            <w:r w:rsidR="0024682C" w:rsidRPr="008176BD">
              <w:rPr>
                <w:sz w:val="20"/>
                <w:szCs w:val="20"/>
              </w:rPr>
              <w:t xml:space="preserve"> </w:t>
            </w:r>
          </w:p>
          <w:p w14:paraId="648256BF" w14:textId="463D4876" w:rsidR="00736777" w:rsidRPr="008176BD" w:rsidRDefault="008176BD" w:rsidP="00736777">
            <w:pPr>
              <w:pStyle w:val="ConsPlusNormal2"/>
              <w:jc w:val="center"/>
              <w:rPr>
                <w:sz w:val="20"/>
                <w:szCs w:val="20"/>
              </w:rPr>
            </w:pPr>
            <w:r w:rsidRPr="008176BD">
              <w:rPr>
                <w:sz w:val="20"/>
                <w:szCs w:val="20"/>
              </w:rPr>
              <w:t>(с</w:t>
            </w:r>
            <w:r w:rsidR="00736777" w:rsidRPr="008176BD">
              <w:rPr>
                <w:sz w:val="20"/>
                <w:szCs w:val="20"/>
              </w:rPr>
              <w:t>огласно п. 11.24</w:t>
            </w:r>
            <w:r w:rsidRPr="008176BD">
              <w:rPr>
                <w:sz w:val="20"/>
                <w:szCs w:val="20"/>
              </w:rPr>
              <w:t xml:space="preserve"> РНГП</w:t>
            </w:r>
            <w:r w:rsidR="00736777" w:rsidRPr="008176BD">
              <w:rPr>
                <w:sz w:val="20"/>
                <w:szCs w:val="20"/>
              </w:rPr>
              <w:t>, для Астрахани дальность пешеходных подходов до ближайшей остановки общественного транспорта не более 400 метров, но для малоэтажной застройки может быть увеличена до 600 м</w:t>
            </w:r>
            <w:r>
              <w:rPr>
                <w:sz w:val="20"/>
                <w:szCs w:val="20"/>
              </w:rPr>
              <w:t>)</w:t>
            </w:r>
          </w:p>
          <w:p w14:paraId="25B64863" w14:textId="3C132D84" w:rsidR="00736777" w:rsidRPr="008176BD" w:rsidRDefault="00736777" w:rsidP="00E5571D">
            <w:pPr>
              <w:pStyle w:val="ConsPlusNormal2"/>
              <w:jc w:val="center"/>
              <w:rPr>
                <w:sz w:val="20"/>
                <w:szCs w:val="20"/>
              </w:rPr>
            </w:pPr>
          </w:p>
        </w:tc>
      </w:tr>
      <w:tr w:rsidR="003B311E" w14:paraId="4DE02C75" w14:textId="77777777" w:rsidTr="009A4D69">
        <w:trPr>
          <w:jc w:val="right"/>
        </w:trPr>
        <w:tc>
          <w:tcPr>
            <w:tcW w:w="1958" w:type="dxa"/>
            <w:vMerge/>
          </w:tcPr>
          <w:p w14:paraId="75DFBE00" w14:textId="77777777" w:rsidR="003B311E" w:rsidRPr="00835FE9" w:rsidRDefault="003B311E" w:rsidP="00E5571D">
            <w:pPr>
              <w:pStyle w:val="ConsPlusNormal2"/>
              <w:rPr>
                <w:sz w:val="20"/>
                <w:szCs w:val="20"/>
              </w:rPr>
            </w:pPr>
          </w:p>
        </w:tc>
        <w:tc>
          <w:tcPr>
            <w:tcW w:w="2434" w:type="dxa"/>
            <w:vMerge/>
          </w:tcPr>
          <w:p w14:paraId="2388ED41" w14:textId="77777777" w:rsidR="003B311E" w:rsidRPr="00835FE9" w:rsidRDefault="003B311E" w:rsidP="00E5571D">
            <w:pPr>
              <w:pStyle w:val="ConsPlusNormal2"/>
              <w:rPr>
                <w:sz w:val="20"/>
                <w:szCs w:val="20"/>
              </w:rPr>
            </w:pPr>
          </w:p>
        </w:tc>
        <w:tc>
          <w:tcPr>
            <w:tcW w:w="797" w:type="dxa"/>
            <w:vMerge/>
          </w:tcPr>
          <w:p w14:paraId="570295C7" w14:textId="77777777" w:rsidR="003B311E" w:rsidRPr="00835FE9" w:rsidRDefault="003B311E" w:rsidP="00E5571D">
            <w:pPr>
              <w:pStyle w:val="ConsPlusNormal2"/>
              <w:rPr>
                <w:sz w:val="20"/>
                <w:szCs w:val="20"/>
              </w:rPr>
            </w:pPr>
          </w:p>
        </w:tc>
        <w:tc>
          <w:tcPr>
            <w:tcW w:w="2605" w:type="dxa"/>
          </w:tcPr>
          <w:p w14:paraId="1938D1DB" w14:textId="77777777" w:rsidR="003B311E" w:rsidRPr="00835FE9" w:rsidRDefault="003B311E" w:rsidP="00E5571D">
            <w:pPr>
              <w:pStyle w:val="ConsPlusNormal2"/>
              <w:jc w:val="center"/>
              <w:rPr>
                <w:sz w:val="20"/>
                <w:szCs w:val="20"/>
              </w:rPr>
            </w:pPr>
            <w:r w:rsidRPr="00835FE9">
              <w:rPr>
                <w:sz w:val="20"/>
                <w:szCs w:val="20"/>
              </w:rPr>
              <w:t>прочие зоны</w:t>
            </w:r>
          </w:p>
        </w:tc>
        <w:tc>
          <w:tcPr>
            <w:tcW w:w="1907" w:type="dxa"/>
          </w:tcPr>
          <w:p w14:paraId="707712E9" w14:textId="3E6510AB" w:rsidR="008476D9" w:rsidRDefault="008176BD" w:rsidP="008176BD">
            <w:pPr>
              <w:pStyle w:val="ConsPlusNormal2"/>
              <w:jc w:val="center"/>
              <w:rPr>
                <w:sz w:val="20"/>
                <w:szCs w:val="20"/>
              </w:rPr>
            </w:pPr>
            <w:r>
              <w:rPr>
                <w:sz w:val="20"/>
                <w:szCs w:val="20"/>
              </w:rPr>
              <w:t>8</w:t>
            </w:r>
            <w:r w:rsidR="003B311E" w:rsidRPr="00835FE9">
              <w:rPr>
                <w:sz w:val="20"/>
                <w:szCs w:val="20"/>
              </w:rPr>
              <w:t>00</w:t>
            </w:r>
          </w:p>
          <w:p w14:paraId="191175C8" w14:textId="52F39959" w:rsidR="008476D9" w:rsidRPr="00835FE9" w:rsidRDefault="008176BD" w:rsidP="008176BD">
            <w:pPr>
              <w:pStyle w:val="ConsPlusNormal2"/>
              <w:jc w:val="center"/>
              <w:rPr>
                <w:sz w:val="20"/>
                <w:szCs w:val="20"/>
              </w:rPr>
            </w:pPr>
            <w:r w:rsidRPr="008176BD">
              <w:rPr>
                <w:sz w:val="20"/>
                <w:szCs w:val="20"/>
              </w:rPr>
              <w:t>(с</w:t>
            </w:r>
            <w:r w:rsidR="008476D9" w:rsidRPr="008176BD">
              <w:rPr>
                <w:sz w:val="20"/>
                <w:szCs w:val="20"/>
              </w:rPr>
              <w:t>огласно п. 11.24</w:t>
            </w:r>
            <w:r w:rsidRPr="008176BD">
              <w:rPr>
                <w:sz w:val="20"/>
                <w:szCs w:val="20"/>
              </w:rPr>
              <w:t xml:space="preserve"> РНГП</w:t>
            </w:r>
            <w:r w:rsidR="008476D9" w:rsidRPr="008176BD">
              <w:rPr>
                <w:sz w:val="20"/>
                <w:szCs w:val="20"/>
              </w:rPr>
              <w:t>, для Астрахани дальность пешеходных подходов до ближайшей остановки общественного транспорта  не более 400 метров</w:t>
            </w:r>
            <w:r w:rsidRPr="008176BD">
              <w:rPr>
                <w:sz w:val="20"/>
                <w:szCs w:val="20"/>
              </w:rPr>
              <w:t>)</w:t>
            </w:r>
          </w:p>
        </w:tc>
      </w:tr>
      <w:tr w:rsidR="00835FE9" w14:paraId="5A913B31" w14:textId="77777777" w:rsidTr="009A4D69">
        <w:trPr>
          <w:jc w:val="right"/>
        </w:trPr>
        <w:tc>
          <w:tcPr>
            <w:tcW w:w="9701" w:type="dxa"/>
            <w:gridSpan w:val="5"/>
          </w:tcPr>
          <w:p w14:paraId="2C166430" w14:textId="77777777" w:rsidR="00835FE9" w:rsidRPr="00835FE9" w:rsidRDefault="00835FE9" w:rsidP="00E5571D">
            <w:pPr>
              <w:pStyle w:val="ConsPlusNormal2"/>
              <w:rPr>
                <w:sz w:val="20"/>
                <w:szCs w:val="20"/>
              </w:rPr>
            </w:pPr>
            <w:r w:rsidRPr="00835FE9">
              <w:rPr>
                <w:sz w:val="20"/>
                <w:szCs w:val="20"/>
              </w:rPr>
              <w:t>Примечания:</w:t>
            </w:r>
          </w:p>
          <w:p w14:paraId="720E5D8D" w14:textId="1D9287E7" w:rsidR="00835FE9" w:rsidRPr="00835FE9" w:rsidRDefault="00835FE9" w:rsidP="00E5571D">
            <w:pPr>
              <w:pStyle w:val="ConsPlusNormal2"/>
              <w:rPr>
                <w:sz w:val="20"/>
                <w:szCs w:val="20"/>
              </w:rPr>
            </w:pPr>
            <w:r w:rsidRPr="00835FE9">
              <w:rPr>
                <w:sz w:val="20"/>
                <w:szCs w:val="20"/>
              </w:rPr>
              <w:t>&lt;1</w:t>
            </w:r>
            <w:proofErr w:type="gramStart"/>
            <w:r w:rsidRPr="00835FE9">
              <w:rPr>
                <w:sz w:val="20"/>
                <w:szCs w:val="20"/>
              </w:rPr>
              <w:t>&gt; Р</w:t>
            </w:r>
            <w:proofErr w:type="gramEnd"/>
            <w:r w:rsidRPr="00835FE9">
              <w:rPr>
                <w:sz w:val="20"/>
                <w:szCs w:val="20"/>
              </w:rPr>
              <w:t xml:space="preserve">екомендуется проектировать остановочные пункты с учетом 100-процентной обеспеченности населения транспортным сообщением, с размещением остановочных пунктов в населенном пункте с интервалом 400 - 600 метров согласно СП 42.13330.2016 "Градостроительство. Планировка и застройка городских и сельских поселений" (актуализированная редакция СНиП 2.07.01-89*), </w:t>
            </w:r>
            <w:r w:rsidRPr="005274E5">
              <w:rPr>
                <w:color w:val="000000" w:themeColor="text1"/>
                <w:sz w:val="20"/>
                <w:szCs w:val="20"/>
              </w:rPr>
              <w:t xml:space="preserve">утвержденному Приказом </w:t>
            </w:r>
            <w:r w:rsidRPr="00835FE9">
              <w:rPr>
                <w:sz w:val="20"/>
                <w:szCs w:val="20"/>
              </w:rPr>
              <w:t>Министерства строительства и жилищно-коммунального хозяйства Российской Федерации от 30.12.2016 N 1034/</w:t>
            </w:r>
            <w:proofErr w:type="spellStart"/>
            <w:proofErr w:type="gramStart"/>
            <w:r w:rsidRPr="00835FE9">
              <w:rPr>
                <w:sz w:val="20"/>
                <w:szCs w:val="20"/>
              </w:rPr>
              <w:t>пр</w:t>
            </w:r>
            <w:proofErr w:type="spellEnd"/>
            <w:proofErr w:type="gramEnd"/>
            <w:r w:rsidRPr="00835FE9">
              <w:rPr>
                <w:sz w:val="20"/>
                <w:szCs w:val="20"/>
              </w:rPr>
              <w:t xml:space="preserve"> (далее - СП 42.13330.2016).</w:t>
            </w:r>
          </w:p>
          <w:p w14:paraId="2C27DB71" w14:textId="77777777" w:rsidR="00835FE9" w:rsidRPr="00835FE9" w:rsidRDefault="00835FE9" w:rsidP="00E5571D">
            <w:pPr>
              <w:pStyle w:val="ConsPlusNormal2"/>
              <w:rPr>
                <w:sz w:val="20"/>
                <w:szCs w:val="20"/>
              </w:rPr>
            </w:pPr>
            <w:r w:rsidRPr="00835FE9">
              <w:rPr>
                <w:sz w:val="20"/>
                <w:szCs w:val="20"/>
              </w:rPr>
              <w:t>&lt;2&gt; Показатель установлен согласно СП 42.13330.2016.</w:t>
            </w:r>
          </w:p>
          <w:p w14:paraId="101A4336" w14:textId="12EACD8F" w:rsidR="00835FE9" w:rsidRPr="00835FE9" w:rsidRDefault="00835FE9" w:rsidP="00E5571D">
            <w:pPr>
              <w:pStyle w:val="ConsPlusNormal2"/>
              <w:rPr>
                <w:sz w:val="20"/>
                <w:szCs w:val="20"/>
              </w:rPr>
            </w:pPr>
            <w:r w:rsidRPr="00835FE9">
              <w:rPr>
                <w:sz w:val="20"/>
                <w:szCs w:val="20"/>
              </w:rPr>
              <w:t>&lt;3&gt; Минимальное расстояние от остановок специализированного транспорта, перевозящих только инвалидов, до входов в общественные здания - 100 м в соответствии с  СП 59.13330.2020 "Доступность зданий и сооружений для маломобильных групп населения", утвержденным приказом Министерства строительства и жилищно-коммунального хозяйства Российской Федерации от 30 декабря 2020 г. N 904/</w:t>
            </w:r>
            <w:proofErr w:type="spellStart"/>
            <w:proofErr w:type="gramStart"/>
            <w:r w:rsidRPr="00835FE9">
              <w:rPr>
                <w:sz w:val="20"/>
                <w:szCs w:val="20"/>
              </w:rPr>
              <w:t>пр</w:t>
            </w:r>
            <w:proofErr w:type="spellEnd"/>
            <w:proofErr w:type="gramEnd"/>
            <w:r w:rsidRPr="00835FE9">
              <w:rPr>
                <w:sz w:val="20"/>
                <w:szCs w:val="20"/>
              </w:rPr>
              <w:t xml:space="preserve"> (далее - СП 59.13330.2020)</w:t>
            </w:r>
          </w:p>
        </w:tc>
      </w:tr>
    </w:tbl>
    <w:p w14:paraId="15431631" w14:textId="77777777" w:rsidR="005D0415" w:rsidRDefault="005D0415" w:rsidP="00180465">
      <w:pPr>
        <w:widowControl w:val="0"/>
        <w:suppressAutoHyphens/>
        <w:autoSpaceDE w:val="0"/>
        <w:ind w:firstLine="709"/>
        <w:jc w:val="both"/>
        <w:rPr>
          <w:rFonts w:ascii="Times New Roman" w:eastAsia="Times New Roman" w:hAnsi="Times New Roman" w:cs="Times New Roman"/>
          <w:sz w:val="24"/>
          <w:szCs w:val="24"/>
          <w:lang w:eastAsia="ar-SA"/>
        </w:rPr>
      </w:pPr>
    </w:p>
    <w:p w14:paraId="709965D9" w14:textId="7D0A754D" w:rsidR="00A63D93" w:rsidRPr="00E3152B" w:rsidRDefault="004D73DD" w:rsidP="0018046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5.5.6. </w:t>
      </w:r>
      <w:r w:rsidR="00A63D93" w:rsidRPr="00E3152B">
        <w:rPr>
          <w:rFonts w:ascii="Times New Roman" w:eastAsia="Times New Roman" w:hAnsi="Times New Roman" w:cs="Times New Roman"/>
          <w:sz w:val="24"/>
          <w:szCs w:val="24"/>
          <w:lang w:eastAsia="ar-SA"/>
        </w:rPr>
        <w:t xml:space="preserve">Максимальная протяженность тупикового проезда </w:t>
      </w:r>
      <w:r w:rsidR="00180465" w:rsidRPr="00E3152B">
        <w:rPr>
          <w:rFonts w:ascii="Times New Roman" w:eastAsia="Times New Roman" w:hAnsi="Times New Roman" w:cs="Times New Roman"/>
          <w:sz w:val="24"/>
          <w:szCs w:val="24"/>
          <w:lang w:eastAsia="ar-SA"/>
        </w:rPr>
        <w:t>не должна превышать 150 м.</w:t>
      </w:r>
    </w:p>
    <w:p w14:paraId="47E535BC" w14:textId="611A21F1" w:rsidR="00A63D93" w:rsidRPr="00E3152B" w:rsidRDefault="00A63D93" w:rsidP="00180465">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На второс</w:t>
      </w:r>
      <w:r w:rsidR="009F3972" w:rsidRPr="00E3152B">
        <w:rPr>
          <w:rFonts w:ascii="Times New Roman" w:eastAsia="Times New Roman" w:hAnsi="Times New Roman" w:cs="Times New Roman"/>
          <w:sz w:val="24"/>
          <w:szCs w:val="24"/>
          <w:lang w:eastAsia="ar-SA"/>
        </w:rPr>
        <w:t>т</w:t>
      </w:r>
      <w:r w:rsidRPr="00E3152B">
        <w:rPr>
          <w:rFonts w:ascii="Times New Roman" w:eastAsia="Times New Roman" w:hAnsi="Times New Roman" w:cs="Times New Roman"/>
          <w:sz w:val="24"/>
          <w:szCs w:val="24"/>
          <w:lang w:eastAsia="ar-SA"/>
        </w:rPr>
        <w:t>епенных проездах предусматриваются разъездные площадки длиной не менее 15 м и шириной не менее 7 м. Расстояние между разъездными площадк</w:t>
      </w:r>
      <w:r w:rsidR="00180465" w:rsidRPr="00E3152B">
        <w:rPr>
          <w:rFonts w:ascii="Times New Roman" w:eastAsia="Times New Roman" w:hAnsi="Times New Roman" w:cs="Times New Roman"/>
          <w:sz w:val="24"/>
          <w:szCs w:val="24"/>
          <w:lang w:eastAsia="ar-SA"/>
        </w:rPr>
        <w:t>ами должно быть не более 200 м.</w:t>
      </w:r>
    </w:p>
    <w:p w14:paraId="4650D740" w14:textId="2045CEE2" w:rsidR="00A63D93" w:rsidRDefault="004D73DD" w:rsidP="004D73DD">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5.5.7. </w:t>
      </w:r>
      <w:r w:rsidR="00A63D93" w:rsidRPr="00E3152B">
        <w:rPr>
          <w:rFonts w:ascii="Times New Roman" w:eastAsia="Times New Roman" w:hAnsi="Times New Roman" w:cs="Times New Roman"/>
          <w:sz w:val="24"/>
          <w:szCs w:val="24"/>
          <w:lang w:eastAsia="ar-SA"/>
        </w:rPr>
        <w:t>В конце проезжих частей тупиковых улиц и дорог следует устраивать площадки для разворота автомобилей и, при необходимости, средств общественного пассажирского тран</w:t>
      </w:r>
      <w:r w:rsidR="00657039" w:rsidRPr="00E3152B">
        <w:rPr>
          <w:rFonts w:ascii="Times New Roman" w:eastAsia="Times New Roman" w:hAnsi="Times New Roman" w:cs="Times New Roman"/>
          <w:sz w:val="24"/>
          <w:szCs w:val="24"/>
          <w:lang w:eastAsia="ar-SA"/>
        </w:rPr>
        <w:t>спорта размером не менее чем 15x</w:t>
      </w:r>
      <w:r w:rsidR="00A63D93" w:rsidRPr="00E3152B">
        <w:rPr>
          <w:rFonts w:ascii="Times New Roman" w:eastAsia="Times New Roman" w:hAnsi="Times New Roman" w:cs="Times New Roman"/>
          <w:sz w:val="24"/>
          <w:szCs w:val="24"/>
          <w:lang w:eastAsia="ar-SA"/>
        </w:rPr>
        <w:t>15 м. При организации конечного пункта для разворота средств общественного пассажирского транспорта размер разворотной площадки следует принимать не менее 30</w:t>
      </w:r>
      <w:r w:rsidR="00657039" w:rsidRPr="00E3152B">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м.</w:t>
      </w:r>
      <w:r w:rsidR="00736777">
        <w:rPr>
          <w:rFonts w:ascii="Times New Roman" w:eastAsia="Times New Roman" w:hAnsi="Times New Roman" w:cs="Times New Roman"/>
          <w:sz w:val="24"/>
          <w:szCs w:val="24"/>
          <w:lang w:eastAsia="ar-SA"/>
        </w:rPr>
        <w:t xml:space="preserve"> </w:t>
      </w:r>
    </w:p>
    <w:p w14:paraId="73C02A17" w14:textId="51645193" w:rsidR="00E377E0" w:rsidRDefault="00EE59D4" w:rsidP="004D73DD">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w:t>
      </w:r>
      <w:r w:rsidR="00D70170">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E377E0" w:rsidRPr="00E377E0">
        <w:rPr>
          <w:rFonts w:ascii="Times New Roman" w:eastAsia="Times New Roman" w:hAnsi="Times New Roman" w:cs="Times New Roman"/>
          <w:sz w:val="24"/>
          <w:szCs w:val="24"/>
          <w:lang w:eastAsia="ar-SA"/>
        </w:rPr>
        <w:t>Использование поворотных площадок для стоянки автомобилей не допускается.</w:t>
      </w:r>
    </w:p>
    <w:p w14:paraId="0C38D9BA" w14:textId="0C7E9DC4" w:rsidR="0009024A" w:rsidRPr="00E3152B" w:rsidRDefault="004D73DD" w:rsidP="004D73DD">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w:t>
      </w:r>
      <w:r w:rsidR="00D70170">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Тротуары и велосипедные дорожки устраиваются приподнятыми на 15 см над </w:t>
      </w:r>
      <w:r w:rsidR="00A63D93" w:rsidRPr="00E3152B">
        <w:rPr>
          <w:rFonts w:ascii="Times New Roman" w:eastAsia="Times New Roman" w:hAnsi="Times New Roman" w:cs="Times New Roman"/>
          <w:sz w:val="24"/>
          <w:szCs w:val="24"/>
          <w:lang w:eastAsia="ar-SA"/>
        </w:rPr>
        <w:lastRenderedPageBreak/>
        <w:t>уровнем проездов. Пересечения тротуаров и велосипедных дорожек с второстепенными проездами, а на подходах к школам и дошкольным образовательным организациям и с основными проездами предусматривается в одном уровне с устройством рампы д</w:t>
      </w:r>
      <w:r w:rsidR="00180465" w:rsidRPr="00E3152B">
        <w:rPr>
          <w:rFonts w:ascii="Times New Roman" w:eastAsia="Times New Roman" w:hAnsi="Times New Roman" w:cs="Times New Roman"/>
          <w:sz w:val="24"/>
          <w:szCs w:val="24"/>
          <w:lang w:eastAsia="ar-SA"/>
        </w:rPr>
        <w:t>линой соответственно 1,5 и 3 м.</w:t>
      </w:r>
    </w:p>
    <w:p w14:paraId="119BFDC7" w14:textId="11CE0DC5" w:rsidR="00A63D93" w:rsidRDefault="002B24BA" w:rsidP="00A63D93">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 New Roman" w:hAnsi="Times New Roman" w:cs="Times New Roman"/>
          <w:sz w:val="24"/>
          <w:szCs w:val="24"/>
          <w:lang w:eastAsia="ar-SA"/>
        </w:rPr>
        <w:t>5</w:t>
      </w:r>
      <w:r w:rsidR="006253D5">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5</w:t>
      </w:r>
      <w:r w:rsidR="006253D5">
        <w:rPr>
          <w:rFonts w:ascii="Times New Roman" w:eastAsia="Times New Roman" w:hAnsi="Times New Roman" w:cs="Times New Roman"/>
          <w:sz w:val="24"/>
          <w:szCs w:val="24"/>
          <w:lang w:eastAsia="ar-SA"/>
        </w:rPr>
        <w:t>.</w:t>
      </w:r>
      <w:r w:rsidR="00D70170">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Велодорожки как отдельный вид транспортного проезда необходимо проектировать в виде системы, включающей в себя обособленное прохождение, или по УДС.</w:t>
      </w:r>
    </w:p>
    <w:p w14:paraId="6148E940" w14:textId="0C08787D" w:rsidR="0009024A" w:rsidRDefault="004D73DD"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r w:rsidR="0009024A" w:rsidRPr="0009024A">
        <w:rPr>
          <w:rFonts w:ascii="Times New Roman" w:eastAsia="Times New Roman" w:hAnsi="Times New Roman" w:cs="Times New Roman"/>
          <w:sz w:val="24"/>
          <w:szCs w:val="24"/>
          <w:lang w:eastAsia="ar-SA"/>
        </w:rPr>
        <w:t>Расчетную скорость для велосипедистов следует принимать 20 км/ч. На подъездах к пересечениям или</w:t>
      </w:r>
      <w:r w:rsidR="0009024A">
        <w:rPr>
          <w:rFonts w:ascii="Times New Roman" w:eastAsia="Times New Roman" w:hAnsi="Times New Roman" w:cs="Times New Roman"/>
          <w:sz w:val="24"/>
          <w:szCs w:val="24"/>
          <w:lang w:eastAsia="ar-SA"/>
        </w:rPr>
        <w:t xml:space="preserve"> </w:t>
      </w:r>
      <w:r w:rsidR="0009024A" w:rsidRPr="0009024A">
        <w:rPr>
          <w:rFonts w:ascii="Times New Roman" w:eastAsia="Times New Roman" w:hAnsi="Times New Roman" w:cs="Times New Roman"/>
          <w:sz w:val="24"/>
          <w:szCs w:val="24"/>
          <w:lang w:eastAsia="ar-SA"/>
        </w:rPr>
        <w:t>подземным проходам расчетная скорость может быть снижена до 10 км/ч.</w:t>
      </w:r>
    </w:p>
    <w:p w14:paraId="7586D0C3" w14:textId="5D3FCC36" w:rsidR="0009024A" w:rsidRPr="00E3152B" w:rsidRDefault="004D73DD" w:rsidP="0009024A">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 xml:space="preserve">. </w:t>
      </w:r>
      <w:r w:rsidR="0009024A" w:rsidRPr="0009024A">
        <w:rPr>
          <w:rFonts w:ascii="Times New Roman" w:eastAsia="Times New Roman" w:hAnsi="Times New Roman" w:cs="Times New Roman"/>
          <w:sz w:val="24"/>
          <w:szCs w:val="24"/>
          <w:lang w:eastAsia="ar-SA"/>
        </w:rPr>
        <w:t>Количество полос движения назначается в зависимости от прогнозируемой интенсивности велосипедного</w:t>
      </w:r>
      <w:r w:rsidR="0009024A">
        <w:rPr>
          <w:rFonts w:ascii="Times New Roman" w:eastAsia="Times New Roman" w:hAnsi="Times New Roman" w:cs="Times New Roman"/>
          <w:sz w:val="24"/>
          <w:szCs w:val="24"/>
          <w:lang w:eastAsia="ar-SA"/>
        </w:rPr>
        <w:t xml:space="preserve"> </w:t>
      </w:r>
      <w:r w:rsidR="0009024A" w:rsidRPr="0009024A">
        <w:rPr>
          <w:rFonts w:ascii="Times New Roman" w:eastAsia="Times New Roman" w:hAnsi="Times New Roman" w:cs="Times New Roman"/>
          <w:sz w:val="24"/>
          <w:szCs w:val="24"/>
          <w:lang w:eastAsia="ar-SA"/>
        </w:rPr>
        <w:t>движения из расчета 1500 вел</w:t>
      </w:r>
      <w:proofErr w:type="gramStart"/>
      <w:r w:rsidR="0009024A" w:rsidRPr="0009024A">
        <w:rPr>
          <w:rFonts w:ascii="Times New Roman" w:eastAsia="Times New Roman" w:hAnsi="Times New Roman" w:cs="Times New Roman"/>
          <w:sz w:val="24"/>
          <w:szCs w:val="24"/>
          <w:lang w:eastAsia="ar-SA"/>
        </w:rPr>
        <w:t>.</w:t>
      </w:r>
      <w:proofErr w:type="gramEnd"/>
      <w:r w:rsidR="0009024A" w:rsidRPr="0009024A">
        <w:rPr>
          <w:rFonts w:ascii="Times New Roman" w:eastAsia="Times New Roman" w:hAnsi="Times New Roman" w:cs="Times New Roman"/>
          <w:sz w:val="24"/>
          <w:szCs w:val="24"/>
          <w:lang w:eastAsia="ar-SA"/>
        </w:rPr>
        <w:t>/</w:t>
      </w:r>
      <w:proofErr w:type="gramStart"/>
      <w:r w:rsidR="0009024A" w:rsidRPr="0009024A">
        <w:rPr>
          <w:rFonts w:ascii="Times New Roman" w:eastAsia="Times New Roman" w:hAnsi="Times New Roman" w:cs="Times New Roman"/>
          <w:sz w:val="24"/>
          <w:szCs w:val="24"/>
          <w:lang w:eastAsia="ar-SA"/>
        </w:rPr>
        <w:t>ч</w:t>
      </w:r>
      <w:proofErr w:type="gramEnd"/>
      <w:r w:rsidR="0009024A" w:rsidRPr="0009024A">
        <w:rPr>
          <w:rFonts w:ascii="Times New Roman" w:eastAsia="Times New Roman" w:hAnsi="Times New Roman" w:cs="Times New Roman"/>
          <w:sz w:val="24"/>
          <w:szCs w:val="24"/>
          <w:lang w:eastAsia="ar-SA"/>
        </w:rPr>
        <w:t xml:space="preserve"> на одну велосипедную полосу при одностороннем движении, 1000 вел./ч на одну</w:t>
      </w:r>
      <w:r w:rsidR="0009024A">
        <w:rPr>
          <w:rFonts w:ascii="Times New Roman" w:eastAsia="Times New Roman" w:hAnsi="Times New Roman" w:cs="Times New Roman"/>
          <w:sz w:val="24"/>
          <w:szCs w:val="24"/>
          <w:lang w:eastAsia="ar-SA"/>
        </w:rPr>
        <w:t xml:space="preserve"> </w:t>
      </w:r>
      <w:r w:rsidR="0009024A" w:rsidRPr="0009024A">
        <w:rPr>
          <w:rFonts w:ascii="Times New Roman" w:eastAsia="Times New Roman" w:hAnsi="Times New Roman" w:cs="Times New Roman"/>
          <w:sz w:val="24"/>
          <w:szCs w:val="24"/>
          <w:lang w:eastAsia="ar-SA"/>
        </w:rPr>
        <w:t>велосипедную полосу при двустороннем движении.</w:t>
      </w:r>
    </w:p>
    <w:p w14:paraId="28636315" w14:textId="12DCAB8C" w:rsidR="00A63D93" w:rsidRPr="00E3152B" w:rsidRDefault="004D73DD"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Велосипедные дорожки могут устраиваться одностороннего и двустороннего движения при наименьшем расстоянии безопасности от края велодорожки (м):</w:t>
      </w:r>
    </w:p>
    <w:p w14:paraId="07DCE16B"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до проезжей части, опор транспортных сооружений и деревьев - 0,75;</w:t>
      </w:r>
    </w:p>
    <w:p w14:paraId="3FC06F9B"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до тротуаров - 0,5.</w:t>
      </w:r>
    </w:p>
    <w:p w14:paraId="54866DD1" w14:textId="486B42B8" w:rsidR="00A63D93" w:rsidRPr="00E3152B" w:rsidRDefault="004D73DD"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 В условиях реконструкции допускается устраивать велосипедные полосы по краю проезжей части улиц и дорог с выделением их маркировкой двойной линией. В таком случае ширина велосипедной полосы должна быть не менее 1,2 м при движении в направлении транспортного потока и не менее 1,5 м при встречном движении. Ширина велосипедной полосы, устраиваемой вдоль тротуара, должна быть не менее 1 м.</w:t>
      </w:r>
    </w:p>
    <w:p w14:paraId="442FC2F7" w14:textId="43701201" w:rsidR="00A63D93"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w:t>
      </w:r>
      <w:r w:rsidR="004D73DD">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5</w:t>
      </w:r>
      <w:r w:rsidR="004D73DD">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В зонах массового отдыха населения и на других озелененных территориях предусматриваются велосипедные дорожки, изолированные от улиц, дорог и пешеходного движения.</w:t>
      </w:r>
    </w:p>
    <w:p w14:paraId="1613AA72" w14:textId="7AED805F" w:rsidR="003A530F" w:rsidRPr="006253D5" w:rsidRDefault="004D73DD" w:rsidP="006253D5">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w:t>
      </w:r>
      <w:r w:rsidR="003A530F" w:rsidRPr="003A530F">
        <w:rPr>
          <w:rFonts w:ascii="Times New Roman" w:eastAsia="Times New Roman" w:hAnsi="Times New Roman" w:cs="Times New Roman"/>
          <w:sz w:val="24"/>
          <w:szCs w:val="24"/>
          <w:lang w:eastAsia="ar-SA"/>
        </w:rPr>
        <w:t>Минимальные расстояния от велосипедных дорожек и полос до боковых препятствий следует принимать по</w:t>
      </w:r>
      <w:r w:rsidR="003A530F">
        <w:rPr>
          <w:rFonts w:ascii="Times New Roman" w:eastAsia="Times New Roman" w:hAnsi="Times New Roman" w:cs="Times New Roman"/>
          <w:sz w:val="24"/>
          <w:szCs w:val="24"/>
          <w:lang w:eastAsia="ar-SA"/>
        </w:rPr>
        <w:t xml:space="preserve"> </w:t>
      </w:r>
      <w:r w:rsidR="003A530F" w:rsidRPr="003A530F">
        <w:rPr>
          <w:rFonts w:ascii="Times New Roman" w:eastAsia="Times New Roman" w:hAnsi="Times New Roman" w:cs="Times New Roman"/>
          <w:sz w:val="24"/>
          <w:szCs w:val="24"/>
          <w:lang w:eastAsia="ar-SA"/>
        </w:rPr>
        <w:t xml:space="preserve">таблице </w:t>
      </w:r>
      <w:r w:rsidR="003A530F">
        <w:rPr>
          <w:rFonts w:ascii="Times New Roman" w:eastAsia="Times New Roman" w:hAnsi="Times New Roman" w:cs="Times New Roman"/>
          <w:sz w:val="24"/>
          <w:szCs w:val="24"/>
          <w:lang w:eastAsia="ar-SA"/>
        </w:rPr>
        <w:t>№</w:t>
      </w:r>
      <w:r w:rsidR="003A530F" w:rsidRPr="003A530F">
        <w:rPr>
          <w:rFonts w:ascii="Times New Roman" w:eastAsia="Times New Roman" w:hAnsi="Times New Roman" w:cs="Times New Roman"/>
          <w:sz w:val="24"/>
          <w:szCs w:val="24"/>
          <w:lang w:eastAsia="ar-SA"/>
        </w:rPr>
        <w:t xml:space="preserve"> </w:t>
      </w:r>
      <w:r w:rsidR="00B761D7">
        <w:rPr>
          <w:rFonts w:ascii="Times New Roman" w:eastAsia="Times New Roman" w:hAnsi="Times New Roman" w:cs="Times New Roman"/>
          <w:sz w:val="24"/>
          <w:szCs w:val="24"/>
          <w:lang w:eastAsia="ar-SA"/>
        </w:rPr>
        <w:t>5</w:t>
      </w:r>
      <w:r w:rsidR="003A530F" w:rsidRPr="003A530F">
        <w:rPr>
          <w:rFonts w:ascii="Times New Roman" w:eastAsia="Times New Roman" w:hAnsi="Times New Roman" w:cs="Times New Roman"/>
          <w:sz w:val="24"/>
          <w:szCs w:val="24"/>
          <w:lang w:eastAsia="ar-SA"/>
        </w:rPr>
        <w:t>.</w:t>
      </w:r>
      <w:r w:rsidR="003A530F" w:rsidRPr="006253D5">
        <w:rPr>
          <w:rFonts w:ascii="Times New Roman" w:eastAsia="Times New Roman" w:hAnsi="Times New Roman" w:cs="Times New Roman"/>
          <w:sz w:val="24"/>
          <w:szCs w:val="24"/>
          <w:lang w:eastAsia="ar-SA"/>
        </w:rPr>
        <w:br/>
        <w:t xml:space="preserve">                                                                                                                                         </w:t>
      </w:r>
      <w:r w:rsidR="006253D5">
        <w:rPr>
          <w:rFonts w:ascii="Times New Roman" w:eastAsia="Times New Roman" w:hAnsi="Times New Roman" w:cs="Times New Roman"/>
          <w:sz w:val="24"/>
          <w:szCs w:val="24"/>
          <w:lang w:eastAsia="ar-SA"/>
        </w:rPr>
        <w:t xml:space="preserve">   </w:t>
      </w:r>
      <w:r w:rsidR="003A530F" w:rsidRPr="006253D5">
        <w:rPr>
          <w:rFonts w:ascii="Times New Roman" w:eastAsia="Times New Roman" w:hAnsi="Times New Roman" w:cs="Times New Roman"/>
          <w:sz w:val="24"/>
          <w:szCs w:val="24"/>
          <w:lang w:eastAsia="ar-SA"/>
        </w:rPr>
        <w:t xml:space="preserve">Таблица № </w:t>
      </w:r>
      <w:r w:rsidR="00B761D7">
        <w:rPr>
          <w:rFonts w:ascii="Times New Roman" w:eastAsia="Times New Roman" w:hAnsi="Times New Roman" w:cs="Times New Roman"/>
          <w:sz w:val="24"/>
          <w:szCs w:val="24"/>
          <w:lang w:eastAsia="ar-SA"/>
        </w:rPr>
        <w:t>5</w:t>
      </w:r>
    </w:p>
    <w:tbl>
      <w:tblPr>
        <w:tblW w:w="0" w:type="auto"/>
        <w:jc w:val="righ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681"/>
        <w:gridCol w:w="2551"/>
        <w:gridCol w:w="2768"/>
      </w:tblGrid>
      <w:tr w:rsidR="003A530F" w:rsidRPr="003A530F" w14:paraId="4D36FF51" w14:textId="77777777" w:rsidTr="006253D5">
        <w:trPr>
          <w:jc w:val="right"/>
        </w:trPr>
        <w:tc>
          <w:tcPr>
            <w:tcW w:w="3681" w:type="dxa"/>
            <w:tcBorders>
              <w:top w:val="single" w:sz="4" w:space="0" w:color="auto"/>
              <w:left w:val="single" w:sz="4" w:space="0" w:color="auto"/>
              <w:bottom w:val="single" w:sz="4" w:space="0" w:color="auto"/>
              <w:right w:val="single" w:sz="4" w:space="0" w:color="auto"/>
            </w:tcBorders>
            <w:vAlign w:val="center"/>
            <w:hideMark/>
          </w:tcPr>
          <w:p w14:paraId="7B8CB293" w14:textId="7F110B06" w:rsidR="003A530F" w:rsidRPr="003A530F" w:rsidRDefault="003A530F" w:rsidP="00507406">
            <w:pPr>
              <w:widowControl w:val="0"/>
              <w:suppressAutoHyphens/>
              <w:autoSpaceDE w:val="0"/>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Минимальное расстояние</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FABB101" w14:textId="61D449CE" w:rsidR="003A530F" w:rsidRPr="003A530F" w:rsidRDefault="003A530F" w:rsidP="006253D5">
            <w:pPr>
              <w:widowControl w:val="0"/>
              <w:suppressAutoHyphens/>
              <w:autoSpaceDE w:val="0"/>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Велосипедная</w:t>
            </w:r>
            <w:r>
              <w:rPr>
                <w:rFonts w:ascii="Times New Roman" w:eastAsia="Times New Roman" w:hAnsi="Times New Roman" w:cs="Times New Roman"/>
                <w:sz w:val="20"/>
                <w:szCs w:val="20"/>
                <w:lang w:eastAsia="ar-SA"/>
              </w:rPr>
              <w:t xml:space="preserve"> </w:t>
            </w:r>
            <w:r w:rsidRPr="003A530F">
              <w:rPr>
                <w:rFonts w:ascii="Times New Roman" w:eastAsia="Times New Roman" w:hAnsi="Times New Roman" w:cs="Times New Roman"/>
                <w:sz w:val="20"/>
                <w:szCs w:val="20"/>
                <w:lang w:eastAsia="ar-SA"/>
              </w:rPr>
              <w:t xml:space="preserve">дорожка, </w:t>
            </w:r>
            <w:proofErr w:type="gramStart"/>
            <w:r w:rsidRPr="003A530F">
              <w:rPr>
                <w:rFonts w:ascii="Times New Roman" w:eastAsia="Times New Roman" w:hAnsi="Times New Roman" w:cs="Times New Roman"/>
                <w:sz w:val="20"/>
                <w:szCs w:val="20"/>
                <w:lang w:eastAsia="ar-SA"/>
              </w:rPr>
              <w:t>м</w:t>
            </w:r>
            <w:proofErr w:type="gramEnd"/>
          </w:p>
        </w:tc>
        <w:tc>
          <w:tcPr>
            <w:tcW w:w="2768" w:type="dxa"/>
            <w:tcBorders>
              <w:top w:val="single" w:sz="4" w:space="0" w:color="auto"/>
              <w:left w:val="single" w:sz="4" w:space="0" w:color="auto"/>
              <w:bottom w:val="single" w:sz="4" w:space="0" w:color="auto"/>
              <w:right w:val="single" w:sz="4" w:space="0" w:color="auto"/>
            </w:tcBorders>
            <w:vAlign w:val="center"/>
            <w:hideMark/>
          </w:tcPr>
          <w:p w14:paraId="58B25A17" w14:textId="4960A6E9" w:rsidR="003A530F" w:rsidRPr="003A530F" w:rsidRDefault="003A530F" w:rsidP="003A530F">
            <w:pPr>
              <w:widowControl w:val="0"/>
              <w:suppressAutoHyphens/>
              <w:autoSpaceDE w:val="0"/>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Велосипедная</w:t>
            </w:r>
            <w:r>
              <w:rPr>
                <w:rFonts w:ascii="Times New Roman" w:eastAsia="Times New Roman" w:hAnsi="Times New Roman" w:cs="Times New Roman"/>
                <w:sz w:val="20"/>
                <w:szCs w:val="20"/>
                <w:lang w:eastAsia="ar-SA"/>
              </w:rPr>
              <w:t xml:space="preserve"> </w:t>
            </w:r>
            <w:r w:rsidRPr="003A530F">
              <w:rPr>
                <w:rFonts w:ascii="Times New Roman" w:eastAsia="Times New Roman" w:hAnsi="Times New Roman" w:cs="Times New Roman"/>
                <w:sz w:val="20"/>
                <w:szCs w:val="20"/>
                <w:lang w:eastAsia="ar-SA"/>
              </w:rPr>
              <w:t xml:space="preserve">полоса, </w:t>
            </w:r>
            <w:proofErr w:type="gramStart"/>
            <w:r w:rsidRPr="003A530F">
              <w:rPr>
                <w:rFonts w:ascii="Times New Roman" w:eastAsia="Times New Roman" w:hAnsi="Times New Roman" w:cs="Times New Roman"/>
                <w:sz w:val="20"/>
                <w:szCs w:val="20"/>
                <w:lang w:eastAsia="ar-SA"/>
              </w:rPr>
              <w:t>м</w:t>
            </w:r>
            <w:proofErr w:type="gramEnd"/>
          </w:p>
        </w:tc>
      </w:tr>
      <w:tr w:rsidR="003A530F" w:rsidRPr="003A530F" w14:paraId="3D2C920E" w14:textId="77777777" w:rsidTr="006253D5">
        <w:trPr>
          <w:jc w:val="right"/>
        </w:trPr>
        <w:tc>
          <w:tcPr>
            <w:tcW w:w="3681" w:type="dxa"/>
            <w:tcBorders>
              <w:top w:val="single" w:sz="4" w:space="0" w:color="auto"/>
              <w:left w:val="single" w:sz="4" w:space="0" w:color="auto"/>
              <w:bottom w:val="single" w:sz="4" w:space="0" w:color="auto"/>
              <w:right w:val="single" w:sz="4" w:space="0" w:color="auto"/>
            </w:tcBorders>
            <w:vAlign w:val="center"/>
            <w:hideMark/>
          </w:tcPr>
          <w:p w14:paraId="51EDB3E5" w14:textId="4BE0EBC0" w:rsidR="003A530F" w:rsidRPr="003A530F" w:rsidRDefault="003A530F" w:rsidP="00F63A91">
            <w:pPr>
              <w:widowControl w:val="0"/>
              <w:suppressAutoHyphens/>
              <w:autoSpaceDE w:val="0"/>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До проезжей части, опор, деревьев</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71B407E" w14:textId="0EC10749" w:rsidR="003A530F" w:rsidRPr="003A530F" w:rsidRDefault="003A530F"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0,75</w:t>
            </w:r>
          </w:p>
        </w:tc>
        <w:tc>
          <w:tcPr>
            <w:tcW w:w="2768" w:type="dxa"/>
            <w:tcBorders>
              <w:top w:val="single" w:sz="4" w:space="0" w:color="auto"/>
              <w:left w:val="single" w:sz="4" w:space="0" w:color="auto"/>
              <w:bottom w:val="single" w:sz="4" w:space="0" w:color="auto"/>
              <w:right w:val="single" w:sz="4" w:space="0" w:color="auto"/>
            </w:tcBorders>
            <w:vAlign w:val="center"/>
            <w:hideMark/>
          </w:tcPr>
          <w:p w14:paraId="5B85F59E" w14:textId="77777777" w:rsidR="003A530F" w:rsidRPr="003A530F" w:rsidRDefault="003A530F"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0,50</w:t>
            </w:r>
          </w:p>
        </w:tc>
      </w:tr>
      <w:tr w:rsidR="00F63A91" w:rsidRPr="003A530F" w14:paraId="3EEE48D7" w14:textId="77777777" w:rsidTr="006253D5">
        <w:trPr>
          <w:jc w:val="right"/>
        </w:trPr>
        <w:tc>
          <w:tcPr>
            <w:tcW w:w="3681" w:type="dxa"/>
            <w:tcBorders>
              <w:top w:val="single" w:sz="4" w:space="0" w:color="auto"/>
              <w:left w:val="single" w:sz="4" w:space="0" w:color="auto"/>
              <w:bottom w:val="single" w:sz="4" w:space="0" w:color="auto"/>
              <w:right w:val="single" w:sz="4" w:space="0" w:color="auto"/>
            </w:tcBorders>
            <w:vAlign w:val="center"/>
            <w:hideMark/>
          </w:tcPr>
          <w:p w14:paraId="71EBECE3" w14:textId="1E412987" w:rsidR="00F63A91" w:rsidRPr="003A530F" w:rsidRDefault="00F63A91" w:rsidP="00F63A91">
            <w:pPr>
              <w:widowControl w:val="0"/>
              <w:suppressAutoHyphens/>
              <w:autoSpaceDE w:val="0"/>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До стоянок автомобилей (параллельных/ под углом)</w:t>
            </w:r>
          </w:p>
        </w:tc>
        <w:tc>
          <w:tcPr>
            <w:tcW w:w="5319" w:type="dxa"/>
            <w:gridSpan w:val="2"/>
            <w:tcBorders>
              <w:top w:val="single" w:sz="4" w:space="0" w:color="auto"/>
              <w:left w:val="single" w:sz="4" w:space="0" w:color="auto"/>
              <w:bottom w:val="single" w:sz="4" w:space="0" w:color="auto"/>
            </w:tcBorders>
            <w:vAlign w:val="center"/>
            <w:hideMark/>
          </w:tcPr>
          <w:p w14:paraId="28CF975B" w14:textId="3CDF17A8" w:rsidR="00F63A91" w:rsidRPr="003A530F" w:rsidRDefault="00F63A91"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0,75/0,25</w:t>
            </w:r>
          </w:p>
        </w:tc>
      </w:tr>
      <w:tr w:rsidR="003A530F" w:rsidRPr="003A530F" w14:paraId="2642B08E" w14:textId="77777777" w:rsidTr="006253D5">
        <w:trPr>
          <w:jc w:val="right"/>
        </w:trPr>
        <w:tc>
          <w:tcPr>
            <w:tcW w:w="3681" w:type="dxa"/>
            <w:tcBorders>
              <w:top w:val="single" w:sz="4" w:space="0" w:color="auto"/>
              <w:left w:val="single" w:sz="4" w:space="0" w:color="auto"/>
              <w:bottom w:val="single" w:sz="4" w:space="0" w:color="auto"/>
              <w:right w:val="single" w:sz="4" w:space="0" w:color="auto"/>
            </w:tcBorders>
            <w:vAlign w:val="center"/>
            <w:hideMark/>
          </w:tcPr>
          <w:p w14:paraId="566D3539" w14:textId="44E2E7C0" w:rsidR="003A530F" w:rsidRPr="003A530F" w:rsidRDefault="003A530F" w:rsidP="00F63A91">
            <w:pPr>
              <w:widowControl w:val="0"/>
              <w:suppressAutoHyphens/>
              <w:autoSpaceDE w:val="0"/>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Тротуаров</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69FB2BC" w14:textId="4FE18412" w:rsidR="003A530F" w:rsidRPr="003A530F" w:rsidRDefault="003A530F"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0,50</w:t>
            </w:r>
          </w:p>
        </w:tc>
        <w:tc>
          <w:tcPr>
            <w:tcW w:w="2768" w:type="dxa"/>
            <w:tcBorders>
              <w:top w:val="single" w:sz="4" w:space="0" w:color="auto"/>
              <w:left w:val="single" w:sz="4" w:space="0" w:color="auto"/>
              <w:bottom w:val="single" w:sz="4" w:space="0" w:color="auto"/>
              <w:right w:val="single" w:sz="4" w:space="0" w:color="auto"/>
            </w:tcBorders>
            <w:vAlign w:val="center"/>
            <w:hideMark/>
          </w:tcPr>
          <w:p w14:paraId="2798A6C6" w14:textId="77777777" w:rsidR="003A530F" w:rsidRPr="003A530F" w:rsidRDefault="003A530F"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0,25</w:t>
            </w:r>
          </w:p>
        </w:tc>
      </w:tr>
      <w:tr w:rsidR="00F63A91" w:rsidRPr="003A530F" w14:paraId="67EC0E1A" w14:textId="77777777" w:rsidTr="006253D5">
        <w:trPr>
          <w:jc w:val="right"/>
        </w:trPr>
        <w:tc>
          <w:tcPr>
            <w:tcW w:w="3681" w:type="dxa"/>
            <w:tcBorders>
              <w:top w:val="single" w:sz="4" w:space="0" w:color="auto"/>
              <w:left w:val="single" w:sz="4" w:space="0" w:color="auto"/>
              <w:bottom w:val="single" w:sz="4" w:space="0" w:color="auto"/>
              <w:right w:val="single" w:sz="4" w:space="0" w:color="auto"/>
            </w:tcBorders>
            <w:vAlign w:val="center"/>
            <w:hideMark/>
          </w:tcPr>
          <w:p w14:paraId="677BFB05" w14:textId="19947FC8" w:rsidR="00F63A91" w:rsidRPr="003A530F" w:rsidRDefault="00F63A91" w:rsidP="00F63A91">
            <w:pPr>
              <w:widowControl w:val="0"/>
              <w:suppressAutoHyphens/>
              <w:autoSpaceDE w:val="0"/>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Зданий, оград и других построек и сооружений</w:t>
            </w:r>
          </w:p>
        </w:tc>
        <w:tc>
          <w:tcPr>
            <w:tcW w:w="5319" w:type="dxa"/>
            <w:gridSpan w:val="2"/>
            <w:tcBorders>
              <w:top w:val="single" w:sz="4" w:space="0" w:color="auto"/>
              <w:left w:val="single" w:sz="4" w:space="0" w:color="auto"/>
              <w:bottom w:val="single" w:sz="4" w:space="0" w:color="auto"/>
            </w:tcBorders>
            <w:vAlign w:val="center"/>
            <w:hideMark/>
          </w:tcPr>
          <w:p w14:paraId="04310727" w14:textId="597328CC" w:rsidR="00F63A91" w:rsidRPr="003A530F" w:rsidRDefault="00F63A91" w:rsidP="003A530F">
            <w:pPr>
              <w:widowControl w:val="0"/>
              <w:suppressAutoHyphens/>
              <w:autoSpaceDE w:val="0"/>
              <w:ind w:firstLine="709"/>
              <w:jc w:val="center"/>
              <w:rPr>
                <w:rFonts w:ascii="Times New Roman" w:eastAsia="Times New Roman" w:hAnsi="Times New Roman" w:cs="Times New Roman"/>
                <w:sz w:val="20"/>
                <w:szCs w:val="20"/>
                <w:lang w:eastAsia="ar-SA"/>
              </w:rPr>
            </w:pPr>
            <w:r w:rsidRPr="003A530F">
              <w:rPr>
                <w:rFonts w:ascii="Times New Roman" w:eastAsia="Times New Roman" w:hAnsi="Times New Roman" w:cs="Times New Roman"/>
                <w:sz w:val="20"/>
                <w:szCs w:val="20"/>
                <w:lang w:eastAsia="ar-SA"/>
              </w:rPr>
              <w:t>0,25</w:t>
            </w:r>
          </w:p>
        </w:tc>
      </w:tr>
    </w:tbl>
    <w:p w14:paraId="0FAEC97F" w14:textId="77777777" w:rsidR="003A530F" w:rsidRDefault="003A530F" w:rsidP="003A530F">
      <w:pPr>
        <w:widowControl w:val="0"/>
        <w:suppressAutoHyphens/>
        <w:autoSpaceDE w:val="0"/>
        <w:ind w:firstLine="709"/>
        <w:rPr>
          <w:rFonts w:ascii="Times New Roman" w:eastAsia="Times New Roman" w:hAnsi="Times New Roman" w:cs="Times New Roman"/>
          <w:b/>
          <w:bCs/>
          <w:sz w:val="24"/>
          <w:szCs w:val="24"/>
          <w:lang w:eastAsia="ar-SA"/>
        </w:rPr>
      </w:pPr>
    </w:p>
    <w:p w14:paraId="4B13FB65" w14:textId="58032BDA" w:rsidR="00991D5B" w:rsidRPr="00DA7FD0" w:rsidRDefault="00DA7FD0" w:rsidP="00DA7FD0">
      <w:pPr>
        <w:widowControl w:val="0"/>
        <w:suppressAutoHyphens/>
        <w:autoSpaceDE w:val="0"/>
        <w:ind w:firstLine="709"/>
        <w:rPr>
          <w:rFonts w:ascii="Times New Roman" w:hAnsi="Times New Roman" w:cs="Times New Roman"/>
          <w:color w:val="000000"/>
          <w:sz w:val="24"/>
          <w:szCs w:val="24"/>
        </w:rPr>
      </w:pPr>
      <w:r>
        <w:rPr>
          <w:rStyle w:val="fontstyle01"/>
          <w:rFonts w:ascii="Times New Roman" w:hAnsi="Times New Roman" w:cs="Times New Roman"/>
          <w:sz w:val="24"/>
          <w:szCs w:val="24"/>
        </w:rPr>
        <w:t>5.5.1</w:t>
      </w:r>
      <w:r w:rsidR="00D70170">
        <w:rPr>
          <w:rStyle w:val="fontstyle01"/>
          <w:rFonts w:ascii="Times New Roman" w:hAnsi="Times New Roman" w:cs="Times New Roman"/>
          <w:sz w:val="24"/>
          <w:szCs w:val="24"/>
        </w:rPr>
        <w:t>7</w:t>
      </w:r>
      <w:r>
        <w:rPr>
          <w:rStyle w:val="fontstyle01"/>
          <w:rFonts w:ascii="Times New Roman" w:hAnsi="Times New Roman" w:cs="Times New Roman"/>
          <w:sz w:val="24"/>
          <w:szCs w:val="24"/>
        </w:rPr>
        <w:t xml:space="preserve">. </w:t>
      </w:r>
      <w:r w:rsidR="00991D5B" w:rsidRPr="00991D5B">
        <w:rPr>
          <w:rStyle w:val="fontstyle01"/>
          <w:rFonts w:ascii="Times New Roman" w:hAnsi="Times New Roman" w:cs="Times New Roman"/>
          <w:sz w:val="24"/>
          <w:szCs w:val="24"/>
        </w:rPr>
        <w:t>При уклонах более 50% следует увеличивать ширину велосипедных полос и дорожек в 1,5 раза.</w:t>
      </w:r>
      <w:r>
        <w:rPr>
          <w:rStyle w:val="fontstyle01"/>
          <w:rFonts w:ascii="Times New Roman" w:hAnsi="Times New Roman" w:cs="Times New Roman"/>
          <w:sz w:val="24"/>
          <w:szCs w:val="24"/>
        </w:rPr>
        <w:t xml:space="preserve"> </w:t>
      </w:r>
      <w:r w:rsidR="00991D5B" w:rsidRPr="00991D5B">
        <w:rPr>
          <w:rFonts w:ascii="Times New Roman" w:eastAsia="Times New Roman" w:hAnsi="Times New Roman" w:cs="Times New Roman"/>
          <w:sz w:val="24"/>
          <w:szCs w:val="24"/>
          <w:lang w:eastAsia="ar-SA"/>
        </w:rPr>
        <w:t xml:space="preserve">Продольные уклоны велосипедных дорожек следует назначать индивидуально, но принимать не </w:t>
      </w:r>
      <w:proofErr w:type="gramStart"/>
      <w:r w:rsidR="00991D5B" w:rsidRPr="00991D5B">
        <w:rPr>
          <w:rFonts w:ascii="Times New Roman" w:eastAsia="Times New Roman" w:hAnsi="Times New Roman" w:cs="Times New Roman"/>
          <w:sz w:val="24"/>
          <w:szCs w:val="24"/>
          <w:lang w:eastAsia="ar-SA"/>
        </w:rPr>
        <w:t>более</w:t>
      </w:r>
      <w:r w:rsidR="00991D5B">
        <w:rPr>
          <w:rFonts w:ascii="Times New Roman" w:eastAsia="Times New Roman" w:hAnsi="Times New Roman" w:cs="Times New Roman"/>
          <w:sz w:val="24"/>
          <w:szCs w:val="24"/>
          <w:lang w:eastAsia="ar-SA"/>
        </w:rPr>
        <w:t xml:space="preserve"> </w:t>
      </w:r>
      <w:r w:rsidR="00991D5B" w:rsidRPr="00991D5B">
        <w:rPr>
          <w:rFonts w:ascii="Times New Roman" w:eastAsia="Times New Roman" w:hAnsi="Times New Roman" w:cs="Times New Roman"/>
          <w:sz w:val="24"/>
          <w:szCs w:val="24"/>
          <w:lang w:eastAsia="ar-SA"/>
        </w:rPr>
        <w:t>указанных</w:t>
      </w:r>
      <w:proofErr w:type="gramEnd"/>
      <w:r w:rsidR="00991D5B" w:rsidRPr="00991D5B">
        <w:rPr>
          <w:rFonts w:ascii="Times New Roman" w:eastAsia="Times New Roman" w:hAnsi="Times New Roman" w:cs="Times New Roman"/>
          <w:sz w:val="24"/>
          <w:szCs w:val="24"/>
          <w:lang w:eastAsia="ar-SA"/>
        </w:rPr>
        <w:t xml:space="preserve"> в таблице 11.6 СП 42.13330.2016 "Градостроительство. Планировка и застройка городских и сельских</w:t>
      </w:r>
      <w:r w:rsidR="00991D5B">
        <w:rPr>
          <w:rFonts w:ascii="Times New Roman" w:eastAsia="Times New Roman" w:hAnsi="Times New Roman" w:cs="Times New Roman"/>
          <w:sz w:val="24"/>
          <w:szCs w:val="24"/>
          <w:lang w:eastAsia="ar-SA"/>
        </w:rPr>
        <w:t xml:space="preserve"> </w:t>
      </w:r>
      <w:r w:rsidR="00991D5B" w:rsidRPr="00991D5B">
        <w:rPr>
          <w:rFonts w:ascii="Times New Roman" w:eastAsia="Times New Roman" w:hAnsi="Times New Roman" w:cs="Times New Roman"/>
          <w:sz w:val="24"/>
          <w:szCs w:val="24"/>
          <w:lang w:eastAsia="ar-SA"/>
        </w:rPr>
        <w:t>поселений" Актуализированная редакция СНиП 2.07.01-89*, утвержденного Приказом Министерства строительства и</w:t>
      </w:r>
      <w:r w:rsidR="00991D5B">
        <w:rPr>
          <w:rFonts w:ascii="Times New Roman" w:eastAsia="Times New Roman" w:hAnsi="Times New Roman" w:cs="Times New Roman"/>
          <w:sz w:val="24"/>
          <w:szCs w:val="24"/>
          <w:lang w:eastAsia="ar-SA"/>
        </w:rPr>
        <w:t xml:space="preserve"> </w:t>
      </w:r>
      <w:r w:rsidR="00991D5B" w:rsidRPr="00991D5B">
        <w:rPr>
          <w:rFonts w:ascii="Times New Roman" w:eastAsia="Times New Roman" w:hAnsi="Times New Roman" w:cs="Times New Roman"/>
          <w:sz w:val="24"/>
          <w:szCs w:val="24"/>
          <w:lang w:eastAsia="ar-SA"/>
        </w:rPr>
        <w:t>жилищно-коммунального хозяйства РФ от 30.12.2016 N 1034/пр</w:t>
      </w:r>
      <w:r w:rsidR="00512A51">
        <w:rPr>
          <w:rFonts w:ascii="Times New Roman" w:eastAsia="Times New Roman" w:hAnsi="Times New Roman" w:cs="Times New Roman"/>
          <w:sz w:val="24"/>
          <w:szCs w:val="24"/>
          <w:lang w:eastAsia="ar-SA"/>
        </w:rPr>
        <w:t>.</w:t>
      </w:r>
    </w:p>
    <w:p w14:paraId="29F6EC52" w14:textId="4323D859" w:rsidR="008534E4" w:rsidRDefault="00DA7FD0" w:rsidP="008534E4">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Размещение велостоянок следует предусматривать у объектов массового посещения, станций скоростного</w:t>
      </w:r>
      <w:r w:rsidR="008534E4">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внеуличного транспорта, на транспортно-пересадочных узлах и тротуарах обустроенных зон, содержащих устройства</w:t>
      </w:r>
      <w:r w:rsidR="008534E4">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для парковки велосипедов.</w:t>
      </w:r>
    </w:p>
    <w:p w14:paraId="7D77E47D" w14:textId="2981F21E" w:rsidR="008534E4" w:rsidRDefault="00DA7FD0" w:rsidP="008534E4">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5.5.1</w:t>
      </w:r>
      <w:r w:rsidR="00D70170">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Велостоянки должны быть оборудованы соответствующими парковочными устройствами, которые служат</w:t>
      </w:r>
      <w:r w:rsidR="008534E4">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опорой велосипеду и позволяют закрепить его.</w:t>
      </w:r>
      <w:r w:rsidR="00C36FA1">
        <w:rPr>
          <w:rFonts w:ascii="Times New Roman" w:eastAsia="Times New Roman" w:hAnsi="Times New Roman" w:cs="Times New Roman"/>
          <w:sz w:val="24"/>
          <w:szCs w:val="24"/>
          <w:lang w:eastAsia="ar-SA"/>
        </w:rPr>
        <w:t xml:space="preserve"> </w:t>
      </w:r>
    </w:p>
    <w:p w14:paraId="50C6AF93" w14:textId="50B32513" w:rsidR="00E15BBB" w:rsidRDefault="00DA7FD0"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w:t>
      </w:r>
      <w:r w:rsidR="00D70170">
        <w:rPr>
          <w:rFonts w:ascii="Times New Roman" w:eastAsia="Times New Roman" w:hAnsi="Times New Roman" w:cs="Times New Roman"/>
          <w:sz w:val="24"/>
          <w:szCs w:val="24"/>
          <w:lang w:eastAsia="ar-SA"/>
        </w:rPr>
        <w:t>20</w:t>
      </w:r>
      <w:r>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Емкость велостоянок определяют исходя из интенсивности велосипедного движения и планировочной</w:t>
      </w:r>
      <w:r w:rsidR="008534E4">
        <w:rPr>
          <w:rFonts w:ascii="Times New Roman" w:eastAsia="Times New Roman" w:hAnsi="Times New Roman" w:cs="Times New Roman"/>
          <w:sz w:val="24"/>
          <w:szCs w:val="24"/>
          <w:lang w:eastAsia="ar-SA"/>
        </w:rPr>
        <w:t xml:space="preserve"> </w:t>
      </w:r>
      <w:r w:rsidR="008534E4" w:rsidRPr="008534E4">
        <w:rPr>
          <w:rFonts w:ascii="Times New Roman" w:eastAsia="Times New Roman" w:hAnsi="Times New Roman" w:cs="Times New Roman"/>
          <w:sz w:val="24"/>
          <w:szCs w:val="24"/>
          <w:lang w:eastAsia="ar-SA"/>
        </w:rPr>
        <w:t>возможности.</w:t>
      </w:r>
      <w:r w:rsidR="00C36FA1">
        <w:rPr>
          <w:rFonts w:ascii="Times New Roman" w:eastAsia="Times New Roman" w:hAnsi="Times New Roman" w:cs="Times New Roman"/>
          <w:sz w:val="24"/>
          <w:szCs w:val="24"/>
          <w:lang w:eastAsia="ar-SA"/>
        </w:rPr>
        <w:t xml:space="preserve"> </w:t>
      </w:r>
    </w:p>
    <w:p w14:paraId="413D1326" w14:textId="375823B2" w:rsidR="00EE59D4" w:rsidRDefault="00D70170" w:rsidP="00EE59D4">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w:t>
      </w:r>
      <w:r w:rsidR="00EE59D4" w:rsidRPr="00EE59D4">
        <w:rPr>
          <w:rFonts w:ascii="Times New Roman" w:eastAsia="Times New Roman" w:hAnsi="Times New Roman" w:cs="Times New Roman"/>
          <w:sz w:val="24"/>
          <w:szCs w:val="24"/>
          <w:lang w:eastAsia="ar-SA"/>
        </w:rPr>
        <w:t>.2</w:t>
      </w:r>
      <w:r>
        <w:rPr>
          <w:rFonts w:ascii="Times New Roman" w:eastAsia="Times New Roman" w:hAnsi="Times New Roman" w:cs="Times New Roman"/>
          <w:sz w:val="24"/>
          <w:szCs w:val="24"/>
          <w:lang w:eastAsia="ar-SA"/>
        </w:rPr>
        <w:t>1</w:t>
      </w:r>
      <w:r w:rsidR="00EE59D4" w:rsidRPr="00EE59D4">
        <w:rPr>
          <w:rFonts w:ascii="Times New Roman" w:eastAsia="Times New Roman" w:hAnsi="Times New Roman" w:cs="Times New Roman"/>
          <w:sz w:val="24"/>
          <w:szCs w:val="24"/>
          <w:lang w:eastAsia="ar-SA"/>
        </w:rPr>
        <w:t xml:space="preserve">. Габаритные размеры </w:t>
      </w:r>
      <w:proofErr w:type="spellStart"/>
      <w:r w:rsidR="00EE59D4" w:rsidRPr="00EE59D4">
        <w:rPr>
          <w:rFonts w:ascii="Times New Roman" w:eastAsia="Times New Roman" w:hAnsi="Times New Roman" w:cs="Times New Roman"/>
          <w:sz w:val="24"/>
          <w:szCs w:val="24"/>
          <w:lang w:eastAsia="ar-SA"/>
        </w:rPr>
        <w:t>велопарковки</w:t>
      </w:r>
      <w:proofErr w:type="spellEnd"/>
      <w:r w:rsidR="00EE59D4" w:rsidRPr="00EE59D4">
        <w:rPr>
          <w:rFonts w:ascii="Times New Roman" w:eastAsia="Times New Roman" w:hAnsi="Times New Roman" w:cs="Times New Roman"/>
          <w:sz w:val="24"/>
          <w:szCs w:val="24"/>
          <w:lang w:eastAsia="ar-SA"/>
        </w:rPr>
        <w:t xml:space="preserve"> на 1 велосипед принимаются в размере</w:t>
      </w:r>
      <w:r w:rsidR="00EE59D4" w:rsidRPr="00EE59D4">
        <w:rPr>
          <w:rFonts w:ascii="Times New Roman" w:eastAsia="Times New Roman" w:hAnsi="Times New Roman" w:cs="Times New Roman"/>
          <w:sz w:val="24"/>
          <w:szCs w:val="24"/>
          <w:lang w:eastAsia="ar-SA"/>
        </w:rPr>
        <w:br/>
        <w:t>не менее 1,2 м</w:t>
      </w:r>
      <w:proofErr w:type="gramStart"/>
      <w:r w:rsidR="00EE59D4" w:rsidRPr="00EE59D4">
        <w:rPr>
          <w:rFonts w:ascii="Times New Roman" w:eastAsia="Times New Roman" w:hAnsi="Times New Roman" w:cs="Times New Roman"/>
          <w:sz w:val="24"/>
          <w:szCs w:val="24"/>
          <w:lang w:eastAsia="ar-SA"/>
        </w:rPr>
        <w:t>2</w:t>
      </w:r>
      <w:proofErr w:type="gramEnd"/>
      <w:r w:rsidR="00EE59D4" w:rsidRPr="00EE59D4">
        <w:rPr>
          <w:rFonts w:ascii="Times New Roman" w:eastAsia="Times New Roman" w:hAnsi="Times New Roman" w:cs="Times New Roman"/>
          <w:sz w:val="24"/>
          <w:szCs w:val="24"/>
          <w:lang w:eastAsia="ar-SA"/>
        </w:rPr>
        <w:t xml:space="preserve"> при длине парковочного места не менее 2 м.</w:t>
      </w:r>
      <w:r w:rsidR="00EE59D4" w:rsidRPr="00EE59D4">
        <w:rPr>
          <w:rFonts w:ascii="Times New Roman" w:eastAsia="Times New Roman" w:hAnsi="Times New Roman" w:cs="Times New Roman"/>
          <w:sz w:val="24"/>
          <w:szCs w:val="24"/>
          <w:lang w:eastAsia="ar-SA"/>
        </w:rPr>
        <w:br/>
      </w:r>
      <w:r w:rsidR="00EE59D4">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5.5.22</w:t>
      </w:r>
      <w:r w:rsidR="00EE59D4" w:rsidRPr="00EE59D4">
        <w:rPr>
          <w:rFonts w:ascii="Times New Roman" w:eastAsia="Times New Roman" w:hAnsi="Times New Roman" w:cs="Times New Roman"/>
          <w:sz w:val="24"/>
          <w:szCs w:val="24"/>
          <w:lang w:eastAsia="ar-SA"/>
        </w:rPr>
        <w:t xml:space="preserve">. При устройстве многорядной </w:t>
      </w:r>
      <w:proofErr w:type="spellStart"/>
      <w:r w:rsidR="00EE59D4" w:rsidRPr="00EE59D4">
        <w:rPr>
          <w:rFonts w:ascii="Times New Roman" w:eastAsia="Times New Roman" w:hAnsi="Times New Roman" w:cs="Times New Roman"/>
          <w:sz w:val="24"/>
          <w:szCs w:val="24"/>
          <w:lang w:eastAsia="ar-SA"/>
        </w:rPr>
        <w:t>велопарковки</w:t>
      </w:r>
      <w:proofErr w:type="spellEnd"/>
      <w:r w:rsidR="00EE59D4" w:rsidRPr="00EE59D4">
        <w:rPr>
          <w:rFonts w:ascii="Times New Roman" w:eastAsia="Times New Roman" w:hAnsi="Times New Roman" w:cs="Times New Roman"/>
          <w:sz w:val="24"/>
          <w:szCs w:val="24"/>
          <w:lang w:eastAsia="ar-SA"/>
        </w:rPr>
        <w:t xml:space="preserve"> должен быть обеспечен</w:t>
      </w:r>
      <w:r w:rsidR="00EE59D4" w:rsidRPr="00EE59D4">
        <w:rPr>
          <w:rFonts w:ascii="Times New Roman" w:eastAsia="Times New Roman" w:hAnsi="Times New Roman" w:cs="Times New Roman"/>
          <w:sz w:val="24"/>
          <w:szCs w:val="24"/>
          <w:lang w:eastAsia="ar-SA"/>
        </w:rPr>
        <w:br/>
      </w:r>
      <w:r w:rsidR="00EE59D4" w:rsidRPr="00EE59D4">
        <w:rPr>
          <w:rFonts w:ascii="Times New Roman" w:eastAsia="Times New Roman" w:hAnsi="Times New Roman" w:cs="Times New Roman"/>
          <w:sz w:val="24"/>
          <w:szCs w:val="24"/>
          <w:lang w:eastAsia="ar-SA"/>
        </w:rPr>
        <w:lastRenderedPageBreak/>
        <w:t>проезд (проход) между рядами шириной не менее 1,5 м.</w:t>
      </w:r>
      <w:r w:rsidR="00EE59D4" w:rsidRPr="00EE59D4">
        <w:rPr>
          <w:rFonts w:ascii="Times New Roman" w:eastAsia="Times New Roman" w:hAnsi="Times New Roman" w:cs="Times New Roman"/>
          <w:sz w:val="24"/>
          <w:szCs w:val="24"/>
          <w:lang w:eastAsia="ar-SA"/>
        </w:rPr>
        <w:br/>
      </w:r>
      <w:r w:rsidR="00EE59D4">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5.5.23</w:t>
      </w:r>
      <w:r w:rsidR="00EE59D4" w:rsidRPr="00EE59D4">
        <w:rPr>
          <w:rFonts w:ascii="Times New Roman" w:eastAsia="Times New Roman" w:hAnsi="Times New Roman" w:cs="Times New Roman"/>
          <w:sz w:val="24"/>
          <w:szCs w:val="24"/>
          <w:lang w:eastAsia="ar-SA"/>
        </w:rPr>
        <w:t xml:space="preserve">. </w:t>
      </w:r>
      <w:proofErr w:type="spellStart"/>
      <w:r w:rsidR="00EE59D4" w:rsidRPr="00EE59D4">
        <w:rPr>
          <w:rFonts w:ascii="Times New Roman" w:eastAsia="Times New Roman" w:hAnsi="Times New Roman" w:cs="Times New Roman"/>
          <w:sz w:val="24"/>
          <w:szCs w:val="24"/>
          <w:lang w:eastAsia="ar-SA"/>
        </w:rPr>
        <w:t>Велопарковка</w:t>
      </w:r>
      <w:proofErr w:type="spellEnd"/>
      <w:r w:rsidR="00EE59D4" w:rsidRPr="00EE59D4">
        <w:rPr>
          <w:rFonts w:ascii="Times New Roman" w:eastAsia="Times New Roman" w:hAnsi="Times New Roman" w:cs="Times New Roman"/>
          <w:sz w:val="24"/>
          <w:szCs w:val="24"/>
          <w:lang w:eastAsia="ar-SA"/>
        </w:rPr>
        <w:t xml:space="preserve"> может быть </w:t>
      </w:r>
      <w:proofErr w:type="gramStart"/>
      <w:r w:rsidR="00EE59D4" w:rsidRPr="00EE59D4">
        <w:rPr>
          <w:rFonts w:ascii="Times New Roman" w:eastAsia="Times New Roman" w:hAnsi="Times New Roman" w:cs="Times New Roman"/>
          <w:sz w:val="24"/>
          <w:szCs w:val="24"/>
          <w:lang w:eastAsia="ar-SA"/>
        </w:rPr>
        <w:t>организована</w:t>
      </w:r>
      <w:proofErr w:type="gramEnd"/>
      <w:r w:rsidR="00EE59D4" w:rsidRPr="00EE59D4">
        <w:rPr>
          <w:rFonts w:ascii="Times New Roman" w:eastAsia="Times New Roman" w:hAnsi="Times New Roman" w:cs="Times New Roman"/>
          <w:sz w:val="24"/>
          <w:szCs w:val="24"/>
          <w:lang w:eastAsia="ar-SA"/>
        </w:rPr>
        <w:t xml:space="preserve"> с диагональным расположением</w:t>
      </w:r>
      <w:r w:rsidR="00EE59D4" w:rsidRPr="00EE59D4">
        <w:rPr>
          <w:rFonts w:ascii="Times New Roman" w:eastAsia="Times New Roman" w:hAnsi="Times New Roman" w:cs="Times New Roman"/>
          <w:sz w:val="24"/>
          <w:szCs w:val="24"/>
          <w:lang w:eastAsia="ar-SA"/>
        </w:rPr>
        <w:br/>
        <w:t>велосипедов, когда велосипеды припаркованы под углом 45°, рули не так сильно</w:t>
      </w:r>
      <w:r w:rsidR="00EE59D4" w:rsidRPr="00EE59D4">
        <w:rPr>
          <w:rFonts w:ascii="Times New Roman" w:eastAsia="Times New Roman" w:hAnsi="Times New Roman" w:cs="Times New Roman"/>
          <w:sz w:val="24"/>
          <w:szCs w:val="24"/>
          <w:lang w:eastAsia="ar-SA"/>
        </w:rPr>
        <w:br/>
        <w:t xml:space="preserve">мешают </w:t>
      </w:r>
      <w:proofErr w:type="spellStart"/>
      <w:r w:rsidR="00EE59D4" w:rsidRPr="00EE59D4">
        <w:rPr>
          <w:rFonts w:ascii="Times New Roman" w:eastAsia="Times New Roman" w:hAnsi="Times New Roman" w:cs="Times New Roman"/>
          <w:sz w:val="24"/>
          <w:szCs w:val="24"/>
          <w:lang w:eastAsia="ar-SA"/>
        </w:rPr>
        <w:t>велопарковке</w:t>
      </w:r>
      <w:proofErr w:type="spellEnd"/>
      <w:r w:rsidR="00EE59D4" w:rsidRPr="00EE59D4">
        <w:rPr>
          <w:rFonts w:ascii="Times New Roman" w:eastAsia="Times New Roman" w:hAnsi="Times New Roman" w:cs="Times New Roman"/>
          <w:sz w:val="24"/>
          <w:szCs w:val="24"/>
          <w:lang w:eastAsia="ar-SA"/>
        </w:rPr>
        <w:t>. Расстояние между велосипедами можно уменьшить до 50 см</w:t>
      </w:r>
      <w:r w:rsidR="00EE59D4" w:rsidRPr="00EE59D4">
        <w:rPr>
          <w:rFonts w:ascii="Times New Roman" w:eastAsia="Times New Roman" w:hAnsi="Times New Roman" w:cs="Times New Roman"/>
          <w:sz w:val="24"/>
          <w:szCs w:val="24"/>
          <w:lang w:eastAsia="ar-SA"/>
        </w:rPr>
        <w:br/>
        <w:t xml:space="preserve">(или до 40 см в стесненных условиях), а глубину </w:t>
      </w:r>
      <w:proofErr w:type="spellStart"/>
      <w:r w:rsidR="00EE59D4" w:rsidRPr="00EE59D4">
        <w:rPr>
          <w:rFonts w:ascii="Times New Roman" w:eastAsia="Times New Roman" w:hAnsi="Times New Roman" w:cs="Times New Roman"/>
          <w:sz w:val="24"/>
          <w:szCs w:val="24"/>
          <w:lang w:eastAsia="ar-SA"/>
        </w:rPr>
        <w:t>велопарковки</w:t>
      </w:r>
      <w:proofErr w:type="spellEnd"/>
      <w:r w:rsidR="00EE59D4" w:rsidRPr="00EE59D4">
        <w:rPr>
          <w:rFonts w:ascii="Times New Roman" w:eastAsia="Times New Roman" w:hAnsi="Times New Roman" w:cs="Times New Roman"/>
          <w:sz w:val="24"/>
          <w:szCs w:val="24"/>
          <w:lang w:eastAsia="ar-SA"/>
        </w:rPr>
        <w:t xml:space="preserve"> – до 1,4 м.</w:t>
      </w:r>
      <w:r w:rsidR="00EE26CD">
        <w:rPr>
          <w:rFonts w:ascii="Times New Roman" w:eastAsia="Times New Roman" w:hAnsi="Times New Roman" w:cs="Times New Roman"/>
          <w:sz w:val="24"/>
          <w:szCs w:val="24"/>
          <w:lang w:eastAsia="ar-SA"/>
        </w:rPr>
        <w:t xml:space="preserve"> </w:t>
      </w:r>
      <w:r w:rsidR="00EE59D4" w:rsidRPr="00EE59D4">
        <w:rPr>
          <w:rFonts w:ascii="Times New Roman" w:eastAsia="Times New Roman" w:hAnsi="Times New Roman" w:cs="Times New Roman"/>
          <w:sz w:val="24"/>
          <w:szCs w:val="24"/>
          <w:lang w:eastAsia="ar-SA"/>
        </w:rPr>
        <w:t xml:space="preserve">При такой </w:t>
      </w:r>
      <w:proofErr w:type="spellStart"/>
      <w:r w:rsidR="00EE59D4" w:rsidRPr="00EE59D4">
        <w:rPr>
          <w:rFonts w:ascii="Times New Roman" w:eastAsia="Times New Roman" w:hAnsi="Times New Roman" w:cs="Times New Roman"/>
          <w:sz w:val="24"/>
          <w:szCs w:val="24"/>
          <w:lang w:eastAsia="ar-SA"/>
        </w:rPr>
        <w:t>велопарковке</w:t>
      </w:r>
      <w:proofErr w:type="spellEnd"/>
      <w:r w:rsidR="00EE59D4" w:rsidRPr="00EE59D4">
        <w:rPr>
          <w:rFonts w:ascii="Times New Roman" w:eastAsia="Times New Roman" w:hAnsi="Times New Roman" w:cs="Times New Roman"/>
          <w:sz w:val="24"/>
          <w:szCs w:val="24"/>
          <w:lang w:eastAsia="ar-SA"/>
        </w:rPr>
        <w:t xml:space="preserve"> пройти к ней можно только в одном направлении.</w:t>
      </w:r>
      <w:r w:rsidR="00EE59D4" w:rsidRPr="00EE59D4">
        <w:rPr>
          <w:rFonts w:ascii="Times New Roman" w:eastAsia="Times New Roman" w:hAnsi="Times New Roman" w:cs="Times New Roman"/>
          <w:sz w:val="24"/>
          <w:szCs w:val="24"/>
          <w:lang w:eastAsia="ar-SA"/>
        </w:rPr>
        <w:br/>
      </w:r>
      <w:r w:rsidR="00EE59D4">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w:t>
      </w:r>
      <w:r w:rsidR="00EE59D4" w:rsidRPr="00EE59D4">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24</w:t>
      </w:r>
      <w:r w:rsidR="00EE59D4" w:rsidRPr="00EE59D4">
        <w:rPr>
          <w:rFonts w:ascii="Times New Roman" w:eastAsia="Times New Roman" w:hAnsi="Times New Roman" w:cs="Times New Roman"/>
          <w:sz w:val="24"/>
          <w:szCs w:val="24"/>
          <w:lang w:eastAsia="ar-SA"/>
        </w:rPr>
        <w:t xml:space="preserve"> Рекомендуемая площадь, приходящаяся на один велосипед на</w:t>
      </w:r>
      <w:r w:rsidR="00EE59D4" w:rsidRPr="00EE59D4">
        <w:rPr>
          <w:rFonts w:ascii="Times New Roman" w:eastAsia="Times New Roman" w:hAnsi="Times New Roman" w:cs="Times New Roman"/>
          <w:sz w:val="24"/>
          <w:szCs w:val="24"/>
          <w:lang w:eastAsia="ar-SA"/>
        </w:rPr>
        <w:br/>
      </w:r>
      <w:proofErr w:type="spellStart"/>
      <w:r w:rsidR="00EE59D4" w:rsidRPr="00EE59D4">
        <w:rPr>
          <w:rFonts w:ascii="Times New Roman" w:eastAsia="Times New Roman" w:hAnsi="Times New Roman" w:cs="Times New Roman"/>
          <w:sz w:val="24"/>
          <w:szCs w:val="24"/>
          <w:lang w:eastAsia="ar-SA"/>
        </w:rPr>
        <w:t>велопарковке</w:t>
      </w:r>
      <w:proofErr w:type="spellEnd"/>
      <w:r w:rsidR="00EE59D4" w:rsidRPr="00EE59D4">
        <w:rPr>
          <w:rFonts w:ascii="Times New Roman" w:eastAsia="Times New Roman" w:hAnsi="Times New Roman" w:cs="Times New Roman"/>
          <w:sz w:val="24"/>
          <w:szCs w:val="24"/>
          <w:lang w:eastAsia="ar-SA"/>
        </w:rPr>
        <w:t xml:space="preserve"> - </w:t>
      </w:r>
      <w:r w:rsidR="00D209B2">
        <w:rPr>
          <w:rFonts w:ascii="Times New Roman" w:eastAsia="Times New Roman" w:hAnsi="Times New Roman" w:cs="Times New Roman"/>
          <w:sz w:val="24"/>
          <w:szCs w:val="24"/>
          <w:lang w:eastAsia="ar-SA"/>
        </w:rPr>
        <w:t>2</w:t>
      </w:r>
      <w:r w:rsidR="00EE59D4" w:rsidRPr="00EE59D4">
        <w:rPr>
          <w:rFonts w:ascii="Times New Roman" w:eastAsia="Times New Roman" w:hAnsi="Times New Roman" w:cs="Times New Roman"/>
          <w:sz w:val="24"/>
          <w:szCs w:val="24"/>
          <w:lang w:eastAsia="ar-SA"/>
        </w:rPr>
        <w:t>,</w:t>
      </w:r>
      <w:r w:rsidR="00D209B2">
        <w:rPr>
          <w:rFonts w:ascii="Times New Roman" w:eastAsia="Times New Roman" w:hAnsi="Times New Roman" w:cs="Times New Roman"/>
          <w:sz w:val="24"/>
          <w:szCs w:val="24"/>
          <w:lang w:eastAsia="ar-SA"/>
        </w:rPr>
        <w:t>0</w:t>
      </w:r>
      <w:r w:rsidR="00EE59D4" w:rsidRPr="00EE59D4">
        <w:rPr>
          <w:rFonts w:ascii="Times New Roman" w:eastAsia="Times New Roman" w:hAnsi="Times New Roman" w:cs="Times New Roman"/>
          <w:sz w:val="24"/>
          <w:szCs w:val="24"/>
          <w:lang w:eastAsia="ar-SA"/>
        </w:rPr>
        <w:t xml:space="preserve"> м</w:t>
      </w:r>
      <w:proofErr w:type="gramStart"/>
      <w:r w:rsidR="00EE59D4" w:rsidRPr="00EE59D4">
        <w:rPr>
          <w:rFonts w:ascii="Times New Roman" w:eastAsia="Times New Roman" w:hAnsi="Times New Roman" w:cs="Times New Roman"/>
          <w:sz w:val="24"/>
          <w:szCs w:val="24"/>
          <w:lang w:eastAsia="ar-SA"/>
        </w:rPr>
        <w:t>2</w:t>
      </w:r>
      <w:proofErr w:type="gramEnd"/>
      <w:r w:rsidR="00EE59D4" w:rsidRPr="00EE59D4">
        <w:rPr>
          <w:rFonts w:ascii="Times New Roman" w:eastAsia="Times New Roman" w:hAnsi="Times New Roman" w:cs="Times New Roman"/>
          <w:sz w:val="24"/>
          <w:szCs w:val="24"/>
          <w:lang w:eastAsia="ar-SA"/>
        </w:rPr>
        <w:t>, включая парковочную площадь (1,</w:t>
      </w:r>
      <w:r w:rsidR="00D209B2">
        <w:rPr>
          <w:rFonts w:ascii="Times New Roman" w:eastAsia="Times New Roman" w:hAnsi="Times New Roman" w:cs="Times New Roman"/>
          <w:sz w:val="24"/>
          <w:szCs w:val="24"/>
          <w:lang w:eastAsia="ar-SA"/>
        </w:rPr>
        <w:t>5</w:t>
      </w:r>
      <w:r w:rsidR="00EE59D4" w:rsidRPr="00EE59D4">
        <w:rPr>
          <w:rFonts w:ascii="Times New Roman" w:eastAsia="Times New Roman" w:hAnsi="Times New Roman" w:cs="Times New Roman"/>
          <w:sz w:val="24"/>
          <w:szCs w:val="24"/>
          <w:lang w:eastAsia="ar-SA"/>
        </w:rPr>
        <w:t xml:space="preserve"> м2) и проход (0,5 м2 на</w:t>
      </w:r>
      <w:r w:rsidR="00EE59D4" w:rsidRPr="00EE59D4">
        <w:rPr>
          <w:rFonts w:ascii="Times New Roman" w:eastAsia="Times New Roman" w:hAnsi="Times New Roman" w:cs="Times New Roman"/>
          <w:sz w:val="24"/>
          <w:szCs w:val="24"/>
          <w:lang w:eastAsia="ar-SA"/>
        </w:rPr>
        <w:br/>
        <w:t>каждый велосипед). Парковочная площадь может варьироваться от 1,</w:t>
      </w:r>
      <w:r w:rsidR="00D209B2">
        <w:rPr>
          <w:rFonts w:ascii="Times New Roman" w:eastAsia="Times New Roman" w:hAnsi="Times New Roman" w:cs="Times New Roman"/>
          <w:sz w:val="24"/>
          <w:szCs w:val="24"/>
          <w:lang w:eastAsia="ar-SA"/>
        </w:rPr>
        <w:t>5</w:t>
      </w:r>
      <w:r w:rsidR="00EE59D4" w:rsidRPr="00EE59D4">
        <w:rPr>
          <w:rFonts w:ascii="Times New Roman" w:eastAsia="Times New Roman" w:hAnsi="Times New Roman" w:cs="Times New Roman"/>
          <w:sz w:val="24"/>
          <w:szCs w:val="24"/>
          <w:lang w:eastAsia="ar-SA"/>
        </w:rPr>
        <w:t xml:space="preserve"> м</w:t>
      </w:r>
      <w:proofErr w:type="gramStart"/>
      <w:r w:rsidR="00EE59D4" w:rsidRPr="00EE59D4">
        <w:rPr>
          <w:rFonts w:ascii="Times New Roman" w:eastAsia="Times New Roman" w:hAnsi="Times New Roman" w:cs="Times New Roman"/>
          <w:sz w:val="24"/>
          <w:szCs w:val="24"/>
          <w:lang w:eastAsia="ar-SA"/>
        </w:rPr>
        <w:t>2</w:t>
      </w:r>
      <w:proofErr w:type="gramEnd"/>
      <w:r w:rsidR="00EE59D4" w:rsidRPr="00EE59D4">
        <w:rPr>
          <w:rFonts w:ascii="Times New Roman" w:eastAsia="Times New Roman" w:hAnsi="Times New Roman" w:cs="Times New Roman"/>
          <w:sz w:val="24"/>
          <w:szCs w:val="24"/>
          <w:lang w:eastAsia="ar-SA"/>
        </w:rPr>
        <w:t xml:space="preserve"> для</w:t>
      </w:r>
      <w:r w:rsidR="00EE59D4" w:rsidRPr="00EE59D4">
        <w:rPr>
          <w:rFonts w:ascii="Times New Roman" w:eastAsia="Times New Roman" w:hAnsi="Times New Roman" w:cs="Times New Roman"/>
          <w:sz w:val="24"/>
          <w:szCs w:val="24"/>
          <w:lang w:eastAsia="ar-SA"/>
        </w:rPr>
        <w:br/>
        <w:t>компактных решений до 3м2 там, где используются комфортные стойки с шириной</w:t>
      </w:r>
      <w:r w:rsidR="00EE59D4" w:rsidRPr="00EE59D4">
        <w:rPr>
          <w:rFonts w:ascii="Times New Roman" w:eastAsia="Times New Roman" w:hAnsi="Times New Roman" w:cs="Times New Roman"/>
          <w:sz w:val="24"/>
          <w:szCs w:val="24"/>
          <w:lang w:eastAsia="ar-SA"/>
        </w:rPr>
        <w:br/>
        <w:t>ячеек 80 см</w:t>
      </w:r>
    </w:p>
    <w:p w14:paraId="775DCE9F" w14:textId="420025EA" w:rsidR="00E15BBB" w:rsidRPr="00E15BBB" w:rsidRDefault="00D70170" w:rsidP="00E15BBB">
      <w:pPr>
        <w:widowControl w:val="0"/>
        <w:suppressAutoHyphens/>
        <w:autoSpaceDE w:val="0"/>
        <w:ind w:firstLine="709"/>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E15BBB" w:rsidRPr="00E15BBB">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5</w:t>
      </w:r>
      <w:r w:rsidR="00E15BBB" w:rsidRPr="00E15BBB">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25</w:t>
      </w:r>
      <w:r w:rsidR="00E15BBB" w:rsidRPr="00E15BBB">
        <w:rPr>
          <w:rFonts w:ascii="Times New Roman" w:eastAsia="Times New Roman" w:hAnsi="Times New Roman" w:cs="Times New Roman"/>
          <w:sz w:val="24"/>
          <w:szCs w:val="24"/>
          <w:lang w:eastAsia="ar-SA"/>
        </w:rPr>
        <w:t xml:space="preserve"> Рекомендуемые значения количества парковочных мест для велосипедов</w:t>
      </w:r>
      <w:r w:rsidR="00E15BBB" w:rsidRPr="00E15BBB">
        <w:rPr>
          <w:rFonts w:ascii="Times New Roman" w:eastAsia="Times New Roman" w:hAnsi="Times New Roman" w:cs="Times New Roman"/>
          <w:sz w:val="24"/>
          <w:szCs w:val="24"/>
          <w:lang w:eastAsia="ar-SA"/>
        </w:rPr>
        <w:br/>
        <w:t>указаны в таблице 2.4.</w:t>
      </w:r>
      <w:r w:rsidR="00E15BBB" w:rsidRPr="00E15BBB">
        <w:rPr>
          <w:rFonts w:ascii="Times New Roman" w:eastAsia="Times New Roman" w:hAnsi="Times New Roman" w:cs="Times New Roman"/>
          <w:sz w:val="24"/>
          <w:szCs w:val="24"/>
          <w:lang w:eastAsia="ar-SA"/>
        </w:rPr>
        <w:br/>
      </w:r>
      <w:r w:rsidR="00E15BBB">
        <w:rPr>
          <w:rFonts w:ascii="Times New Roman" w:eastAsia="Times New Roman" w:hAnsi="Times New Roman" w:cs="Times New Roman"/>
          <w:sz w:val="24"/>
          <w:szCs w:val="24"/>
          <w:lang w:eastAsia="ar-SA"/>
        </w:rPr>
        <w:t xml:space="preserve">                                                                                                                                             </w:t>
      </w:r>
      <w:r w:rsidR="00E15BBB" w:rsidRPr="00E15BBB">
        <w:rPr>
          <w:rFonts w:ascii="Times New Roman" w:eastAsia="Times New Roman" w:hAnsi="Times New Roman" w:cs="Times New Roman"/>
          <w:sz w:val="24"/>
          <w:szCs w:val="24"/>
          <w:lang w:eastAsia="ar-SA"/>
        </w:rPr>
        <w:t>Таблица 2.4.</w:t>
      </w:r>
    </w:p>
    <w:tbl>
      <w:tblPr>
        <w:tblW w:w="1003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211"/>
        <w:gridCol w:w="4820"/>
      </w:tblGrid>
      <w:tr w:rsidR="00E15BBB" w:rsidRPr="00E15BBB" w14:paraId="6238A2C5"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64CC9282" w14:textId="7E272BB7" w:rsidR="00E15BBB" w:rsidRPr="00E15BBB" w:rsidRDefault="00E15BBB" w:rsidP="00E15BBB">
            <w:pPr>
              <w:widowControl w:val="0"/>
              <w:suppressAutoHyphens/>
              <w:autoSpaceDE w:val="0"/>
              <w:ind w:firstLine="709"/>
              <w:jc w:val="center"/>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Типы объектов</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71D8309" w14:textId="77777777" w:rsidR="00E15BBB" w:rsidRPr="00E15BBB" w:rsidRDefault="00E15BBB" w:rsidP="00E15BBB">
            <w:pPr>
              <w:widowControl w:val="0"/>
              <w:suppressAutoHyphens/>
              <w:autoSpaceDE w:val="0"/>
              <w:ind w:firstLine="709"/>
              <w:jc w:val="center"/>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Число парковочных мест для велосипедов</w:t>
            </w:r>
          </w:p>
        </w:tc>
      </w:tr>
      <w:tr w:rsidR="00E15BBB" w:rsidRPr="00E15BBB" w14:paraId="40C293B2"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31C949BE"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Основной торговый центр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21EC043"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4…6 на 100 м</w:t>
            </w:r>
            <w:proofErr w:type="gramStart"/>
            <w:r w:rsidRPr="00E15BBB">
              <w:rPr>
                <w:rFonts w:ascii="Times New Roman" w:eastAsia="Times New Roman" w:hAnsi="Times New Roman" w:cs="Times New Roman"/>
                <w:sz w:val="24"/>
                <w:szCs w:val="24"/>
                <w:lang w:eastAsia="ar-SA"/>
              </w:rPr>
              <w:t>2</w:t>
            </w:r>
            <w:proofErr w:type="gramEnd"/>
            <w:r w:rsidRPr="00E15BBB">
              <w:rPr>
                <w:rFonts w:ascii="Times New Roman" w:eastAsia="Times New Roman" w:hAnsi="Times New Roman" w:cs="Times New Roman"/>
                <w:sz w:val="24"/>
                <w:szCs w:val="24"/>
                <w:lang w:eastAsia="ar-SA"/>
              </w:rPr>
              <w:t xml:space="preserve"> площади</w:t>
            </w:r>
          </w:p>
        </w:tc>
      </w:tr>
      <w:tr w:rsidR="00E15BBB" w:rsidRPr="00E15BBB" w14:paraId="4E9373E4"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03A8E6D7"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Районный торговый центр (универмаг)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01AC6B0D"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5…7 на 100 м</w:t>
            </w:r>
            <w:proofErr w:type="gramStart"/>
            <w:r w:rsidRPr="00E15BBB">
              <w:rPr>
                <w:rFonts w:ascii="Times New Roman" w:eastAsia="Times New Roman" w:hAnsi="Times New Roman" w:cs="Times New Roman"/>
                <w:sz w:val="24"/>
                <w:szCs w:val="24"/>
                <w:lang w:eastAsia="ar-SA"/>
              </w:rPr>
              <w:t>2</w:t>
            </w:r>
            <w:proofErr w:type="gramEnd"/>
            <w:r w:rsidRPr="00E15BBB">
              <w:rPr>
                <w:rFonts w:ascii="Times New Roman" w:eastAsia="Times New Roman" w:hAnsi="Times New Roman" w:cs="Times New Roman"/>
                <w:sz w:val="24"/>
                <w:szCs w:val="24"/>
                <w:lang w:eastAsia="ar-SA"/>
              </w:rPr>
              <w:t xml:space="preserve"> площади</w:t>
            </w:r>
          </w:p>
        </w:tc>
      </w:tr>
      <w:tr w:rsidR="00E15BBB" w:rsidRPr="00E15BBB" w14:paraId="55BDC70E"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09D1C514"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Местный торговый центр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4F82532D"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6…8 на 100 м</w:t>
            </w:r>
            <w:proofErr w:type="gramStart"/>
            <w:r w:rsidRPr="00E15BBB">
              <w:rPr>
                <w:rFonts w:ascii="Times New Roman" w:eastAsia="Times New Roman" w:hAnsi="Times New Roman" w:cs="Times New Roman"/>
                <w:sz w:val="24"/>
                <w:szCs w:val="24"/>
                <w:lang w:eastAsia="ar-SA"/>
              </w:rPr>
              <w:t>2</w:t>
            </w:r>
            <w:proofErr w:type="gramEnd"/>
            <w:r w:rsidRPr="00E15BBB">
              <w:rPr>
                <w:rFonts w:ascii="Times New Roman" w:eastAsia="Times New Roman" w:hAnsi="Times New Roman" w:cs="Times New Roman"/>
                <w:sz w:val="24"/>
                <w:szCs w:val="24"/>
                <w:lang w:eastAsia="ar-SA"/>
              </w:rPr>
              <w:t xml:space="preserve"> площади</w:t>
            </w:r>
          </w:p>
        </w:tc>
      </w:tr>
      <w:tr w:rsidR="00E15BBB" w:rsidRPr="00E15BBB" w14:paraId="6F1C5CFA"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6C8A3887"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Офисные учреждения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0DA78816"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2…4 на 100 м</w:t>
            </w:r>
            <w:proofErr w:type="gramStart"/>
            <w:r w:rsidRPr="00E15BBB">
              <w:rPr>
                <w:rFonts w:ascii="Times New Roman" w:eastAsia="Times New Roman" w:hAnsi="Times New Roman" w:cs="Times New Roman"/>
                <w:sz w:val="24"/>
                <w:szCs w:val="24"/>
                <w:lang w:eastAsia="ar-SA"/>
              </w:rPr>
              <w:t>2</w:t>
            </w:r>
            <w:proofErr w:type="gramEnd"/>
            <w:r w:rsidRPr="00E15BBB">
              <w:rPr>
                <w:rFonts w:ascii="Times New Roman" w:eastAsia="Times New Roman" w:hAnsi="Times New Roman" w:cs="Times New Roman"/>
                <w:sz w:val="24"/>
                <w:szCs w:val="24"/>
                <w:lang w:eastAsia="ar-SA"/>
              </w:rPr>
              <w:t xml:space="preserve"> площади</w:t>
            </w:r>
          </w:p>
        </w:tc>
      </w:tr>
      <w:tr w:rsidR="00E15BBB" w:rsidRPr="00E15BBB" w14:paraId="4CC2E44C"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2E27CA5F"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Начальная школа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478B798D"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30 на 100 школьников</w:t>
            </w:r>
          </w:p>
        </w:tc>
      </w:tr>
      <w:tr w:rsidR="00E15BBB" w:rsidRPr="00E15BBB" w14:paraId="38EB3C14"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6BBD1BC9"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Средняя школа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50DFE89A"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50 на 100 школьников</w:t>
            </w:r>
          </w:p>
        </w:tc>
      </w:tr>
      <w:tr w:rsidR="00E15BBB" w:rsidRPr="00E15BBB" w14:paraId="0A7FA190" w14:textId="77777777" w:rsidTr="00E15BBB">
        <w:tc>
          <w:tcPr>
            <w:tcW w:w="5211" w:type="dxa"/>
            <w:tcBorders>
              <w:top w:val="single" w:sz="4" w:space="0" w:color="auto"/>
              <w:left w:val="single" w:sz="4" w:space="0" w:color="auto"/>
              <w:bottom w:val="single" w:sz="4" w:space="0" w:color="auto"/>
              <w:right w:val="single" w:sz="4" w:space="0" w:color="auto"/>
            </w:tcBorders>
            <w:vAlign w:val="center"/>
            <w:hideMark/>
          </w:tcPr>
          <w:p w14:paraId="336CA6D4"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Высшего образования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6A48EB81"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60 на 100 студентов</w:t>
            </w:r>
          </w:p>
        </w:tc>
      </w:tr>
      <w:tr w:rsidR="008F5D60" w:rsidRPr="00E15BBB" w14:paraId="56BAA5D9" w14:textId="77777777" w:rsidTr="008F5D60">
        <w:trPr>
          <w:trHeight w:val="297"/>
        </w:trPr>
        <w:tc>
          <w:tcPr>
            <w:tcW w:w="5211" w:type="dxa"/>
            <w:tcBorders>
              <w:top w:val="single" w:sz="4" w:space="0" w:color="auto"/>
              <w:left w:val="single" w:sz="4" w:space="0" w:color="auto"/>
              <w:right w:val="single" w:sz="4" w:space="0" w:color="auto"/>
            </w:tcBorders>
            <w:vAlign w:val="center"/>
            <w:hideMark/>
          </w:tcPr>
          <w:p w14:paraId="5D65C1CA" w14:textId="77777777" w:rsidR="008F5D60" w:rsidRPr="00E15BBB" w:rsidRDefault="008F5D60"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Закрытый спортивный центр </w:t>
            </w:r>
          </w:p>
        </w:tc>
        <w:tc>
          <w:tcPr>
            <w:tcW w:w="4820" w:type="dxa"/>
            <w:tcBorders>
              <w:top w:val="single" w:sz="4" w:space="0" w:color="auto"/>
              <w:left w:val="single" w:sz="4" w:space="0" w:color="auto"/>
              <w:right w:val="single" w:sz="4" w:space="0" w:color="auto"/>
            </w:tcBorders>
            <w:vAlign w:val="center"/>
            <w:hideMark/>
          </w:tcPr>
          <w:p w14:paraId="23C8503B" w14:textId="77777777" w:rsidR="008F5D60" w:rsidRPr="00E15BBB" w:rsidRDefault="008F5D60"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35 на 100 посетителей</w:t>
            </w:r>
          </w:p>
        </w:tc>
      </w:tr>
      <w:tr w:rsidR="00E15BBB" w:rsidRPr="00E15BBB" w14:paraId="217D685F"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6F90A30D"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Спортивная площадка с трибуной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ACC0F8E"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20 на 100 посетителей</w:t>
            </w:r>
          </w:p>
        </w:tc>
      </w:tr>
      <w:tr w:rsidR="00E15BBB" w:rsidRPr="00E15BBB" w14:paraId="78251280"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6319B750"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Спортивная площадка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6C9A57BE"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20 на поле</w:t>
            </w:r>
          </w:p>
        </w:tc>
      </w:tr>
      <w:tr w:rsidR="00E15BBB" w:rsidRPr="00E15BBB" w14:paraId="3EA99BF1"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4143A9B8"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Бассейн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5BD2BD00"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15 на 100 м</w:t>
            </w:r>
            <w:proofErr w:type="gramStart"/>
            <w:r w:rsidRPr="00E15BBB">
              <w:rPr>
                <w:rFonts w:ascii="Times New Roman" w:eastAsia="Times New Roman" w:hAnsi="Times New Roman" w:cs="Times New Roman"/>
                <w:sz w:val="24"/>
                <w:szCs w:val="24"/>
                <w:lang w:eastAsia="ar-SA"/>
              </w:rPr>
              <w:t>2</w:t>
            </w:r>
            <w:proofErr w:type="gramEnd"/>
            <w:r w:rsidRPr="00E15BBB">
              <w:rPr>
                <w:rFonts w:ascii="Times New Roman" w:eastAsia="Times New Roman" w:hAnsi="Times New Roman" w:cs="Times New Roman"/>
                <w:sz w:val="24"/>
                <w:szCs w:val="24"/>
                <w:lang w:eastAsia="ar-SA"/>
              </w:rPr>
              <w:t xml:space="preserve"> водной поверхности</w:t>
            </w:r>
          </w:p>
        </w:tc>
      </w:tr>
      <w:tr w:rsidR="00E15BBB" w:rsidRPr="00E15BBB" w14:paraId="39C6B5BA"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0BD03875"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Театр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4E12940E"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20 на 100 посетителей</w:t>
            </w:r>
          </w:p>
        </w:tc>
      </w:tr>
      <w:tr w:rsidR="00E15BBB" w:rsidRPr="00E15BBB" w14:paraId="6289F2FC"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173675D7"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Концертный зал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1F5387B5"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25 на 100 посетителей</w:t>
            </w:r>
          </w:p>
        </w:tc>
      </w:tr>
      <w:tr w:rsidR="00E15BBB" w:rsidRPr="00E15BBB" w14:paraId="78B072EA"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613B8B48"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Кинотеатр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445B2BE9"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25 на 100 посетителей</w:t>
            </w:r>
          </w:p>
        </w:tc>
      </w:tr>
      <w:tr w:rsidR="00E15BBB" w:rsidRPr="00E15BBB" w14:paraId="75F496CA"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24358314"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Крупная дискотека; городская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33F26AB6"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25 на 100 посетителей</w:t>
            </w:r>
          </w:p>
        </w:tc>
      </w:tr>
      <w:tr w:rsidR="00E15BBB" w:rsidRPr="00E15BBB" w14:paraId="3823E987"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1DFF2AA1"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Больница; городская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61132FF6"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30 на 100 кроватей</w:t>
            </w:r>
          </w:p>
        </w:tc>
      </w:tr>
      <w:tr w:rsidR="00E15BBB" w:rsidRPr="00E15BBB" w14:paraId="6D238B64"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54C2AEDE"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Больница; областная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4BBB57C9"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20 на 100 кроватей</w:t>
            </w:r>
          </w:p>
        </w:tc>
      </w:tr>
      <w:tr w:rsidR="00E15BBB" w:rsidRPr="00E15BBB" w14:paraId="7D0A77DA"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07A75F36"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Дом </w:t>
            </w:r>
            <w:proofErr w:type="gramStart"/>
            <w:r w:rsidRPr="00E15BBB">
              <w:rPr>
                <w:rFonts w:ascii="Times New Roman" w:eastAsia="Times New Roman" w:hAnsi="Times New Roman" w:cs="Times New Roman"/>
                <w:sz w:val="24"/>
                <w:szCs w:val="24"/>
                <w:lang w:eastAsia="ar-SA"/>
              </w:rPr>
              <w:t>престарелых</w:t>
            </w:r>
            <w:proofErr w:type="gramEnd"/>
            <w:r w:rsidRPr="00E15BBB">
              <w:rPr>
                <w:rFonts w:ascii="Times New Roman" w:eastAsia="Times New Roman" w:hAnsi="Times New Roman" w:cs="Times New Roman"/>
                <w:sz w:val="24"/>
                <w:szCs w:val="24"/>
                <w:lang w:eastAsia="ar-SA"/>
              </w:rPr>
              <w:t xml:space="preserve">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3AFC530A"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до 10 на 100 кроватей</w:t>
            </w:r>
          </w:p>
        </w:tc>
      </w:tr>
      <w:tr w:rsidR="00E15BBB" w:rsidRPr="00E15BBB" w14:paraId="10361E85"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15A4E281"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Места отдыха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71922F86"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20…35 на 100 посетителей</w:t>
            </w:r>
          </w:p>
        </w:tc>
      </w:tr>
      <w:tr w:rsidR="00E15BBB" w:rsidRPr="00E15BBB" w14:paraId="2DF43D73" w14:textId="77777777" w:rsidTr="006976D7">
        <w:tc>
          <w:tcPr>
            <w:tcW w:w="5211" w:type="dxa"/>
            <w:tcBorders>
              <w:top w:val="single" w:sz="4" w:space="0" w:color="auto"/>
              <w:left w:val="single" w:sz="4" w:space="0" w:color="auto"/>
              <w:bottom w:val="single" w:sz="4" w:space="0" w:color="auto"/>
              <w:right w:val="single" w:sz="4" w:space="0" w:color="auto"/>
            </w:tcBorders>
            <w:vAlign w:val="center"/>
            <w:hideMark/>
          </w:tcPr>
          <w:p w14:paraId="073D8B18"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 xml:space="preserve">Аттракционы/тематические парки развлечений </w:t>
            </w:r>
          </w:p>
        </w:tc>
        <w:tc>
          <w:tcPr>
            <w:tcW w:w="4820" w:type="dxa"/>
            <w:tcBorders>
              <w:top w:val="single" w:sz="4" w:space="0" w:color="auto"/>
              <w:left w:val="single" w:sz="4" w:space="0" w:color="auto"/>
              <w:bottom w:val="single" w:sz="4" w:space="0" w:color="auto"/>
              <w:right w:val="single" w:sz="4" w:space="0" w:color="auto"/>
            </w:tcBorders>
            <w:vAlign w:val="center"/>
            <w:hideMark/>
          </w:tcPr>
          <w:p w14:paraId="5F0DC2BA" w14:textId="77777777" w:rsidR="00E15BBB" w:rsidRPr="00E15BBB" w:rsidRDefault="00E15BBB" w:rsidP="00E15BBB">
            <w:pPr>
              <w:widowControl w:val="0"/>
              <w:suppressAutoHyphens/>
              <w:autoSpaceDE w:val="0"/>
              <w:ind w:firstLine="709"/>
              <w:jc w:val="both"/>
              <w:rPr>
                <w:rFonts w:ascii="Times New Roman" w:eastAsia="Times New Roman" w:hAnsi="Times New Roman" w:cs="Times New Roman"/>
                <w:sz w:val="24"/>
                <w:szCs w:val="24"/>
                <w:lang w:eastAsia="ar-SA"/>
              </w:rPr>
            </w:pPr>
            <w:r w:rsidRPr="00E15BBB">
              <w:rPr>
                <w:rFonts w:ascii="Times New Roman" w:eastAsia="Times New Roman" w:hAnsi="Times New Roman" w:cs="Times New Roman"/>
                <w:sz w:val="24"/>
                <w:szCs w:val="24"/>
                <w:lang w:eastAsia="ar-SA"/>
              </w:rPr>
              <w:t>10…15 на 100 посетителей</w:t>
            </w:r>
          </w:p>
        </w:tc>
      </w:tr>
    </w:tbl>
    <w:p w14:paraId="4F7A0A48" w14:textId="77777777" w:rsidR="00E15BBB" w:rsidRDefault="00E15BBB" w:rsidP="00A63D93">
      <w:pPr>
        <w:widowControl w:val="0"/>
        <w:suppressAutoHyphens/>
        <w:autoSpaceDE w:val="0"/>
        <w:ind w:firstLine="709"/>
        <w:jc w:val="both"/>
        <w:rPr>
          <w:rFonts w:ascii="Times New Roman" w:eastAsia="Times New Roman" w:hAnsi="Times New Roman" w:cs="Times New Roman"/>
          <w:sz w:val="24"/>
          <w:szCs w:val="24"/>
          <w:lang w:eastAsia="ar-SA"/>
        </w:rPr>
      </w:pPr>
    </w:p>
    <w:p w14:paraId="6D4B80FE" w14:textId="77777777" w:rsidR="00E15BBB" w:rsidRDefault="00E15BBB" w:rsidP="00A63D93">
      <w:pPr>
        <w:widowControl w:val="0"/>
        <w:suppressAutoHyphens/>
        <w:autoSpaceDE w:val="0"/>
        <w:ind w:firstLine="709"/>
        <w:jc w:val="both"/>
        <w:rPr>
          <w:rFonts w:ascii="Times New Roman" w:eastAsia="Times New Roman" w:hAnsi="Times New Roman" w:cs="Times New Roman"/>
          <w:sz w:val="24"/>
          <w:szCs w:val="24"/>
          <w:lang w:eastAsia="ar-SA"/>
        </w:rPr>
      </w:pPr>
    </w:p>
    <w:p w14:paraId="775767FA" w14:textId="21F30322" w:rsidR="00A63D93" w:rsidRPr="00E3152B" w:rsidRDefault="002B24BA" w:rsidP="0018046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6253D5">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5.</w:t>
      </w:r>
      <w:r w:rsidR="00DA7FD0">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6</w:t>
      </w:r>
      <w:r w:rsidR="006253D5">
        <w:rPr>
          <w:rFonts w:ascii="Times New Roman" w:eastAsia="Times New Roman" w:hAnsi="Times New Roman" w:cs="Times New Roman"/>
          <w:sz w:val="24"/>
          <w:szCs w:val="24"/>
          <w:lang w:eastAsia="ar-SA"/>
        </w:rPr>
        <w:t>.</w:t>
      </w:r>
      <w:r w:rsidR="00D272E1">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Пешеходная инфраструктура населенного пункта должна образовывать единую непрерывную систему и обеспечивать беспрепятственный пропуск пешеходных потоков, </w:t>
      </w:r>
      <w:r w:rsidR="00A63D93" w:rsidRPr="009A4D69">
        <w:rPr>
          <w:rFonts w:ascii="Times New Roman" w:eastAsia="Times New Roman" w:hAnsi="Times New Roman" w:cs="Times New Roman"/>
          <w:sz w:val="24"/>
          <w:szCs w:val="24"/>
          <w:lang w:eastAsia="ar-SA"/>
        </w:rPr>
        <w:t>включая МГН.</w:t>
      </w:r>
      <w:r w:rsidR="00A63D93" w:rsidRPr="00E3152B">
        <w:rPr>
          <w:rFonts w:ascii="Times New Roman" w:eastAsia="Times New Roman" w:hAnsi="Times New Roman" w:cs="Times New Roman"/>
          <w:sz w:val="24"/>
          <w:szCs w:val="24"/>
          <w:lang w:eastAsia="ar-SA"/>
        </w:rPr>
        <w:t xml:space="preserve"> В состав пешеходной инфраструктуры входят пешеходные зоны, пешеходные улицы и площади, уличные тротуары, пешеходные пер</w:t>
      </w:r>
      <w:r w:rsidR="00180465" w:rsidRPr="00E3152B">
        <w:rPr>
          <w:rFonts w:ascii="Times New Roman" w:eastAsia="Times New Roman" w:hAnsi="Times New Roman" w:cs="Times New Roman"/>
          <w:sz w:val="24"/>
          <w:szCs w:val="24"/>
          <w:lang w:eastAsia="ar-SA"/>
        </w:rPr>
        <w:t>еходы в одном и разных уровнях.</w:t>
      </w:r>
    </w:p>
    <w:p w14:paraId="6F3CD163" w14:textId="646D5DCE" w:rsidR="00A63D93" w:rsidRPr="00E3152B" w:rsidRDefault="00DA7FD0" w:rsidP="0018046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5.5.2</w:t>
      </w:r>
      <w:r w:rsidR="00D70170">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Общая ширина пешеходной коммуникации в случае размещения нестационарных торговых объектов должна складываться из ширины пешеходной части, ширины участка, необходимого для размещения такого объекта в соответствии с разрешением на использование земельного участка, выданн</w:t>
      </w:r>
      <w:r w:rsidR="00657039" w:rsidRPr="00E3152B">
        <w:rPr>
          <w:rFonts w:ascii="Times New Roman" w:eastAsia="Times New Roman" w:hAnsi="Times New Roman" w:cs="Times New Roman"/>
          <w:sz w:val="24"/>
          <w:szCs w:val="24"/>
          <w:lang w:eastAsia="ar-SA"/>
        </w:rPr>
        <w:t>ым</w:t>
      </w:r>
      <w:r w:rsidR="00A63D93" w:rsidRPr="00E3152B">
        <w:rPr>
          <w:rFonts w:ascii="Times New Roman" w:eastAsia="Times New Roman" w:hAnsi="Times New Roman" w:cs="Times New Roman"/>
          <w:sz w:val="24"/>
          <w:szCs w:val="24"/>
          <w:lang w:eastAsia="ar-SA"/>
        </w:rPr>
        <w:t xml:space="preserve"> уполномоченным органом, и ширины буферной зоны (не менее 0,75 м), предназначенной для посетителей и покупателей. Ширина пешеходных коммуникаций на участках возможного встречного движения инвалидов на креслах-колясках должна быть не менее 1,8 м.</w:t>
      </w:r>
    </w:p>
    <w:p w14:paraId="0B39AEA4" w14:textId="73A01E58" w:rsidR="00A63D93" w:rsidRPr="00E3152B" w:rsidRDefault="00DA7FD0" w:rsidP="00180465">
      <w:pPr>
        <w:widowControl w:val="0"/>
        <w:numPr>
          <w:ilvl w:val="2"/>
          <w:numId w:val="2"/>
        </w:numPr>
        <w:suppressAutoHyphens/>
        <w:autoSpaceDE w:val="0"/>
        <w:spacing w:line="276" w:lineRule="auto"/>
        <w:ind w:left="0"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5.5.2</w:t>
      </w:r>
      <w:r w:rsidR="00D70170">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Пешеходные переходы следует размещать в местах пересечения основных пешеходных коммуникаций с городскими улицами и дорогами. Пешеходные переходы проектируются в одном уровне с проезжей частью улицы (наземные) или вне уровня проезжей части улицы (надземные и подземные).</w:t>
      </w:r>
    </w:p>
    <w:p w14:paraId="3EED7DCE" w14:textId="378BC80C" w:rsidR="00A63D93" w:rsidRPr="00E3152B" w:rsidRDefault="00DA7FD0"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5.5.2</w:t>
      </w:r>
      <w:r w:rsidR="00D70170">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У пешеходных переходов посадка деревьев и кустарников выше 0,5 м запрещена на расстоянии 10 м от ближайшей линии, ограничивающей переход, считая по ходу движения транспорта.</w:t>
      </w:r>
    </w:p>
    <w:p w14:paraId="75D135C5" w14:textId="76F89682" w:rsidR="00A63D93" w:rsidRPr="00E3152B" w:rsidRDefault="00DA7FD0" w:rsidP="00180465">
      <w:pPr>
        <w:suppressAutoHyphens/>
        <w:autoSpaceDE w:val="0"/>
        <w:ind w:firstLine="709"/>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5.5.</w:t>
      </w:r>
      <w:r w:rsidR="00D70170">
        <w:rPr>
          <w:rFonts w:ascii="Times New Roman" w:eastAsia="Calibri" w:hAnsi="Times New Roman" w:cs="Times New Roman"/>
          <w:sz w:val="24"/>
          <w:szCs w:val="24"/>
          <w:lang w:eastAsia="ar-SA"/>
        </w:rPr>
        <w:t>30</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Обустраивать пешеходные переходы, независимо от вида и типа, необходимо с учетом обеспечени</w:t>
      </w:r>
      <w:r w:rsidR="00180465" w:rsidRPr="00E3152B">
        <w:rPr>
          <w:rFonts w:ascii="Times New Roman" w:eastAsia="Calibri" w:hAnsi="Times New Roman" w:cs="Times New Roman"/>
          <w:sz w:val="24"/>
          <w:szCs w:val="24"/>
          <w:lang w:eastAsia="ar-SA"/>
        </w:rPr>
        <w:t>я доступности всем группам МГН.</w:t>
      </w:r>
    </w:p>
    <w:p w14:paraId="489072F8" w14:textId="27CA6C1E" w:rsidR="00A63D93" w:rsidRPr="00E3152B" w:rsidRDefault="00DA7FD0" w:rsidP="00A63D93">
      <w:pPr>
        <w:suppressAutoHyphens/>
        <w:autoSpaceDE w:val="0"/>
        <w:ind w:firstLine="709"/>
        <w:jc w:val="both"/>
        <w:rPr>
          <w:rFonts w:ascii="Times New Roman" w:eastAsia="TimesNewRomanPSMT" w:hAnsi="Times New Roman" w:cs="Times New Roman"/>
          <w:sz w:val="24"/>
          <w:szCs w:val="24"/>
          <w:lang w:eastAsia="ar-SA"/>
        </w:rPr>
      </w:pPr>
      <w:r>
        <w:rPr>
          <w:rFonts w:ascii="Times New Roman" w:eastAsia="Calibri" w:hAnsi="Times New Roman" w:cs="Times New Roman"/>
          <w:sz w:val="24"/>
          <w:szCs w:val="24"/>
          <w:lang w:eastAsia="ar-SA"/>
        </w:rPr>
        <w:t>5.5.</w:t>
      </w:r>
      <w:r w:rsidR="00D70170">
        <w:rPr>
          <w:rFonts w:ascii="Times New Roman" w:eastAsia="Calibri" w:hAnsi="Times New Roman" w:cs="Times New Roman"/>
          <w:sz w:val="24"/>
          <w:szCs w:val="24"/>
          <w:lang w:eastAsia="ar-SA"/>
        </w:rPr>
        <w:t>31</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Проектирование и строительство автодорожных, железнодорожных мостов, эстакад и путепроводов</w:t>
      </w:r>
      <w:r w:rsidR="006253D5">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в пределах городского округа следует осуществлять в соответствии с требованиями ГОСТ 9238</w:t>
      </w:r>
      <w:r w:rsidR="00A63D93" w:rsidRPr="00705A45">
        <w:rPr>
          <w:rFonts w:ascii="Times New Roman" w:eastAsia="Calibri" w:hAnsi="Times New Roman" w:cs="Times New Roman"/>
          <w:sz w:val="24"/>
          <w:szCs w:val="24"/>
          <w:lang w:eastAsia="ar-SA"/>
        </w:rPr>
        <w:t>-20</w:t>
      </w:r>
      <w:r w:rsidR="00705A45" w:rsidRPr="00705A45">
        <w:rPr>
          <w:rFonts w:ascii="Times New Roman" w:eastAsia="Calibri" w:hAnsi="Times New Roman" w:cs="Times New Roman"/>
          <w:sz w:val="24"/>
          <w:szCs w:val="24"/>
          <w:lang w:eastAsia="ar-SA"/>
        </w:rPr>
        <w:t>22</w:t>
      </w:r>
      <w:r w:rsidR="00A63D93" w:rsidRPr="00E3152B">
        <w:rPr>
          <w:rFonts w:ascii="Times New Roman" w:eastAsia="Calibri" w:hAnsi="Times New Roman" w:cs="Times New Roman"/>
          <w:sz w:val="24"/>
          <w:szCs w:val="24"/>
          <w:lang w:eastAsia="ar-SA"/>
        </w:rPr>
        <w:t xml:space="preserve"> Межгосударственный стандарт. Габариты железнодорожного подвижного состава и приближения строений, СП 35.13330.2011</w:t>
      </w:r>
      <w:r w:rsidR="00A63D93" w:rsidRPr="00E3152B">
        <w:rPr>
          <w:rFonts w:ascii="Times New Roman" w:eastAsia="TimesNewRomanPSMT" w:hAnsi="Times New Roman" w:cs="Times New Roman"/>
          <w:sz w:val="24"/>
          <w:szCs w:val="24"/>
          <w:lang w:eastAsia="ar-SA"/>
        </w:rPr>
        <w:t xml:space="preserve"> Мосты и трубы. Актуализированная редакция СНиП 2.05.03-84* и СП 259.1325800.2016 Мосты в условиях плотной городской застройки. Правила проектирования.</w:t>
      </w:r>
    </w:p>
    <w:p w14:paraId="68975FD8" w14:textId="67BFF33B" w:rsidR="00A63D93" w:rsidRPr="00E3152B" w:rsidRDefault="00DA7FD0" w:rsidP="00180465">
      <w:pPr>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5.5.</w:t>
      </w:r>
      <w:r w:rsidR="00D70170">
        <w:rPr>
          <w:rFonts w:ascii="Times New Roman" w:eastAsia="TimesNewRomanPSMT" w:hAnsi="Times New Roman" w:cs="Times New Roman"/>
          <w:sz w:val="24"/>
          <w:szCs w:val="24"/>
          <w:lang w:eastAsia="ar-SA"/>
        </w:rPr>
        <w:t>32</w:t>
      </w:r>
      <w:r>
        <w:rPr>
          <w:rFonts w:ascii="Times New Roman" w:eastAsia="TimesNewRomanPSMT"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Проектирование и строительство тоннелей в пределах городского округа следует осуществлять в соответствии с требованиями СП 122.13330.2012.</w:t>
      </w:r>
    </w:p>
    <w:p w14:paraId="1244D3D0" w14:textId="3CCF05A6" w:rsidR="00A63D93" w:rsidRPr="00E3152B" w:rsidRDefault="00DA7FD0" w:rsidP="00180465">
      <w:pPr>
        <w:suppressAutoHyphens/>
        <w:autoSpaceDE w:val="0"/>
        <w:ind w:firstLine="709"/>
        <w:jc w:val="both"/>
        <w:rPr>
          <w:rFonts w:ascii="Times New Roman" w:eastAsia="TimesNewRomanPSMT" w:hAnsi="Times New Roman" w:cs="Times New Roman"/>
          <w:sz w:val="24"/>
          <w:szCs w:val="24"/>
          <w:lang w:eastAsia="ar-SA"/>
        </w:rPr>
      </w:pPr>
      <w:r>
        <w:rPr>
          <w:rFonts w:ascii="Times New Roman" w:eastAsia="Calibri" w:hAnsi="Times New Roman" w:cs="Times New Roman"/>
          <w:sz w:val="24"/>
          <w:szCs w:val="24"/>
          <w:lang w:eastAsia="ar-SA"/>
        </w:rPr>
        <w:t>5.5.</w:t>
      </w:r>
      <w:r w:rsidR="00D70170">
        <w:rPr>
          <w:rFonts w:ascii="Times New Roman" w:eastAsia="Calibri" w:hAnsi="Times New Roman" w:cs="Times New Roman"/>
          <w:sz w:val="24"/>
          <w:szCs w:val="24"/>
          <w:lang w:eastAsia="ar-SA"/>
        </w:rPr>
        <w:t>33</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 xml:space="preserve">Проектирование дорог на территориях производственных предприятий осуществляется в соответствии с требованиями СП </w:t>
      </w:r>
      <w:r w:rsidR="00A63D93" w:rsidRPr="00E3152B">
        <w:rPr>
          <w:rFonts w:ascii="Times New Roman" w:eastAsia="TimesNewRomanPSMT" w:hAnsi="Times New Roman" w:cs="Times New Roman"/>
          <w:sz w:val="24"/>
          <w:szCs w:val="24"/>
          <w:lang w:eastAsia="ar-SA"/>
        </w:rPr>
        <w:t>37.13330.2012 Промышленный транспорт. Актуализирова</w:t>
      </w:r>
      <w:r w:rsidR="00180465" w:rsidRPr="00E3152B">
        <w:rPr>
          <w:rFonts w:ascii="Times New Roman" w:eastAsia="TimesNewRomanPSMT" w:hAnsi="Times New Roman" w:cs="Times New Roman"/>
          <w:sz w:val="24"/>
          <w:szCs w:val="24"/>
          <w:lang w:eastAsia="ar-SA"/>
        </w:rPr>
        <w:t>нная редакция СНиП 2.05.07-91*.</w:t>
      </w:r>
    </w:p>
    <w:p w14:paraId="21A0F8E1" w14:textId="62A75037" w:rsidR="003B6B51" w:rsidRDefault="00DA7FD0" w:rsidP="002217A7">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5.5.3</w:t>
      </w:r>
      <w:r w:rsidR="00D70170">
        <w:rPr>
          <w:rFonts w:ascii="Times New Roman" w:eastAsia="TimesNewRomanPSMT" w:hAnsi="Times New Roman" w:cs="Times New Roman"/>
          <w:sz w:val="24"/>
          <w:szCs w:val="24"/>
          <w:lang w:eastAsia="ar-SA"/>
        </w:rPr>
        <w:t>4</w:t>
      </w:r>
      <w:r>
        <w:rPr>
          <w:rFonts w:ascii="Times New Roman" w:eastAsia="TimesNewRomanPSMT"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Иные расчетные параметры проектирования автомобильных дорог и улиц городского округа принимать в соответствии с СП 34.13330.2012 Автомобильные дороги. Актуализированная редакция СНиП 2.05.02-85*. Любые отклонения от расчетных параметров, определенных в СП 42.13330.2016 и СП 34.13330.2012</w:t>
      </w:r>
      <w:r w:rsidR="00657039" w:rsidRPr="00E3152B">
        <w:rPr>
          <w:rFonts w:ascii="Times New Roman" w:eastAsia="TimesNewRomanPSMT" w:hAnsi="Times New Roman" w:cs="Times New Roman"/>
          <w:sz w:val="24"/>
          <w:szCs w:val="24"/>
          <w:lang w:eastAsia="ar-SA"/>
        </w:rPr>
        <w:t>,</w:t>
      </w:r>
      <w:r w:rsidR="00A63D93" w:rsidRPr="00E3152B">
        <w:rPr>
          <w:rFonts w:ascii="Times New Roman" w:eastAsia="TimesNewRomanPSMT" w:hAnsi="Times New Roman" w:cs="Times New Roman"/>
          <w:sz w:val="24"/>
          <w:szCs w:val="24"/>
          <w:lang w:eastAsia="ar-SA"/>
        </w:rPr>
        <w:t xml:space="preserve"> необходимо обосновать детальными конкретными расчетами.</w:t>
      </w:r>
    </w:p>
    <w:p w14:paraId="16AEFFB2" w14:textId="1346AA08" w:rsidR="002217A7" w:rsidRPr="002C37D0" w:rsidRDefault="002217A7" w:rsidP="00A63D93">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5.5.3</w:t>
      </w:r>
      <w:r w:rsidR="00D70170">
        <w:rPr>
          <w:rFonts w:ascii="Times New Roman" w:eastAsia="TimesNewRomanPSMT" w:hAnsi="Times New Roman" w:cs="Times New Roman"/>
          <w:sz w:val="24"/>
          <w:szCs w:val="24"/>
          <w:lang w:eastAsia="ar-SA"/>
        </w:rPr>
        <w:t>5</w:t>
      </w:r>
      <w:r>
        <w:rPr>
          <w:rFonts w:ascii="Times New Roman" w:eastAsia="TimesNewRomanPSMT" w:hAnsi="Times New Roman" w:cs="Times New Roman"/>
          <w:sz w:val="24"/>
          <w:szCs w:val="24"/>
          <w:lang w:eastAsia="ar-SA"/>
        </w:rPr>
        <w:t xml:space="preserve">. </w:t>
      </w:r>
      <w:r w:rsidRPr="002217A7">
        <w:rPr>
          <w:rFonts w:ascii="Times New Roman" w:eastAsia="TimesNewRomanPSMT" w:hAnsi="Times New Roman" w:cs="Times New Roman"/>
          <w:sz w:val="24"/>
          <w:szCs w:val="24"/>
          <w:lang w:eastAsia="ar-SA"/>
        </w:rPr>
        <w:t xml:space="preserve">Места размещения (парковки) СИМ рекомендуется организовывать на территориях общего пользования: на тротуарах, пешеходных дорожках и улицах, рядом с транспортно - пересадочными узлами, остановками общественного транспорта, около торговых центров, учреждений культуры, административных зданий и других подобных объектов. При этом места размещения (парковки) СИМ не должны создавать помехи и препятствия в передвижении пешеходов. В случае отсутствия таких </w:t>
      </w:r>
      <w:proofErr w:type="gramStart"/>
      <w:r w:rsidRPr="002217A7">
        <w:rPr>
          <w:rFonts w:ascii="Times New Roman" w:eastAsia="TimesNewRomanPSMT" w:hAnsi="Times New Roman" w:cs="Times New Roman"/>
          <w:sz w:val="24"/>
          <w:szCs w:val="24"/>
          <w:lang w:eastAsia="ar-SA"/>
        </w:rPr>
        <w:t>мест</w:t>
      </w:r>
      <w:proofErr w:type="gramEnd"/>
      <w:r w:rsidRPr="002217A7">
        <w:rPr>
          <w:rFonts w:ascii="Times New Roman" w:eastAsia="TimesNewRomanPSMT" w:hAnsi="Times New Roman" w:cs="Times New Roman"/>
          <w:sz w:val="24"/>
          <w:szCs w:val="24"/>
          <w:lang w:eastAsia="ar-SA"/>
        </w:rPr>
        <w:t xml:space="preserve"> возможно </w:t>
      </w:r>
      <w:r w:rsidR="008444CF" w:rsidRPr="008444CF">
        <w:rPr>
          <w:rFonts w:ascii="Times New Roman" w:eastAsia="TimesNewRomanPSMT" w:hAnsi="Times New Roman" w:cs="Times New Roman"/>
          <w:sz w:val="24"/>
          <w:szCs w:val="24"/>
          <w:lang w:eastAsia="ar-SA"/>
        </w:rPr>
        <w:t>предусмотреть</w:t>
      </w:r>
      <w:r w:rsidRPr="002217A7">
        <w:rPr>
          <w:rFonts w:ascii="Times New Roman" w:eastAsia="TimesNewRomanPSMT" w:hAnsi="Times New Roman" w:cs="Times New Roman"/>
          <w:sz w:val="24"/>
          <w:szCs w:val="24"/>
          <w:lang w:eastAsia="ar-SA"/>
        </w:rPr>
        <w:t xml:space="preserve"> размещение СИМ в парковочных карманах, обозначив их соответствующими техническими средствами организации дорожного движения.</w:t>
      </w:r>
    </w:p>
    <w:p w14:paraId="18F5A264" w14:textId="105E908B" w:rsidR="008444CF" w:rsidRPr="008444CF" w:rsidRDefault="008444CF" w:rsidP="008444CF">
      <w:pPr>
        <w:widowControl w:val="0"/>
        <w:suppressAutoHyphens/>
        <w:autoSpaceDE w:val="0"/>
        <w:ind w:firstLine="709"/>
        <w:jc w:val="both"/>
        <w:rPr>
          <w:rFonts w:ascii="Times New Roman" w:eastAsia="TimesNewRomanPSMT" w:hAnsi="Times New Roman" w:cs="Times New Roman"/>
          <w:sz w:val="24"/>
          <w:szCs w:val="24"/>
          <w:lang w:eastAsia="ar-SA"/>
        </w:rPr>
      </w:pPr>
      <w:r w:rsidRPr="008444CF">
        <w:rPr>
          <w:rFonts w:ascii="Times New Roman" w:eastAsia="TimesNewRomanPSMT" w:hAnsi="Times New Roman" w:cs="Times New Roman"/>
          <w:sz w:val="24"/>
          <w:szCs w:val="24"/>
          <w:lang w:eastAsia="ar-SA"/>
        </w:rPr>
        <w:t>Парковка СМИ должна осуществляться только в специально обозначенных местах, которые оборудованы техническими средствами организации дорожного движения.</w:t>
      </w:r>
    </w:p>
    <w:p w14:paraId="25B9466A" w14:textId="64A61BA8" w:rsidR="008444CF" w:rsidRPr="008444CF" w:rsidRDefault="00D70170" w:rsidP="008444CF">
      <w:pPr>
        <w:widowControl w:val="0"/>
        <w:suppressAutoHyphens/>
        <w:autoSpaceDE w:val="0"/>
        <w:ind w:firstLine="709"/>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5.5.36. </w:t>
      </w:r>
      <w:proofErr w:type="gramStart"/>
      <w:r w:rsidR="007C2A7D" w:rsidRPr="007C2A7D">
        <w:rPr>
          <w:rFonts w:ascii="Times New Roman" w:eastAsia="TimesNewRomanPSMT" w:hAnsi="Times New Roman" w:cs="Times New Roman"/>
          <w:sz w:val="24"/>
          <w:szCs w:val="24"/>
          <w:lang w:eastAsia="ar-SA"/>
        </w:rPr>
        <w:t xml:space="preserve">Парковка </w:t>
      </w:r>
      <w:r w:rsidR="00181E8A">
        <w:rPr>
          <w:rFonts w:ascii="Times New Roman" w:eastAsia="TimesNewRomanPSMT" w:hAnsi="Times New Roman" w:cs="Times New Roman"/>
          <w:sz w:val="24"/>
          <w:szCs w:val="24"/>
          <w:lang w:eastAsia="ar-SA"/>
        </w:rPr>
        <w:t xml:space="preserve">СИМ </w:t>
      </w:r>
      <w:r w:rsidR="007C2A7D" w:rsidRPr="007C2A7D">
        <w:rPr>
          <w:rFonts w:ascii="Times New Roman" w:eastAsia="TimesNewRomanPSMT" w:hAnsi="Times New Roman" w:cs="Times New Roman"/>
          <w:sz w:val="24"/>
          <w:szCs w:val="24"/>
          <w:lang w:eastAsia="ar-SA"/>
        </w:rPr>
        <w:t>не должна размещаться:</w:t>
      </w:r>
      <w:r w:rsidR="007C2A7D" w:rsidRPr="007C2A7D">
        <w:rPr>
          <w:rFonts w:ascii="Times New Roman" w:eastAsia="TimesNewRomanPSMT" w:hAnsi="Times New Roman" w:cs="Times New Roman"/>
          <w:sz w:val="24"/>
          <w:szCs w:val="24"/>
          <w:lang w:eastAsia="ar-SA"/>
        </w:rPr>
        <w:br/>
        <w:t>– на клумбах, газонах, цветниках, участках с зелеными насаждениями;</w:t>
      </w:r>
      <w:r w:rsidR="007C2A7D" w:rsidRPr="007C2A7D">
        <w:rPr>
          <w:rFonts w:ascii="Times New Roman" w:eastAsia="TimesNewRomanPSMT" w:hAnsi="Times New Roman" w:cs="Times New Roman"/>
          <w:sz w:val="24"/>
          <w:szCs w:val="24"/>
          <w:lang w:eastAsia="ar-SA"/>
        </w:rPr>
        <w:br/>
        <w:t>– на расстоянии ближе 5 метров от посадочных площадок остановочных пунктов;</w:t>
      </w:r>
      <w:r w:rsidR="007C2A7D" w:rsidRPr="007C2A7D">
        <w:rPr>
          <w:rFonts w:ascii="Times New Roman" w:eastAsia="TimesNewRomanPSMT" w:hAnsi="Times New Roman" w:cs="Times New Roman"/>
          <w:sz w:val="24"/>
          <w:szCs w:val="24"/>
          <w:lang w:eastAsia="ar-SA"/>
        </w:rPr>
        <w:br/>
        <w:t xml:space="preserve">– на тротуарах шириной менее </w:t>
      </w:r>
      <w:r w:rsidR="008444CF" w:rsidRPr="008444CF">
        <w:rPr>
          <w:rFonts w:ascii="Times New Roman" w:eastAsia="TimesNewRomanPSMT" w:hAnsi="Times New Roman" w:cs="Times New Roman"/>
          <w:sz w:val="24"/>
          <w:szCs w:val="24"/>
          <w:lang w:eastAsia="ar-SA"/>
        </w:rPr>
        <w:t>3</w:t>
      </w:r>
      <w:r w:rsidR="007C2A7D" w:rsidRPr="007C2A7D">
        <w:rPr>
          <w:rFonts w:ascii="Times New Roman" w:eastAsia="TimesNewRomanPSMT" w:hAnsi="Times New Roman" w:cs="Times New Roman"/>
          <w:sz w:val="24"/>
          <w:szCs w:val="24"/>
          <w:lang w:eastAsia="ar-SA"/>
        </w:rPr>
        <w:t xml:space="preserve"> метров;</w:t>
      </w:r>
      <w:r w:rsidR="007C2A7D" w:rsidRPr="007C2A7D">
        <w:rPr>
          <w:rFonts w:ascii="Times New Roman" w:eastAsia="TimesNewRomanPSMT" w:hAnsi="Times New Roman" w:cs="Times New Roman"/>
          <w:sz w:val="24"/>
          <w:szCs w:val="24"/>
          <w:lang w:eastAsia="ar-SA"/>
        </w:rPr>
        <w:br/>
        <w:t xml:space="preserve">– в парках, скверах и на расстоянии ближе 15 метров от входа в парки и скверы, перечень которых определяется администрацией </w:t>
      </w:r>
      <w:r w:rsidR="007C2A7D" w:rsidRPr="007C2A7D">
        <w:rPr>
          <w:rFonts w:ascii="Times New Roman" w:eastAsia="Calibri" w:hAnsi="Times New Roman" w:cs="Times New Roman"/>
          <w:bCs/>
          <w:szCs w:val="24"/>
        </w:rPr>
        <w:t xml:space="preserve">муниципального образования </w:t>
      </w:r>
      <w:r w:rsidR="007C2A7D" w:rsidRPr="007C2A7D">
        <w:rPr>
          <w:rFonts w:ascii="Times New Roman" w:hAnsi="Times New Roman" w:cs="Times New Roman"/>
          <w:bCs/>
          <w:color w:val="000000" w:themeColor="text1"/>
          <w:szCs w:val="24"/>
        </w:rPr>
        <w:t xml:space="preserve"> «Городской округ город Астрахань»</w:t>
      </w:r>
      <w:r w:rsidR="007C2A7D" w:rsidRPr="007C2A7D">
        <w:rPr>
          <w:rFonts w:ascii="Times New Roman" w:eastAsia="TimesNewRomanPSMT" w:hAnsi="Times New Roman" w:cs="Times New Roman"/>
          <w:sz w:val="24"/>
          <w:szCs w:val="24"/>
          <w:lang w:eastAsia="ar-SA"/>
        </w:rPr>
        <w:t>;</w:t>
      </w:r>
      <w:proofErr w:type="gramEnd"/>
      <w:r w:rsidR="007C2A7D" w:rsidRPr="007C2A7D">
        <w:rPr>
          <w:rFonts w:ascii="Times New Roman" w:eastAsia="TimesNewRomanPSMT" w:hAnsi="Times New Roman" w:cs="Times New Roman"/>
          <w:sz w:val="24"/>
          <w:szCs w:val="24"/>
          <w:lang w:eastAsia="ar-SA"/>
        </w:rPr>
        <w:br/>
        <w:t>– на мостах и на расстоянии ближе 10 метров от въезда на мостовые сооружения;</w:t>
      </w:r>
      <w:r w:rsidR="007C2A7D" w:rsidRPr="007C2A7D">
        <w:rPr>
          <w:rFonts w:ascii="Times New Roman" w:eastAsia="TimesNewRomanPSMT" w:hAnsi="Times New Roman" w:cs="Times New Roman"/>
          <w:sz w:val="24"/>
          <w:szCs w:val="24"/>
          <w:lang w:eastAsia="ar-SA"/>
        </w:rPr>
        <w:br/>
        <w:t>– в радиусе менее 15 метров от административных зданий органов публичной власти;</w:t>
      </w:r>
      <w:r w:rsidR="007C2A7D" w:rsidRPr="007C2A7D">
        <w:rPr>
          <w:rFonts w:ascii="Times New Roman" w:eastAsia="TimesNewRomanPSMT" w:hAnsi="Times New Roman" w:cs="Times New Roman"/>
          <w:sz w:val="24"/>
          <w:szCs w:val="24"/>
          <w:lang w:eastAsia="ar-SA"/>
        </w:rPr>
        <w:br/>
        <w:t>– в радиусе менее 15 метров от элементов монументально декоративного оформления (памятники, монументы, стелы, обелиски, скульптуры);</w:t>
      </w:r>
      <w:r w:rsidR="007C2A7D" w:rsidRPr="007C2A7D">
        <w:rPr>
          <w:rFonts w:ascii="Times New Roman" w:eastAsia="TimesNewRomanPSMT" w:hAnsi="Times New Roman" w:cs="Times New Roman"/>
          <w:sz w:val="24"/>
          <w:szCs w:val="24"/>
          <w:lang w:eastAsia="ar-SA"/>
        </w:rPr>
        <w:br/>
        <w:t>– на пешеходных улицах;</w:t>
      </w:r>
      <w:r w:rsidR="007C2A7D" w:rsidRPr="007C2A7D">
        <w:rPr>
          <w:rFonts w:ascii="Times New Roman" w:eastAsia="TimesNewRomanPSMT" w:hAnsi="Times New Roman" w:cs="Times New Roman"/>
          <w:sz w:val="24"/>
          <w:szCs w:val="24"/>
          <w:lang w:eastAsia="ar-SA"/>
        </w:rPr>
        <w:br/>
        <w:t>– в пределах треугольника видимости на нерегулируемых перекрестках и примыканиях улиц и дорог</w:t>
      </w:r>
      <w:r w:rsidR="002C37D0">
        <w:rPr>
          <w:rFonts w:ascii="Times New Roman" w:eastAsia="TimesNewRomanPSMT" w:hAnsi="Times New Roman" w:cs="Times New Roman"/>
          <w:sz w:val="24"/>
          <w:szCs w:val="24"/>
          <w:lang w:eastAsia="ar-SA"/>
        </w:rPr>
        <w:t>,</w:t>
      </w:r>
      <w:bookmarkStart w:id="8" w:name="_GoBack"/>
      <w:bookmarkEnd w:id="8"/>
      <w:r w:rsidR="008444CF">
        <w:rPr>
          <w:rFonts w:ascii="Times New Roman" w:eastAsia="TimesNewRomanPSMT" w:hAnsi="Times New Roman" w:cs="Times New Roman"/>
          <w:sz w:val="24"/>
          <w:szCs w:val="24"/>
          <w:lang w:eastAsia="ar-SA"/>
        </w:rPr>
        <w:t xml:space="preserve"> </w:t>
      </w:r>
      <w:r w:rsidR="008444CF" w:rsidRPr="008444CF">
        <w:rPr>
          <w:rFonts w:ascii="Times New Roman" w:eastAsia="TimesNewRomanPSMT" w:hAnsi="Times New Roman" w:cs="Times New Roman"/>
          <w:sz w:val="24"/>
          <w:szCs w:val="24"/>
          <w:lang w:eastAsia="ar-SA"/>
        </w:rPr>
        <w:t xml:space="preserve">согласно ГОСТ </w:t>
      </w:r>
      <w:proofErr w:type="gramStart"/>
      <w:r w:rsidR="008444CF" w:rsidRPr="008444CF">
        <w:rPr>
          <w:rFonts w:ascii="Times New Roman" w:eastAsia="TimesNewRomanPSMT" w:hAnsi="Times New Roman" w:cs="Times New Roman"/>
          <w:sz w:val="24"/>
          <w:szCs w:val="24"/>
          <w:lang w:eastAsia="ar-SA"/>
        </w:rPr>
        <w:t>Р</w:t>
      </w:r>
      <w:proofErr w:type="gramEnd"/>
      <w:r w:rsidR="008444CF" w:rsidRPr="008444CF">
        <w:rPr>
          <w:rFonts w:ascii="Times New Roman" w:eastAsia="TimesNewRomanPSMT" w:hAnsi="Times New Roman" w:cs="Times New Roman"/>
          <w:sz w:val="24"/>
          <w:szCs w:val="24"/>
          <w:lang w:eastAsia="ar-SA"/>
        </w:rPr>
        <w:t xml:space="preserve"> 58653—2019;</w:t>
      </w:r>
    </w:p>
    <w:p w14:paraId="4FCF2A6C" w14:textId="77777777" w:rsidR="008444CF" w:rsidRDefault="008444CF" w:rsidP="008444CF">
      <w:pPr>
        <w:widowControl w:val="0"/>
        <w:suppressAutoHyphens/>
        <w:autoSpaceDE w:val="0"/>
        <w:rPr>
          <w:rFonts w:ascii="Times New Roman" w:eastAsia="TimesNewRomanPSMT" w:hAnsi="Times New Roman" w:cs="Times New Roman"/>
          <w:sz w:val="24"/>
          <w:szCs w:val="24"/>
          <w:lang w:eastAsia="ar-SA"/>
        </w:rPr>
      </w:pPr>
      <w:r w:rsidRPr="008444CF">
        <w:rPr>
          <w:rFonts w:ascii="Times New Roman" w:eastAsia="TimesNewRomanPSMT" w:hAnsi="Times New Roman" w:cs="Times New Roman"/>
          <w:sz w:val="24"/>
          <w:szCs w:val="24"/>
          <w:lang w:eastAsia="ar-SA"/>
        </w:rPr>
        <w:t>- за 30 метров от пешеходных переходов.</w:t>
      </w:r>
    </w:p>
    <w:p w14:paraId="655CEDA4" w14:textId="77777777" w:rsidR="008444CF" w:rsidRPr="008444CF" w:rsidRDefault="008444CF" w:rsidP="008444CF">
      <w:pPr>
        <w:widowControl w:val="0"/>
        <w:suppressAutoHyphens/>
        <w:autoSpaceDE w:val="0"/>
        <w:ind w:firstLine="709"/>
        <w:rPr>
          <w:rFonts w:ascii="Times New Roman" w:eastAsia="TimesNewRomanPSMT" w:hAnsi="Times New Roman" w:cs="Times New Roman"/>
          <w:sz w:val="24"/>
          <w:szCs w:val="24"/>
          <w:lang w:eastAsia="ar-SA"/>
        </w:rPr>
      </w:pPr>
    </w:p>
    <w:p w14:paraId="0A497CE6" w14:textId="30C83B2B" w:rsidR="00F4257F" w:rsidRDefault="00D70170" w:rsidP="003D033E">
      <w:pPr>
        <w:widowControl w:val="0"/>
        <w:suppressAutoHyphens/>
        <w:autoSpaceDE w:val="0"/>
        <w:ind w:firstLine="708"/>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lastRenderedPageBreak/>
        <w:t xml:space="preserve">5.5.37. </w:t>
      </w:r>
      <w:r w:rsidR="00F4257F" w:rsidRPr="00F4257F">
        <w:rPr>
          <w:rFonts w:ascii="Times New Roman" w:eastAsia="TimesNewRomanPSMT" w:hAnsi="Times New Roman" w:cs="Times New Roman"/>
          <w:sz w:val="24"/>
          <w:szCs w:val="24"/>
          <w:lang w:eastAsia="ar-SA"/>
        </w:rPr>
        <w:t>Размещение парковки</w:t>
      </w:r>
      <w:r w:rsidR="00181E8A">
        <w:rPr>
          <w:rFonts w:ascii="Times New Roman" w:eastAsia="TimesNewRomanPSMT" w:hAnsi="Times New Roman" w:cs="Times New Roman"/>
          <w:sz w:val="24"/>
          <w:szCs w:val="24"/>
          <w:lang w:eastAsia="ar-SA"/>
        </w:rPr>
        <w:t xml:space="preserve"> СИМ</w:t>
      </w:r>
      <w:r w:rsidR="00F4257F" w:rsidRPr="00F4257F">
        <w:rPr>
          <w:rFonts w:ascii="Times New Roman" w:eastAsia="TimesNewRomanPSMT" w:hAnsi="Times New Roman" w:cs="Times New Roman"/>
          <w:sz w:val="24"/>
          <w:szCs w:val="24"/>
          <w:lang w:eastAsia="ar-SA"/>
        </w:rPr>
        <w:t xml:space="preserve"> также должно обеспечивать:</w:t>
      </w:r>
      <w:r w:rsidR="00F4257F" w:rsidRPr="00F4257F">
        <w:rPr>
          <w:rFonts w:ascii="Times New Roman" w:eastAsia="TimesNewRomanPSMT" w:hAnsi="Times New Roman" w:cs="Times New Roman"/>
          <w:sz w:val="24"/>
          <w:szCs w:val="24"/>
          <w:lang w:eastAsia="ar-SA"/>
        </w:rPr>
        <w:br/>
        <w:t>– свободный доступ инвалидов и других маломобильных групп населения к объектам социальной, инженерной, транспортной инфраструктур, а также к объектам городской среды и беспрепятственного передвижения этих групп населения по территориям общего пользования;</w:t>
      </w:r>
      <w:r w:rsidR="00F4257F" w:rsidRPr="00F4257F">
        <w:rPr>
          <w:rFonts w:ascii="Times New Roman" w:eastAsia="TimesNewRomanPSMT" w:hAnsi="Times New Roman" w:cs="Times New Roman"/>
          <w:sz w:val="24"/>
          <w:szCs w:val="24"/>
          <w:lang w:eastAsia="ar-SA"/>
        </w:rPr>
        <w:br/>
        <w:t>– свободный доступ для обслуживания и ремонта зданий, строений, сооружений, объектов инженерной инфраструктуры города;</w:t>
      </w:r>
      <w:r w:rsidR="00F4257F" w:rsidRPr="00F4257F">
        <w:rPr>
          <w:rFonts w:ascii="Times New Roman" w:eastAsia="TimesNewRomanPSMT" w:hAnsi="Times New Roman" w:cs="Times New Roman"/>
          <w:sz w:val="24"/>
          <w:szCs w:val="24"/>
          <w:lang w:eastAsia="ar-SA"/>
        </w:rPr>
        <w:br/>
        <w:t xml:space="preserve">– </w:t>
      </w:r>
      <w:proofErr w:type="gramStart"/>
      <w:r w:rsidR="00F4257F" w:rsidRPr="00F4257F">
        <w:rPr>
          <w:rFonts w:ascii="Times New Roman" w:eastAsia="TimesNewRomanPSMT" w:hAnsi="Times New Roman" w:cs="Times New Roman"/>
          <w:sz w:val="24"/>
          <w:szCs w:val="24"/>
          <w:lang w:eastAsia="ar-SA"/>
        </w:rPr>
        <w:t>беспрепятственный подъезд транспорта экстренных оперативных служб (автотранспорт скорой медицинской помощи, пожарной охраны, аварийно-спасательных служб, полиции, военной автомобильной инспекции, военной полиции Вооруженных Сил Российской Федерации, Федеральной службы войск национальной гвардии Российской Федерации, Следственного комитета Российской Федерации, прокуратуры Российской Федерации, Федеральной службы безопасности, Федеральной службы судебных приставов, Федеральной службы охраны Российской Федерации) к зданиям, строениям, сооружениям;</w:t>
      </w:r>
      <w:proofErr w:type="gramEnd"/>
      <w:r w:rsidR="00F4257F" w:rsidRPr="00F4257F">
        <w:rPr>
          <w:rFonts w:ascii="Times New Roman" w:eastAsia="TimesNewRomanPSMT" w:hAnsi="Times New Roman" w:cs="Times New Roman"/>
          <w:sz w:val="24"/>
          <w:szCs w:val="24"/>
          <w:lang w:eastAsia="ar-SA"/>
        </w:rPr>
        <w:br/>
        <w:t>– недопущение ограничения видимости для участников дорожного движения;</w:t>
      </w:r>
      <w:r w:rsidR="00F4257F" w:rsidRPr="00F4257F">
        <w:rPr>
          <w:rFonts w:ascii="Times New Roman" w:eastAsia="TimesNewRomanPSMT" w:hAnsi="Times New Roman" w:cs="Times New Roman"/>
          <w:sz w:val="24"/>
          <w:szCs w:val="24"/>
          <w:lang w:eastAsia="ar-SA"/>
        </w:rPr>
        <w:br/>
        <w:t>– ширину пешеходных зон не менее 3 метров и доступность для механизированной уборки в таких зонах;</w:t>
      </w:r>
      <w:r w:rsidR="00F4257F" w:rsidRPr="00F4257F">
        <w:rPr>
          <w:rFonts w:ascii="Times New Roman" w:eastAsia="TimesNewRomanPSMT" w:hAnsi="Times New Roman" w:cs="Times New Roman"/>
          <w:sz w:val="24"/>
          <w:szCs w:val="24"/>
          <w:lang w:eastAsia="ar-SA"/>
        </w:rPr>
        <w:br/>
        <w:t>– беспрепятственный круглосуточный подъезд автомобилей коммунальных служб для забора твердых коммунальных отходов;</w:t>
      </w:r>
      <w:r w:rsidR="00F4257F" w:rsidRPr="00F4257F">
        <w:rPr>
          <w:rFonts w:ascii="Times New Roman" w:eastAsia="TimesNewRomanPSMT" w:hAnsi="Times New Roman" w:cs="Times New Roman"/>
          <w:sz w:val="24"/>
          <w:szCs w:val="24"/>
          <w:lang w:eastAsia="ar-SA"/>
        </w:rPr>
        <w:br/>
        <w:t>– сохранение объектов благоустройства и зеленых насаждений.</w:t>
      </w:r>
      <w:r w:rsidR="00F4257F" w:rsidRPr="00F4257F">
        <w:rPr>
          <w:rFonts w:ascii="Times New Roman" w:eastAsia="TimesNewRomanPSMT" w:hAnsi="Times New Roman" w:cs="Times New Roman"/>
          <w:sz w:val="24"/>
          <w:szCs w:val="24"/>
          <w:lang w:eastAsia="ar-SA"/>
        </w:rPr>
        <w:br/>
      </w:r>
      <w:r w:rsidR="00A90B02">
        <w:rPr>
          <w:rFonts w:ascii="Times New Roman" w:eastAsia="TimesNewRomanPSMT" w:hAnsi="Times New Roman" w:cs="Times New Roman"/>
          <w:sz w:val="24"/>
          <w:szCs w:val="24"/>
          <w:lang w:eastAsia="ar-SA"/>
        </w:rPr>
        <w:t xml:space="preserve">           </w:t>
      </w:r>
      <w:r>
        <w:rPr>
          <w:rFonts w:ascii="Times New Roman" w:eastAsia="TimesNewRomanPSMT" w:hAnsi="Times New Roman" w:cs="Times New Roman"/>
          <w:sz w:val="24"/>
          <w:szCs w:val="24"/>
          <w:lang w:eastAsia="ar-SA"/>
        </w:rPr>
        <w:t xml:space="preserve">5.5.38. </w:t>
      </w:r>
      <w:r w:rsidR="00A90B02">
        <w:rPr>
          <w:rFonts w:ascii="Times New Roman" w:eastAsia="TimesNewRomanPSMT" w:hAnsi="Times New Roman" w:cs="Times New Roman"/>
          <w:sz w:val="24"/>
          <w:szCs w:val="24"/>
          <w:lang w:eastAsia="ar-SA"/>
        </w:rPr>
        <w:t xml:space="preserve">  </w:t>
      </w:r>
      <w:r w:rsidR="004604C2">
        <w:rPr>
          <w:rFonts w:ascii="Times New Roman" w:eastAsia="TimesNewRomanPSMT" w:hAnsi="Times New Roman" w:cs="Times New Roman"/>
          <w:sz w:val="24"/>
          <w:szCs w:val="24"/>
          <w:lang w:eastAsia="ar-SA"/>
        </w:rPr>
        <w:t>Рекомендуется р</w:t>
      </w:r>
      <w:r w:rsidR="00F4257F" w:rsidRPr="00F4257F">
        <w:rPr>
          <w:rFonts w:ascii="Times New Roman" w:eastAsia="TimesNewRomanPSMT" w:hAnsi="Times New Roman" w:cs="Times New Roman"/>
          <w:sz w:val="24"/>
          <w:szCs w:val="24"/>
          <w:lang w:eastAsia="ar-SA"/>
        </w:rPr>
        <w:t>азмещать не более 1</w:t>
      </w:r>
      <w:r w:rsidR="008444CF">
        <w:rPr>
          <w:rFonts w:ascii="Times New Roman" w:eastAsia="TimesNewRomanPSMT" w:hAnsi="Times New Roman" w:cs="Times New Roman"/>
          <w:sz w:val="24"/>
          <w:szCs w:val="24"/>
          <w:lang w:eastAsia="ar-SA"/>
        </w:rPr>
        <w:t>0</w:t>
      </w:r>
      <w:r w:rsidR="00F4257F" w:rsidRPr="00F4257F">
        <w:rPr>
          <w:rFonts w:ascii="Times New Roman" w:eastAsia="TimesNewRomanPSMT" w:hAnsi="Times New Roman" w:cs="Times New Roman"/>
          <w:sz w:val="24"/>
          <w:szCs w:val="24"/>
          <w:lang w:eastAsia="ar-SA"/>
        </w:rPr>
        <w:t xml:space="preserve"> единиц СИМ на одной парковке. Средства индивидуальной мобильности могут быть пристегнуты к парковочным объектам или специально предназначенным стойкам или размещены в местах, на которых имеется специальная цветографическая дорожная разметка.</w:t>
      </w:r>
    </w:p>
    <w:p w14:paraId="510E36AC" w14:textId="42387A40" w:rsidR="00181E8A" w:rsidRPr="004320D2" w:rsidRDefault="00441A32" w:rsidP="00441A32">
      <w:pPr>
        <w:jc w:val="both"/>
        <w:rPr>
          <w:rFonts w:ascii="Times New Roman" w:hAnsi="Times New Roman" w:cs="Times New Roman"/>
          <w:sz w:val="24"/>
          <w:szCs w:val="24"/>
        </w:rPr>
      </w:pPr>
      <w:r w:rsidRPr="004320D2">
        <w:rPr>
          <w:rFonts w:ascii="Times New Roman" w:eastAsia="TimesNewRomanPSMT" w:hAnsi="Times New Roman" w:cs="Times New Roman"/>
          <w:sz w:val="24"/>
          <w:szCs w:val="24"/>
          <w:lang w:eastAsia="ar-SA"/>
        </w:rPr>
        <w:t xml:space="preserve">            </w:t>
      </w:r>
      <w:r w:rsidR="00181E8A" w:rsidRPr="004320D2">
        <w:rPr>
          <w:rFonts w:ascii="Times New Roman" w:eastAsia="TimesNewRomanPSMT" w:hAnsi="Times New Roman" w:cs="Times New Roman"/>
          <w:sz w:val="24"/>
          <w:szCs w:val="24"/>
          <w:lang w:eastAsia="ar-SA"/>
        </w:rPr>
        <w:t xml:space="preserve">5.5.39. </w:t>
      </w:r>
      <w:r w:rsidR="00181E8A" w:rsidRPr="004320D2">
        <w:rPr>
          <w:rFonts w:ascii="Times New Roman" w:hAnsi="Times New Roman" w:cs="Times New Roman"/>
          <w:sz w:val="24"/>
          <w:szCs w:val="24"/>
        </w:rPr>
        <w:t xml:space="preserve">Расположение на территории общего </w:t>
      </w:r>
      <w:proofErr w:type="gramStart"/>
      <w:r w:rsidR="00181E8A" w:rsidRPr="004320D2">
        <w:rPr>
          <w:rFonts w:ascii="Times New Roman" w:hAnsi="Times New Roman" w:cs="Times New Roman"/>
          <w:sz w:val="24"/>
          <w:szCs w:val="24"/>
        </w:rPr>
        <w:t>пользования мест расстановки объектов аренды</w:t>
      </w:r>
      <w:proofErr w:type="gramEnd"/>
      <w:r w:rsidR="00181E8A" w:rsidRPr="004320D2">
        <w:rPr>
          <w:rFonts w:ascii="Times New Roman" w:hAnsi="Times New Roman" w:cs="Times New Roman"/>
          <w:sz w:val="24"/>
          <w:szCs w:val="24"/>
        </w:rPr>
        <w:t xml:space="preserve"> должно осуществляться с соблюдением требований</w:t>
      </w:r>
      <w:r w:rsidR="0055588C">
        <w:rPr>
          <w:rFonts w:ascii="Times New Roman" w:hAnsi="Times New Roman" w:cs="Times New Roman"/>
          <w:sz w:val="24"/>
          <w:szCs w:val="24"/>
        </w:rPr>
        <w:t xml:space="preserve">, </w:t>
      </w:r>
      <w:r w:rsidRPr="004320D2">
        <w:rPr>
          <w:rFonts w:ascii="Times New Roman" w:hAnsi="Times New Roman" w:cs="Times New Roman"/>
          <w:sz w:val="24"/>
          <w:szCs w:val="24"/>
        </w:rPr>
        <w:t>без использования каких – либо конструкций или сооружений, в том числе на тротуарах автомобильных дорог общего пользования местного значения</w:t>
      </w:r>
      <w:r w:rsidR="00567AAA" w:rsidRPr="004320D2">
        <w:rPr>
          <w:rFonts w:ascii="Times New Roman" w:hAnsi="Times New Roman" w:cs="Times New Roman"/>
          <w:sz w:val="24"/>
          <w:szCs w:val="24"/>
        </w:rPr>
        <w:t xml:space="preserve">. </w:t>
      </w:r>
    </w:p>
    <w:p w14:paraId="4206FCD7" w14:textId="27EF94F0" w:rsidR="002B24BA" w:rsidRDefault="00C26C2B" w:rsidP="00C26C2B">
      <w:pPr>
        <w:widowControl w:val="0"/>
        <w:suppressAutoHyphens/>
        <w:autoSpaceDE w:val="0"/>
        <w:ind w:firstLine="709"/>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5.5.40. </w:t>
      </w:r>
      <w:r w:rsidRPr="00C26C2B">
        <w:rPr>
          <w:rFonts w:ascii="Times New Roman" w:eastAsia="TimesNewRomanPSMT" w:hAnsi="Times New Roman" w:cs="Times New Roman"/>
          <w:sz w:val="24"/>
          <w:szCs w:val="24"/>
          <w:lang w:eastAsia="ar-SA"/>
        </w:rPr>
        <w:t xml:space="preserve">Границы </w:t>
      </w:r>
      <w:r w:rsidRPr="00567AAA">
        <w:rPr>
          <w:rFonts w:ascii="Times New Roman" w:eastAsia="TimesNewRomanPSMT" w:hAnsi="Times New Roman" w:cs="Times New Roman"/>
          <w:b/>
          <w:bCs/>
          <w:sz w:val="24"/>
          <w:szCs w:val="24"/>
          <w:lang w:eastAsia="ar-SA"/>
        </w:rPr>
        <w:t>"медленных зон"</w:t>
      </w:r>
      <w:r>
        <w:rPr>
          <w:rFonts w:ascii="Times New Roman" w:eastAsia="TimesNewRomanPSMT" w:hAnsi="Times New Roman" w:cs="Times New Roman"/>
          <w:sz w:val="24"/>
          <w:szCs w:val="24"/>
          <w:lang w:eastAsia="ar-SA"/>
        </w:rPr>
        <w:t xml:space="preserve"> движения СИМ</w:t>
      </w:r>
      <w:r w:rsidRPr="00C26C2B">
        <w:rPr>
          <w:rFonts w:ascii="Times New Roman" w:eastAsia="TimesNewRomanPSMT" w:hAnsi="Times New Roman" w:cs="Times New Roman"/>
          <w:sz w:val="24"/>
          <w:szCs w:val="24"/>
          <w:lang w:eastAsia="ar-SA"/>
        </w:rPr>
        <w:t xml:space="preserve"> утверждаются уполномоченным органом на следующих территориях:</w:t>
      </w:r>
      <w:r w:rsidRPr="00C26C2B">
        <w:rPr>
          <w:rFonts w:ascii="Times New Roman" w:eastAsia="TimesNewRomanPSMT" w:hAnsi="Times New Roman" w:cs="Times New Roman"/>
          <w:sz w:val="24"/>
          <w:szCs w:val="24"/>
          <w:lang w:eastAsia="ar-SA"/>
        </w:rPr>
        <w:br/>
      </w:r>
      <w:r>
        <w:rPr>
          <w:rFonts w:ascii="Times New Roman" w:eastAsia="TimesNewRomanPSMT" w:hAnsi="Times New Roman" w:cs="Times New Roman"/>
          <w:sz w:val="24"/>
          <w:szCs w:val="24"/>
          <w:lang w:eastAsia="ar-SA"/>
        </w:rPr>
        <w:t xml:space="preserve">           </w:t>
      </w:r>
      <w:r w:rsidRPr="00C26C2B">
        <w:rPr>
          <w:rFonts w:ascii="Times New Roman" w:eastAsia="TimesNewRomanPSMT" w:hAnsi="Times New Roman" w:cs="Times New Roman"/>
          <w:sz w:val="24"/>
          <w:szCs w:val="24"/>
          <w:lang w:eastAsia="ar-SA"/>
        </w:rPr>
        <w:t>а) места массового скопления людей, в том числе парки, скверы, площади, бульвары, набережные;</w:t>
      </w:r>
      <w:r w:rsidRPr="00C26C2B">
        <w:rPr>
          <w:rFonts w:ascii="Times New Roman" w:eastAsia="TimesNewRomanPSMT" w:hAnsi="Times New Roman" w:cs="Times New Roman"/>
          <w:sz w:val="24"/>
          <w:szCs w:val="24"/>
          <w:lang w:eastAsia="ar-SA"/>
        </w:rPr>
        <w:br/>
      </w:r>
      <w:r>
        <w:rPr>
          <w:rFonts w:ascii="Times New Roman" w:eastAsia="TimesNewRomanPSMT" w:hAnsi="Times New Roman" w:cs="Times New Roman"/>
          <w:sz w:val="24"/>
          <w:szCs w:val="24"/>
          <w:lang w:eastAsia="ar-SA"/>
        </w:rPr>
        <w:t xml:space="preserve">           </w:t>
      </w:r>
      <w:r w:rsidRPr="00C26C2B">
        <w:rPr>
          <w:rFonts w:ascii="Times New Roman" w:eastAsia="TimesNewRomanPSMT" w:hAnsi="Times New Roman" w:cs="Times New Roman"/>
          <w:sz w:val="24"/>
          <w:szCs w:val="24"/>
          <w:lang w:eastAsia="ar-SA"/>
        </w:rPr>
        <w:t>б) жилые зоны, на территории которых въезды и выезды обозначены знаками 5.21 "Жилая зона" и</w:t>
      </w:r>
      <w:r>
        <w:rPr>
          <w:rFonts w:ascii="Times New Roman" w:eastAsia="TimesNewRomanPSMT" w:hAnsi="Times New Roman" w:cs="Times New Roman"/>
          <w:sz w:val="24"/>
          <w:szCs w:val="24"/>
          <w:lang w:eastAsia="ar-SA"/>
        </w:rPr>
        <w:t xml:space="preserve"> </w:t>
      </w:r>
      <w:r w:rsidRPr="00C26C2B">
        <w:rPr>
          <w:rFonts w:ascii="Times New Roman" w:eastAsia="TimesNewRomanPSMT" w:hAnsi="Times New Roman" w:cs="Times New Roman"/>
          <w:sz w:val="24"/>
          <w:szCs w:val="24"/>
          <w:lang w:eastAsia="ar-SA"/>
        </w:rPr>
        <w:t>5.22 "Конец жилой зоны", и на которых были выявлены происшествия, повлекшие причинение вреда</w:t>
      </w:r>
      <w:r>
        <w:rPr>
          <w:rFonts w:ascii="Times New Roman" w:eastAsia="TimesNewRomanPSMT" w:hAnsi="Times New Roman" w:cs="Times New Roman"/>
          <w:sz w:val="24"/>
          <w:szCs w:val="24"/>
          <w:lang w:eastAsia="ar-SA"/>
        </w:rPr>
        <w:t xml:space="preserve"> </w:t>
      </w:r>
      <w:r w:rsidRPr="00C26C2B">
        <w:rPr>
          <w:rFonts w:ascii="Times New Roman" w:eastAsia="TimesNewRomanPSMT" w:hAnsi="Times New Roman" w:cs="Times New Roman"/>
          <w:sz w:val="24"/>
          <w:szCs w:val="24"/>
          <w:lang w:eastAsia="ar-SA"/>
        </w:rPr>
        <w:t>здоровью и (или) причинение ущерба имуществу Пользователей и (или) третьих лиц при использовании</w:t>
      </w:r>
      <w:r>
        <w:rPr>
          <w:rFonts w:ascii="Times New Roman" w:eastAsia="TimesNewRomanPSMT" w:hAnsi="Times New Roman" w:cs="Times New Roman"/>
          <w:sz w:val="24"/>
          <w:szCs w:val="24"/>
          <w:lang w:eastAsia="ar-SA"/>
        </w:rPr>
        <w:t xml:space="preserve"> </w:t>
      </w:r>
      <w:r w:rsidRPr="00C26C2B">
        <w:rPr>
          <w:rFonts w:ascii="Times New Roman" w:eastAsia="TimesNewRomanPSMT" w:hAnsi="Times New Roman" w:cs="Times New Roman"/>
          <w:sz w:val="24"/>
          <w:szCs w:val="24"/>
          <w:lang w:eastAsia="ar-SA"/>
        </w:rPr>
        <w:t>Объектов аренды</w:t>
      </w:r>
      <w:r>
        <w:rPr>
          <w:rFonts w:ascii="Times New Roman" w:eastAsia="TimesNewRomanPSMT" w:hAnsi="Times New Roman" w:cs="Times New Roman"/>
          <w:sz w:val="24"/>
          <w:szCs w:val="24"/>
          <w:lang w:eastAsia="ar-SA"/>
        </w:rPr>
        <w:t xml:space="preserve"> (СИМ)</w:t>
      </w:r>
      <w:r w:rsidR="008444CF">
        <w:rPr>
          <w:rFonts w:ascii="Times New Roman" w:eastAsia="TimesNewRomanPSMT" w:hAnsi="Times New Roman" w:cs="Times New Roman"/>
          <w:sz w:val="24"/>
          <w:szCs w:val="24"/>
          <w:lang w:eastAsia="ar-SA"/>
        </w:rPr>
        <w:t>;</w:t>
      </w:r>
    </w:p>
    <w:p w14:paraId="2D318930" w14:textId="57128D92" w:rsidR="008444CF" w:rsidRDefault="008444CF" w:rsidP="00C26C2B">
      <w:pPr>
        <w:widowControl w:val="0"/>
        <w:suppressAutoHyphens/>
        <w:autoSpaceDE w:val="0"/>
        <w:ind w:firstLine="709"/>
        <w:rPr>
          <w:rFonts w:ascii="Times New Roman" w:eastAsia="TimesNewRomanPSMT" w:hAnsi="Times New Roman" w:cs="Times New Roman"/>
          <w:sz w:val="24"/>
          <w:szCs w:val="24"/>
          <w:lang w:eastAsia="ar-SA"/>
        </w:rPr>
      </w:pPr>
      <w:r w:rsidRPr="008444CF">
        <w:rPr>
          <w:rFonts w:ascii="Times New Roman" w:eastAsia="TimesNewRomanPSMT" w:hAnsi="Times New Roman" w:cs="Times New Roman"/>
          <w:sz w:val="24"/>
          <w:szCs w:val="24"/>
          <w:lang w:eastAsia="ar-SA"/>
        </w:rPr>
        <w:t>в) иные зоны, определенные уполномоченным органом.</w:t>
      </w:r>
    </w:p>
    <w:p w14:paraId="3064374C" w14:textId="3AF9EC2B" w:rsidR="00947EB4" w:rsidRDefault="00655AC2" w:rsidP="00567AAA">
      <w:pPr>
        <w:widowControl w:val="0"/>
        <w:suppressAutoHyphens/>
        <w:autoSpaceDE w:val="0"/>
        <w:ind w:firstLine="709"/>
        <w:rPr>
          <w:rFonts w:ascii="Times New Roman" w:eastAsia="TimesNewRomanPSMT" w:hAnsi="Times New Roman" w:cs="Times New Roman"/>
          <w:sz w:val="24"/>
          <w:szCs w:val="24"/>
          <w:lang w:eastAsia="ar-SA"/>
        </w:rPr>
      </w:pPr>
      <w:r w:rsidRPr="00655AC2">
        <w:rPr>
          <w:rFonts w:ascii="Times New Roman" w:eastAsia="TimesNewRomanPSMT" w:hAnsi="Times New Roman" w:cs="Times New Roman"/>
          <w:b/>
          <w:bCs/>
          <w:sz w:val="24"/>
          <w:szCs w:val="24"/>
          <w:lang w:eastAsia="ar-SA"/>
        </w:rPr>
        <w:t xml:space="preserve"> </w:t>
      </w:r>
      <w:r w:rsidR="00947EB4">
        <w:rPr>
          <w:rFonts w:ascii="Times New Roman" w:eastAsia="TimesNewRomanPSMT" w:hAnsi="Times New Roman" w:cs="Times New Roman"/>
          <w:sz w:val="24"/>
          <w:szCs w:val="24"/>
          <w:lang w:eastAsia="ar-SA"/>
        </w:rPr>
        <w:t xml:space="preserve">5.5.41. </w:t>
      </w:r>
      <w:r w:rsidR="00947EB4" w:rsidRPr="00947EB4">
        <w:rPr>
          <w:rFonts w:ascii="Times New Roman" w:eastAsia="TimesNewRomanPSMT" w:hAnsi="Times New Roman" w:cs="Times New Roman"/>
          <w:sz w:val="24"/>
          <w:szCs w:val="24"/>
          <w:lang w:eastAsia="ar-SA"/>
        </w:rPr>
        <w:t xml:space="preserve">Границы </w:t>
      </w:r>
      <w:r w:rsidR="00947EB4" w:rsidRPr="00567AAA">
        <w:rPr>
          <w:rFonts w:ascii="Times New Roman" w:eastAsia="TimesNewRomanPSMT" w:hAnsi="Times New Roman" w:cs="Times New Roman"/>
          <w:b/>
          <w:bCs/>
          <w:sz w:val="24"/>
          <w:szCs w:val="24"/>
          <w:lang w:eastAsia="ar-SA"/>
        </w:rPr>
        <w:t>"зон запрета эксплуатации"</w:t>
      </w:r>
      <w:r w:rsidR="00947EB4">
        <w:rPr>
          <w:rFonts w:ascii="Times New Roman" w:eastAsia="TimesNewRomanPSMT" w:hAnsi="Times New Roman" w:cs="Times New Roman"/>
          <w:sz w:val="24"/>
          <w:szCs w:val="24"/>
          <w:lang w:eastAsia="ar-SA"/>
        </w:rPr>
        <w:t xml:space="preserve"> СИМ</w:t>
      </w:r>
      <w:r w:rsidR="00947EB4" w:rsidRPr="00947EB4">
        <w:rPr>
          <w:rFonts w:ascii="Times New Roman" w:eastAsia="TimesNewRomanPSMT" w:hAnsi="Times New Roman" w:cs="Times New Roman"/>
          <w:sz w:val="24"/>
          <w:szCs w:val="24"/>
          <w:lang w:eastAsia="ar-SA"/>
        </w:rPr>
        <w:t xml:space="preserve"> утверждаются уполномоченным органом на следующих</w:t>
      </w:r>
      <w:r w:rsidR="00947EB4">
        <w:rPr>
          <w:rFonts w:ascii="Times New Roman" w:eastAsia="TimesNewRomanPSMT" w:hAnsi="Times New Roman" w:cs="Times New Roman"/>
          <w:sz w:val="24"/>
          <w:szCs w:val="24"/>
          <w:lang w:eastAsia="ar-SA"/>
        </w:rPr>
        <w:t xml:space="preserve"> </w:t>
      </w:r>
      <w:r w:rsidR="00947EB4" w:rsidRPr="00947EB4">
        <w:rPr>
          <w:rFonts w:ascii="Times New Roman" w:eastAsia="TimesNewRomanPSMT" w:hAnsi="Times New Roman" w:cs="Times New Roman"/>
          <w:sz w:val="24"/>
          <w:szCs w:val="24"/>
          <w:lang w:eastAsia="ar-SA"/>
        </w:rPr>
        <w:t>территориях:</w:t>
      </w:r>
      <w:r w:rsidR="00947EB4" w:rsidRPr="00947EB4">
        <w:rPr>
          <w:rFonts w:ascii="Times New Roman" w:eastAsia="TimesNewRomanPSMT" w:hAnsi="Times New Roman" w:cs="Times New Roman"/>
          <w:sz w:val="24"/>
          <w:szCs w:val="24"/>
          <w:lang w:eastAsia="ar-SA"/>
        </w:rPr>
        <w:br/>
      </w:r>
      <w:r w:rsidR="00947EB4">
        <w:rPr>
          <w:rFonts w:ascii="Times New Roman" w:eastAsia="TimesNewRomanPSMT" w:hAnsi="Times New Roman" w:cs="Times New Roman"/>
          <w:sz w:val="24"/>
          <w:szCs w:val="24"/>
          <w:lang w:eastAsia="ar-SA"/>
        </w:rPr>
        <w:t xml:space="preserve">           </w:t>
      </w:r>
      <w:r w:rsidR="00947EB4" w:rsidRPr="00947EB4">
        <w:rPr>
          <w:rFonts w:ascii="Times New Roman" w:eastAsia="TimesNewRomanPSMT" w:hAnsi="Times New Roman" w:cs="Times New Roman"/>
          <w:sz w:val="24"/>
          <w:szCs w:val="24"/>
          <w:lang w:eastAsia="ar-SA"/>
        </w:rPr>
        <w:t>а) объекты культурного наследия (памятники истории и культуры) народов Российской Федерации</w:t>
      </w:r>
      <w:r w:rsidR="00DA42D7">
        <w:rPr>
          <w:rFonts w:ascii="Times New Roman" w:eastAsia="TimesNewRomanPSMT" w:hAnsi="Times New Roman" w:cs="Times New Roman"/>
          <w:sz w:val="24"/>
          <w:szCs w:val="24"/>
          <w:lang w:eastAsia="ar-SA"/>
        </w:rPr>
        <w:t xml:space="preserve"> в границах </w:t>
      </w:r>
      <w:r w:rsidR="00DA42D7" w:rsidRPr="007C2A7D">
        <w:rPr>
          <w:rFonts w:ascii="Times New Roman" w:eastAsia="Calibri" w:hAnsi="Times New Roman" w:cs="Times New Roman"/>
          <w:bCs/>
          <w:szCs w:val="24"/>
        </w:rPr>
        <w:t xml:space="preserve">муниципального образования </w:t>
      </w:r>
      <w:r w:rsidR="00DA42D7" w:rsidRPr="007C2A7D">
        <w:rPr>
          <w:rFonts w:ascii="Times New Roman" w:hAnsi="Times New Roman" w:cs="Times New Roman"/>
          <w:bCs/>
          <w:color w:val="000000" w:themeColor="text1"/>
          <w:szCs w:val="24"/>
        </w:rPr>
        <w:t>«Городской округ город Астрахань»</w:t>
      </w:r>
      <w:r w:rsidR="00DA42D7" w:rsidRPr="007C2A7D">
        <w:rPr>
          <w:rFonts w:ascii="Times New Roman" w:eastAsia="TimesNewRomanPSMT" w:hAnsi="Times New Roman" w:cs="Times New Roman"/>
          <w:sz w:val="24"/>
          <w:szCs w:val="24"/>
          <w:lang w:eastAsia="ar-SA"/>
        </w:rPr>
        <w:t>;</w:t>
      </w:r>
    </w:p>
    <w:p w14:paraId="17F4FA8B" w14:textId="2953F553" w:rsidR="00947EB4" w:rsidRDefault="00947EB4" w:rsidP="00947EB4">
      <w:pPr>
        <w:widowControl w:val="0"/>
        <w:suppressAutoHyphens/>
        <w:autoSpaceDE w:val="0"/>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           </w:t>
      </w:r>
      <w:r w:rsidRPr="00947EB4">
        <w:rPr>
          <w:rFonts w:ascii="Times New Roman" w:eastAsia="TimesNewRomanPSMT" w:hAnsi="Times New Roman" w:cs="Times New Roman"/>
          <w:sz w:val="24"/>
          <w:szCs w:val="24"/>
          <w:lang w:eastAsia="ar-SA"/>
        </w:rPr>
        <w:t xml:space="preserve">б) </w:t>
      </w:r>
      <w:r w:rsidR="000C2EBB">
        <w:rPr>
          <w:rFonts w:ascii="Times New Roman" w:eastAsia="TimesNewRomanPSMT" w:hAnsi="Times New Roman" w:cs="Times New Roman"/>
          <w:sz w:val="24"/>
          <w:szCs w:val="24"/>
          <w:lang w:eastAsia="ar-SA"/>
        </w:rPr>
        <w:t>в</w:t>
      </w:r>
      <w:r>
        <w:rPr>
          <w:rFonts w:ascii="Times New Roman" w:eastAsia="TimesNewRomanPSMT" w:hAnsi="Times New Roman" w:cs="Times New Roman"/>
          <w:sz w:val="24"/>
          <w:szCs w:val="24"/>
          <w:lang w:eastAsia="ar-SA"/>
        </w:rPr>
        <w:t xml:space="preserve">оенные мемориалы, </w:t>
      </w:r>
      <w:r w:rsidRPr="00947EB4">
        <w:rPr>
          <w:rFonts w:ascii="Times New Roman" w:eastAsia="TimesNewRomanPSMT" w:hAnsi="Times New Roman" w:cs="Times New Roman"/>
          <w:sz w:val="24"/>
          <w:szCs w:val="24"/>
          <w:lang w:eastAsia="ar-SA"/>
        </w:rPr>
        <w:t>связанные с событиями, участниками и ветеранами боевы</w:t>
      </w:r>
      <w:r>
        <w:rPr>
          <w:rFonts w:ascii="Times New Roman" w:eastAsia="TimesNewRomanPSMT" w:hAnsi="Times New Roman" w:cs="Times New Roman"/>
          <w:sz w:val="24"/>
          <w:szCs w:val="24"/>
          <w:lang w:eastAsia="ar-SA"/>
        </w:rPr>
        <w:t>х</w:t>
      </w:r>
      <w:r w:rsidRPr="00947EB4">
        <w:rPr>
          <w:rFonts w:ascii="Times New Roman" w:eastAsia="TimesNewRomanPSMT" w:hAnsi="Times New Roman" w:cs="Times New Roman"/>
          <w:sz w:val="24"/>
          <w:szCs w:val="24"/>
          <w:lang w:eastAsia="ar-SA"/>
        </w:rPr>
        <w:t xml:space="preserve"> действи</w:t>
      </w:r>
      <w:r>
        <w:rPr>
          <w:rFonts w:ascii="Times New Roman" w:eastAsia="TimesNewRomanPSMT" w:hAnsi="Times New Roman" w:cs="Times New Roman"/>
          <w:sz w:val="24"/>
          <w:szCs w:val="24"/>
          <w:lang w:eastAsia="ar-SA"/>
        </w:rPr>
        <w:t>й</w:t>
      </w:r>
      <w:r w:rsidRPr="00947EB4">
        <w:rPr>
          <w:rFonts w:ascii="Times New Roman" w:eastAsia="TimesNewRomanPSMT" w:hAnsi="Times New Roman" w:cs="Times New Roman"/>
          <w:sz w:val="24"/>
          <w:szCs w:val="24"/>
          <w:lang w:eastAsia="ar-SA"/>
        </w:rPr>
        <w:t>;</w:t>
      </w:r>
    </w:p>
    <w:p w14:paraId="2C2BF8CA" w14:textId="0729A5B8" w:rsidR="00947EB4" w:rsidRDefault="00947EB4" w:rsidP="00947EB4">
      <w:pPr>
        <w:widowControl w:val="0"/>
        <w:suppressAutoHyphens/>
        <w:autoSpaceDE w:val="0"/>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           в) </w:t>
      </w:r>
      <w:r w:rsidRPr="00947EB4">
        <w:rPr>
          <w:rFonts w:ascii="Times New Roman" w:eastAsia="TimesNewRomanPSMT" w:hAnsi="Times New Roman" w:cs="Times New Roman"/>
          <w:sz w:val="24"/>
          <w:szCs w:val="24"/>
          <w:lang w:eastAsia="ar-SA"/>
        </w:rPr>
        <w:t>территория, обозначенная знаками 3.35 "Движение на средствах индивидуальной мобильности</w:t>
      </w:r>
      <w:r>
        <w:rPr>
          <w:rFonts w:ascii="Times New Roman" w:eastAsia="TimesNewRomanPSMT" w:hAnsi="Times New Roman" w:cs="Times New Roman"/>
          <w:sz w:val="24"/>
          <w:szCs w:val="24"/>
          <w:lang w:eastAsia="ar-SA"/>
        </w:rPr>
        <w:t xml:space="preserve"> </w:t>
      </w:r>
      <w:r w:rsidRPr="00947EB4">
        <w:rPr>
          <w:rFonts w:ascii="Times New Roman" w:eastAsia="TimesNewRomanPSMT" w:hAnsi="Times New Roman" w:cs="Times New Roman"/>
          <w:sz w:val="24"/>
          <w:szCs w:val="24"/>
          <w:lang w:eastAsia="ar-SA"/>
        </w:rPr>
        <w:t>запрещено</w:t>
      </w:r>
      <w:r>
        <w:rPr>
          <w:rFonts w:ascii="Times New Roman" w:eastAsia="TimesNewRomanPSMT" w:hAnsi="Times New Roman" w:cs="Times New Roman"/>
          <w:sz w:val="24"/>
          <w:szCs w:val="24"/>
          <w:lang w:eastAsia="ar-SA"/>
        </w:rPr>
        <w:t>»;</w:t>
      </w:r>
    </w:p>
    <w:p w14:paraId="12A7224A" w14:textId="77777777" w:rsidR="00955D4D" w:rsidRDefault="00947EB4" w:rsidP="00947EB4">
      <w:pPr>
        <w:widowControl w:val="0"/>
        <w:suppressAutoHyphens/>
        <w:autoSpaceDE w:val="0"/>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          </w:t>
      </w:r>
      <w:r w:rsidR="000C2EBB">
        <w:rPr>
          <w:rFonts w:ascii="Times New Roman" w:eastAsia="TimesNewRomanPSMT" w:hAnsi="Times New Roman" w:cs="Times New Roman"/>
          <w:sz w:val="24"/>
          <w:szCs w:val="24"/>
          <w:lang w:eastAsia="ar-SA"/>
        </w:rPr>
        <w:t xml:space="preserve">г) </w:t>
      </w:r>
      <w:r w:rsidRPr="00947EB4">
        <w:rPr>
          <w:rFonts w:ascii="Times New Roman" w:eastAsia="TimesNewRomanPSMT" w:hAnsi="Times New Roman" w:cs="Times New Roman"/>
          <w:sz w:val="24"/>
          <w:szCs w:val="24"/>
          <w:lang w:eastAsia="ar-SA"/>
        </w:rPr>
        <w:t xml:space="preserve">части территорий парков, скверов, площадей, бульваров, набережных, </w:t>
      </w:r>
      <w:proofErr w:type="gramStart"/>
      <w:r w:rsidRPr="00947EB4">
        <w:rPr>
          <w:rFonts w:ascii="Times New Roman" w:eastAsia="TimesNewRomanPSMT" w:hAnsi="Times New Roman" w:cs="Times New Roman"/>
          <w:sz w:val="24"/>
          <w:szCs w:val="24"/>
          <w:lang w:eastAsia="ar-SA"/>
        </w:rPr>
        <w:t>на</w:t>
      </w:r>
      <w:proofErr w:type="gramEnd"/>
      <w:r w:rsidRPr="00947EB4">
        <w:rPr>
          <w:rFonts w:ascii="Times New Roman" w:eastAsia="TimesNewRomanPSMT" w:hAnsi="Times New Roman" w:cs="Times New Roman"/>
          <w:sz w:val="24"/>
          <w:szCs w:val="24"/>
          <w:lang w:eastAsia="ar-SA"/>
        </w:rPr>
        <w:t xml:space="preserve"> </w:t>
      </w:r>
      <w:proofErr w:type="gramStart"/>
      <w:r w:rsidRPr="00947EB4">
        <w:rPr>
          <w:rFonts w:ascii="Times New Roman" w:eastAsia="TimesNewRomanPSMT" w:hAnsi="Times New Roman" w:cs="Times New Roman"/>
          <w:sz w:val="24"/>
          <w:szCs w:val="24"/>
          <w:lang w:eastAsia="ar-SA"/>
        </w:rPr>
        <w:t>которой</w:t>
      </w:r>
      <w:proofErr w:type="gramEnd"/>
      <w:r w:rsidRPr="00947EB4">
        <w:rPr>
          <w:rFonts w:ascii="Times New Roman" w:eastAsia="TimesNewRomanPSMT" w:hAnsi="Times New Roman" w:cs="Times New Roman"/>
          <w:sz w:val="24"/>
          <w:szCs w:val="24"/>
          <w:lang w:eastAsia="ar-SA"/>
        </w:rPr>
        <w:t xml:space="preserve"> отсутствуют</w:t>
      </w:r>
      <w:r>
        <w:rPr>
          <w:rFonts w:ascii="Times New Roman" w:eastAsia="TimesNewRomanPSMT" w:hAnsi="Times New Roman" w:cs="Times New Roman"/>
          <w:sz w:val="24"/>
          <w:szCs w:val="24"/>
          <w:lang w:eastAsia="ar-SA"/>
        </w:rPr>
        <w:t xml:space="preserve"> </w:t>
      </w:r>
      <w:r w:rsidRPr="00947EB4">
        <w:rPr>
          <w:rFonts w:ascii="Times New Roman" w:eastAsia="TimesNewRomanPSMT" w:hAnsi="Times New Roman" w:cs="Times New Roman"/>
          <w:sz w:val="24"/>
          <w:szCs w:val="24"/>
          <w:lang w:eastAsia="ar-SA"/>
        </w:rPr>
        <w:t>велосипедные дорожки или тротуары, шириной более 1,5 метров</w:t>
      </w:r>
      <w:r w:rsidR="00955D4D">
        <w:rPr>
          <w:rFonts w:ascii="Times New Roman" w:eastAsia="TimesNewRomanPSMT" w:hAnsi="Times New Roman" w:cs="Times New Roman"/>
          <w:sz w:val="24"/>
          <w:szCs w:val="24"/>
          <w:lang w:eastAsia="ar-SA"/>
        </w:rPr>
        <w:t>;</w:t>
      </w:r>
    </w:p>
    <w:p w14:paraId="562A7F51" w14:textId="3EAE5897" w:rsidR="00C26C2B" w:rsidRPr="00E3152B" w:rsidRDefault="00955D4D" w:rsidP="00947EB4">
      <w:pPr>
        <w:widowControl w:val="0"/>
        <w:suppressAutoHyphens/>
        <w:autoSpaceDE w:val="0"/>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         д) отдельные территории </w:t>
      </w:r>
      <w:r w:rsidRPr="007C2A7D">
        <w:rPr>
          <w:rFonts w:ascii="Times New Roman" w:eastAsia="Calibri" w:hAnsi="Times New Roman" w:cs="Times New Roman"/>
          <w:bCs/>
          <w:szCs w:val="24"/>
        </w:rPr>
        <w:t xml:space="preserve">муниципального образования </w:t>
      </w:r>
      <w:r w:rsidRPr="007C2A7D">
        <w:rPr>
          <w:rFonts w:ascii="Times New Roman" w:hAnsi="Times New Roman" w:cs="Times New Roman"/>
          <w:bCs/>
          <w:color w:val="000000" w:themeColor="text1"/>
          <w:szCs w:val="24"/>
        </w:rPr>
        <w:t>«Городской округ город Астрахань»</w:t>
      </w:r>
      <w:r>
        <w:rPr>
          <w:rFonts w:ascii="Times New Roman" w:hAnsi="Times New Roman" w:cs="Times New Roman"/>
          <w:bCs/>
          <w:color w:val="000000" w:themeColor="text1"/>
          <w:szCs w:val="24"/>
        </w:rPr>
        <w:t>, в отношении которых на период проведения публичных и массовых мероприятий вводятся ограничения движения и размещения СИМ</w:t>
      </w:r>
      <w:r w:rsidR="005506A6">
        <w:rPr>
          <w:rFonts w:ascii="Times New Roman" w:hAnsi="Times New Roman" w:cs="Times New Roman"/>
          <w:bCs/>
          <w:color w:val="000000" w:themeColor="text1"/>
          <w:szCs w:val="24"/>
        </w:rPr>
        <w:t>.</w:t>
      </w:r>
      <w:r w:rsidR="00947EB4" w:rsidRPr="00947EB4">
        <w:rPr>
          <w:rFonts w:ascii="Times New Roman" w:eastAsia="TimesNewRomanPSMT" w:hAnsi="Times New Roman" w:cs="Times New Roman"/>
          <w:sz w:val="24"/>
          <w:szCs w:val="24"/>
          <w:lang w:eastAsia="ar-SA"/>
        </w:rPr>
        <w:br/>
      </w:r>
    </w:p>
    <w:p w14:paraId="0DCC41B3" w14:textId="3667C9C6" w:rsidR="00A63D93" w:rsidRPr="00023664" w:rsidRDefault="002B24BA" w:rsidP="00023664">
      <w:pPr>
        <w:suppressAutoHyphens/>
        <w:autoSpaceDE w:val="0"/>
        <w:rPr>
          <w:rFonts w:ascii="Times New Roman" w:eastAsia="Calibri" w:hAnsi="Times New Roman" w:cs="Times New Roman"/>
          <w:b/>
          <w:sz w:val="24"/>
          <w:szCs w:val="24"/>
          <w:lang w:eastAsia="ar-SA"/>
        </w:rPr>
      </w:pPr>
      <w:r>
        <w:rPr>
          <w:rFonts w:ascii="Times New Roman" w:eastAsia="Calibri" w:hAnsi="Times New Roman" w:cs="Times New Roman"/>
          <w:b/>
          <w:sz w:val="24"/>
          <w:szCs w:val="24"/>
          <w:lang w:eastAsia="ar-SA"/>
        </w:rPr>
        <w:lastRenderedPageBreak/>
        <w:t>5</w:t>
      </w:r>
      <w:r w:rsidR="00A63D93" w:rsidRPr="00E3152B">
        <w:rPr>
          <w:rFonts w:ascii="Times New Roman" w:eastAsia="Calibri" w:hAnsi="Times New Roman" w:cs="Times New Roman"/>
          <w:b/>
          <w:sz w:val="24"/>
          <w:szCs w:val="24"/>
          <w:lang w:eastAsia="ar-SA"/>
        </w:rPr>
        <w:t>.</w:t>
      </w:r>
      <w:r w:rsidR="002934F0">
        <w:rPr>
          <w:rFonts w:ascii="Times New Roman" w:eastAsia="Calibri" w:hAnsi="Times New Roman" w:cs="Times New Roman"/>
          <w:b/>
          <w:sz w:val="24"/>
          <w:szCs w:val="24"/>
          <w:lang w:eastAsia="ar-SA"/>
        </w:rPr>
        <w:t>6</w:t>
      </w:r>
      <w:r w:rsidR="00A63D93" w:rsidRPr="00E3152B">
        <w:rPr>
          <w:rFonts w:ascii="Times New Roman" w:eastAsia="Calibri" w:hAnsi="Times New Roman" w:cs="Times New Roman"/>
          <w:b/>
          <w:sz w:val="24"/>
          <w:szCs w:val="24"/>
          <w:lang w:eastAsia="ar-SA"/>
        </w:rPr>
        <w:t xml:space="preserve">. Расчетные показатели в области </w:t>
      </w:r>
      <w:r w:rsidR="00A63D93" w:rsidRPr="00E3152B">
        <w:rPr>
          <w:rFonts w:ascii="Times New Roman" w:eastAsia="Calibri" w:hAnsi="Times New Roman" w:cs="Times New Roman"/>
          <w:b/>
          <w:kern w:val="1"/>
          <w:sz w:val="24"/>
          <w:szCs w:val="24"/>
          <w:lang w:eastAsia="ar-SA"/>
        </w:rPr>
        <w:t>создания условий для предоставления</w:t>
      </w:r>
      <w:r w:rsidR="00023664">
        <w:rPr>
          <w:rFonts w:ascii="Times New Roman" w:eastAsia="Calibri" w:hAnsi="Times New Roman" w:cs="Times New Roman"/>
          <w:b/>
          <w:kern w:val="1"/>
          <w:sz w:val="24"/>
          <w:szCs w:val="24"/>
          <w:lang w:eastAsia="ar-SA"/>
        </w:rPr>
        <w:t xml:space="preserve"> </w:t>
      </w:r>
      <w:r w:rsidR="00A63D93" w:rsidRPr="00E3152B">
        <w:rPr>
          <w:rFonts w:ascii="Times New Roman" w:eastAsia="Calibri" w:hAnsi="Times New Roman" w:cs="Times New Roman"/>
          <w:b/>
          <w:kern w:val="1"/>
          <w:sz w:val="24"/>
          <w:szCs w:val="24"/>
          <w:lang w:eastAsia="ar-SA"/>
        </w:rPr>
        <w:t>транспортных услуг</w:t>
      </w:r>
      <w:r w:rsidR="00023664">
        <w:rPr>
          <w:rFonts w:ascii="Times New Roman" w:eastAsia="Calibri" w:hAnsi="Times New Roman" w:cs="Times New Roman"/>
          <w:b/>
          <w:sz w:val="24"/>
          <w:szCs w:val="24"/>
          <w:lang w:eastAsia="ar-SA"/>
        </w:rPr>
        <w:t xml:space="preserve"> </w:t>
      </w:r>
      <w:r w:rsidR="00A63D93" w:rsidRPr="00E3152B">
        <w:rPr>
          <w:rFonts w:ascii="Times New Roman" w:eastAsia="Calibri" w:hAnsi="Times New Roman" w:cs="Times New Roman"/>
          <w:b/>
          <w:kern w:val="1"/>
          <w:sz w:val="24"/>
          <w:szCs w:val="24"/>
          <w:lang w:eastAsia="ar-SA"/>
        </w:rPr>
        <w:t>и организации транспортного обслуживания населения в границах городского округа</w:t>
      </w:r>
    </w:p>
    <w:p w14:paraId="700129F2" w14:textId="77777777" w:rsidR="00A63D93" w:rsidRPr="00E3152B" w:rsidRDefault="00A63D93" w:rsidP="00A63D93">
      <w:pPr>
        <w:suppressAutoHyphens/>
        <w:autoSpaceDE w:val="0"/>
        <w:ind w:firstLine="350"/>
        <w:jc w:val="center"/>
        <w:rPr>
          <w:rFonts w:ascii="Times New Roman" w:eastAsia="Calibri" w:hAnsi="Times New Roman" w:cs="Times New Roman"/>
          <w:sz w:val="24"/>
          <w:szCs w:val="24"/>
          <w:lang w:eastAsia="ar-SA"/>
        </w:rPr>
      </w:pPr>
    </w:p>
    <w:p w14:paraId="2BD63CC2" w14:textId="0FDF4667" w:rsidR="00A63D93" w:rsidRPr="00E3152B" w:rsidRDefault="00A63D93" w:rsidP="004852FB">
      <w:pPr>
        <w:widowControl w:val="0"/>
        <w:suppressAutoHyphens/>
        <w:autoSpaceDE w:val="0"/>
        <w:ind w:firstLine="700"/>
        <w:jc w:val="both"/>
        <w:rPr>
          <w:rFonts w:ascii="Times New Roman" w:eastAsia="TimesNewRomanPSMT" w:hAnsi="Times New Roman" w:cs="Times New Roman"/>
          <w:sz w:val="24"/>
          <w:szCs w:val="24"/>
          <w:lang w:eastAsia="ar-SA"/>
        </w:rPr>
      </w:pPr>
      <w:r w:rsidRPr="00E3152B">
        <w:rPr>
          <w:rFonts w:ascii="Times New Roman" w:eastAsia="Times New Roman" w:hAnsi="Times New Roman" w:cs="Times New Roman"/>
          <w:sz w:val="24"/>
          <w:szCs w:val="24"/>
          <w:lang w:eastAsia="ar-SA"/>
        </w:rPr>
        <w:tab/>
      </w:r>
      <w:r w:rsidR="002B24BA">
        <w:rPr>
          <w:rFonts w:ascii="Times New Roman" w:eastAsia="Times New Roman" w:hAnsi="Times New Roman" w:cs="Times New Roman"/>
          <w:sz w:val="24"/>
          <w:szCs w:val="24"/>
          <w:lang w:eastAsia="ar-SA"/>
        </w:rPr>
        <w:t>5</w:t>
      </w:r>
      <w:r w:rsidRPr="00E3152B">
        <w:rPr>
          <w:rFonts w:ascii="Times New Roman" w:eastAsia="Times New Roman" w:hAnsi="Times New Roman" w:cs="Times New Roman"/>
          <w:sz w:val="24"/>
          <w:szCs w:val="24"/>
          <w:lang w:eastAsia="ar-SA"/>
        </w:rPr>
        <w:t>.</w:t>
      </w:r>
      <w:r w:rsidR="002934F0">
        <w:rPr>
          <w:rFonts w:ascii="Times New Roman" w:eastAsia="Times New Roman" w:hAnsi="Times New Roman" w:cs="Times New Roman"/>
          <w:sz w:val="24"/>
          <w:szCs w:val="24"/>
          <w:lang w:eastAsia="ar-SA"/>
        </w:rPr>
        <w:t>6</w:t>
      </w:r>
      <w:r w:rsidRPr="00E3152B">
        <w:rPr>
          <w:rFonts w:ascii="Times New Roman" w:eastAsia="Times New Roman" w:hAnsi="Times New Roman" w:cs="Times New Roman"/>
          <w:sz w:val="24"/>
          <w:szCs w:val="24"/>
          <w:lang w:eastAsia="ar-SA"/>
        </w:rPr>
        <w:t xml:space="preserve">.1. </w:t>
      </w:r>
      <w:r w:rsidRPr="00E3152B">
        <w:rPr>
          <w:rFonts w:ascii="Times New Roman" w:eastAsia="TimesNewRomanPSMT" w:hAnsi="Times New Roman" w:cs="Times New Roman"/>
          <w:sz w:val="24"/>
          <w:szCs w:val="24"/>
          <w:lang w:eastAsia="ar-SA"/>
        </w:rPr>
        <w:t>Расчетные показатели объектов, предназначенных для предоставления транспортных услуг населению и организации транспортного обслуживания населения</w:t>
      </w:r>
      <w:r w:rsidR="00657039" w:rsidRPr="00E3152B">
        <w:rPr>
          <w:rFonts w:ascii="Times New Roman" w:eastAsia="TimesNewRomanPSMT" w:hAnsi="Times New Roman" w:cs="Times New Roman"/>
          <w:sz w:val="24"/>
          <w:szCs w:val="24"/>
          <w:lang w:eastAsia="ar-SA"/>
        </w:rPr>
        <w:t>,</w:t>
      </w:r>
      <w:r w:rsidRPr="00E3152B">
        <w:rPr>
          <w:rFonts w:ascii="Times New Roman" w:eastAsia="TimesNewRomanPSMT" w:hAnsi="Times New Roman" w:cs="Times New Roman"/>
          <w:sz w:val="24"/>
          <w:szCs w:val="24"/>
          <w:lang w:eastAsia="ar-SA"/>
        </w:rPr>
        <w:t xml:space="preserve"> следует принимать в соответствии с таблицей </w:t>
      </w:r>
      <w:r w:rsidR="00B761D7">
        <w:rPr>
          <w:rFonts w:ascii="Times New Roman" w:eastAsia="TimesNewRomanPSMT" w:hAnsi="Times New Roman" w:cs="Times New Roman"/>
          <w:sz w:val="24"/>
          <w:szCs w:val="24"/>
          <w:lang w:eastAsia="ar-SA"/>
        </w:rPr>
        <w:t>6</w:t>
      </w:r>
      <w:r w:rsidR="000711B7">
        <w:rPr>
          <w:rFonts w:ascii="Times New Roman" w:eastAsia="TimesNewRomanPSMT" w:hAnsi="Times New Roman" w:cs="Times New Roman"/>
          <w:sz w:val="24"/>
          <w:szCs w:val="24"/>
          <w:lang w:eastAsia="ar-SA"/>
        </w:rPr>
        <w:t xml:space="preserve"> </w:t>
      </w:r>
    </w:p>
    <w:p w14:paraId="09366B9F" w14:textId="381DEA8C" w:rsidR="00A63D93" w:rsidRPr="00E3152B" w:rsidRDefault="00A63D93" w:rsidP="004852FB">
      <w:pPr>
        <w:widowControl w:val="0"/>
        <w:suppressAutoHyphens/>
        <w:autoSpaceDE w:val="0"/>
        <w:ind w:firstLine="137"/>
        <w:jc w:val="right"/>
        <w:rPr>
          <w:rFonts w:ascii="Times New Roman" w:eastAsia="Times New Roman" w:hAnsi="Times New Roman" w:cs="Times New Roman"/>
          <w:bCs/>
          <w:sz w:val="24"/>
          <w:szCs w:val="24"/>
          <w:lang w:eastAsia="ar-SA"/>
        </w:rPr>
      </w:pPr>
      <w:r w:rsidRPr="00E3152B">
        <w:rPr>
          <w:rFonts w:ascii="Times New Roman" w:eastAsia="TimesNewRomanPSMT" w:hAnsi="Times New Roman" w:cs="Times New Roman"/>
          <w:sz w:val="24"/>
          <w:szCs w:val="24"/>
          <w:lang w:eastAsia="ar-SA"/>
        </w:rPr>
        <w:t xml:space="preserve">Таблица </w:t>
      </w:r>
      <w:r w:rsidR="00B761D7">
        <w:rPr>
          <w:rFonts w:ascii="Times New Roman" w:eastAsia="TimesNewRomanPSMT" w:hAnsi="Times New Roman" w:cs="Times New Roman"/>
          <w:sz w:val="24"/>
          <w:szCs w:val="24"/>
          <w:lang w:eastAsia="ar-SA"/>
        </w:rPr>
        <w:t>6</w:t>
      </w:r>
    </w:p>
    <w:tbl>
      <w:tblPr>
        <w:tblW w:w="9698" w:type="dxa"/>
        <w:tblInd w:w="108" w:type="dxa"/>
        <w:tblLayout w:type="fixed"/>
        <w:tblLook w:val="0000" w:firstRow="0" w:lastRow="0" w:firstColumn="0" w:lastColumn="0" w:noHBand="0" w:noVBand="0"/>
      </w:tblPr>
      <w:tblGrid>
        <w:gridCol w:w="600"/>
        <w:gridCol w:w="3086"/>
        <w:gridCol w:w="2754"/>
        <w:gridCol w:w="3258"/>
      </w:tblGrid>
      <w:tr w:rsidR="00A63D93" w:rsidRPr="00E3152B" w14:paraId="72F7B3B3" w14:textId="77777777" w:rsidTr="00D01470">
        <w:trPr>
          <w:trHeight w:val="786"/>
        </w:trPr>
        <w:tc>
          <w:tcPr>
            <w:tcW w:w="600" w:type="dxa"/>
            <w:tcBorders>
              <w:top w:val="single" w:sz="1" w:space="0" w:color="000000"/>
              <w:left w:val="single" w:sz="1" w:space="0" w:color="000000"/>
              <w:bottom w:val="single" w:sz="4" w:space="0" w:color="000000"/>
            </w:tcBorders>
            <w:shd w:val="clear" w:color="auto" w:fill="FFFFFF"/>
            <w:vAlign w:val="center"/>
          </w:tcPr>
          <w:p w14:paraId="07CB7347" w14:textId="77777777" w:rsidR="00A63D93" w:rsidRPr="00BE38C4" w:rsidRDefault="00A63D93" w:rsidP="00A63D93">
            <w:pPr>
              <w:suppressAutoHyphens/>
              <w:jc w:val="center"/>
              <w:rPr>
                <w:rFonts w:ascii="Times New Roman" w:eastAsia="Calibri" w:hAnsi="Times New Roman" w:cs="Times New Roman"/>
                <w:bCs/>
                <w:sz w:val="20"/>
                <w:szCs w:val="20"/>
                <w:lang w:eastAsia="ar-SA"/>
              </w:rPr>
            </w:pPr>
            <w:r w:rsidRPr="00BE38C4">
              <w:rPr>
                <w:rFonts w:ascii="Times New Roman" w:eastAsia="Calibri" w:hAnsi="Times New Roman" w:cs="Times New Roman"/>
                <w:bCs/>
                <w:sz w:val="20"/>
                <w:szCs w:val="20"/>
                <w:lang w:eastAsia="ar-SA"/>
              </w:rPr>
              <w:t>№</w:t>
            </w:r>
          </w:p>
        </w:tc>
        <w:tc>
          <w:tcPr>
            <w:tcW w:w="3086" w:type="dxa"/>
            <w:tcBorders>
              <w:top w:val="single" w:sz="1" w:space="0" w:color="000000"/>
              <w:left w:val="single" w:sz="4" w:space="0" w:color="000000"/>
              <w:bottom w:val="single" w:sz="4" w:space="0" w:color="000000"/>
            </w:tcBorders>
            <w:shd w:val="clear" w:color="auto" w:fill="FFFFFF"/>
            <w:vAlign w:val="center"/>
          </w:tcPr>
          <w:p w14:paraId="23122D55" w14:textId="77777777" w:rsidR="00A63D93" w:rsidRPr="00BE38C4" w:rsidRDefault="00A63D93" w:rsidP="00A63D93">
            <w:pPr>
              <w:suppressAutoHyphens/>
              <w:ind w:firstLine="137"/>
              <w:jc w:val="center"/>
              <w:rPr>
                <w:rFonts w:ascii="Times New Roman" w:eastAsia="Calibri" w:hAnsi="Times New Roman" w:cs="Times New Roman"/>
                <w:bCs/>
                <w:sz w:val="20"/>
                <w:szCs w:val="20"/>
                <w:lang w:eastAsia="ar-SA"/>
              </w:rPr>
            </w:pPr>
            <w:r w:rsidRPr="00BE38C4">
              <w:rPr>
                <w:rFonts w:ascii="Times New Roman" w:eastAsia="Calibri" w:hAnsi="Times New Roman" w:cs="Times New Roman"/>
                <w:bCs/>
                <w:sz w:val="20"/>
                <w:szCs w:val="20"/>
                <w:lang w:eastAsia="ar-SA"/>
              </w:rPr>
              <w:t>Наименование объекта</w:t>
            </w:r>
          </w:p>
        </w:tc>
        <w:tc>
          <w:tcPr>
            <w:tcW w:w="2754" w:type="dxa"/>
            <w:tcBorders>
              <w:top w:val="single" w:sz="1" w:space="0" w:color="000000"/>
              <w:left w:val="single" w:sz="4" w:space="0" w:color="000000"/>
              <w:bottom w:val="single" w:sz="4" w:space="0" w:color="000000"/>
            </w:tcBorders>
            <w:shd w:val="clear" w:color="auto" w:fill="FFFFFF"/>
            <w:vAlign w:val="center"/>
          </w:tcPr>
          <w:p w14:paraId="0B61D4BF" w14:textId="77777777" w:rsidR="00A63D93" w:rsidRPr="00BE38C4" w:rsidRDefault="00A63D93" w:rsidP="00A63D93">
            <w:pPr>
              <w:suppressAutoHyphens/>
              <w:ind w:firstLine="137"/>
              <w:jc w:val="center"/>
              <w:rPr>
                <w:rFonts w:ascii="Times New Roman" w:eastAsia="Calibri" w:hAnsi="Times New Roman" w:cs="Times New Roman"/>
                <w:bCs/>
                <w:sz w:val="20"/>
                <w:szCs w:val="20"/>
                <w:lang w:eastAsia="ar-SA"/>
              </w:rPr>
            </w:pPr>
            <w:r w:rsidRPr="00BE38C4">
              <w:rPr>
                <w:rFonts w:ascii="Times New Roman" w:eastAsia="Calibri" w:hAnsi="Times New Roman" w:cs="Times New Roman"/>
                <w:bCs/>
                <w:sz w:val="20"/>
                <w:szCs w:val="20"/>
                <w:lang w:eastAsia="ar-SA"/>
              </w:rPr>
              <w:t>Минимально допустимый уровень обеспеченности</w:t>
            </w:r>
          </w:p>
        </w:tc>
        <w:tc>
          <w:tcPr>
            <w:tcW w:w="3258" w:type="dxa"/>
            <w:tcBorders>
              <w:top w:val="single" w:sz="1" w:space="0" w:color="000000"/>
              <w:left w:val="single" w:sz="4" w:space="0" w:color="000000"/>
              <w:bottom w:val="single" w:sz="4" w:space="0" w:color="000000"/>
              <w:right w:val="single" w:sz="1" w:space="0" w:color="000000"/>
            </w:tcBorders>
            <w:shd w:val="clear" w:color="auto" w:fill="FFFFFF"/>
            <w:vAlign w:val="center"/>
          </w:tcPr>
          <w:p w14:paraId="432B6613"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bCs/>
                <w:sz w:val="20"/>
                <w:szCs w:val="20"/>
                <w:lang w:eastAsia="ar-SA"/>
              </w:rPr>
              <w:t>Максимально допустимый уровень территориальной доступности</w:t>
            </w:r>
          </w:p>
        </w:tc>
      </w:tr>
      <w:tr w:rsidR="00A63D93" w:rsidRPr="00E3152B" w14:paraId="153A9FED" w14:textId="77777777" w:rsidTr="00D01470">
        <w:trPr>
          <w:trHeight w:val="257"/>
        </w:trPr>
        <w:tc>
          <w:tcPr>
            <w:tcW w:w="600" w:type="dxa"/>
            <w:vMerge w:val="restart"/>
            <w:tcBorders>
              <w:top w:val="single" w:sz="4" w:space="0" w:color="000000"/>
              <w:left w:val="single" w:sz="1" w:space="0" w:color="000000"/>
              <w:bottom w:val="single" w:sz="4" w:space="0" w:color="000000"/>
            </w:tcBorders>
            <w:vAlign w:val="center"/>
          </w:tcPr>
          <w:p w14:paraId="23B5E133"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bCs/>
                <w:sz w:val="20"/>
                <w:szCs w:val="20"/>
                <w:lang w:val="en-US" w:eastAsia="ar-SA"/>
              </w:rPr>
              <w:t>1.</w:t>
            </w:r>
          </w:p>
        </w:tc>
        <w:tc>
          <w:tcPr>
            <w:tcW w:w="3086" w:type="dxa"/>
            <w:tcBorders>
              <w:top w:val="single" w:sz="4" w:space="0" w:color="000000"/>
              <w:left w:val="single" w:sz="4" w:space="0" w:color="000000"/>
              <w:bottom w:val="single" w:sz="4" w:space="0" w:color="000000"/>
            </w:tcBorders>
            <w:vAlign w:val="center"/>
          </w:tcPr>
          <w:p w14:paraId="138D2F15" w14:textId="77777777" w:rsidR="00A63D93" w:rsidRPr="00BE38C4" w:rsidRDefault="00A63D93" w:rsidP="00A63D93">
            <w:pPr>
              <w:suppressAutoHyphens/>
              <w:ind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Остановки общественного городского транспорта</w:t>
            </w:r>
          </w:p>
          <w:p w14:paraId="2A53EC08" w14:textId="77777777" w:rsidR="00A63D93" w:rsidRPr="00BE38C4" w:rsidRDefault="00A63D93" w:rsidP="00A63D93">
            <w:pPr>
              <w:suppressAutoHyphens/>
              <w:ind w:left="231"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в жилой зоне (индивидуальная застройка)</w:t>
            </w:r>
          </w:p>
        </w:tc>
        <w:tc>
          <w:tcPr>
            <w:tcW w:w="2754" w:type="dxa"/>
            <w:vMerge w:val="restart"/>
            <w:tcBorders>
              <w:top w:val="single" w:sz="4" w:space="0" w:color="000000"/>
              <w:left w:val="single" w:sz="4" w:space="0" w:color="000000"/>
              <w:bottom w:val="single" w:sz="4" w:space="0" w:color="000000"/>
            </w:tcBorders>
            <w:vAlign w:val="center"/>
          </w:tcPr>
          <w:p w14:paraId="7092B99B"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расстояние между остановочными пунктами на линии общественного пассажирского транспорта 800 м</w:t>
            </w:r>
          </w:p>
        </w:tc>
        <w:tc>
          <w:tcPr>
            <w:tcW w:w="3258" w:type="dxa"/>
            <w:tcBorders>
              <w:top w:val="single" w:sz="4" w:space="0" w:color="000000"/>
              <w:left w:val="single" w:sz="4" w:space="0" w:color="000000"/>
              <w:bottom w:val="single" w:sz="4" w:space="0" w:color="000000"/>
              <w:right w:val="single" w:sz="1" w:space="0" w:color="000000"/>
            </w:tcBorders>
            <w:vAlign w:val="center"/>
          </w:tcPr>
          <w:p w14:paraId="47E7732F" w14:textId="5B82A560" w:rsidR="00A63D93" w:rsidRPr="00077629" w:rsidRDefault="00A63D93" w:rsidP="00A63D93">
            <w:pPr>
              <w:suppressAutoHyphens/>
              <w:ind w:firstLine="137"/>
              <w:jc w:val="center"/>
              <w:rPr>
                <w:rFonts w:ascii="Times New Roman" w:eastAsia="Calibri" w:hAnsi="Times New Roman" w:cs="Times New Roman"/>
                <w:sz w:val="20"/>
                <w:szCs w:val="20"/>
                <w:lang w:eastAsia="ar-SA"/>
              </w:rPr>
            </w:pPr>
            <w:r w:rsidRPr="00077629">
              <w:rPr>
                <w:rFonts w:ascii="Times New Roman" w:eastAsia="Calibri" w:hAnsi="Times New Roman" w:cs="Times New Roman"/>
                <w:sz w:val="20"/>
                <w:szCs w:val="20"/>
                <w:lang w:eastAsia="ar-SA"/>
              </w:rPr>
              <w:t xml:space="preserve">Расстояние от входа в жилое здание - </w:t>
            </w:r>
            <w:r w:rsidR="004E0021" w:rsidRPr="00077629">
              <w:rPr>
                <w:rFonts w:ascii="Times New Roman" w:eastAsia="Calibri" w:hAnsi="Times New Roman" w:cs="Times New Roman"/>
                <w:sz w:val="20"/>
                <w:szCs w:val="20"/>
                <w:lang w:eastAsia="ar-SA"/>
              </w:rPr>
              <w:t>5</w:t>
            </w:r>
            <w:r w:rsidRPr="00077629">
              <w:rPr>
                <w:rFonts w:ascii="Times New Roman" w:eastAsia="Calibri" w:hAnsi="Times New Roman" w:cs="Times New Roman"/>
                <w:sz w:val="20"/>
                <w:szCs w:val="20"/>
                <w:lang w:eastAsia="ar-SA"/>
              </w:rPr>
              <w:t>00м (</w:t>
            </w:r>
            <w:r w:rsidR="00077629" w:rsidRPr="00077629">
              <w:rPr>
                <w:rFonts w:ascii="Times New Roman" w:hAnsi="Times New Roman" w:cs="Times New Roman"/>
                <w:sz w:val="20"/>
                <w:szCs w:val="20"/>
              </w:rPr>
              <w:t xml:space="preserve">может быть </w:t>
            </w:r>
            <w:proofErr w:type="gramStart"/>
            <w:r w:rsidR="00077629" w:rsidRPr="00077629">
              <w:rPr>
                <w:rFonts w:ascii="Times New Roman" w:hAnsi="Times New Roman" w:cs="Times New Roman"/>
                <w:sz w:val="20"/>
                <w:szCs w:val="20"/>
              </w:rPr>
              <w:t>увеличена</w:t>
            </w:r>
            <w:proofErr w:type="gramEnd"/>
            <w:r w:rsidR="00077629" w:rsidRPr="00077629">
              <w:rPr>
                <w:rFonts w:ascii="Times New Roman" w:hAnsi="Times New Roman" w:cs="Times New Roman"/>
                <w:sz w:val="20"/>
                <w:szCs w:val="20"/>
              </w:rPr>
              <w:t xml:space="preserve"> до 600 м</w:t>
            </w:r>
            <w:r w:rsidRPr="00077629">
              <w:rPr>
                <w:rFonts w:ascii="Times New Roman" w:eastAsia="Calibri" w:hAnsi="Times New Roman" w:cs="Times New Roman"/>
                <w:sz w:val="20"/>
                <w:szCs w:val="20"/>
                <w:lang w:eastAsia="ar-SA"/>
              </w:rPr>
              <w:t>)</w:t>
            </w:r>
            <w:r w:rsidR="000711B7" w:rsidRPr="00077629">
              <w:rPr>
                <w:rFonts w:ascii="Times New Roman" w:eastAsia="Calibri" w:hAnsi="Times New Roman" w:cs="Times New Roman"/>
                <w:sz w:val="20"/>
                <w:szCs w:val="20"/>
                <w:lang w:eastAsia="ar-SA"/>
              </w:rPr>
              <w:t xml:space="preserve"> </w:t>
            </w:r>
          </w:p>
        </w:tc>
      </w:tr>
      <w:tr w:rsidR="00A63D93" w:rsidRPr="00E3152B" w14:paraId="1E0F239C" w14:textId="77777777" w:rsidTr="00D01470">
        <w:trPr>
          <w:trHeight w:val="257"/>
        </w:trPr>
        <w:tc>
          <w:tcPr>
            <w:tcW w:w="600" w:type="dxa"/>
            <w:vMerge/>
            <w:tcBorders>
              <w:top w:val="single" w:sz="4" w:space="0" w:color="000000"/>
              <w:left w:val="single" w:sz="1" w:space="0" w:color="000000"/>
              <w:bottom w:val="single" w:sz="4" w:space="0" w:color="000000"/>
            </w:tcBorders>
            <w:vAlign w:val="center"/>
          </w:tcPr>
          <w:p w14:paraId="05161660" w14:textId="77777777" w:rsidR="00A63D93" w:rsidRPr="00BE38C4" w:rsidRDefault="00A63D93" w:rsidP="00A63D93">
            <w:pPr>
              <w:suppressAutoHyphens/>
              <w:snapToGrid w:val="0"/>
              <w:ind w:firstLine="137"/>
              <w:jc w:val="center"/>
              <w:rPr>
                <w:rFonts w:ascii="Times New Roman" w:eastAsia="Calibri" w:hAnsi="Times New Roman" w:cs="Times New Roman"/>
                <w:bCs/>
                <w:sz w:val="20"/>
                <w:szCs w:val="20"/>
                <w:lang w:eastAsia="ar-SA"/>
              </w:rPr>
            </w:pPr>
          </w:p>
        </w:tc>
        <w:tc>
          <w:tcPr>
            <w:tcW w:w="3086" w:type="dxa"/>
            <w:tcBorders>
              <w:top w:val="single" w:sz="4" w:space="0" w:color="000000"/>
              <w:left w:val="single" w:sz="4" w:space="0" w:color="000000"/>
              <w:bottom w:val="single" w:sz="4" w:space="0" w:color="000000"/>
            </w:tcBorders>
            <w:vAlign w:val="center"/>
          </w:tcPr>
          <w:p w14:paraId="3B651B18" w14:textId="77777777" w:rsidR="00A63D93" w:rsidRPr="00BE38C4" w:rsidRDefault="00A63D93" w:rsidP="00A63D93">
            <w:pPr>
              <w:suppressAutoHyphens/>
              <w:ind w:left="231"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в общегородском центре</w:t>
            </w:r>
          </w:p>
        </w:tc>
        <w:tc>
          <w:tcPr>
            <w:tcW w:w="2754" w:type="dxa"/>
            <w:vMerge/>
            <w:tcBorders>
              <w:top w:val="single" w:sz="4" w:space="0" w:color="000000"/>
              <w:left w:val="single" w:sz="4" w:space="0" w:color="000000"/>
              <w:bottom w:val="single" w:sz="4" w:space="0" w:color="000000"/>
            </w:tcBorders>
            <w:vAlign w:val="center"/>
          </w:tcPr>
          <w:p w14:paraId="30CD46BB" w14:textId="77777777" w:rsidR="00A63D93" w:rsidRPr="00BE38C4" w:rsidRDefault="00A63D93" w:rsidP="00A63D93">
            <w:pPr>
              <w:suppressAutoHyphens/>
              <w:snapToGrid w:val="0"/>
              <w:ind w:firstLine="137"/>
              <w:jc w:val="center"/>
              <w:rPr>
                <w:rFonts w:ascii="Times New Roman" w:eastAsia="Calibri" w:hAnsi="Times New Roman" w:cs="Times New Roman"/>
                <w:sz w:val="20"/>
                <w:szCs w:val="20"/>
                <w:lang w:eastAsia="ar-SA"/>
              </w:rPr>
            </w:pPr>
          </w:p>
        </w:tc>
        <w:tc>
          <w:tcPr>
            <w:tcW w:w="3258" w:type="dxa"/>
            <w:tcBorders>
              <w:top w:val="single" w:sz="4" w:space="0" w:color="000000"/>
              <w:left w:val="single" w:sz="4" w:space="0" w:color="000000"/>
              <w:bottom w:val="single" w:sz="4" w:space="0" w:color="000000"/>
              <w:right w:val="single" w:sz="1" w:space="0" w:color="000000"/>
            </w:tcBorders>
            <w:vAlign w:val="center"/>
          </w:tcPr>
          <w:p w14:paraId="6F69536C" w14:textId="77777777" w:rsidR="00A63D93"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Расстояние от объектов массового посещения - 250 м</w:t>
            </w:r>
          </w:p>
          <w:p w14:paraId="4E1F33B2" w14:textId="77777777" w:rsidR="000711B7" w:rsidRPr="00BE38C4" w:rsidRDefault="000711B7" w:rsidP="00A63D93">
            <w:pPr>
              <w:suppressAutoHyphens/>
              <w:ind w:firstLine="137"/>
              <w:jc w:val="center"/>
              <w:rPr>
                <w:rFonts w:ascii="Times New Roman" w:eastAsia="Calibri" w:hAnsi="Times New Roman" w:cs="Times New Roman"/>
                <w:sz w:val="20"/>
                <w:szCs w:val="20"/>
                <w:lang w:eastAsia="ar-SA"/>
              </w:rPr>
            </w:pPr>
          </w:p>
        </w:tc>
      </w:tr>
      <w:tr w:rsidR="00A63D93" w:rsidRPr="00E3152B" w14:paraId="7B329768" w14:textId="77777777" w:rsidTr="00D01470">
        <w:trPr>
          <w:trHeight w:val="510"/>
        </w:trPr>
        <w:tc>
          <w:tcPr>
            <w:tcW w:w="600" w:type="dxa"/>
            <w:vMerge/>
            <w:tcBorders>
              <w:top w:val="single" w:sz="4" w:space="0" w:color="000000"/>
              <w:left w:val="single" w:sz="1" w:space="0" w:color="000000"/>
              <w:bottom w:val="single" w:sz="4" w:space="0" w:color="000000"/>
            </w:tcBorders>
            <w:vAlign w:val="center"/>
          </w:tcPr>
          <w:p w14:paraId="45D5D962" w14:textId="77777777" w:rsidR="00A63D93" w:rsidRPr="00BE38C4" w:rsidRDefault="00A63D93" w:rsidP="00A63D93">
            <w:pPr>
              <w:suppressAutoHyphens/>
              <w:snapToGrid w:val="0"/>
              <w:ind w:firstLine="137"/>
              <w:jc w:val="center"/>
              <w:rPr>
                <w:rFonts w:ascii="Times New Roman" w:eastAsia="Calibri" w:hAnsi="Times New Roman" w:cs="Times New Roman"/>
                <w:bCs/>
                <w:sz w:val="20"/>
                <w:szCs w:val="20"/>
                <w:lang w:eastAsia="ar-SA"/>
              </w:rPr>
            </w:pPr>
          </w:p>
        </w:tc>
        <w:tc>
          <w:tcPr>
            <w:tcW w:w="3086" w:type="dxa"/>
            <w:tcBorders>
              <w:top w:val="single" w:sz="4" w:space="0" w:color="000000"/>
              <w:left w:val="single" w:sz="4" w:space="0" w:color="000000"/>
              <w:bottom w:val="single" w:sz="4" w:space="0" w:color="000000"/>
            </w:tcBorders>
            <w:vAlign w:val="center"/>
          </w:tcPr>
          <w:p w14:paraId="380169E8" w14:textId="77777777" w:rsidR="00A63D93" w:rsidRPr="00BE38C4" w:rsidRDefault="00A63D93" w:rsidP="00A63D93">
            <w:pPr>
              <w:suppressAutoHyphens/>
              <w:ind w:left="231"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в производственной и коммунально-складской зоне</w:t>
            </w:r>
          </w:p>
        </w:tc>
        <w:tc>
          <w:tcPr>
            <w:tcW w:w="2754" w:type="dxa"/>
            <w:vMerge/>
            <w:tcBorders>
              <w:top w:val="single" w:sz="4" w:space="0" w:color="000000"/>
              <w:left w:val="single" w:sz="4" w:space="0" w:color="000000"/>
              <w:bottom w:val="single" w:sz="4" w:space="0" w:color="000000"/>
            </w:tcBorders>
            <w:vAlign w:val="center"/>
          </w:tcPr>
          <w:p w14:paraId="2948B2F0" w14:textId="77777777" w:rsidR="00A63D93" w:rsidRPr="00BE38C4" w:rsidRDefault="00A63D93" w:rsidP="00A63D93">
            <w:pPr>
              <w:suppressAutoHyphens/>
              <w:snapToGrid w:val="0"/>
              <w:ind w:firstLine="137"/>
              <w:jc w:val="center"/>
              <w:rPr>
                <w:rFonts w:ascii="Times New Roman" w:eastAsia="Calibri" w:hAnsi="Times New Roman" w:cs="Times New Roman"/>
                <w:sz w:val="20"/>
                <w:szCs w:val="20"/>
                <w:lang w:eastAsia="ar-SA"/>
              </w:rPr>
            </w:pPr>
          </w:p>
        </w:tc>
        <w:tc>
          <w:tcPr>
            <w:tcW w:w="3258" w:type="dxa"/>
            <w:tcBorders>
              <w:top w:val="single" w:sz="4" w:space="0" w:color="000000"/>
              <w:left w:val="single" w:sz="4" w:space="0" w:color="000000"/>
              <w:bottom w:val="single" w:sz="4" w:space="0" w:color="000000"/>
              <w:right w:val="single" w:sz="1" w:space="0" w:color="000000"/>
            </w:tcBorders>
            <w:vAlign w:val="center"/>
          </w:tcPr>
          <w:p w14:paraId="650569DE"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xml:space="preserve">Расстояние от проходных - </w:t>
            </w:r>
          </w:p>
          <w:p w14:paraId="1BBB4AD5"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400 м</w:t>
            </w:r>
          </w:p>
        </w:tc>
      </w:tr>
      <w:tr w:rsidR="00A63D93" w:rsidRPr="00E3152B" w14:paraId="5526CE88" w14:textId="77777777" w:rsidTr="00D01470">
        <w:trPr>
          <w:trHeight w:val="510"/>
        </w:trPr>
        <w:tc>
          <w:tcPr>
            <w:tcW w:w="600" w:type="dxa"/>
            <w:vMerge/>
            <w:tcBorders>
              <w:top w:val="single" w:sz="4" w:space="0" w:color="000000"/>
              <w:left w:val="single" w:sz="1" w:space="0" w:color="000000"/>
              <w:bottom w:val="single" w:sz="4" w:space="0" w:color="000000"/>
            </w:tcBorders>
            <w:vAlign w:val="center"/>
          </w:tcPr>
          <w:p w14:paraId="5EE75C4D" w14:textId="77777777" w:rsidR="00A63D93" w:rsidRPr="00BE38C4" w:rsidRDefault="00A63D93" w:rsidP="00A63D93">
            <w:pPr>
              <w:suppressAutoHyphens/>
              <w:snapToGrid w:val="0"/>
              <w:ind w:firstLine="137"/>
              <w:jc w:val="center"/>
              <w:rPr>
                <w:rFonts w:ascii="Times New Roman" w:eastAsia="Calibri" w:hAnsi="Times New Roman" w:cs="Times New Roman"/>
                <w:bCs/>
                <w:sz w:val="20"/>
                <w:szCs w:val="20"/>
                <w:lang w:val="en-US" w:eastAsia="ar-SA"/>
              </w:rPr>
            </w:pPr>
          </w:p>
        </w:tc>
        <w:tc>
          <w:tcPr>
            <w:tcW w:w="3086" w:type="dxa"/>
            <w:tcBorders>
              <w:top w:val="single" w:sz="4" w:space="0" w:color="000000"/>
              <w:left w:val="single" w:sz="4" w:space="0" w:color="000000"/>
              <w:bottom w:val="single" w:sz="4" w:space="0" w:color="000000"/>
            </w:tcBorders>
            <w:vAlign w:val="center"/>
          </w:tcPr>
          <w:p w14:paraId="6CCCE8FC" w14:textId="77777777" w:rsidR="00A63D93" w:rsidRPr="00BE38C4" w:rsidRDefault="00A63D93" w:rsidP="00A63D93">
            <w:pPr>
              <w:suppressAutoHyphens/>
              <w:ind w:left="231"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в зонах массового отдыха и спорта</w:t>
            </w:r>
          </w:p>
        </w:tc>
        <w:tc>
          <w:tcPr>
            <w:tcW w:w="2754" w:type="dxa"/>
            <w:vMerge/>
            <w:tcBorders>
              <w:top w:val="single" w:sz="4" w:space="0" w:color="000000"/>
              <w:left w:val="single" w:sz="4" w:space="0" w:color="000000"/>
              <w:bottom w:val="single" w:sz="4" w:space="0" w:color="000000"/>
            </w:tcBorders>
            <w:vAlign w:val="center"/>
          </w:tcPr>
          <w:p w14:paraId="0C1304C9" w14:textId="77777777" w:rsidR="00A63D93" w:rsidRPr="00BE38C4" w:rsidRDefault="00A63D93" w:rsidP="00A63D93">
            <w:pPr>
              <w:suppressAutoHyphens/>
              <w:snapToGrid w:val="0"/>
              <w:ind w:firstLine="137"/>
              <w:jc w:val="center"/>
              <w:rPr>
                <w:rFonts w:ascii="Times New Roman" w:eastAsia="Calibri" w:hAnsi="Times New Roman" w:cs="Times New Roman"/>
                <w:sz w:val="20"/>
                <w:szCs w:val="20"/>
                <w:lang w:eastAsia="ar-SA"/>
              </w:rPr>
            </w:pPr>
          </w:p>
        </w:tc>
        <w:tc>
          <w:tcPr>
            <w:tcW w:w="3258" w:type="dxa"/>
            <w:tcBorders>
              <w:top w:val="single" w:sz="4" w:space="0" w:color="000000"/>
              <w:left w:val="single" w:sz="4" w:space="0" w:color="000000"/>
              <w:bottom w:val="single" w:sz="4" w:space="0" w:color="000000"/>
              <w:right w:val="single" w:sz="1" w:space="0" w:color="000000"/>
            </w:tcBorders>
            <w:vAlign w:val="center"/>
          </w:tcPr>
          <w:p w14:paraId="50AB4299"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Расстояние от главного входа -  800 м</w:t>
            </w:r>
          </w:p>
        </w:tc>
      </w:tr>
      <w:tr w:rsidR="00A63D93" w:rsidRPr="00E3152B" w14:paraId="2A0F06D3" w14:textId="77777777" w:rsidTr="00D01470">
        <w:trPr>
          <w:trHeight w:val="1111"/>
        </w:trPr>
        <w:tc>
          <w:tcPr>
            <w:tcW w:w="600" w:type="dxa"/>
            <w:tcBorders>
              <w:top w:val="single" w:sz="4" w:space="0" w:color="000000"/>
              <w:left w:val="single" w:sz="1" w:space="0" w:color="000000"/>
              <w:bottom w:val="single" w:sz="4" w:space="0" w:color="000000"/>
            </w:tcBorders>
            <w:vAlign w:val="center"/>
          </w:tcPr>
          <w:p w14:paraId="4CCE2746"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bCs/>
                <w:sz w:val="20"/>
                <w:szCs w:val="20"/>
                <w:lang w:eastAsia="ar-SA"/>
              </w:rPr>
              <w:t>2</w:t>
            </w:r>
            <w:r w:rsidRPr="00BE38C4">
              <w:rPr>
                <w:rFonts w:ascii="Times New Roman" w:eastAsia="Calibri" w:hAnsi="Times New Roman" w:cs="Times New Roman"/>
                <w:bCs/>
                <w:sz w:val="20"/>
                <w:szCs w:val="20"/>
                <w:lang w:val="en-US" w:eastAsia="ar-SA"/>
              </w:rPr>
              <w:t>.</w:t>
            </w:r>
          </w:p>
        </w:tc>
        <w:tc>
          <w:tcPr>
            <w:tcW w:w="3086" w:type="dxa"/>
            <w:tcBorders>
              <w:top w:val="single" w:sz="4" w:space="0" w:color="000000"/>
              <w:left w:val="single" w:sz="4" w:space="0" w:color="000000"/>
              <w:bottom w:val="single" w:sz="4" w:space="0" w:color="000000"/>
            </w:tcBorders>
            <w:vAlign w:val="center"/>
          </w:tcPr>
          <w:p w14:paraId="1BC5898A" w14:textId="77777777" w:rsidR="00A63D93" w:rsidRPr="00BE38C4" w:rsidRDefault="00A63D93" w:rsidP="00A63D93">
            <w:pPr>
              <w:suppressAutoHyphens/>
              <w:ind w:firstLine="137"/>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Станции технического обслуживания городского пассажирского транспорта</w:t>
            </w:r>
          </w:p>
        </w:tc>
        <w:tc>
          <w:tcPr>
            <w:tcW w:w="2754" w:type="dxa"/>
            <w:tcBorders>
              <w:top w:val="single" w:sz="4" w:space="0" w:color="000000"/>
              <w:left w:val="single" w:sz="4" w:space="0" w:color="000000"/>
              <w:bottom w:val="single" w:sz="4" w:space="0" w:color="000000"/>
            </w:tcBorders>
            <w:vAlign w:val="center"/>
          </w:tcPr>
          <w:p w14:paraId="043A3633"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 xml:space="preserve">1 единица на  </w:t>
            </w:r>
            <w:proofErr w:type="gramStart"/>
            <w:r w:rsidRPr="00BE38C4">
              <w:rPr>
                <w:rFonts w:ascii="Times New Roman" w:eastAsia="Calibri" w:hAnsi="Times New Roman" w:cs="Times New Roman"/>
                <w:sz w:val="20"/>
                <w:szCs w:val="20"/>
                <w:lang w:eastAsia="ar-SA"/>
              </w:rPr>
              <w:t>транспортное</w:t>
            </w:r>
            <w:proofErr w:type="gramEnd"/>
          </w:p>
          <w:p w14:paraId="483DE572"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предприятие</w:t>
            </w:r>
          </w:p>
        </w:tc>
        <w:tc>
          <w:tcPr>
            <w:tcW w:w="3258" w:type="dxa"/>
            <w:tcBorders>
              <w:top w:val="single" w:sz="4" w:space="0" w:color="000000"/>
              <w:left w:val="single" w:sz="4" w:space="0" w:color="000000"/>
              <w:bottom w:val="single" w:sz="4" w:space="0" w:color="000000"/>
              <w:right w:val="single" w:sz="1" w:space="0" w:color="000000"/>
            </w:tcBorders>
            <w:vAlign w:val="center"/>
          </w:tcPr>
          <w:p w14:paraId="0998129F"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Расстояние от конечных остановок общественного транспорта -  2500 м</w:t>
            </w:r>
          </w:p>
        </w:tc>
      </w:tr>
      <w:tr w:rsidR="00A63D93" w:rsidRPr="00E3152B" w14:paraId="42E7627B" w14:textId="77777777" w:rsidTr="00D01470">
        <w:trPr>
          <w:trHeight w:val="998"/>
        </w:trPr>
        <w:tc>
          <w:tcPr>
            <w:tcW w:w="600" w:type="dxa"/>
            <w:tcBorders>
              <w:top w:val="single" w:sz="4" w:space="0" w:color="000000"/>
              <w:left w:val="single" w:sz="1" w:space="0" w:color="000000"/>
              <w:bottom w:val="single" w:sz="1" w:space="0" w:color="000000"/>
            </w:tcBorders>
            <w:vAlign w:val="center"/>
          </w:tcPr>
          <w:p w14:paraId="1D8594D0"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bCs/>
                <w:sz w:val="20"/>
                <w:szCs w:val="20"/>
                <w:lang w:eastAsia="ar-SA"/>
              </w:rPr>
              <w:t>3.</w:t>
            </w:r>
          </w:p>
        </w:tc>
        <w:tc>
          <w:tcPr>
            <w:tcW w:w="3086" w:type="dxa"/>
            <w:tcBorders>
              <w:top w:val="single" w:sz="4" w:space="0" w:color="000000"/>
              <w:left w:val="single" w:sz="4" w:space="0" w:color="000000"/>
              <w:bottom w:val="single" w:sz="1" w:space="0" w:color="000000"/>
            </w:tcBorders>
            <w:vAlign w:val="center"/>
          </w:tcPr>
          <w:p w14:paraId="28AA9FF8" w14:textId="77777777" w:rsidR="00A63D93" w:rsidRPr="00BE38C4" w:rsidRDefault="00A63D93" w:rsidP="00A63D93">
            <w:pPr>
              <w:suppressAutoHyphens/>
              <w:ind w:firstLine="137"/>
              <w:rPr>
                <w:rFonts w:ascii="font242" w:eastAsia="font242" w:hAnsi="font242" w:cs="font242"/>
                <w:sz w:val="20"/>
                <w:szCs w:val="20"/>
                <w:lang w:eastAsia="ar-SA"/>
              </w:rPr>
            </w:pPr>
            <w:r w:rsidRPr="00BE38C4">
              <w:rPr>
                <w:rFonts w:ascii="Times New Roman" w:eastAsia="Calibri" w:hAnsi="Times New Roman" w:cs="Times New Roman"/>
                <w:sz w:val="20"/>
                <w:szCs w:val="20"/>
                <w:lang w:eastAsia="ar-SA"/>
              </w:rPr>
              <w:t>Транспортно-эксплуатационные предприятия городского транспорта</w:t>
            </w:r>
          </w:p>
        </w:tc>
        <w:tc>
          <w:tcPr>
            <w:tcW w:w="2754" w:type="dxa"/>
            <w:tcBorders>
              <w:top w:val="single" w:sz="4" w:space="0" w:color="000000"/>
              <w:left w:val="single" w:sz="4" w:space="0" w:color="000000"/>
              <w:bottom w:val="single" w:sz="1" w:space="0" w:color="000000"/>
            </w:tcBorders>
            <w:vAlign w:val="center"/>
          </w:tcPr>
          <w:p w14:paraId="34C7AD9C"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font242" w:hAnsi="Times New Roman" w:cs="Times New Roman"/>
                <w:sz w:val="20"/>
                <w:szCs w:val="20"/>
                <w:lang w:eastAsia="ar-SA"/>
              </w:rPr>
              <w:t xml:space="preserve">1 единица на вид транспорта </w:t>
            </w:r>
          </w:p>
        </w:tc>
        <w:tc>
          <w:tcPr>
            <w:tcW w:w="3258" w:type="dxa"/>
            <w:tcBorders>
              <w:top w:val="single" w:sz="4" w:space="0" w:color="000000"/>
              <w:left w:val="single" w:sz="4" w:space="0" w:color="000000"/>
              <w:bottom w:val="single" w:sz="1" w:space="0" w:color="000000"/>
              <w:right w:val="single" w:sz="1" w:space="0" w:color="000000"/>
            </w:tcBorders>
            <w:vAlign w:val="center"/>
          </w:tcPr>
          <w:p w14:paraId="6B5BFC35" w14:textId="77777777" w:rsidR="00A63D93" w:rsidRPr="00BE38C4" w:rsidRDefault="00A63D93" w:rsidP="00A63D93">
            <w:pPr>
              <w:suppressAutoHyphens/>
              <w:ind w:firstLine="137"/>
              <w:jc w:val="center"/>
              <w:rPr>
                <w:rFonts w:ascii="Times New Roman" w:eastAsia="Calibri" w:hAnsi="Times New Roman" w:cs="Times New Roman"/>
                <w:sz w:val="20"/>
                <w:szCs w:val="20"/>
                <w:lang w:eastAsia="ar-SA"/>
              </w:rPr>
            </w:pPr>
            <w:r w:rsidRPr="00BE38C4">
              <w:rPr>
                <w:rFonts w:ascii="Times New Roman" w:eastAsia="Calibri" w:hAnsi="Times New Roman" w:cs="Times New Roman"/>
                <w:sz w:val="20"/>
                <w:szCs w:val="20"/>
                <w:lang w:eastAsia="ar-SA"/>
              </w:rPr>
              <w:t>Расстояние от конечных остановок общественного транспорта - 2500 м</w:t>
            </w:r>
          </w:p>
        </w:tc>
      </w:tr>
    </w:tbl>
    <w:p w14:paraId="41B9F1CF" w14:textId="77777777" w:rsidR="00C12F4E" w:rsidRPr="00E3152B" w:rsidRDefault="00C12F4E" w:rsidP="00A63D93">
      <w:pPr>
        <w:suppressAutoHyphens/>
        <w:autoSpaceDE w:val="0"/>
        <w:ind w:firstLine="700"/>
        <w:jc w:val="both"/>
        <w:rPr>
          <w:rFonts w:ascii="Times New Roman" w:eastAsia="TimesNewRomanPSMT" w:hAnsi="Times New Roman" w:cs="Times New Roman"/>
          <w:sz w:val="24"/>
          <w:szCs w:val="24"/>
          <w:lang w:eastAsia="ar-SA"/>
        </w:rPr>
      </w:pPr>
    </w:p>
    <w:p w14:paraId="157E65F9" w14:textId="77777777" w:rsidR="00A63D93" w:rsidRPr="00E3152B" w:rsidRDefault="00A63D93" w:rsidP="00A63D93">
      <w:pPr>
        <w:suppressAutoHyphens/>
        <w:autoSpaceDE w:val="0"/>
        <w:ind w:firstLine="700"/>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xml:space="preserve">Примечание: </w:t>
      </w:r>
    </w:p>
    <w:p w14:paraId="2D1AB7C8" w14:textId="12EC35BA" w:rsidR="00A63D93" w:rsidRPr="00E3152B" w:rsidRDefault="00B657B0" w:rsidP="00A63D93">
      <w:pPr>
        <w:suppressAutoHyphens/>
        <w:autoSpaceDE w:val="0"/>
        <w:ind w:firstLine="700"/>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6</w:t>
      </w:r>
      <w:r>
        <w:rPr>
          <w:rFonts w:ascii="Times New Roman" w:eastAsia="TimesNewRomanPSMT" w:hAnsi="Times New Roman" w:cs="Times New Roman"/>
          <w:sz w:val="24"/>
          <w:szCs w:val="24"/>
          <w:lang w:eastAsia="ar-SA"/>
        </w:rPr>
        <w:t xml:space="preserve">.2.   </w:t>
      </w:r>
      <w:r w:rsidR="00A63D93" w:rsidRPr="00E3152B">
        <w:rPr>
          <w:rFonts w:ascii="Times New Roman" w:eastAsia="TimesNewRomanPSMT" w:hAnsi="Times New Roman" w:cs="Times New Roman"/>
          <w:sz w:val="24"/>
          <w:szCs w:val="24"/>
          <w:lang w:eastAsia="ar-SA"/>
        </w:rPr>
        <w:t xml:space="preserve">Территории </w:t>
      </w:r>
      <w:r w:rsidR="00A63D93" w:rsidRPr="00E3152B">
        <w:rPr>
          <w:rFonts w:ascii="Times New Roman" w:eastAsia="Calibri" w:hAnsi="Times New Roman" w:cs="Times New Roman"/>
          <w:sz w:val="24"/>
          <w:szCs w:val="24"/>
          <w:lang w:eastAsia="ar-SA"/>
        </w:rPr>
        <w:t xml:space="preserve">малоэтажной зоны застройки </w:t>
      </w:r>
      <w:r w:rsidR="00A63D93" w:rsidRPr="00E3152B">
        <w:rPr>
          <w:rFonts w:ascii="Times New Roman" w:eastAsia="TimesNewRomanPSMT" w:hAnsi="Times New Roman" w:cs="Times New Roman"/>
          <w:sz w:val="24"/>
          <w:szCs w:val="24"/>
          <w:lang w:eastAsia="ar-SA"/>
        </w:rPr>
        <w:t xml:space="preserve">рекомендуется обслуживать одним или несколькими маршрутами общественного транспорта: колесным, с максимальным интервалом движения </w:t>
      </w:r>
      <w:proofErr w:type="gramStart"/>
      <w:r w:rsidR="00A63D93" w:rsidRPr="00E3152B">
        <w:rPr>
          <w:rFonts w:ascii="Times New Roman" w:eastAsia="TimesNewRomanPSMT" w:hAnsi="Times New Roman" w:cs="Times New Roman"/>
          <w:sz w:val="24"/>
          <w:szCs w:val="24"/>
          <w:lang w:eastAsia="ar-SA"/>
        </w:rPr>
        <w:t>автобусов</w:t>
      </w:r>
      <w:proofErr w:type="gramEnd"/>
      <w:r w:rsidR="00A63D93" w:rsidRPr="00E3152B">
        <w:rPr>
          <w:rFonts w:ascii="Times New Roman" w:eastAsia="TimesNewRomanPSMT" w:hAnsi="Times New Roman" w:cs="Times New Roman"/>
          <w:sz w:val="24"/>
          <w:szCs w:val="24"/>
          <w:lang w:eastAsia="ar-SA"/>
        </w:rPr>
        <w:t xml:space="preserve"> </w:t>
      </w:r>
      <w:r w:rsidR="005756AA" w:rsidRPr="00E3152B">
        <w:rPr>
          <w:rFonts w:ascii="Times New Roman" w:eastAsia="TimesNewRomanPSMT" w:hAnsi="Times New Roman" w:cs="Times New Roman"/>
          <w:sz w:val="24"/>
          <w:szCs w:val="24"/>
          <w:lang w:eastAsia="ar-SA"/>
        </w:rPr>
        <w:t xml:space="preserve">как по </w:t>
      </w:r>
      <w:r w:rsidR="00657039" w:rsidRPr="00E3152B">
        <w:rPr>
          <w:rFonts w:ascii="Times New Roman" w:eastAsia="TimesNewRomanPSMT" w:hAnsi="Times New Roman" w:cs="Times New Roman"/>
          <w:sz w:val="24"/>
          <w:szCs w:val="24"/>
          <w:lang w:eastAsia="ar-SA"/>
        </w:rPr>
        <w:t xml:space="preserve">выделенной полосе, так и в </w:t>
      </w:r>
      <w:r w:rsidR="00A63D93" w:rsidRPr="00E3152B">
        <w:rPr>
          <w:rFonts w:ascii="Times New Roman" w:eastAsia="TimesNewRomanPSMT" w:hAnsi="Times New Roman" w:cs="Times New Roman"/>
          <w:sz w:val="24"/>
          <w:szCs w:val="24"/>
          <w:lang w:eastAsia="ar-SA"/>
        </w:rPr>
        <w:t xml:space="preserve">общем потоке - 30 мин. Рекомендуется обеспечение рельсовым транспортом (например, пригородная электричка). </w:t>
      </w:r>
    </w:p>
    <w:p w14:paraId="675E640C" w14:textId="3B7E645C" w:rsidR="00A63D93" w:rsidRPr="00E3152B" w:rsidRDefault="00B657B0" w:rsidP="00A63D93">
      <w:pPr>
        <w:suppressAutoHyphens/>
        <w:autoSpaceDE w:val="0"/>
        <w:ind w:firstLine="700"/>
        <w:jc w:val="both"/>
        <w:rPr>
          <w:rFonts w:ascii="Times New Roman" w:eastAsia="Calibri"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6</w:t>
      </w:r>
      <w:r>
        <w:rPr>
          <w:rFonts w:ascii="Times New Roman" w:eastAsia="TimesNewRomanPSMT" w:hAnsi="Times New Roman" w:cs="Times New Roman"/>
          <w:sz w:val="24"/>
          <w:szCs w:val="24"/>
          <w:lang w:eastAsia="ar-SA"/>
        </w:rPr>
        <w:t>.</w:t>
      </w:r>
      <w:r w:rsidR="00D70170">
        <w:rPr>
          <w:rFonts w:ascii="Times New Roman" w:eastAsia="TimesNewRomanPSMT" w:hAnsi="Times New Roman" w:cs="Times New Roman"/>
          <w:sz w:val="24"/>
          <w:szCs w:val="24"/>
          <w:lang w:eastAsia="ar-SA"/>
        </w:rPr>
        <w:t>3</w:t>
      </w:r>
      <w:r>
        <w:rPr>
          <w:rFonts w:ascii="Times New Roman" w:eastAsia="TimesNewRomanPSMT" w:hAnsi="Times New Roman" w:cs="Times New Roman"/>
          <w:sz w:val="24"/>
          <w:szCs w:val="24"/>
          <w:lang w:eastAsia="ar-SA"/>
        </w:rPr>
        <w:t xml:space="preserve">. </w:t>
      </w:r>
      <w:r w:rsidR="00657039" w:rsidRPr="00E3152B">
        <w:rPr>
          <w:rFonts w:ascii="Times New Roman" w:eastAsia="TimesNewRomanPSMT" w:hAnsi="Times New Roman" w:cs="Times New Roman"/>
          <w:sz w:val="24"/>
          <w:szCs w:val="24"/>
          <w:lang w:eastAsia="ar-SA"/>
        </w:rPr>
        <w:t xml:space="preserve">Остановки в зависимости от </w:t>
      </w:r>
      <w:r w:rsidR="00A63D93" w:rsidRPr="00E3152B">
        <w:rPr>
          <w:rFonts w:ascii="Times New Roman" w:eastAsia="TimesNewRomanPSMT" w:hAnsi="Times New Roman" w:cs="Times New Roman"/>
          <w:sz w:val="24"/>
          <w:szCs w:val="24"/>
          <w:lang w:eastAsia="ar-SA"/>
        </w:rPr>
        <w:t>вида общественного</w:t>
      </w:r>
      <w:r w:rsidR="00657039" w:rsidRPr="00E3152B">
        <w:rPr>
          <w:rFonts w:ascii="Times New Roman" w:eastAsia="TimesNewRomanPSMT" w:hAnsi="Times New Roman" w:cs="Times New Roman"/>
          <w:sz w:val="24"/>
          <w:szCs w:val="24"/>
          <w:lang w:eastAsia="ar-SA"/>
        </w:rPr>
        <w:t xml:space="preserve"> транспорта следует размещать в </w:t>
      </w:r>
      <w:r w:rsidR="00A63D93" w:rsidRPr="00E3152B">
        <w:rPr>
          <w:rFonts w:ascii="Times New Roman" w:eastAsia="TimesNewRomanPSMT" w:hAnsi="Times New Roman" w:cs="Times New Roman"/>
          <w:sz w:val="24"/>
          <w:szCs w:val="24"/>
          <w:lang w:eastAsia="ar-SA"/>
        </w:rPr>
        <w:t>5–10-минутной пешеходной доступности для жителей. Расположение остановок должно учитывать основные направления пешеходных перемещений к</w:t>
      </w:r>
      <w:r w:rsidR="005756AA" w:rsidRPr="00E3152B">
        <w:rPr>
          <w:rFonts w:ascii="Times New Roman" w:eastAsia="TimesNewRomanPSMT" w:hAnsi="Times New Roman" w:cs="Times New Roman"/>
          <w:sz w:val="24"/>
          <w:szCs w:val="24"/>
          <w:lang w:eastAsia="ar-SA"/>
        </w:rPr>
        <w:t xml:space="preserve"> объектам общественно-деловой и </w:t>
      </w:r>
      <w:r w:rsidR="00A63D93" w:rsidRPr="00E3152B">
        <w:rPr>
          <w:rFonts w:ascii="Times New Roman" w:eastAsia="TimesNewRomanPSMT" w:hAnsi="Times New Roman" w:cs="Times New Roman"/>
          <w:sz w:val="24"/>
          <w:szCs w:val="24"/>
          <w:lang w:eastAsia="ar-SA"/>
        </w:rPr>
        <w:t xml:space="preserve">рекреационной инфраструктуры. </w:t>
      </w:r>
    </w:p>
    <w:p w14:paraId="12DE327A" w14:textId="0A571365" w:rsidR="00A63D93" w:rsidRPr="00E3152B" w:rsidRDefault="00B657B0" w:rsidP="00A63D93">
      <w:pPr>
        <w:suppressAutoHyphens/>
        <w:ind w:firstLine="700"/>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5.</w:t>
      </w:r>
      <w:r w:rsidR="002934F0">
        <w:rPr>
          <w:rFonts w:ascii="Times New Roman" w:eastAsia="Calibri" w:hAnsi="Times New Roman" w:cs="Times New Roman"/>
          <w:sz w:val="24"/>
          <w:szCs w:val="24"/>
          <w:lang w:eastAsia="ar-SA"/>
        </w:rPr>
        <w:t>6</w:t>
      </w:r>
      <w:r>
        <w:rPr>
          <w:rFonts w:ascii="Times New Roman" w:eastAsia="Calibri" w:hAnsi="Times New Roman" w:cs="Times New Roman"/>
          <w:sz w:val="24"/>
          <w:szCs w:val="24"/>
          <w:lang w:eastAsia="ar-SA"/>
        </w:rPr>
        <w:t>.</w:t>
      </w:r>
      <w:r w:rsidR="00D70170">
        <w:rPr>
          <w:rFonts w:ascii="Times New Roman" w:eastAsia="Calibri" w:hAnsi="Times New Roman" w:cs="Times New Roman"/>
          <w:sz w:val="24"/>
          <w:szCs w:val="24"/>
          <w:lang w:eastAsia="ar-SA"/>
        </w:rPr>
        <w:t>4</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Остановочные пункты наземного пассажирского транспорта, карманы остановочных пунктов наземного пассажирского транспорта следует предусматривать на расстоянии не менее 10 м от въездов-выездов на территории кварталов.</w:t>
      </w:r>
    </w:p>
    <w:p w14:paraId="37B798A9" w14:textId="2A41ED54" w:rsidR="00A63D93" w:rsidRPr="00E3152B" w:rsidRDefault="00B657B0" w:rsidP="009F3972">
      <w:pPr>
        <w:suppressAutoHyphens/>
        <w:autoSpaceDE w:val="0"/>
        <w:ind w:firstLine="700"/>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5.</w:t>
      </w:r>
      <w:r w:rsidR="002934F0">
        <w:rPr>
          <w:rFonts w:ascii="Times New Roman" w:eastAsia="Calibri" w:hAnsi="Times New Roman" w:cs="Times New Roman"/>
          <w:sz w:val="24"/>
          <w:szCs w:val="24"/>
          <w:lang w:eastAsia="ar-SA"/>
        </w:rPr>
        <w:t>6</w:t>
      </w:r>
      <w:r>
        <w:rPr>
          <w:rFonts w:ascii="Times New Roman" w:eastAsia="Calibri" w:hAnsi="Times New Roman" w:cs="Times New Roman"/>
          <w:sz w:val="24"/>
          <w:szCs w:val="24"/>
          <w:lang w:eastAsia="ar-SA"/>
        </w:rPr>
        <w:t>.</w:t>
      </w:r>
      <w:r w:rsidR="00D70170">
        <w:rPr>
          <w:rFonts w:ascii="Times New Roman" w:eastAsia="Calibri" w:hAnsi="Times New Roman" w:cs="Times New Roman"/>
          <w:sz w:val="24"/>
          <w:szCs w:val="24"/>
          <w:lang w:eastAsia="ar-SA"/>
        </w:rPr>
        <w:t>5</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 xml:space="preserve">У железнодорожных переездов остановки троллейбуса и автобуса следует располагать на прямых участках улиц и дорог или на кривых с радиусами в плане не менее </w:t>
      </w:r>
      <w:r w:rsidR="00A63D93" w:rsidRPr="00E3152B">
        <w:rPr>
          <w:rFonts w:ascii="Times New Roman" w:eastAsia="Courier New" w:hAnsi="Times New Roman" w:cs="Times New Roman"/>
          <w:sz w:val="24"/>
          <w:szCs w:val="24"/>
          <w:lang w:eastAsia="ar-SA"/>
        </w:rPr>
        <w:t>400</w:t>
      </w:r>
      <w:r w:rsidR="00A63D93" w:rsidRPr="00E3152B">
        <w:rPr>
          <w:rFonts w:ascii="Times New Roman" w:eastAsia="Calibri" w:hAnsi="Times New Roman" w:cs="Times New Roman"/>
          <w:sz w:val="24"/>
          <w:szCs w:val="24"/>
          <w:lang w:eastAsia="ar-SA"/>
        </w:rPr>
        <w:t xml:space="preserve"> м. При этом следует обеспечить нормы видимост</w:t>
      </w:r>
      <w:r w:rsidR="009F3972" w:rsidRPr="00E3152B">
        <w:rPr>
          <w:rFonts w:ascii="Times New Roman" w:eastAsia="Calibri" w:hAnsi="Times New Roman" w:cs="Times New Roman"/>
          <w:sz w:val="24"/>
          <w:szCs w:val="24"/>
          <w:lang w:eastAsia="ar-SA"/>
        </w:rPr>
        <w:t>и в плане и продольном профиле.</w:t>
      </w:r>
    </w:p>
    <w:p w14:paraId="19686D54" w14:textId="65D403D1" w:rsidR="00A63D93" w:rsidRPr="00E3152B" w:rsidRDefault="00B657B0" w:rsidP="00180465">
      <w:pPr>
        <w:suppressAutoHyphens/>
        <w:autoSpaceDE w:val="0"/>
        <w:ind w:firstLine="700"/>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5.</w:t>
      </w:r>
      <w:r w:rsidR="002934F0">
        <w:rPr>
          <w:rFonts w:ascii="Times New Roman" w:eastAsia="Calibri" w:hAnsi="Times New Roman" w:cs="Times New Roman"/>
          <w:sz w:val="24"/>
          <w:szCs w:val="24"/>
          <w:lang w:eastAsia="ar-SA"/>
        </w:rPr>
        <w:t>6</w:t>
      </w:r>
      <w:r>
        <w:rPr>
          <w:rFonts w:ascii="Times New Roman" w:eastAsia="Calibri" w:hAnsi="Times New Roman" w:cs="Times New Roman"/>
          <w:sz w:val="24"/>
          <w:szCs w:val="24"/>
          <w:lang w:eastAsia="ar-SA"/>
        </w:rPr>
        <w:t>.</w:t>
      </w:r>
      <w:r w:rsidR="00D70170">
        <w:rPr>
          <w:rFonts w:ascii="Times New Roman" w:eastAsia="Calibri" w:hAnsi="Times New Roman" w:cs="Times New Roman"/>
          <w:sz w:val="24"/>
          <w:szCs w:val="24"/>
          <w:lang w:eastAsia="ar-SA"/>
        </w:rPr>
        <w:t>6</w:t>
      </w:r>
      <w:r>
        <w:rPr>
          <w:rFonts w:ascii="Times New Roman" w:eastAsia="Calibri" w:hAnsi="Times New Roman" w:cs="Times New Roman"/>
          <w:sz w:val="24"/>
          <w:szCs w:val="24"/>
          <w:lang w:eastAsia="ar-SA"/>
        </w:rPr>
        <w:t xml:space="preserve">. </w:t>
      </w:r>
      <w:r w:rsidR="00A63D93" w:rsidRPr="00E3152B">
        <w:rPr>
          <w:rFonts w:ascii="Times New Roman" w:eastAsia="Calibri" w:hAnsi="Times New Roman" w:cs="Times New Roman"/>
          <w:sz w:val="24"/>
          <w:szCs w:val="24"/>
          <w:lang w:eastAsia="ar-SA"/>
        </w:rPr>
        <w:t>В составе остановочного пункта следует предусматривать: остановочную площадку (на проезжей части, обозначенной разметкой), посадочную площадку, павильоны и навесы ожидания. Допускается оборудовать остановочный пункт иными дополнительными элементами, которые не должны ухудшать видимость для водител</w:t>
      </w:r>
      <w:r w:rsidR="00180465" w:rsidRPr="00E3152B">
        <w:rPr>
          <w:rFonts w:ascii="Times New Roman" w:eastAsia="Calibri" w:hAnsi="Times New Roman" w:cs="Times New Roman"/>
          <w:sz w:val="24"/>
          <w:szCs w:val="24"/>
          <w:lang w:eastAsia="ar-SA"/>
        </w:rPr>
        <w:t>ей и мешать движению пешеходов.</w:t>
      </w:r>
    </w:p>
    <w:p w14:paraId="227E3000" w14:textId="41619290" w:rsidR="00A63D93" w:rsidRPr="00E3152B" w:rsidRDefault="00A63D93" w:rsidP="00180465">
      <w:pPr>
        <w:widowControl w:val="0"/>
        <w:suppressAutoHyphens/>
        <w:autoSpaceDE w:val="0"/>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ab/>
      </w:r>
      <w:r w:rsidR="00B657B0">
        <w:rPr>
          <w:rFonts w:ascii="Times New Roman" w:eastAsia="Times New Roman" w:hAnsi="Times New Roman" w:cs="Times New Roman"/>
          <w:sz w:val="24"/>
          <w:szCs w:val="24"/>
          <w:lang w:eastAsia="ar-SA"/>
        </w:rPr>
        <w:t>5.</w:t>
      </w:r>
      <w:r w:rsidR="002934F0">
        <w:rPr>
          <w:rFonts w:ascii="Times New Roman" w:eastAsia="Times New Roman" w:hAnsi="Times New Roman" w:cs="Times New Roman"/>
          <w:sz w:val="24"/>
          <w:szCs w:val="24"/>
          <w:lang w:eastAsia="ar-SA"/>
        </w:rPr>
        <w:t>6</w:t>
      </w:r>
      <w:r w:rsidR="00B657B0">
        <w:rPr>
          <w:rFonts w:ascii="Times New Roman" w:eastAsia="Times New Roman" w:hAnsi="Times New Roman" w:cs="Times New Roman"/>
          <w:sz w:val="24"/>
          <w:szCs w:val="24"/>
          <w:lang w:eastAsia="ar-SA"/>
        </w:rPr>
        <w:t>.</w:t>
      </w:r>
      <w:r w:rsidR="00D70170">
        <w:rPr>
          <w:rFonts w:ascii="Times New Roman" w:eastAsia="Times New Roman" w:hAnsi="Times New Roman" w:cs="Times New Roman"/>
          <w:sz w:val="24"/>
          <w:szCs w:val="24"/>
          <w:lang w:eastAsia="ar-SA"/>
        </w:rPr>
        <w:t>7</w:t>
      </w:r>
      <w:r w:rsidR="00B657B0">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Иные р</w:t>
      </w:r>
      <w:r w:rsidRPr="00E3152B">
        <w:rPr>
          <w:rFonts w:ascii="Times New Roman" w:eastAsia="TimesNewRomanPSMT" w:hAnsi="Times New Roman" w:cs="Times New Roman"/>
          <w:sz w:val="24"/>
          <w:szCs w:val="24"/>
          <w:lang w:eastAsia="ar-SA"/>
        </w:rPr>
        <w:t xml:space="preserve">асчетные параметры сети общественного пассажирского транспорта следует принимать в соответствии с СП 42.13330.2016, а также СП 98.13330.2018 Трамвайные </w:t>
      </w:r>
      <w:r w:rsidRPr="00E3152B">
        <w:rPr>
          <w:rFonts w:ascii="Times New Roman" w:eastAsia="TimesNewRomanPSMT" w:hAnsi="Times New Roman" w:cs="Times New Roman"/>
          <w:sz w:val="24"/>
          <w:szCs w:val="24"/>
          <w:lang w:eastAsia="ar-SA"/>
        </w:rPr>
        <w:lastRenderedPageBreak/>
        <w:t>и троллейбусные линии. Актуализированная редакция СНиП 2.05.09-90, ОСТ 218.1.002-2003</w:t>
      </w:r>
      <w:r w:rsidRPr="00E3152B">
        <w:rPr>
          <w:rFonts w:ascii="Times New Roman" w:eastAsia="Times New Roman" w:hAnsi="Times New Roman" w:cs="Times New Roman"/>
          <w:sz w:val="24"/>
          <w:szCs w:val="24"/>
          <w:lang w:eastAsia="ar-SA"/>
        </w:rPr>
        <w:t xml:space="preserve"> </w:t>
      </w:r>
      <w:r w:rsidRPr="00E3152B">
        <w:rPr>
          <w:rFonts w:ascii="Times New Roman" w:eastAsia="TimesNewRomanPSMT" w:hAnsi="Times New Roman" w:cs="Times New Roman"/>
          <w:sz w:val="24"/>
          <w:szCs w:val="24"/>
          <w:lang w:eastAsia="ar-SA"/>
        </w:rPr>
        <w:t>Стандарт отрасли.</w:t>
      </w:r>
      <w:r w:rsidRPr="00E3152B">
        <w:rPr>
          <w:rFonts w:ascii="Times New Roman" w:eastAsia="Times New Roman" w:hAnsi="Times New Roman" w:cs="Times New Roman"/>
          <w:sz w:val="24"/>
          <w:szCs w:val="24"/>
          <w:lang w:eastAsia="ar-SA"/>
        </w:rPr>
        <w:t xml:space="preserve"> А</w:t>
      </w:r>
      <w:r w:rsidRPr="00E3152B">
        <w:rPr>
          <w:rFonts w:ascii="Times New Roman" w:eastAsia="TimesNewRomanPSMT" w:hAnsi="Times New Roman" w:cs="Times New Roman"/>
          <w:sz w:val="24"/>
          <w:szCs w:val="24"/>
          <w:lang w:eastAsia="ar-SA"/>
        </w:rPr>
        <w:t>втобусные остановки на автомобильных дорогах. Общие технические требования.</w:t>
      </w:r>
    </w:p>
    <w:p w14:paraId="5E04409F" w14:textId="5E1D8F8C" w:rsidR="00A63D93" w:rsidRPr="00E3152B" w:rsidRDefault="00B657B0" w:rsidP="00A63D93">
      <w:pPr>
        <w:widowControl w:val="0"/>
        <w:suppressAutoHyphens/>
        <w:autoSpaceDE w:val="0"/>
        <w:ind w:firstLine="700"/>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6</w:t>
      </w:r>
      <w:r>
        <w:rPr>
          <w:rFonts w:ascii="Times New Roman" w:eastAsia="TimesNewRomanPSMT" w:hAnsi="Times New Roman" w:cs="Times New Roman"/>
          <w:sz w:val="24"/>
          <w:szCs w:val="24"/>
          <w:lang w:eastAsia="ar-SA"/>
        </w:rPr>
        <w:t>.</w:t>
      </w:r>
      <w:r w:rsidR="00D70170">
        <w:rPr>
          <w:rFonts w:ascii="Times New Roman" w:eastAsia="TimesNewRomanPSMT" w:hAnsi="Times New Roman" w:cs="Times New Roman"/>
          <w:sz w:val="24"/>
          <w:szCs w:val="24"/>
          <w:lang w:eastAsia="ar-SA"/>
        </w:rPr>
        <w:t>8</w:t>
      </w:r>
      <w:r>
        <w:rPr>
          <w:rFonts w:ascii="Times New Roman" w:eastAsia="TimesNewRomanPSMT"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Целостность транспортной системы и координация пассажирских перевозок обеспечивается транспортно-пересадочными узлами.</w:t>
      </w:r>
    </w:p>
    <w:p w14:paraId="642FFEAF" w14:textId="4E14EA6C" w:rsidR="00A63D93" w:rsidRPr="00E3152B" w:rsidRDefault="00B657B0" w:rsidP="00A63D93">
      <w:pPr>
        <w:widowControl w:val="0"/>
        <w:suppressAutoHyphens/>
        <w:autoSpaceDE w:val="0"/>
        <w:ind w:firstLine="700"/>
        <w:jc w:val="both"/>
        <w:rPr>
          <w:rFonts w:ascii="Times New Roman" w:eastAsia="Times New Roman"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6</w:t>
      </w:r>
      <w:r>
        <w:rPr>
          <w:rFonts w:ascii="Times New Roman" w:eastAsia="TimesNewRomanPSMT" w:hAnsi="Times New Roman" w:cs="Times New Roman"/>
          <w:sz w:val="24"/>
          <w:szCs w:val="24"/>
          <w:lang w:eastAsia="ar-SA"/>
        </w:rPr>
        <w:t>.</w:t>
      </w:r>
      <w:r w:rsidR="00D70170">
        <w:rPr>
          <w:rFonts w:ascii="Times New Roman" w:eastAsia="TimesNewRomanPSMT" w:hAnsi="Times New Roman" w:cs="Times New Roman"/>
          <w:sz w:val="24"/>
          <w:szCs w:val="24"/>
          <w:lang w:eastAsia="ar-SA"/>
        </w:rPr>
        <w:t>9</w:t>
      </w:r>
      <w:r>
        <w:rPr>
          <w:rFonts w:ascii="Times New Roman" w:eastAsia="TimesNewRomanPSMT"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Проектирование и реконструкцию сложившихся транспортно-пересадочны</w:t>
      </w:r>
      <w:r w:rsidR="005756AA" w:rsidRPr="00E3152B">
        <w:rPr>
          <w:rFonts w:ascii="Times New Roman" w:eastAsia="TimesNewRomanPSMT" w:hAnsi="Times New Roman" w:cs="Times New Roman"/>
          <w:sz w:val="24"/>
          <w:szCs w:val="24"/>
          <w:lang w:eastAsia="ar-SA"/>
        </w:rPr>
        <w:t>х</w:t>
      </w:r>
      <w:r w:rsidR="00A63D93" w:rsidRPr="00E3152B">
        <w:rPr>
          <w:rFonts w:ascii="Times New Roman" w:eastAsia="TimesNewRomanPSMT" w:hAnsi="Times New Roman" w:cs="Times New Roman"/>
          <w:sz w:val="24"/>
          <w:szCs w:val="24"/>
          <w:lang w:eastAsia="ar-SA"/>
        </w:rPr>
        <w:t xml:space="preserve"> узл</w:t>
      </w:r>
      <w:r w:rsidR="005756AA" w:rsidRPr="00E3152B">
        <w:rPr>
          <w:rFonts w:ascii="Times New Roman" w:eastAsia="TimesNewRomanPSMT" w:hAnsi="Times New Roman" w:cs="Times New Roman"/>
          <w:sz w:val="24"/>
          <w:szCs w:val="24"/>
          <w:lang w:eastAsia="ar-SA"/>
        </w:rPr>
        <w:t>ов</w:t>
      </w:r>
      <w:r w:rsidR="00A63D93" w:rsidRPr="00E3152B">
        <w:rPr>
          <w:rFonts w:ascii="Times New Roman" w:eastAsia="TimesNewRomanPSMT" w:hAnsi="Times New Roman" w:cs="Times New Roman"/>
          <w:sz w:val="24"/>
          <w:szCs w:val="24"/>
          <w:lang w:eastAsia="ar-SA"/>
        </w:rPr>
        <w:t xml:space="preserve"> следует </w:t>
      </w:r>
      <w:r w:rsidR="00E30E47" w:rsidRPr="00E3152B">
        <w:rPr>
          <w:rFonts w:ascii="Times New Roman" w:eastAsia="TimesNewRomanPSMT" w:hAnsi="Times New Roman" w:cs="Times New Roman"/>
          <w:sz w:val="24"/>
          <w:szCs w:val="24"/>
          <w:lang w:eastAsia="ar-SA"/>
        </w:rPr>
        <w:t>вести согласно</w:t>
      </w:r>
      <w:r w:rsidR="00A63D93" w:rsidRPr="00E3152B">
        <w:rPr>
          <w:rFonts w:ascii="Times New Roman" w:eastAsia="Times New Roman" w:hAnsi="Times New Roman" w:cs="Times New Roman"/>
          <w:sz w:val="24"/>
          <w:szCs w:val="24"/>
          <w:lang w:eastAsia="ar-SA"/>
        </w:rPr>
        <w:t xml:space="preserve"> требованиям СП 395.1325800.2018.</w:t>
      </w:r>
    </w:p>
    <w:p w14:paraId="204A6122" w14:textId="77777777" w:rsidR="00A63D93" w:rsidRPr="00E3152B" w:rsidRDefault="00A63D93" w:rsidP="00A63D93">
      <w:pPr>
        <w:widowControl w:val="0"/>
        <w:suppressAutoHyphens/>
        <w:autoSpaceDE w:val="0"/>
        <w:ind w:firstLine="700"/>
        <w:jc w:val="both"/>
        <w:rPr>
          <w:rFonts w:ascii="Times New Roman" w:eastAsia="Times New Roman" w:hAnsi="Times New Roman" w:cs="Times New Roman"/>
          <w:sz w:val="24"/>
          <w:szCs w:val="24"/>
          <w:lang w:eastAsia="ar-SA"/>
        </w:rPr>
      </w:pPr>
    </w:p>
    <w:p w14:paraId="3AA29DD7" w14:textId="18D3E27D" w:rsidR="00A63D93" w:rsidRPr="00E3152B" w:rsidRDefault="00565091" w:rsidP="00802F79">
      <w:pPr>
        <w:widowControl w:val="0"/>
        <w:suppressAutoHyphens/>
        <w:autoSpaceDE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5</w:t>
      </w:r>
      <w:r w:rsidR="00A63D93" w:rsidRPr="00E3152B">
        <w:rPr>
          <w:rFonts w:ascii="Times New Roman" w:eastAsia="Times New Roman" w:hAnsi="Times New Roman" w:cs="Times New Roman"/>
          <w:b/>
          <w:sz w:val="24"/>
          <w:szCs w:val="24"/>
          <w:lang w:eastAsia="ar-SA"/>
        </w:rPr>
        <w:t>.</w:t>
      </w:r>
      <w:r w:rsidR="002934F0">
        <w:rPr>
          <w:rFonts w:ascii="Times New Roman" w:eastAsia="Times New Roman" w:hAnsi="Times New Roman" w:cs="Times New Roman"/>
          <w:b/>
          <w:sz w:val="24"/>
          <w:szCs w:val="24"/>
          <w:lang w:eastAsia="ar-SA"/>
        </w:rPr>
        <w:t>7</w:t>
      </w:r>
      <w:r w:rsidR="00A63D93" w:rsidRPr="00E3152B">
        <w:rPr>
          <w:rFonts w:ascii="Times New Roman" w:eastAsia="Times New Roman" w:hAnsi="Times New Roman" w:cs="Times New Roman"/>
          <w:b/>
          <w:sz w:val="24"/>
          <w:szCs w:val="24"/>
          <w:lang w:eastAsia="ar-SA"/>
        </w:rPr>
        <w:t xml:space="preserve">. Расчетные показатели в области создания и обеспечения функционирования </w:t>
      </w:r>
    </w:p>
    <w:p w14:paraId="2D273382" w14:textId="5D4943E9" w:rsidR="00A63D93" w:rsidRPr="00E3152B" w:rsidRDefault="00A63D93" w:rsidP="00802F79">
      <w:pPr>
        <w:widowControl w:val="0"/>
        <w:suppressAutoHyphens/>
        <w:autoSpaceDE w:val="0"/>
        <w:rPr>
          <w:rFonts w:ascii="Times New Roman" w:eastAsia="Times New Roman" w:hAnsi="Times New Roman" w:cs="Times New Roman"/>
          <w:b/>
          <w:sz w:val="24"/>
          <w:szCs w:val="24"/>
          <w:lang w:eastAsia="ar-SA"/>
        </w:rPr>
      </w:pPr>
      <w:r w:rsidRPr="00E3152B">
        <w:rPr>
          <w:rFonts w:ascii="Times New Roman" w:eastAsia="Times New Roman" w:hAnsi="Times New Roman" w:cs="Times New Roman"/>
          <w:b/>
          <w:sz w:val="24"/>
          <w:szCs w:val="24"/>
          <w:lang w:eastAsia="ar-SA"/>
        </w:rPr>
        <w:t>мест хранения автотранспортных средств, объектов дорожного сервиса и показатели максимально допустимого уровня территориальной доступности таких объектов для населения городского округа</w:t>
      </w:r>
    </w:p>
    <w:p w14:paraId="53EFCC2E" w14:textId="77777777" w:rsidR="00A63D93" w:rsidRPr="00E3152B" w:rsidRDefault="00A63D93" w:rsidP="00A63D93">
      <w:pPr>
        <w:widowControl w:val="0"/>
        <w:suppressAutoHyphens/>
        <w:autoSpaceDE w:val="0"/>
        <w:jc w:val="center"/>
        <w:rPr>
          <w:rFonts w:ascii="Times New Roman" w:eastAsia="Times New Roman" w:hAnsi="Times New Roman" w:cs="Times New Roman"/>
          <w:b/>
          <w:sz w:val="24"/>
          <w:szCs w:val="24"/>
          <w:lang w:eastAsia="ar-SA"/>
        </w:rPr>
      </w:pPr>
    </w:p>
    <w:p w14:paraId="3178E544" w14:textId="2D51B98A" w:rsidR="00A63D93" w:rsidRPr="00E3152B" w:rsidRDefault="00565091" w:rsidP="00180465">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w:t>
      </w:r>
      <w:r w:rsidR="002934F0">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 Хранение и техническое обслуживание автотранспортных средств осуществляется в соответствии с программой комплексного развития транспортной ин</w:t>
      </w:r>
      <w:r w:rsidR="00180465" w:rsidRPr="00E3152B">
        <w:rPr>
          <w:rFonts w:ascii="Times New Roman" w:eastAsia="Times New Roman" w:hAnsi="Times New Roman" w:cs="Times New Roman"/>
          <w:sz w:val="24"/>
          <w:szCs w:val="24"/>
          <w:lang w:eastAsia="ar-SA"/>
        </w:rPr>
        <w:t>фраструктуры городского округа.</w:t>
      </w:r>
    </w:p>
    <w:p w14:paraId="509A64F2" w14:textId="5FCAE96A" w:rsidR="00A63D93" w:rsidRPr="00E3152B" w:rsidRDefault="00B657B0"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2934F0">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.2. </w:t>
      </w:r>
      <w:r w:rsidR="00A63D93" w:rsidRPr="00E3152B">
        <w:rPr>
          <w:rFonts w:ascii="Times New Roman" w:eastAsia="Times New Roman" w:hAnsi="Times New Roman" w:cs="Times New Roman"/>
          <w:sz w:val="24"/>
          <w:szCs w:val="24"/>
          <w:lang w:eastAsia="ar-SA"/>
        </w:rPr>
        <w:t>Сооружения для постоянного хранения легковых автомобилей всех категорий проектируются:</w:t>
      </w:r>
    </w:p>
    <w:p w14:paraId="4E1F7559"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на территориях производственных зон, зон инженерной и транспортной </w:t>
      </w:r>
      <w:proofErr w:type="spellStart"/>
      <w:r w:rsidRPr="00E3152B">
        <w:rPr>
          <w:rFonts w:ascii="Times New Roman" w:eastAsia="Times New Roman" w:hAnsi="Times New Roman" w:cs="Times New Roman"/>
          <w:sz w:val="24"/>
          <w:szCs w:val="24"/>
          <w:lang w:eastAsia="ar-SA"/>
        </w:rPr>
        <w:t>инфрастуктур</w:t>
      </w:r>
      <w:proofErr w:type="spellEnd"/>
      <w:r w:rsidRPr="00E3152B">
        <w:rPr>
          <w:rFonts w:ascii="Times New Roman" w:eastAsia="Times New Roman" w:hAnsi="Times New Roman" w:cs="Times New Roman"/>
          <w:sz w:val="24"/>
          <w:szCs w:val="24"/>
          <w:lang w:eastAsia="ar-SA"/>
        </w:rPr>
        <w:t>, на территориях защитных зон между полосами отвода железных дорог и линиями застройки, в санитарно-защитных зонах производственных предприятий и железных дорог;</w:t>
      </w:r>
    </w:p>
    <w:p w14:paraId="27E5C494" w14:textId="77777777" w:rsidR="00A63D93" w:rsidRPr="00E3152B" w:rsidRDefault="00A63D93" w:rsidP="00180465">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на территориях жилых районов и кварталов (микрорайонов), в том </w:t>
      </w:r>
      <w:r w:rsidR="00180465" w:rsidRPr="00E3152B">
        <w:rPr>
          <w:rFonts w:ascii="Times New Roman" w:eastAsia="Times New Roman" w:hAnsi="Times New Roman" w:cs="Times New Roman"/>
          <w:sz w:val="24"/>
          <w:szCs w:val="24"/>
          <w:lang w:eastAsia="ar-SA"/>
        </w:rPr>
        <w:t>числе в подземном пространстве.</w:t>
      </w:r>
    </w:p>
    <w:p w14:paraId="34B33529" w14:textId="7EAA0529" w:rsidR="00A63D93" w:rsidRPr="00E3152B" w:rsidRDefault="00B657B0"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2934F0">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.3. </w:t>
      </w:r>
      <w:r w:rsidR="00A63D93" w:rsidRPr="00E3152B">
        <w:rPr>
          <w:rFonts w:ascii="Times New Roman" w:eastAsia="Times New Roman" w:hAnsi="Times New Roman" w:cs="Times New Roman"/>
          <w:sz w:val="24"/>
          <w:szCs w:val="24"/>
          <w:lang w:eastAsia="ar-SA"/>
        </w:rPr>
        <w:t xml:space="preserve">Требуемое расчетное количество машино-мест для временного хранения легковых автомобилей на </w:t>
      </w:r>
      <w:proofErr w:type="spellStart"/>
      <w:r w:rsidR="00A63D93" w:rsidRPr="007C42E7">
        <w:rPr>
          <w:rFonts w:ascii="Times New Roman" w:eastAsia="Times New Roman" w:hAnsi="Times New Roman" w:cs="Times New Roman"/>
          <w:sz w:val="24"/>
          <w:szCs w:val="24"/>
          <w:lang w:eastAsia="ar-SA"/>
        </w:rPr>
        <w:t>приобъектных</w:t>
      </w:r>
      <w:proofErr w:type="spellEnd"/>
      <w:r w:rsidR="00A63D93" w:rsidRPr="007C42E7">
        <w:rPr>
          <w:rFonts w:ascii="Times New Roman" w:eastAsia="Times New Roman" w:hAnsi="Times New Roman" w:cs="Times New Roman"/>
          <w:sz w:val="24"/>
          <w:szCs w:val="24"/>
          <w:lang w:eastAsia="ar-SA"/>
        </w:rPr>
        <w:t xml:space="preserve"> стоянках</w:t>
      </w:r>
      <w:r w:rsidR="00830BBC">
        <w:rPr>
          <w:rFonts w:ascii="Times New Roman" w:eastAsia="Times New Roman" w:hAnsi="Times New Roman" w:cs="Times New Roman"/>
          <w:color w:val="FF0000"/>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у общественных зданий, организаций, вокзалов, на рекреационных территориях и т.д. определяется в соответствии с таблицей </w:t>
      </w:r>
      <w:r w:rsidR="00B761D7">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w:t>
      </w:r>
    </w:p>
    <w:p w14:paraId="7D8D35F9" w14:textId="002C2BB3" w:rsidR="00A63D93" w:rsidRPr="00E3152B" w:rsidRDefault="002C37D0" w:rsidP="00B657B0">
      <w:pPr>
        <w:widowControl w:val="0"/>
        <w:suppressAutoHyphens/>
        <w:autoSpaceDE w:val="0"/>
        <w:ind w:firstLine="709"/>
        <w:jc w:val="right"/>
        <w:rPr>
          <w:rFonts w:ascii="Times New Roman" w:eastAsia="TimesNewRomanPSMT" w:hAnsi="Times New Roman" w:cs="Times New Roman"/>
          <w:sz w:val="24"/>
          <w:szCs w:val="24"/>
          <w:lang w:eastAsia="ar-SA"/>
        </w:rPr>
      </w:pPr>
      <w:hyperlink w:anchor="Par718" w:history="1">
        <w:r w:rsidR="00A63D93" w:rsidRPr="00E3152B">
          <w:rPr>
            <w:rFonts w:ascii="Times New Roman" w:eastAsia="Times New Roman" w:hAnsi="Times New Roman" w:cs="Times New Roman"/>
            <w:sz w:val="24"/>
            <w:szCs w:val="24"/>
            <w:lang w:eastAsia="ar-SA"/>
          </w:rPr>
          <w:t xml:space="preserve">Таблица </w:t>
        </w:r>
        <w:r w:rsidR="00B761D7">
          <w:rPr>
            <w:rFonts w:ascii="Times New Roman" w:eastAsia="Times New Roman" w:hAnsi="Times New Roman" w:cs="Times New Roman"/>
            <w:sz w:val="24"/>
            <w:szCs w:val="24"/>
            <w:lang w:eastAsia="ar-SA"/>
          </w:rPr>
          <w:t>7</w:t>
        </w:r>
      </w:hyperlink>
    </w:p>
    <w:tbl>
      <w:tblPr>
        <w:tblOverlap w:val="never"/>
        <w:tblW w:w="0" w:type="auto"/>
        <w:jc w:val="center"/>
        <w:tblCellMar>
          <w:left w:w="10" w:type="dxa"/>
          <w:right w:w="10" w:type="dxa"/>
        </w:tblCellMar>
        <w:tblLook w:val="04A0" w:firstRow="1" w:lastRow="0" w:firstColumn="1" w:lastColumn="0" w:noHBand="0" w:noVBand="1"/>
      </w:tblPr>
      <w:tblGrid>
        <w:gridCol w:w="1347"/>
        <w:gridCol w:w="2219"/>
        <w:gridCol w:w="2339"/>
        <w:gridCol w:w="3896"/>
      </w:tblGrid>
      <w:tr w:rsidR="00565091" w:rsidRPr="008E30F9" w14:paraId="50356BE8" w14:textId="77777777" w:rsidTr="0004495C">
        <w:trPr>
          <w:trHeight w:hRule="exact" w:val="523"/>
          <w:jc w:val="center"/>
        </w:trPr>
        <w:tc>
          <w:tcPr>
            <w:tcW w:w="1188" w:type="dxa"/>
            <w:vMerge w:val="restart"/>
            <w:tcBorders>
              <w:top w:val="single" w:sz="4" w:space="0" w:color="auto"/>
              <w:left w:val="single" w:sz="4" w:space="0" w:color="auto"/>
            </w:tcBorders>
          </w:tcPr>
          <w:p w14:paraId="6F74706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bCs/>
                <w:iCs/>
                <w:color w:val="000000"/>
                <w:sz w:val="20"/>
                <w:szCs w:val="20"/>
                <w:lang w:eastAsia="ru-RU" w:bidi="ru-RU"/>
              </w:rPr>
              <w:t>Тип расчетного по</w:t>
            </w:r>
            <w:r w:rsidRPr="00FA78CA">
              <w:rPr>
                <w:rFonts w:ascii="Times New Roman" w:eastAsia="Times New Roman" w:hAnsi="Times New Roman" w:cs="Times New Roman"/>
                <w:bCs/>
                <w:iCs/>
                <w:color w:val="000000"/>
                <w:sz w:val="20"/>
                <w:szCs w:val="20"/>
                <w:lang w:eastAsia="ru-RU" w:bidi="ru-RU"/>
              </w:rPr>
              <w:softHyphen/>
              <w:t>казателя</w:t>
            </w:r>
          </w:p>
        </w:tc>
        <w:tc>
          <w:tcPr>
            <w:tcW w:w="1959" w:type="dxa"/>
            <w:vMerge w:val="restart"/>
            <w:tcBorders>
              <w:top w:val="single" w:sz="4" w:space="0" w:color="auto"/>
              <w:left w:val="single" w:sz="4" w:space="0" w:color="auto"/>
            </w:tcBorders>
          </w:tcPr>
          <w:p w14:paraId="6109998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bCs/>
                <w:iCs/>
                <w:color w:val="000000"/>
                <w:sz w:val="20"/>
                <w:szCs w:val="20"/>
                <w:lang w:eastAsia="ru-RU" w:bidi="ru-RU"/>
              </w:rPr>
              <w:t>Наименование рас</w:t>
            </w:r>
            <w:r w:rsidRPr="00FA78CA">
              <w:rPr>
                <w:rFonts w:ascii="Times New Roman" w:eastAsia="Times New Roman" w:hAnsi="Times New Roman" w:cs="Times New Roman"/>
                <w:bCs/>
                <w:iCs/>
                <w:color w:val="000000"/>
                <w:sz w:val="20"/>
                <w:szCs w:val="20"/>
                <w:lang w:eastAsia="ru-RU" w:bidi="ru-RU"/>
              </w:rPr>
              <w:softHyphen/>
              <w:t>четного показателя, единица измерения</w:t>
            </w:r>
          </w:p>
        </w:tc>
        <w:tc>
          <w:tcPr>
            <w:tcW w:w="6654" w:type="dxa"/>
            <w:gridSpan w:val="2"/>
            <w:tcBorders>
              <w:top w:val="single" w:sz="4" w:space="0" w:color="auto"/>
              <w:left w:val="single" w:sz="4" w:space="0" w:color="auto"/>
              <w:right w:val="single" w:sz="4" w:space="0" w:color="auto"/>
            </w:tcBorders>
          </w:tcPr>
          <w:p w14:paraId="4853C18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bCs/>
                <w:iCs/>
                <w:color w:val="000000"/>
                <w:sz w:val="20"/>
                <w:szCs w:val="20"/>
                <w:lang w:eastAsia="ru-RU" w:bidi="ru-RU"/>
              </w:rPr>
              <w:t>Предельные значения расчетного показа</w:t>
            </w:r>
            <w:r w:rsidRPr="00FA78CA">
              <w:rPr>
                <w:rFonts w:ascii="Times New Roman" w:eastAsia="Times New Roman" w:hAnsi="Times New Roman" w:cs="Times New Roman"/>
                <w:bCs/>
                <w:iCs/>
                <w:color w:val="000000"/>
                <w:sz w:val="20"/>
                <w:szCs w:val="20"/>
                <w:lang w:eastAsia="ru-RU" w:bidi="ru-RU"/>
              </w:rPr>
              <w:softHyphen/>
              <w:t>теля</w:t>
            </w:r>
          </w:p>
        </w:tc>
      </w:tr>
      <w:tr w:rsidR="00565091" w:rsidRPr="008E30F9" w14:paraId="7E0D701F" w14:textId="77777777" w:rsidTr="0004495C">
        <w:trPr>
          <w:trHeight w:hRule="exact" w:val="253"/>
          <w:jc w:val="center"/>
        </w:trPr>
        <w:tc>
          <w:tcPr>
            <w:tcW w:w="1188" w:type="dxa"/>
            <w:vMerge/>
            <w:tcBorders>
              <w:left w:val="single" w:sz="4" w:space="0" w:color="auto"/>
              <w:bottom w:val="single" w:sz="4" w:space="0" w:color="auto"/>
            </w:tcBorders>
          </w:tcPr>
          <w:p w14:paraId="2C797EC5" w14:textId="77777777" w:rsidR="00565091" w:rsidRPr="00FA78CA" w:rsidRDefault="00565091" w:rsidP="00E5571D">
            <w:pPr>
              <w:widowControl w:val="0"/>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4C011D17" w14:textId="77777777" w:rsidR="00565091" w:rsidRPr="00FA78CA" w:rsidRDefault="00565091" w:rsidP="00E5571D">
            <w:pPr>
              <w:widowControl w:val="0"/>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61C5C6C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bCs/>
                <w:iCs/>
                <w:color w:val="000000"/>
                <w:sz w:val="20"/>
                <w:szCs w:val="20"/>
                <w:lang w:eastAsia="ru-RU" w:bidi="ru-RU"/>
              </w:rPr>
              <w:t>территория</w:t>
            </w:r>
          </w:p>
        </w:tc>
        <w:tc>
          <w:tcPr>
            <w:tcW w:w="0" w:type="auto"/>
            <w:tcBorders>
              <w:top w:val="single" w:sz="4" w:space="0" w:color="auto"/>
              <w:left w:val="single" w:sz="4" w:space="0" w:color="auto"/>
              <w:bottom w:val="single" w:sz="4" w:space="0" w:color="auto"/>
              <w:right w:val="single" w:sz="4" w:space="0" w:color="auto"/>
            </w:tcBorders>
            <w:vAlign w:val="bottom"/>
          </w:tcPr>
          <w:p w14:paraId="7B68C9A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bCs/>
                <w:iCs/>
                <w:color w:val="000000"/>
                <w:sz w:val="20"/>
                <w:szCs w:val="20"/>
                <w:lang w:eastAsia="ru-RU" w:bidi="ru-RU"/>
              </w:rPr>
              <w:t>значение</w:t>
            </w:r>
          </w:p>
        </w:tc>
      </w:tr>
      <w:tr w:rsidR="00565091" w:rsidRPr="008E30F9" w14:paraId="7C3B0169" w14:textId="77777777" w:rsidTr="00130C53">
        <w:trPr>
          <w:trHeight w:hRule="exact" w:val="463"/>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51671FC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w:t>
            </w:r>
            <w:r w:rsidRPr="00FA78CA">
              <w:rPr>
                <w:rFonts w:ascii="Times New Roman" w:eastAsia="Times New Roman" w:hAnsi="Times New Roman" w:cs="Times New Roman"/>
                <w:color w:val="000000"/>
                <w:sz w:val="20"/>
                <w:szCs w:val="20"/>
                <w:lang w:eastAsia="ru-RU" w:bidi="ru-RU"/>
              </w:rPr>
              <w:softHyphen/>
              <w:t>ковки легковых автомобилей при объектах административно-делового назначения.</w:t>
            </w:r>
          </w:p>
        </w:tc>
      </w:tr>
      <w:tr w:rsidR="00130C53" w:rsidRPr="008E30F9" w14:paraId="48FB1EF3" w14:textId="77777777" w:rsidTr="0004495C">
        <w:trPr>
          <w:trHeight w:hRule="exact" w:val="1116"/>
          <w:jc w:val="center"/>
        </w:trPr>
        <w:tc>
          <w:tcPr>
            <w:tcW w:w="1188" w:type="dxa"/>
            <w:tcBorders>
              <w:top w:val="single" w:sz="4" w:space="0" w:color="auto"/>
              <w:left w:val="single" w:sz="4" w:space="0" w:color="auto"/>
              <w:bottom w:val="single" w:sz="4" w:space="0" w:color="auto"/>
            </w:tcBorders>
          </w:tcPr>
          <w:p w14:paraId="7EB21D77" w14:textId="1EA60526" w:rsidR="00130C53" w:rsidRPr="00FA78CA" w:rsidRDefault="00130C53"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Расчетный показатель минимально </w:t>
            </w:r>
          </w:p>
        </w:tc>
        <w:tc>
          <w:tcPr>
            <w:tcW w:w="1959" w:type="dxa"/>
            <w:tcBorders>
              <w:top w:val="single" w:sz="4" w:space="0" w:color="auto"/>
              <w:left w:val="single" w:sz="4" w:space="0" w:color="auto"/>
              <w:bottom w:val="single" w:sz="4" w:space="0" w:color="auto"/>
            </w:tcBorders>
          </w:tcPr>
          <w:p w14:paraId="1221560B" w14:textId="3C1E4FB4" w:rsidR="00130C53" w:rsidRPr="00FA78CA" w:rsidRDefault="00130C53"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зданий и сооружений объекта на 1</w:t>
            </w:r>
          </w:p>
        </w:tc>
        <w:tc>
          <w:tcPr>
            <w:tcW w:w="2074" w:type="dxa"/>
            <w:tcBorders>
              <w:top w:val="single" w:sz="4" w:space="0" w:color="auto"/>
              <w:left w:val="single" w:sz="4" w:space="0" w:color="auto"/>
              <w:bottom w:val="single" w:sz="4" w:space="0" w:color="auto"/>
            </w:tcBorders>
            <w:vAlign w:val="bottom"/>
          </w:tcPr>
          <w:p w14:paraId="23EEA88F" w14:textId="77777777" w:rsidR="00130C53" w:rsidRPr="00FA78CA" w:rsidRDefault="00130C53"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Учреждения органов государ</w:t>
            </w:r>
            <w:r w:rsidRPr="00FA78CA">
              <w:rPr>
                <w:rFonts w:ascii="Times New Roman" w:eastAsia="Times New Roman" w:hAnsi="Times New Roman" w:cs="Times New Roman"/>
                <w:color w:val="000000"/>
                <w:sz w:val="20"/>
                <w:szCs w:val="20"/>
                <w:lang w:eastAsia="ru-RU" w:bidi="ru-RU"/>
              </w:rPr>
              <w:softHyphen/>
              <w:t>ственной власти, органы мест</w:t>
            </w:r>
            <w:r w:rsidRPr="00FA78CA">
              <w:rPr>
                <w:rFonts w:ascii="Times New Roman" w:eastAsia="Times New Roman" w:hAnsi="Times New Roman" w:cs="Times New Roman"/>
                <w:color w:val="000000"/>
                <w:sz w:val="20"/>
                <w:szCs w:val="20"/>
                <w:lang w:eastAsia="ru-RU" w:bidi="ru-RU"/>
              </w:rPr>
              <w:softHyphen/>
              <w:t>ного самоуправления</w:t>
            </w:r>
          </w:p>
        </w:tc>
        <w:tc>
          <w:tcPr>
            <w:tcW w:w="0" w:type="auto"/>
            <w:tcBorders>
              <w:top w:val="single" w:sz="4" w:space="0" w:color="auto"/>
              <w:left w:val="single" w:sz="4" w:space="0" w:color="auto"/>
              <w:bottom w:val="single" w:sz="4" w:space="0" w:color="auto"/>
              <w:right w:val="single" w:sz="4" w:space="0" w:color="auto"/>
            </w:tcBorders>
          </w:tcPr>
          <w:p w14:paraId="15C53125" w14:textId="77777777" w:rsidR="00130C53" w:rsidRPr="00FA78CA" w:rsidRDefault="00130C53" w:rsidP="00E5571D">
            <w:pPr>
              <w:widowControl w:val="0"/>
              <w:ind w:firstLine="22"/>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220</w:t>
            </w:r>
          </w:p>
        </w:tc>
      </w:tr>
      <w:tr w:rsidR="00DF4861" w:rsidRPr="008E30F9" w14:paraId="30EAF5BB" w14:textId="77777777" w:rsidTr="0004495C">
        <w:trPr>
          <w:trHeight w:val="2147"/>
          <w:jc w:val="center"/>
        </w:trPr>
        <w:tc>
          <w:tcPr>
            <w:tcW w:w="1188" w:type="dxa"/>
            <w:vMerge w:val="restart"/>
            <w:tcBorders>
              <w:top w:val="single" w:sz="4" w:space="0" w:color="auto"/>
              <w:left w:val="single" w:sz="4" w:space="0" w:color="auto"/>
            </w:tcBorders>
          </w:tcPr>
          <w:p w14:paraId="7669E66B" w14:textId="29135F90"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допусти</w:t>
            </w:r>
            <w:r w:rsidRPr="00FA78CA">
              <w:rPr>
                <w:rFonts w:ascii="Times New Roman" w:eastAsia="Times New Roman" w:hAnsi="Times New Roman" w:cs="Times New Roman"/>
                <w:color w:val="000000"/>
                <w:sz w:val="20"/>
                <w:szCs w:val="20"/>
                <w:lang w:eastAsia="ru-RU" w:bidi="ru-RU"/>
              </w:rPr>
              <w:softHyphen/>
              <w:t>мого уровня обеспе</w:t>
            </w:r>
            <w:r w:rsidRPr="00FA78CA">
              <w:rPr>
                <w:rFonts w:ascii="Times New Roman" w:eastAsia="Times New Roman" w:hAnsi="Times New Roman" w:cs="Times New Roman"/>
                <w:color w:val="000000"/>
                <w:sz w:val="20"/>
                <w:szCs w:val="20"/>
                <w:lang w:eastAsia="ru-RU" w:bidi="ru-RU"/>
              </w:rPr>
              <w:softHyphen/>
              <w:t>ченности</w:t>
            </w:r>
          </w:p>
        </w:tc>
        <w:tc>
          <w:tcPr>
            <w:tcW w:w="1959" w:type="dxa"/>
            <w:vMerge w:val="restart"/>
            <w:tcBorders>
              <w:top w:val="single" w:sz="4" w:space="0" w:color="auto"/>
              <w:left w:val="single" w:sz="4" w:space="0" w:color="auto"/>
            </w:tcBorders>
          </w:tcPr>
          <w:p w14:paraId="2603D47B" w14:textId="77777777"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 </w:t>
            </w:r>
          </w:p>
          <w:p w14:paraId="57B998DF" w14:textId="7BFB2ED9"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машино-место</w:t>
            </w:r>
          </w:p>
        </w:tc>
        <w:tc>
          <w:tcPr>
            <w:tcW w:w="2074" w:type="dxa"/>
            <w:tcBorders>
              <w:top w:val="single" w:sz="4" w:space="0" w:color="auto"/>
              <w:left w:val="single" w:sz="4" w:space="0" w:color="auto"/>
            </w:tcBorders>
            <w:vAlign w:val="bottom"/>
          </w:tcPr>
          <w:p w14:paraId="062A828D" w14:textId="09DD054B"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Административно-управленче</w:t>
            </w:r>
            <w:r w:rsidRPr="00FA78CA">
              <w:rPr>
                <w:rFonts w:ascii="Times New Roman" w:eastAsia="Times New Roman" w:hAnsi="Times New Roman" w:cs="Times New Roman"/>
                <w:color w:val="000000"/>
                <w:sz w:val="20"/>
                <w:szCs w:val="20"/>
                <w:lang w:eastAsia="ru-RU" w:bidi="ru-RU"/>
              </w:rPr>
              <w:softHyphen/>
              <w:t>ские учреждения, иностранные представительства, представи</w:t>
            </w:r>
            <w:r w:rsidRPr="00FA78CA">
              <w:rPr>
                <w:rFonts w:ascii="Times New Roman" w:eastAsia="Times New Roman" w:hAnsi="Times New Roman" w:cs="Times New Roman"/>
                <w:color w:val="000000"/>
                <w:sz w:val="20"/>
                <w:szCs w:val="20"/>
                <w:lang w:eastAsia="ru-RU" w:bidi="ru-RU"/>
              </w:rPr>
              <w:softHyphen/>
              <w:t>тельства субъектов Российской Федерации, здания и помещения общественных организаций</w:t>
            </w:r>
          </w:p>
        </w:tc>
        <w:tc>
          <w:tcPr>
            <w:tcW w:w="0" w:type="auto"/>
            <w:tcBorders>
              <w:top w:val="single" w:sz="4" w:space="0" w:color="auto"/>
              <w:left w:val="single" w:sz="4" w:space="0" w:color="auto"/>
              <w:right w:val="single" w:sz="4" w:space="0" w:color="auto"/>
            </w:tcBorders>
          </w:tcPr>
          <w:p w14:paraId="01DD1EE2" w14:textId="77777777" w:rsidR="00DF4861"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p>
          <w:p w14:paraId="7B480698" w14:textId="77777777" w:rsidR="00DF4861"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p>
          <w:p w14:paraId="36D236E1" w14:textId="77777777" w:rsidR="00DF4861"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p>
          <w:p w14:paraId="27DEFF0A" w14:textId="1531E95C" w:rsidR="00DF4861" w:rsidRPr="00FA78CA"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120</w:t>
            </w:r>
          </w:p>
        </w:tc>
      </w:tr>
      <w:tr w:rsidR="00DF4861" w:rsidRPr="008E30F9" w14:paraId="0386463E" w14:textId="77777777" w:rsidTr="0004495C">
        <w:trPr>
          <w:trHeight w:hRule="exact" w:val="745"/>
          <w:jc w:val="center"/>
        </w:trPr>
        <w:tc>
          <w:tcPr>
            <w:tcW w:w="1188" w:type="dxa"/>
            <w:vMerge/>
            <w:tcBorders>
              <w:left w:val="single" w:sz="4" w:space="0" w:color="auto"/>
            </w:tcBorders>
          </w:tcPr>
          <w:p w14:paraId="59B3D4E4"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62FB0B5D"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53EFD523" w14:textId="77777777"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Коммерческо-деловые центры, офисные здания и помещения, страховые компании</w:t>
            </w:r>
          </w:p>
        </w:tc>
        <w:tc>
          <w:tcPr>
            <w:tcW w:w="0" w:type="auto"/>
            <w:tcBorders>
              <w:top w:val="single" w:sz="4" w:space="0" w:color="auto"/>
              <w:left w:val="single" w:sz="4" w:space="0" w:color="auto"/>
              <w:bottom w:val="single" w:sz="4" w:space="0" w:color="auto"/>
              <w:right w:val="single" w:sz="4" w:space="0" w:color="auto"/>
            </w:tcBorders>
          </w:tcPr>
          <w:p w14:paraId="32D07E33" w14:textId="77777777" w:rsidR="00DF4861" w:rsidRPr="00FA78CA"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60</w:t>
            </w:r>
          </w:p>
        </w:tc>
      </w:tr>
      <w:tr w:rsidR="00DF4861" w:rsidRPr="008E30F9" w14:paraId="0D58D94A" w14:textId="77777777" w:rsidTr="0004495C">
        <w:trPr>
          <w:trHeight w:hRule="exact" w:val="958"/>
          <w:jc w:val="center"/>
        </w:trPr>
        <w:tc>
          <w:tcPr>
            <w:tcW w:w="1188" w:type="dxa"/>
            <w:vMerge/>
            <w:tcBorders>
              <w:left w:val="single" w:sz="4" w:space="0" w:color="auto"/>
            </w:tcBorders>
          </w:tcPr>
          <w:p w14:paraId="51417896"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57BBF7F2"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6123D681" w14:textId="77777777" w:rsidR="00DF4861" w:rsidRPr="00FA78CA" w:rsidRDefault="00DF4861" w:rsidP="00E5571D">
            <w:pPr>
              <w:widowControl w:val="0"/>
              <w:tabs>
                <w:tab w:val="left" w:pos="816"/>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Банки и банковские учрежде</w:t>
            </w:r>
            <w:r w:rsidRPr="00FA78CA">
              <w:rPr>
                <w:rFonts w:ascii="Times New Roman" w:eastAsia="Times New Roman" w:hAnsi="Times New Roman" w:cs="Times New Roman"/>
                <w:color w:val="000000"/>
                <w:sz w:val="20"/>
                <w:szCs w:val="20"/>
                <w:lang w:eastAsia="ru-RU" w:bidi="ru-RU"/>
              </w:rPr>
              <w:softHyphen/>
              <w:t>ния, кредитно-финансовые</w:t>
            </w:r>
          </w:p>
          <w:p w14:paraId="36E8F9AA" w14:textId="77777777"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учреждения с операционным за</w:t>
            </w:r>
            <w:r w:rsidRPr="00FA78CA">
              <w:rPr>
                <w:rFonts w:ascii="Times New Roman" w:eastAsia="Times New Roman" w:hAnsi="Times New Roman" w:cs="Times New Roman"/>
                <w:color w:val="000000"/>
                <w:sz w:val="20"/>
                <w:szCs w:val="20"/>
                <w:lang w:eastAsia="ru-RU" w:bidi="ru-RU"/>
              </w:rPr>
              <w:softHyphen/>
              <w:t>лом</w:t>
            </w:r>
          </w:p>
        </w:tc>
        <w:tc>
          <w:tcPr>
            <w:tcW w:w="0" w:type="auto"/>
            <w:tcBorders>
              <w:top w:val="single" w:sz="4" w:space="0" w:color="auto"/>
              <w:left w:val="single" w:sz="4" w:space="0" w:color="auto"/>
              <w:bottom w:val="single" w:sz="4" w:space="0" w:color="auto"/>
              <w:right w:val="single" w:sz="4" w:space="0" w:color="auto"/>
            </w:tcBorders>
          </w:tcPr>
          <w:p w14:paraId="22BED0B1" w14:textId="77777777" w:rsidR="00DF4861" w:rsidRPr="00FA78CA"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35</w:t>
            </w:r>
          </w:p>
        </w:tc>
      </w:tr>
      <w:tr w:rsidR="00DF4861" w:rsidRPr="008E30F9" w14:paraId="79E1368A" w14:textId="77777777" w:rsidTr="0004495C">
        <w:trPr>
          <w:trHeight w:hRule="exact" w:val="1140"/>
          <w:jc w:val="center"/>
        </w:trPr>
        <w:tc>
          <w:tcPr>
            <w:tcW w:w="1188" w:type="dxa"/>
            <w:vMerge/>
            <w:tcBorders>
              <w:left w:val="single" w:sz="4" w:space="0" w:color="auto"/>
              <w:bottom w:val="single" w:sz="4" w:space="0" w:color="auto"/>
            </w:tcBorders>
          </w:tcPr>
          <w:p w14:paraId="2494AE32"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76EB847C" w14:textId="77777777" w:rsidR="00DF4861" w:rsidRPr="00FA78CA" w:rsidRDefault="00DF486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44467E76" w14:textId="77777777" w:rsidR="00DF4861" w:rsidRPr="00FA78CA" w:rsidRDefault="00DF486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Банки и банковские учрежде</w:t>
            </w:r>
            <w:r w:rsidRPr="00FA78CA">
              <w:rPr>
                <w:rFonts w:ascii="Times New Roman" w:eastAsia="Times New Roman" w:hAnsi="Times New Roman" w:cs="Times New Roman"/>
                <w:color w:val="000000"/>
                <w:sz w:val="20"/>
                <w:szCs w:val="20"/>
                <w:lang w:eastAsia="ru-RU" w:bidi="ru-RU"/>
              </w:rPr>
              <w:softHyphen/>
              <w:t>ния, кредитно-финансовые</w:t>
            </w:r>
          </w:p>
          <w:p w14:paraId="5F6E409E" w14:textId="77777777" w:rsidR="00DF4861" w:rsidRPr="00FA78CA" w:rsidRDefault="00DF486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учреждения без операционного зала</w:t>
            </w:r>
          </w:p>
        </w:tc>
        <w:tc>
          <w:tcPr>
            <w:tcW w:w="0" w:type="auto"/>
            <w:tcBorders>
              <w:top w:val="single" w:sz="4" w:space="0" w:color="auto"/>
              <w:left w:val="single" w:sz="4" w:space="0" w:color="auto"/>
              <w:bottom w:val="single" w:sz="4" w:space="0" w:color="auto"/>
              <w:right w:val="single" w:sz="4" w:space="0" w:color="auto"/>
            </w:tcBorders>
          </w:tcPr>
          <w:p w14:paraId="23B1DFBE" w14:textId="77777777" w:rsidR="00DF4861" w:rsidRPr="00FA78CA" w:rsidRDefault="00DF4861" w:rsidP="00E5571D">
            <w:pPr>
              <w:widowControl w:val="0"/>
              <w:ind w:firstLine="22"/>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60</w:t>
            </w:r>
          </w:p>
        </w:tc>
      </w:tr>
      <w:tr w:rsidR="00565091" w:rsidRPr="008E30F9" w14:paraId="360F3A19" w14:textId="77777777" w:rsidTr="00E5571D">
        <w:trPr>
          <w:trHeight w:hRule="exact" w:val="283"/>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4FF64704"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Объекты парковки легковых автомобилей при объектах здравоохранения.</w:t>
            </w:r>
          </w:p>
        </w:tc>
      </w:tr>
      <w:tr w:rsidR="00565091" w:rsidRPr="008E30F9" w14:paraId="288ADDE4" w14:textId="77777777" w:rsidTr="0004495C">
        <w:trPr>
          <w:trHeight w:hRule="exact" w:val="477"/>
          <w:jc w:val="center"/>
        </w:trPr>
        <w:tc>
          <w:tcPr>
            <w:tcW w:w="1188" w:type="dxa"/>
            <w:vMerge w:val="restart"/>
            <w:tcBorders>
              <w:top w:val="single" w:sz="4" w:space="0" w:color="auto"/>
              <w:left w:val="single" w:sz="4" w:space="0" w:color="auto"/>
            </w:tcBorders>
          </w:tcPr>
          <w:p w14:paraId="01349C2A"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5A57AAE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w:t>
            </w:r>
            <w:proofErr w:type="gramStart"/>
            <w:r w:rsidRPr="00FA78CA">
              <w:rPr>
                <w:rFonts w:ascii="Times New Roman" w:eastAsia="Times New Roman" w:hAnsi="Times New Roman" w:cs="Times New Roman"/>
                <w:color w:val="000000"/>
                <w:sz w:val="20"/>
                <w:szCs w:val="20"/>
                <w:lang w:eastAsia="ru-RU" w:bidi="ru-RU"/>
              </w:rPr>
              <w:t>работаю</w:t>
            </w:r>
            <w:r w:rsidRPr="00FA78CA">
              <w:rPr>
                <w:rFonts w:ascii="Times New Roman" w:eastAsia="Times New Roman" w:hAnsi="Times New Roman" w:cs="Times New Roman"/>
                <w:color w:val="000000"/>
                <w:sz w:val="20"/>
                <w:szCs w:val="20"/>
                <w:lang w:eastAsia="ru-RU" w:bidi="ru-RU"/>
              </w:rPr>
              <w:softHyphen/>
              <w:t>щих</w:t>
            </w:r>
            <w:proofErr w:type="gramEnd"/>
            <w:r w:rsidRPr="00FA78CA">
              <w:rPr>
                <w:rFonts w:ascii="Times New Roman" w:eastAsia="Times New Roman" w:hAnsi="Times New Roman" w:cs="Times New Roman"/>
                <w:color w:val="000000"/>
                <w:sz w:val="20"/>
                <w:szCs w:val="20"/>
                <w:lang w:eastAsia="ru-RU" w:bidi="ru-RU"/>
              </w:rPr>
              <w:t xml:space="preserve"> на 1 машино-ме</w:t>
            </w:r>
            <w:r w:rsidRPr="00FA78CA">
              <w:rPr>
                <w:rFonts w:ascii="Times New Roman" w:eastAsia="Times New Roman" w:hAnsi="Times New Roman" w:cs="Times New Roman"/>
                <w:color w:val="000000"/>
                <w:sz w:val="20"/>
                <w:szCs w:val="20"/>
                <w:lang w:eastAsia="ru-RU" w:bidi="ru-RU"/>
              </w:rPr>
              <w:softHyphen/>
              <w:t>сто</w:t>
            </w:r>
          </w:p>
        </w:tc>
        <w:tc>
          <w:tcPr>
            <w:tcW w:w="2074" w:type="dxa"/>
            <w:tcBorders>
              <w:top w:val="single" w:sz="4" w:space="0" w:color="auto"/>
              <w:left w:val="single" w:sz="4" w:space="0" w:color="auto"/>
              <w:bottom w:val="single" w:sz="4" w:space="0" w:color="auto"/>
            </w:tcBorders>
          </w:tcPr>
          <w:p w14:paraId="70437FB5"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Больницы, профилактории</w:t>
            </w:r>
          </w:p>
        </w:tc>
        <w:tc>
          <w:tcPr>
            <w:tcW w:w="0" w:type="auto"/>
            <w:tcBorders>
              <w:top w:val="single" w:sz="4" w:space="0" w:color="auto"/>
              <w:left w:val="single" w:sz="4" w:space="0" w:color="auto"/>
              <w:bottom w:val="single" w:sz="4" w:space="0" w:color="auto"/>
              <w:right w:val="single" w:sz="4" w:space="0" w:color="auto"/>
            </w:tcBorders>
          </w:tcPr>
          <w:p w14:paraId="688745BA"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5</w:t>
            </w:r>
          </w:p>
        </w:tc>
      </w:tr>
      <w:tr w:rsidR="00565091" w:rsidRPr="008E30F9" w14:paraId="04FED1C8" w14:textId="77777777" w:rsidTr="0004495C">
        <w:trPr>
          <w:trHeight w:hRule="exact" w:val="710"/>
          <w:jc w:val="center"/>
        </w:trPr>
        <w:tc>
          <w:tcPr>
            <w:tcW w:w="1188" w:type="dxa"/>
            <w:vMerge/>
            <w:tcBorders>
              <w:left w:val="single" w:sz="4" w:space="0" w:color="auto"/>
            </w:tcBorders>
          </w:tcPr>
          <w:p w14:paraId="726F4E3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331789E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койко-мест на 1 </w:t>
            </w:r>
            <w:proofErr w:type="spellStart"/>
            <w:proofErr w:type="gramStart"/>
            <w:r w:rsidRPr="00FA78CA">
              <w:rPr>
                <w:rFonts w:ascii="Times New Roman" w:eastAsia="Times New Roman" w:hAnsi="Times New Roman" w:cs="Times New Roman"/>
                <w:color w:val="000000"/>
                <w:sz w:val="20"/>
                <w:szCs w:val="20"/>
                <w:lang w:eastAsia="ru-RU" w:bidi="ru-RU"/>
              </w:rPr>
              <w:t>машино</w:t>
            </w:r>
            <w:proofErr w:type="spellEnd"/>
            <w:r w:rsidRPr="00FA78CA">
              <w:rPr>
                <w:rFonts w:ascii="Times New Roman" w:eastAsia="Times New Roman" w:hAnsi="Times New Roman" w:cs="Times New Roman"/>
                <w:color w:val="000000"/>
                <w:sz w:val="20"/>
                <w:szCs w:val="20"/>
                <w:lang w:eastAsia="ru-RU" w:bidi="ru-RU"/>
              </w:rPr>
              <w:t>-</w:t>
            </w:r>
            <w:proofErr w:type="spellStart"/>
            <w:r w:rsidRPr="00FA78CA">
              <w:rPr>
                <w:rFonts w:ascii="Times New Roman" w:eastAsia="Times New Roman" w:hAnsi="Times New Roman" w:cs="Times New Roman"/>
                <w:color w:val="000000"/>
                <w:sz w:val="20"/>
                <w:szCs w:val="20"/>
                <w:lang w:eastAsia="ru-RU" w:bidi="ru-RU"/>
              </w:rPr>
              <w:t>ме</w:t>
            </w:r>
            <w:proofErr w:type="spellEnd"/>
            <w:r w:rsidRPr="00FA78CA">
              <w:rPr>
                <w:rFonts w:ascii="Times New Roman" w:eastAsia="Times New Roman" w:hAnsi="Times New Roman" w:cs="Times New Roman"/>
                <w:color w:val="000000"/>
                <w:sz w:val="20"/>
                <w:szCs w:val="20"/>
                <w:lang w:eastAsia="ru-RU" w:bidi="ru-RU"/>
              </w:rPr>
              <w:t>-сто</w:t>
            </w:r>
            <w:proofErr w:type="gramEnd"/>
            <w:r w:rsidRPr="00FA78CA">
              <w:rPr>
                <w:rFonts w:ascii="Times New Roman" w:eastAsia="Times New Roman" w:hAnsi="Times New Roman" w:cs="Times New Roman"/>
                <w:color w:val="000000"/>
                <w:sz w:val="20"/>
                <w:szCs w:val="20"/>
                <w:lang w:eastAsia="ru-RU" w:bidi="ru-RU"/>
              </w:rPr>
              <w:t xml:space="preserve"> (для посетителей)</w:t>
            </w:r>
          </w:p>
        </w:tc>
        <w:tc>
          <w:tcPr>
            <w:tcW w:w="2074" w:type="dxa"/>
            <w:tcBorders>
              <w:top w:val="single" w:sz="4" w:space="0" w:color="auto"/>
              <w:left w:val="single" w:sz="4" w:space="0" w:color="auto"/>
              <w:bottom w:val="single" w:sz="4" w:space="0" w:color="auto"/>
            </w:tcBorders>
          </w:tcPr>
          <w:p w14:paraId="2911AC72"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right w:val="single" w:sz="4" w:space="0" w:color="auto"/>
            </w:tcBorders>
          </w:tcPr>
          <w:p w14:paraId="2611693B"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5</w:t>
            </w:r>
          </w:p>
        </w:tc>
      </w:tr>
      <w:tr w:rsidR="00565091" w:rsidRPr="008E30F9" w14:paraId="14400D6D" w14:textId="77777777" w:rsidTr="0004495C">
        <w:trPr>
          <w:trHeight w:hRule="exact" w:val="423"/>
          <w:jc w:val="center"/>
        </w:trPr>
        <w:tc>
          <w:tcPr>
            <w:tcW w:w="1188" w:type="dxa"/>
            <w:vMerge/>
            <w:tcBorders>
              <w:left w:val="single" w:sz="4" w:space="0" w:color="auto"/>
            </w:tcBorders>
          </w:tcPr>
          <w:p w14:paraId="3EC294DD"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49D5A66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w:t>
            </w:r>
            <w:proofErr w:type="gramStart"/>
            <w:r w:rsidRPr="00FA78CA">
              <w:rPr>
                <w:rFonts w:ascii="Times New Roman" w:eastAsia="Times New Roman" w:hAnsi="Times New Roman" w:cs="Times New Roman"/>
                <w:color w:val="000000"/>
                <w:sz w:val="20"/>
                <w:szCs w:val="20"/>
                <w:lang w:eastAsia="ru-RU" w:bidi="ru-RU"/>
              </w:rPr>
              <w:t>работаю</w:t>
            </w:r>
            <w:r w:rsidRPr="00FA78CA">
              <w:rPr>
                <w:rFonts w:ascii="Times New Roman" w:eastAsia="Times New Roman" w:hAnsi="Times New Roman" w:cs="Times New Roman"/>
                <w:color w:val="000000"/>
                <w:sz w:val="20"/>
                <w:szCs w:val="20"/>
                <w:lang w:eastAsia="ru-RU" w:bidi="ru-RU"/>
              </w:rPr>
              <w:softHyphen/>
              <w:t>щих</w:t>
            </w:r>
            <w:proofErr w:type="gramEnd"/>
            <w:r w:rsidRPr="00FA78CA">
              <w:rPr>
                <w:rFonts w:ascii="Times New Roman" w:eastAsia="Times New Roman" w:hAnsi="Times New Roman" w:cs="Times New Roman"/>
                <w:color w:val="000000"/>
                <w:sz w:val="20"/>
                <w:szCs w:val="20"/>
                <w:lang w:eastAsia="ru-RU" w:bidi="ru-RU"/>
              </w:rPr>
              <w:t xml:space="preserve"> на 1 машино-ме</w:t>
            </w:r>
            <w:r w:rsidRPr="00FA78CA">
              <w:rPr>
                <w:rFonts w:ascii="Times New Roman" w:eastAsia="Times New Roman" w:hAnsi="Times New Roman" w:cs="Times New Roman"/>
                <w:color w:val="000000"/>
                <w:sz w:val="20"/>
                <w:szCs w:val="20"/>
                <w:lang w:eastAsia="ru-RU" w:bidi="ru-RU"/>
              </w:rPr>
              <w:softHyphen/>
              <w:t>сто</w:t>
            </w:r>
          </w:p>
        </w:tc>
        <w:tc>
          <w:tcPr>
            <w:tcW w:w="2074" w:type="dxa"/>
            <w:tcBorders>
              <w:top w:val="single" w:sz="4" w:space="0" w:color="auto"/>
              <w:left w:val="single" w:sz="4" w:space="0" w:color="auto"/>
              <w:bottom w:val="single" w:sz="4" w:space="0" w:color="auto"/>
            </w:tcBorders>
          </w:tcPr>
          <w:p w14:paraId="245D4ECE"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Поликлиники</w:t>
            </w:r>
          </w:p>
        </w:tc>
        <w:tc>
          <w:tcPr>
            <w:tcW w:w="0" w:type="auto"/>
            <w:tcBorders>
              <w:top w:val="single" w:sz="4" w:space="0" w:color="auto"/>
              <w:left w:val="single" w:sz="4" w:space="0" w:color="auto"/>
              <w:bottom w:val="single" w:sz="4" w:space="0" w:color="auto"/>
              <w:right w:val="single" w:sz="4" w:space="0" w:color="auto"/>
            </w:tcBorders>
          </w:tcPr>
          <w:p w14:paraId="2AA4EDB5"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5</w:t>
            </w:r>
          </w:p>
        </w:tc>
      </w:tr>
      <w:tr w:rsidR="00565091" w:rsidRPr="008E30F9" w14:paraId="6214C32D" w14:textId="77777777" w:rsidTr="0004495C">
        <w:trPr>
          <w:trHeight w:hRule="exact" w:val="713"/>
          <w:jc w:val="center"/>
        </w:trPr>
        <w:tc>
          <w:tcPr>
            <w:tcW w:w="1188" w:type="dxa"/>
            <w:vMerge/>
            <w:tcBorders>
              <w:left w:val="single" w:sz="4" w:space="0" w:color="auto"/>
            </w:tcBorders>
          </w:tcPr>
          <w:p w14:paraId="784FCBD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284AD3C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посещений в смену на 1 машино-место (для посетителей)</w:t>
            </w:r>
          </w:p>
        </w:tc>
        <w:tc>
          <w:tcPr>
            <w:tcW w:w="2074" w:type="dxa"/>
            <w:tcBorders>
              <w:top w:val="single" w:sz="4" w:space="0" w:color="auto"/>
              <w:left w:val="single" w:sz="4" w:space="0" w:color="auto"/>
              <w:bottom w:val="single" w:sz="4" w:space="0" w:color="auto"/>
            </w:tcBorders>
          </w:tcPr>
          <w:p w14:paraId="59AABA94"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right w:val="single" w:sz="4" w:space="0" w:color="auto"/>
            </w:tcBorders>
          </w:tcPr>
          <w:p w14:paraId="05C49856"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25</w:t>
            </w:r>
          </w:p>
        </w:tc>
      </w:tr>
      <w:tr w:rsidR="00565091" w:rsidRPr="008E30F9" w14:paraId="1DFA35C2" w14:textId="77777777" w:rsidTr="0004495C">
        <w:trPr>
          <w:trHeight w:hRule="exact" w:val="681"/>
          <w:jc w:val="center"/>
        </w:trPr>
        <w:tc>
          <w:tcPr>
            <w:tcW w:w="1188" w:type="dxa"/>
            <w:vMerge/>
            <w:tcBorders>
              <w:left w:val="single" w:sz="4" w:space="0" w:color="auto"/>
            </w:tcBorders>
          </w:tcPr>
          <w:p w14:paraId="51908E6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31B5002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менных посетителей на 1 машино-место</w:t>
            </w:r>
          </w:p>
        </w:tc>
        <w:tc>
          <w:tcPr>
            <w:tcW w:w="2074" w:type="dxa"/>
            <w:tcBorders>
              <w:top w:val="single" w:sz="4" w:space="0" w:color="auto"/>
              <w:left w:val="single" w:sz="4" w:space="0" w:color="auto"/>
              <w:bottom w:val="single" w:sz="4" w:space="0" w:color="auto"/>
            </w:tcBorders>
          </w:tcPr>
          <w:p w14:paraId="07D4C5F9"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Ветеринарные клиники с 1 ветеринарным врачом</w:t>
            </w:r>
          </w:p>
        </w:tc>
        <w:tc>
          <w:tcPr>
            <w:tcW w:w="0" w:type="auto"/>
            <w:tcBorders>
              <w:top w:val="single" w:sz="4" w:space="0" w:color="auto"/>
              <w:left w:val="single" w:sz="4" w:space="0" w:color="auto"/>
              <w:bottom w:val="single" w:sz="4" w:space="0" w:color="auto"/>
              <w:right w:val="single" w:sz="4" w:space="0" w:color="auto"/>
            </w:tcBorders>
          </w:tcPr>
          <w:p w14:paraId="08BB8C18"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7</w:t>
            </w:r>
          </w:p>
        </w:tc>
      </w:tr>
      <w:tr w:rsidR="00565091" w:rsidRPr="008E30F9" w14:paraId="07C4113C" w14:textId="77777777" w:rsidTr="0004495C">
        <w:trPr>
          <w:trHeight w:hRule="exact" w:val="495"/>
          <w:jc w:val="center"/>
        </w:trPr>
        <w:tc>
          <w:tcPr>
            <w:tcW w:w="1188" w:type="dxa"/>
            <w:vMerge/>
            <w:tcBorders>
              <w:left w:val="single" w:sz="4" w:space="0" w:color="auto"/>
              <w:bottom w:val="single" w:sz="4" w:space="0" w:color="auto"/>
            </w:tcBorders>
          </w:tcPr>
          <w:p w14:paraId="22ED206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7E01E45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29A1C947"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Ветеринарные клиники с 2 и более ветеринарными врачами</w:t>
            </w:r>
          </w:p>
        </w:tc>
        <w:tc>
          <w:tcPr>
            <w:tcW w:w="0" w:type="auto"/>
            <w:tcBorders>
              <w:top w:val="single" w:sz="4" w:space="0" w:color="auto"/>
              <w:left w:val="single" w:sz="4" w:space="0" w:color="auto"/>
              <w:bottom w:val="single" w:sz="4" w:space="0" w:color="auto"/>
              <w:right w:val="single" w:sz="4" w:space="0" w:color="auto"/>
            </w:tcBorders>
          </w:tcPr>
          <w:p w14:paraId="3EB38362"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4</w:t>
            </w:r>
          </w:p>
        </w:tc>
      </w:tr>
      <w:tr w:rsidR="00565091" w:rsidRPr="008E30F9" w14:paraId="323E7ACB" w14:textId="77777777" w:rsidTr="00E5571D">
        <w:trPr>
          <w:trHeight w:hRule="exact" w:val="663"/>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07D5DAFB"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Объекты парковки легковых автомобилей при объектах следственных органов и федеральных судов.</w:t>
            </w:r>
          </w:p>
        </w:tc>
      </w:tr>
      <w:tr w:rsidR="00565091" w:rsidRPr="008E30F9" w14:paraId="4F1E7628" w14:textId="77777777" w:rsidTr="0004495C">
        <w:trPr>
          <w:trHeight w:hRule="exact" w:val="579"/>
          <w:jc w:val="center"/>
        </w:trPr>
        <w:tc>
          <w:tcPr>
            <w:tcW w:w="1188" w:type="dxa"/>
            <w:tcBorders>
              <w:top w:val="single" w:sz="4" w:space="0" w:color="auto"/>
              <w:left w:val="single" w:sz="4" w:space="0" w:color="auto"/>
              <w:bottom w:val="single" w:sz="4" w:space="0" w:color="auto"/>
            </w:tcBorders>
          </w:tcPr>
          <w:p w14:paraId="21F98CA6"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7D957A0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работников суда на 1 машино-место</w:t>
            </w:r>
          </w:p>
        </w:tc>
        <w:tc>
          <w:tcPr>
            <w:tcW w:w="2074" w:type="dxa"/>
            <w:tcBorders>
              <w:top w:val="single" w:sz="4" w:space="0" w:color="auto"/>
              <w:left w:val="single" w:sz="4" w:space="0" w:color="auto"/>
              <w:bottom w:val="single" w:sz="4" w:space="0" w:color="auto"/>
            </w:tcBorders>
          </w:tcPr>
          <w:p w14:paraId="6A77EB9C"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Здания федеральных судов</w:t>
            </w:r>
          </w:p>
        </w:tc>
        <w:tc>
          <w:tcPr>
            <w:tcW w:w="0" w:type="auto"/>
            <w:tcBorders>
              <w:top w:val="single" w:sz="4" w:space="0" w:color="auto"/>
              <w:left w:val="single" w:sz="4" w:space="0" w:color="auto"/>
              <w:bottom w:val="single" w:sz="4" w:space="0" w:color="auto"/>
              <w:right w:val="single" w:sz="4" w:space="0" w:color="auto"/>
            </w:tcBorders>
          </w:tcPr>
          <w:p w14:paraId="1596A401"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1,4</w:t>
            </w:r>
          </w:p>
        </w:tc>
      </w:tr>
      <w:tr w:rsidR="00565091" w:rsidRPr="008E30F9" w14:paraId="18AA8BAA" w14:textId="77777777" w:rsidTr="0004495C">
        <w:trPr>
          <w:trHeight w:hRule="exact" w:val="681"/>
          <w:jc w:val="center"/>
        </w:trPr>
        <w:tc>
          <w:tcPr>
            <w:tcW w:w="1188" w:type="dxa"/>
            <w:tcBorders>
              <w:top w:val="single" w:sz="4" w:space="0" w:color="auto"/>
              <w:left w:val="single" w:sz="4" w:space="0" w:color="auto"/>
              <w:bottom w:val="single" w:sz="4" w:space="0" w:color="auto"/>
            </w:tcBorders>
          </w:tcPr>
          <w:p w14:paraId="5EA7B46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62C16F8B" w14:textId="1EFCF593"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830BBC">
              <w:rPr>
                <w:rFonts w:ascii="Times New Roman" w:eastAsia="Times New Roman" w:hAnsi="Times New Roman" w:cs="Times New Roman"/>
                <w:color w:val="000000"/>
                <w:sz w:val="20"/>
                <w:szCs w:val="20"/>
                <w:lang w:eastAsia="ru-RU" w:bidi="ru-RU"/>
              </w:rPr>
              <w:t>Количество судей на 1 машино-место (для посетителей)</w:t>
            </w:r>
          </w:p>
        </w:tc>
        <w:tc>
          <w:tcPr>
            <w:tcW w:w="2074" w:type="dxa"/>
            <w:tcBorders>
              <w:top w:val="single" w:sz="4" w:space="0" w:color="auto"/>
              <w:left w:val="single" w:sz="4" w:space="0" w:color="auto"/>
              <w:bottom w:val="single" w:sz="4" w:space="0" w:color="auto"/>
            </w:tcBorders>
          </w:tcPr>
          <w:p w14:paraId="31E11F4F"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right w:val="single" w:sz="4" w:space="0" w:color="auto"/>
            </w:tcBorders>
          </w:tcPr>
          <w:p w14:paraId="247ADE30"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0,7</w:t>
            </w:r>
          </w:p>
        </w:tc>
      </w:tr>
      <w:tr w:rsidR="00565091" w:rsidRPr="008E30F9" w14:paraId="1A4D04B4" w14:textId="77777777" w:rsidTr="0004495C">
        <w:trPr>
          <w:trHeight w:hRule="exact" w:val="599"/>
          <w:jc w:val="center"/>
        </w:trPr>
        <w:tc>
          <w:tcPr>
            <w:tcW w:w="1188" w:type="dxa"/>
            <w:tcBorders>
              <w:top w:val="single" w:sz="4" w:space="0" w:color="auto"/>
              <w:left w:val="single" w:sz="4" w:space="0" w:color="auto"/>
              <w:bottom w:val="single" w:sz="4" w:space="0" w:color="auto"/>
            </w:tcBorders>
          </w:tcPr>
          <w:p w14:paraId="61BCC36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21A0838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сотрудников на 1 машино-место</w:t>
            </w:r>
          </w:p>
        </w:tc>
        <w:tc>
          <w:tcPr>
            <w:tcW w:w="2074" w:type="dxa"/>
            <w:tcBorders>
              <w:top w:val="single" w:sz="4" w:space="0" w:color="auto"/>
              <w:left w:val="single" w:sz="4" w:space="0" w:color="auto"/>
              <w:bottom w:val="single" w:sz="4" w:space="0" w:color="auto"/>
            </w:tcBorders>
          </w:tcPr>
          <w:p w14:paraId="25E1E433"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Здания и сооружения следственных органов</w:t>
            </w:r>
          </w:p>
        </w:tc>
        <w:tc>
          <w:tcPr>
            <w:tcW w:w="0" w:type="auto"/>
            <w:tcBorders>
              <w:top w:val="single" w:sz="4" w:space="0" w:color="auto"/>
              <w:left w:val="single" w:sz="4" w:space="0" w:color="auto"/>
              <w:bottom w:val="single" w:sz="4" w:space="0" w:color="auto"/>
              <w:right w:val="single" w:sz="4" w:space="0" w:color="auto"/>
            </w:tcBorders>
          </w:tcPr>
          <w:p w14:paraId="65FC476D"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3</w:t>
            </w:r>
          </w:p>
        </w:tc>
      </w:tr>
      <w:tr w:rsidR="00565091" w:rsidRPr="008E30F9" w14:paraId="2563DCE0" w14:textId="77777777" w:rsidTr="0004495C">
        <w:trPr>
          <w:trHeight w:hRule="exact" w:val="736"/>
          <w:jc w:val="center"/>
        </w:trPr>
        <w:tc>
          <w:tcPr>
            <w:tcW w:w="1188" w:type="dxa"/>
            <w:tcBorders>
              <w:top w:val="single" w:sz="4" w:space="0" w:color="auto"/>
              <w:left w:val="single" w:sz="4" w:space="0" w:color="auto"/>
              <w:bottom w:val="single" w:sz="4" w:space="0" w:color="auto"/>
            </w:tcBorders>
          </w:tcPr>
          <w:p w14:paraId="17BA3AA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5E6889D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сотрудников на 1 машино-место</w:t>
            </w:r>
          </w:p>
        </w:tc>
        <w:tc>
          <w:tcPr>
            <w:tcW w:w="2074" w:type="dxa"/>
            <w:tcBorders>
              <w:top w:val="single" w:sz="4" w:space="0" w:color="auto"/>
              <w:left w:val="single" w:sz="4" w:space="0" w:color="auto"/>
              <w:bottom w:val="single" w:sz="4" w:space="0" w:color="auto"/>
            </w:tcBorders>
          </w:tcPr>
          <w:p w14:paraId="6B7C8B90" w14:textId="77777777" w:rsidR="00565091" w:rsidRPr="00FA78CA" w:rsidRDefault="00565091" w:rsidP="00E5571D">
            <w:pPr>
              <w:widowControl w:val="0"/>
              <w:tabs>
                <w:tab w:val="left" w:pos="850"/>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Исправительные учреждения и центры уголовно-исполнительной системы</w:t>
            </w:r>
          </w:p>
        </w:tc>
        <w:tc>
          <w:tcPr>
            <w:tcW w:w="0" w:type="auto"/>
            <w:tcBorders>
              <w:top w:val="single" w:sz="4" w:space="0" w:color="auto"/>
              <w:left w:val="single" w:sz="4" w:space="0" w:color="auto"/>
              <w:bottom w:val="single" w:sz="4" w:space="0" w:color="auto"/>
              <w:right w:val="single" w:sz="4" w:space="0" w:color="auto"/>
            </w:tcBorders>
          </w:tcPr>
          <w:p w14:paraId="240315B1"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t>10</w:t>
            </w:r>
          </w:p>
        </w:tc>
      </w:tr>
      <w:tr w:rsidR="00565091" w:rsidRPr="008E30F9" w14:paraId="16ECD310" w14:textId="77777777" w:rsidTr="00E5571D">
        <w:trPr>
          <w:trHeight w:hRule="exact" w:val="415"/>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031D5259" w14:textId="77777777" w:rsidR="00565091" w:rsidRPr="00FA78CA" w:rsidRDefault="00565091" w:rsidP="00E5571D">
            <w:pPr>
              <w:widowControl w:val="0"/>
              <w:jc w:val="center"/>
              <w:rPr>
                <w:rFonts w:ascii="Times New Roman" w:eastAsia="Times New Roman" w:hAnsi="Times New Roman" w:cs="Times New Roman"/>
                <w:iCs/>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w:t>
            </w:r>
            <w:r w:rsidRPr="00FA78CA">
              <w:rPr>
                <w:rFonts w:ascii="Times New Roman" w:eastAsia="Times New Roman" w:hAnsi="Times New Roman" w:cs="Times New Roman"/>
                <w:color w:val="000000"/>
                <w:sz w:val="20"/>
                <w:szCs w:val="20"/>
                <w:lang w:eastAsia="ru-RU" w:bidi="ru-RU"/>
              </w:rPr>
              <w:softHyphen/>
              <w:t>ковки легковых автомобилей при объектах образования и науки.</w:t>
            </w:r>
          </w:p>
        </w:tc>
      </w:tr>
      <w:tr w:rsidR="00565091" w:rsidRPr="008E30F9" w14:paraId="286280C6" w14:textId="77777777" w:rsidTr="0004495C">
        <w:trPr>
          <w:trHeight w:hRule="exact" w:val="713"/>
          <w:jc w:val="center"/>
        </w:trPr>
        <w:tc>
          <w:tcPr>
            <w:tcW w:w="1188" w:type="dxa"/>
            <w:tcBorders>
              <w:top w:val="single" w:sz="4" w:space="0" w:color="auto"/>
              <w:left w:val="single" w:sz="4" w:space="0" w:color="auto"/>
              <w:bottom w:val="single" w:sz="4" w:space="0" w:color="auto"/>
            </w:tcBorders>
          </w:tcPr>
          <w:p w14:paraId="1669BF2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71D7A17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воспитателей и сотрудников на 1 </w:t>
            </w:r>
            <w:proofErr w:type="spellStart"/>
            <w:r w:rsidRPr="00FA78CA">
              <w:rPr>
                <w:rFonts w:ascii="Times New Roman" w:eastAsia="Times New Roman" w:hAnsi="Times New Roman" w:cs="Times New Roman"/>
                <w:color w:val="000000"/>
                <w:sz w:val="20"/>
                <w:szCs w:val="20"/>
                <w:lang w:eastAsia="ru-RU" w:bidi="ru-RU"/>
              </w:rPr>
              <w:t>ма</w:t>
            </w:r>
            <w:proofErr w:type="spellEnd"/>
            <w:r w:rsidRPr="00FA78CA">
              <w:rPr>
                <w:rFonts w:ascii="Times New Roman" w:eastAsia="Times New Roman" w:hAnsi="Times New Roman" w:cs="Times New Roman"/>
                <w:color w:val="000000"/>
                <w:sz w:val="20"/>
                <w:szCs w:val="20"/>
                <w:lang w:eastAsia="ru-RU" w:bidi="ru-RU"/>
              </w:rPr>
              <w:t>-</w:t>
            </w:r>
            <w:proofErr w:type="spellStart"/>
            <w:r w:rsidRPr="00FA78CA">
              <w:rPr>
                <w:rFonts w:ascii="Times New Roman" w:eastAsia="Times New Roman" w:hAnsi="Times New Roman" w:cs="Times New Roman"/>
                <w:color w:val="000000"/>
                <w:sz w:val="20"/>
                <w:szCs w:val="20"/>
                <w:lang w:eastAsia="ru-RU" w:bidi="ru-RU"/>
              </w:rPr>
              <w:t>шино</w:t>
            </w:r>
            <w:proofErr w:type="spellEnd"/>
            <w:r w:rsidRPr="00FA78CA">
              <w:rPr>
                <w:rFonts w:ascii="Times New Roman" w:eastAsia="Times New Roman" w:hAnsi="Times New Roman" w:cs="Times New Roman"/>
                <w:color w:val="000000"/>
                <w:sz w:val="20"/>
                <w:szCs w:val="20"/>
                <w:lang w:eastAsia="ru-RU" w:bidi="ru-RU"/>
              </w:rPr>
              <w:t>-место</w:t>
            </w:r>
          </w:p>
        </w:tc>
        <w:tc>
          <w:tcPr>
            <w:tcW w:w="2074" w:type="dxa"/>
            <w:tcBorders>
              <w:top w:val="single" w:sz="4" w:space="0" w:color="auto"/>
              <w:left w:val="single" w:sz="4" w:space="0" w:color="auto"/>
              <w:bottom w:val="single" w:sz="4" w:space="0" w:color="auto"/>
            </w:tcBorders>
          </w:tcPr>
          <w:p w14:paraId="785B6CE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Дошкольные образовательные организации</w:t>
            </w:r>
          </w:p>
        </w:tc>
        <w:tc>
          <w:tcPr>
            <w:tcW w:w="0" w:type="auto"/>
            <w:tcBorders>
              <w:top w:val="single" w:sz="4" w:space="0" w:color="auto"/>
              <w:left w:val="single" w:sz="4" w:space="0" w:color="auto"/>
              <w:bottom w:val="single" w:sz="4" w:space="0" w:color="auto"/>
              <w:right w:val="single" w:sz="4" w:space="0" w:color="auto"/>
            </w:tcBorders>
          </w:tcPr>
          <w:p w14:paraId="666E168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3F9CC4AC" w14:textId="77777777" w:rsidTr="0004495C">
        <w:trPr>
          <w:trHeight w:hRule="exact" w:val="704"/>
          <w:jc w:val="center"/>
        </w:trPr>
        <w:tc>
          <w:tcPr>
            <w:tcW w:w="1188" w:type="dxa"/>
            <w:vMerge w:val="restart"/>
            <w:tcBorders>
              <w:top w:val="single" w:sz="4" w:space="0" w:color="auto"/>
              <w:left w:val="single" w:sz="4" w:space="0" w:color="auto"/>
            </w:tcBorders>
          </w:tcPr>
          <w:p w14:paraId="65F2F5F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34D2A38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0FD83E9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дополнительного образования детей городского значения</w:t>
            </w:r>
          </w:p>
        </w:tc>
        <w:tc>
          <w:tcPr>
            <w:tcW w:w="0" w:type="auto"/>
            <w:tcBorders>
              <w:top w:val="single" w:sz="4" w:space="0" w:color="auto"/>
              <w:left w:val="single" w:sz="4" w:space="0" w:color="auto"/>
              <w:bottom w:val="single" w:sz="4" w:space="0" w:color="auto"/>
              <w:right w:val="single" w:sz="4" w:space="0" w:color="auto"/>
            </w:tcBorders>
          </w:tcPr>
          <w:p w14:paraId="75E725A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7FCF6955" w14:textId="77777777" w:rsidTr="0078661E">
        <w:trPr>
          <w:trHeight w:hRule="exact" w:val="1159"/>
          <w:jc w:val="center"/>
        </w:trPr>
        <w:tc>
          <w:tcPr>
            <w:tcW w:w="1188" w:type="dxa"/>
            <w:vMerge/>
            <w:tcBorders>
              <w:top w:val="single" w:sz="4" w:space="0" w:color="auto"/>
              <w:left w:val="single" w:sz="4" w:space="0" w:color="auto"/>
            </w:tcBorders>
          </w:tcPr>
          <w:p w14:paraId="7C31D31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1E7D47E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473BEAF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Гостевые автостоянки должны размещаться вне пределов земельного участка в красных линиях УДС в </w:t>
            </w:r>
            <w:proofErr w:type="spellStart"/>
            <w:r w:rsidRPr="00FA78CA">
              <w:rPr>
                <w:rFonts w:ascii="Times New Roman" w:eastAsia="Times New Roman" w:hAnsi="Times New Roman" w:cs="Times New Roman"/>
                <w:color w:val="000000"/>
                <w:sz w:val="20"/>
                <w:szCs w:val="20"/>
                <w:lang w:eastAsia="ru-RU" w:bidi="ru-RU"/>
              </w:rPr>
              <w:t>уширениях</w:t>
            </w:r>
            <w:proofErr w:type="spellEnd"/>
            <w:r w:rsidRPr="00FA78CA">
              <w:rPr>
                <w:rFonts w:ascii="Times New Roman" w:eastAsia="Times New Roman" w:hAnsi="Times New Roman" w:cs="Times New Roman"/>
                <w:color w:val="000000"/>
                <w:sz w:val="20"/>
                <w:szCs w:val="20"/>
                <w:lang w:eastAsia="ru-RU" w:bidi="ru-RU"/>
              </w:rPr>
              <w:t xml:space="preserve"> проезжей части или на специально отведенном земельном участке. </w:t>
            </w:r>
            <w:r w:rsidRPr="00FA78CA">
              <w:rPr>
                <w:rFonts w:ascii="Times New Roman" w:eastAsia="Calibri" w:hAnsi="Times New Roman" w:cs="Times New Roman"/>
                <w:sz w:val="20"/>
                <w:szCs w:val="20"/>
              </w:rPr>
              <w:t xml:space="preserve"> </w:t>
            </w:r>
            <w:r w:rsidRPr="00FA78CA">
              <w:rPr>
                <w:rFonts w:ascii="Times New Roman" w:eastAsia="Times New Roman" w:hAnsi="Times New Roman" w:cs="Times New Roman"/>
                <w:color w:val="000000"/>
                <w:sz w:val="20"/>
                <w:szCs w:val="20"/>
                <w:lang w:eastAsia="ru-RU" w:bidi="ru-RU"/>
              </w:rPr>
              <w:t>Применяются только для новой застройки.</w:t>
            </w:r>
          </w:p>
        </w:tc>
        <w:tc>
          <w:tcPr>
            <w:tcW w:w="0" w:type="auto"/>
            <w:tcBorders>
              <w:top w:val="single" w:sz="4" w:space="0" w:color="auto"/>
              <w:left w:val="single" w:sz="4" w:space="0" w:color="auto"/>
              <w:bottom w:val="single" w:sz="4" w:space="0" w:color="auto"/>
              <w:right w:val="single" w:sz="4" w:space="0" w:color="auto"/>
            </w:tcBorders>
          </w:tcPr>
          <w:p w14:paraId="60B0F5B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r>
      <w:tr w:rsidR="00565091" w:rsidRPr="008E30F9" w14:paraId="19B7DB72" w14:textId="77777777" w:rsidTr="0004495C">
        <w:trPr>
          <w:trHeight w:hRule="exact" w:val="1361"/>
          <w:jc w:val="center"/>
        </w:trPr>
        <w:tc>
          <w:tcPr>
            <w:tcW w:w="1188" w:type="dxa"/>
            <w:vMerge/>
            <w:tcBorders>
              <w:top w:val="single" w:sz="4" w:space="0" w:color="auto"/>
              <w:left w:val="single" w:sz="4" w:space="0" w:color="auto"/>
            </w:tcBorders>
          </w:tcPr>
          <w:p w14:paraId="5308EBB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1848E09F" w14:textId="62D4FA6D" w:rsidR="00565091" w:rsidRPr="00830BBC" w:rsidRDefault="00565091" w:rsidP="00E5571D">
            <w:pPr>
              <w:widowControl w:val="0"/>
              <w:jc w:val="center"/>
              <w:rPr>
                <w:rFonts w:ascii="Times New Roman" w:eastAsia="Times New Roman" w:hAnsi="Times New Roman" w:cs="Times New Roman"/>
                <w:color w:val="FF0000"/>
                <w:sz w:val="20"/>
                <w:szCs w:val="20"/>
                <w:lang w:eastAsia="ru-RU" w:bidi="ru-RU"/>
              </w:rPr>
            </w:pPr>
            <w:r w:rsidRPr="00830BBC">
              <w:rPr>
                <w:rFonts w:ascii="Times New Roman" w:eastAsia="Times New Roman" w:hAnsi="Times New Roman" w:cs="Times New Roman"/>
                <w:color w:val="000000"/>
                <w:sz w:val="20"/>
                <w:szCs w:val="20"/>
                <w:lang w:eastAsia="ru-RU" w:bidi="ru-RU"/>
              </w:rPr>
              <w:t xml:space="preserve">Количество преподавателей и сотрудников организации, занятых в одну смену, на 1 </w:t>
            </w:r>
            <w:proofErr w:type="spellStart"/>
            <w:r w:rsidRPr="00830BBC">
              <w:rPr>
                <w:rFonts w:ascii="Times New Roman" w:eastAsia="Times New Roman" w:hAnsi="Times New Roman" w:cs="Times New Roman"/>
                <w:color w:val="000000"/>
                <w:sz w:val="20"/>
                <w:szCs w:val="20"/>
                <w:lang w:eastAsia="ru-RU" w:bidi="ru-RU"/>
              </w:rPr>
              <w:t>ма</w:t>
            </w:r>
            <w:proofErr w:type="spellEnd"/>
            <w:r w:rsidRPr="00830BBC">
              <w:rPr>
                <w:rFonts w:ascii="Times New Roman" w:eastAsia="Times New Roman" w:hAnsi="Times New Roman" w:cs="Times New Roman"/>
                <w:color w:val="000000"/>
                <w:sz w:val="20"/>
                <w:szCs w:val="20"/>
                <w:lang w:eastAsia="ru-RU" w:bidi="ru-RU"/>
              </w:rPr>
              <w:t>-</w:t>
            </w:r>
            <w:proofErr w:type="spellStart"/>
            <w:r w:rsidRPr="00830BBC">
              <w:rPr>
                <w:rFonts w:ascii="Times New Roman" w:eastAsia="Times New Roman" w:hAnsi="Times New Roman" w:cs="Times New Roman"/>
                <w:color w:val="000000"/>
                <w:sz w:val="20"/>
                <w:szCs w:val="20"/>
                <w:lang w:eastAsia="ru-RU" w:bidi="ru-RU"/>
              </w:rPr>
              <w:t>шино</w:t>
            </w:r>
            <w:proofErr w:type="spellEnd"/>
            <w:r w:rsidRPr="00830BBC">
              <w:rPr>
                <w:rFonts w:ascii="Times New Roman" w:eastAsia="Times New Roman" w:hAnsi="Times New Roman" w:cs="Times New Roman"/>
                <w:color w:val="000000"/>
                <w:sz w:val="20"/>
                <w:szCs w:val="20"/>
                <w:lang w:eastAsia="ru-RU" w:bidi="ru-RU"/>
              </w:rPr>
              <w:t>-место</w:t>
            </w:r>
          </w:p>
        </w:tc>
        <w:tc>
          <w:tcPr>
            <w:tcW w:w="2074" w:type="dxa"/>
            <w:tcBorders>
              <w:top w:val="single" w:sz="4" w:space="0" w:color="auto"/>
              <w:left w:val="single" w:sz="4" w:space="0" w:color="auto"/>
              <w:bottom w:val="single" w:sz="4" w:space="0" w:color="auto"/>
            </w:tcBorders>
          </w:tcPr>
          <w:p w14:paraId="3EDDEC4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Общеобразовательные школы</w:t>
            </w:r>
          </w:p>
        </w:tc>
        <w:tc>
          <w:tcPr>
            <w:tcW w:w="0" w:type="auto"/>
            <w:tcBorders>
              <w:top w:val="single" w:sz="4" w:space="0" w:color="auto"/>
              <w:left w:val="single" w:sz="4" w:space="0" w:color="auto"/>
              <w:bottom w:val="single" w:sz="4" w:space="0" w:color="auto"/>
              <w:right w:val="single" w:sz="4" w:space="0" w:color="auto"/>
            </w:tcBorders>
          </w:tcPr>
          <w:p w14:paraId="62BD782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w:t>
            </w:r>
          </w:p>
        </w:tc>
      </w:tr>
      <w:tr w:rsidR="00565091" w:rsidRPr="008E30F9" w14:paraId="051A3A43" w14:textId="77777777" w:rsidTr="0078661E">
        <w:trPr>
          <w:trHeight w:hRule="exact" w:val="1855"/>
          <w:jc w:val="center"/>
        </w:trPr>
        <w:tc>
          <w:tcPr>
            <w:tcW w:w="1188" w:type="dxa"/>
            <w:vMerge/>
            <w:tcBorders>
              <w:top w:val="single" w:sz="4" w:space="0" w:color="auto"/>
              <w:left w:val="single" w:sz="4" w:space="0" w:color="auto"/>
            </w:tcBorders>
          </w:tcPr>
          <w:p w14:paraId="3D6A656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35C0003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21D5573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Гостевые автостоянки должны размещаться вне пределов земельного участка в красных линиях УДС в </w:t>
            </w:r>
            <w:proofErr w:type="spellStart"/>
            <w:r w:rsidRPr="00FA78CA">
              <w:rPr>
                <w:rFonts w:ascii="Times New Roman" w:eastAsia="Times New Roman" w:hAnsi="Times New Roman" w:cs="Times New Roman"/>
                <w:color w:val="000000"/>
                <w:sz w:val="20"/>
                <w:szCs w:val="20"/>
                <w:lang w:eastAsia="ru-RU" w:bidi="ru-RU"/>
              </w:rPr>
              <w:t>уширениях</w:t>
            </w:r>
            <w:proofErr w:type="spellEnd"/>
            <w:r w:rsidRPr="00FA78CA">
              <w:rPr>
                <w:rFonts w:ascii="Times New Roman" w:eastAsia="Times New Roman" w:hAnsi="Times New Roman" w:cs="Times New Roman"/>
                <w:color w:val="000000"/>
                <w:sz w:val="20"/>
                <w:szCs w:val="20"/>
                <w:lang w:eastAsia="ru-RU" w:bidi="ru-RU"/>
              </w:rPr>
              <w:t xml:space="preserve"> проезжей части или на специально отведенном земельном участке, (кроме гостевых мест для маломобильных групп населения, для которых оборудуется парковочная зона в пределах земельного участка). Применяются только для новой застройки.</w:t>
            </w:r>
          </w:p>
        </w:tc>
        <w:tc>
          <w:tcPr>
            <w:tcW w:w="0" w:type="auto"/>
            <w:tcBorders>
              <w:top w:val="single" w:sz="4" w:space="0" w:color="auto"/>
              <w:left w:val="single" w:sz="4" w:space="0" w:color="auto"/>
              <w:bottom w:val="single" w:sz="4" w:space="0" w:color="auto"/>
              <w:right w:val="single" w:sz="4" w:space="0" w:color="auto"/>
            </w:tcBorders>
          </w:tcPr>
          <w:p w14:paraId="107F778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r>
      <w:tr w:rsidR="00565091" w:rsidRPr="008E30F9" w14:paraId="7B9264A6" w14:textId="77777777" w:rsidTr="0004495C">
        <w:trPr>
          <w:trHeight w:hRule="exact" w:val="1110"/>
          <w:jc w:val="center"/>
        </w:trPr>
        <w:tc>
          <w:tcPr>
            <w:tcW w:w="1188" w:type="dxa"/>
            <w:vMerge/>
            <w:tcBorders>
              <w:top w:val="single" w:sz="4" w:space="0" w:color="auto"/>
              <w:left w:val="single" w:sz="4" w:space="0" w:color="auto"/>
            </w:tcBorders>
          </w:tcPr>
          <w:p w14:paraId="5A39CE3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76A9F94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препода</w:t>
            </w:r>
            <w:r w:rsidRPr="00FA78CA">
              <w:rPr>
                <w:rFonts w:ascii="Times New Roman" w:eastAsia="Times New Roman" w:hAnsi="Times New Roman" w:cs="Times New Roman"/>
                <w:color w:val="000000"/>
                <w:sz w:val="20"/>
                <w:szCs w:val="20"/>
                <w:lang w:eastAsia="ru-RU" w:bidi="ru-RU"/>
              </w:rPr>
              <w:softHyphen/>
              <w:t>вателей и сотрудников организации, занятых в одну смену, на 1 ма</w:t>
            </w:r>
            <w:r w:rsidRPr="00FA78CA">
              <w:rPr>
                <w:rFonts w:ascii="Times New Roman" w:eastAsia="Times New Roman" w:hAnsi="Times New Roman" w:cs="Times New Roman"/>
                <w:color w:val="000000"/>
                <w:sz w:val="20"/>
                <w:szCs w:val="20"/>
                <w:lang w:eastAsia="ru-RU" w:bidi="ru-RU"/>
              </w:rPr>
              <w:softHyphen/>
              <w:t>шино-место</w:t>
            </w:r>
          </w:p>
        </w:tc>
        <w:tc>
          <w:tcPr>
            <w:tcW w:w="2074" w:type="dxa"/>
            <w:tcBorders>
              <w:top w:val="single" w:sz="4" w:space="0" w:color="auto"/>
              <w:left w:val="single" w:sz="4" w:space="0" w:color="auto"/>
              <w:bottom w:val="single" w:sz="4" w:space="0" w:color="auto"/>
            </w:tcBorders>
          </w:tcPr>
          <w:p w14:paraId="71CE554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Образовательные организации, реализующие программы выс</w:t>
            </w:r>
            <w:r w:rsidRPr="00FA78CA">
              <w:rPr>
                <w:rFonts w:ascii="Times New Roman" w:eastAsia="Times New Roman" w:hAnsi="Times New Roman" w:cs="Times New Roman"/>
                <w:color w:val="000000"/>
                <w:sz w:val="20"/>
                <w:szCs w:val="20"/>
                <w:lang w:eastAsia="ru-RU" w:bidi="ru-RU"/>
              </w:rPr>
              <w:softHyphen/>
              <w:t>шего образования</w:t>
            </w:r>
          </w:p>
        </w:tc>
        <w:tc>
          <w:tcPr>
            <w:tcW w:w="0" w:type="auto"/>
            <w:tcBorders>
              <w:top w:val="single" w:sz="4" w:space="0" w:color="auto"/>
              <w:left w:val="single" w:sz="4" w:space="0" w:color="auto"/>
              <w:bottom w:val="single" w:sz="4" w:space="0" w:color="auto"/>
              <w:right w:val="single" w:sz="4" w:space="0" w:color="auto"/>
            </w:tcBorders>
          </w:tcPr>
          <w:p w14:paraId="13A9FE6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4</w:t>
            </w:r>
          </w:p>
        </w:tc>
      </w:tr>
      <w:tr w:rsidR="00565091" w:rsidRPr="008E30F9" w14:paraId="416F030E" w14:textId="77777777" w:rsidTr="0004495C">
        <w:trPr>
          <w:trHeight w:hRule="exact" w:val="989"/>
          <w:jc w:val="center"/>
        </w:trPr>
        <w:tc>
          <w:tcPr>
            <w:tcW w:w="1188" w:type="dxa"/>
            <w:vMerge/>
            <w:tcBorders>
              <w:left w:val="single" w:sz="4" w:space="0" w:color="auto"/>
            </w:tcBorders>
          </w:tcPr>
          <w:p w14:paraId="3A2C3854"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4D79CA7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студентов очной формы обуче</w:t>
            </w:r>
            <w:r w:rsidRPr="00FA78CA">
              <w:rPr>
                <w:rFonts w:ascii="Times New Roman" w:eastAsia="Times New Roman" w:hAnsi="Times New Roman" w:cs="Times New Roman"/>
                <w:color w:val="000000"/>
                <w:sz w:val="20"/>
                <w:szCs w:val="20"/>
                <w:lang w:eastAsia="ru-RU" w:bidi="ru-RU"/>
              </w:rPr>
              <w:softHyphen/>
              <w:t>ния, занимающихся в одну смену, на 1 ма</w:t>
            </w:r>
            <w:r w:rsidRPr="00FA78CA">
              <w:rPr>
                <w:rFonts w:ascii="Times New Roman" w:eastAsia="Times New Roman" w:hAnsi="Times New Roman" w:cs="Times New Roman"/>
                <w:color w:val="000000"/>
                <w:sz w:val="20"/>
                <w:szCs w:val="20"/>
                <w:lang w:eastAsia="ru-RU" w:bidi="ru-RU"/>
              </w:rPr>
              <w:softHyphen/>
              <w:t>шино-место</w:t>
            </w:r>
          </w:p>
        </w:tc>
        <w:tc>
          <w:tcPr>
            <w:tcW w:w="2074" w:type="dxa"/>
            <w:tcBorders>
              <w:top w:val="single" w:sz="4" w:space="0" w:color="auto"/>
              <w:left w:val="single" w:sz="4" w:space="0" w:color="auto"/>
              <w:bottom w:val="single" w:sz="4" w:space="0" w:color="auto"/>
            </w:tcBorders>
          </w:tcPr>
          <w:p w14:paraId="5458991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right w:val="single" w:sz="4" w:space="0" w:color="auto"/>
            </w:tcBorders>
          </w:tcPr>
          <w:p w14:paraId="65F6A04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3F7AAFFF" w14:textId="77777777" w:rsidTr="0004495C">
        <w:trPr>
          <w:trHeight w:hRule="exact" w:val="704"/>
          <w:jc w:val="center"/>
        </w:trPr>
        <w:tc>
          <w:tcPr>
            <w:tcW w:w="1188" w:type="dxa"/>
            <w:vMerge/>
            <w:tcBorders>
              <w:left w:val="single" w:sz="4" w:space="0" w:color="auto"/>
            </w:tcBorders>
          </w:tcPr>
          <w:p w14:paraId="5AD50C5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3A4696A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препода</w:t>
            </w:r>
            <w:r w:rsidRPr="00FA78CA">
              <w:rPr>
                <w:rFonts w:ascii="Times New Roman" w:eastAsia="Times New Roman" w:hAnsi="Times New Roman" w:cs="Times New Roman"/>
                <w:color w:val="000000"/>
                <w:sz w:val="20"/>
                <w:szCs w:val="20"/>
                <w:lang w:eastAsia="ru-RU" w:bidi="ru-RU"/>
              </w:rPr>
              <w:softHyphen/>
              <w:t>вателей, занятых в одну смену, на 1 ма</w:t>
            </w:r>
            <w:r w:rsidRPr="00FA78CA">
              <w:rPr>
                <w:rFonts w:ascii="Times New Roman" w:eastAsia="Times New Roman" w:hAnsi="Times New Roman" w:cs="Times New Roman"/>
                <w:color w:val="000000"/>
                <w:sz w:val="20"/>
                <w:szCs w:val="20"/>
                <w:lang w:eastAsia="ru-RU" w:bidi="ru-RU"/>
              </w:rPr>
              <w:softHyphen/>
              <w:t>шино-место</w:t>
            </w:r>
          </w:p>
        </w:tc>
        <w:tc>
          <w:tcPr>
            <w:tcW w:w="2074" w:type="dxa"/>
            <w:tcBorders>
              <w:top w:val="single" w:sz="4" w:space="0" w:color="auto"/>
              <w:left w:val="single" w:sz="4" w:space="0" w:color="auto"/>
              <w:bottom w:val="single" w:sz="4" w:space="0" w:color="auto"/>
            </w:tcBorders>
          </w:tcPr>
          <w:p w14:paraId="410D8D7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Профессиональные образова</w:t>
            </w:r>
            <w:r w:rsidRPr="00FA78CA">
              <w:rPr>
                <w:rFonts w:ascii="Times New Roman" w:eastAsia="Times New Roman" w:hAnsi="Times New Roman" w:cs="Times New Roman"/>
                <w:color w:val="000000"/>
                <w:sz w:val="20"/>
                <w:szCs w:val="20"/>
                <w:lang w:eastAsia="ru-RU" w:bidi="ru-RU"/>
              </w:rPr>
              <w:softHyphen/>
              <w:t>тельные организации, образова</w:t>
            </w:r>
            <w:r w:rsidRPr="00FA78CA">
              <w:rPr>
                <w:rFonts w:ascii="Times New Roman" w:eastAsia="Times New Roman" w:hAnsi="Times New Roman" w:cs="Times New Roman"/>
                <w:color w:val="000000"/>
                <w:sz w:val="20"/>
                <w:szCs w:val="20"/>
                <w:lang w:eastAsia="ru-RU" w:bidi="ru-RU"/>
              </w:rPr>
              <w:softHyphen/>
              <w:t>тельные организации искусств городского значения</w:t>
            </w:r>
          </w:p>
        </w:tc>
        <w:tc>
          <w:tcPr>
            <w:tcW w:w="0" w:type="auto"/>
            <w:tcBorders>
              <w:top w:val="single" w:sz="4" w:space="0" w:color="auto"/>
              <w:left w:val="single" w:sz="4" w:space="0" w:color="auto"/>
              <w:bottom w:val="single" w:sz="4" w:space="0" w:color="auto"/>
              <w:right w:val="single" w:sz="4" w:space="0" w:color="auto"/>
            </w:tcBorders>
          </w:tcPr>
          <w:p w14:paraId="3FF89BB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3</w:t>
            </w:r>
          </w:p>
        </w:tc>
      </w:tr>
      <w:tr w:rsidR="00565091" w:rsidRPr="008E30F9" w14:paraId="2571749D" w14:textId="77777777" w:rsidTr="0004495C">
        <w:trPr>
          <w:trHeight w:hRule="exact" w:val="701"/>
          <w:jc w:val="center"/>
        </w:trPr>
        <w:tc>
          <w:tcPr>
            <w:tcW w:w="1188" w:type="dxa"/>
            <w:vMerge/>
            <w:tcBorders>
              <w:left w:val="single" w:sz="4" w:space="0" w:color="auto"/>
            </w:tcBorders>
          </w:tcPr>
          <w:p w14:paraId="60BE8E6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096A955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клубных помещений объекта на 1 машино-место</w:t>
            </w:r>
          </w:p>
        </w:tc>
        <w:tc>
          <w:tcPr>
            <w:tcW w:w="2074" w:type="dxa"/>
            <w:tcBorders>
              <w:top w:val="single" w:sz="4" w:space="0" w:color="auto"/>
              <w:left w:val="single" w:sz="4" w:space="0" w:color="auto"/>
              <w:bottom w:val="single" w:sz="4" w:space="0" w:color="auto"/>
            </w:tcBorders>
          </w:tcPr>
          <w:p w14:paraId="58EFBE6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Центры обучения, самодеятель</w:t>
            </w:r>
            <w:r w:rsidRPr="00FA78CA">
              <w:rPr>
                <w:rFonts w:ascii="Times New Roman" w:eastAsia="Times New Roman" w:hAnsi="Times New Roman" w:cs="Times New Roman"/>
                <w:color w:val="000000"/>
                <w:sz w:val="20"/>
                <w:szCs w:val="20"/>
                <w:lang w:eastAsia="ru-RU" w:bidi="ru-RU"/>
              </w:rPr>
              <w:softHyphen/>
              <w:t>ного творчества, клубы по инте</w:t>
            </w:r>
            <w:r w:rsidRPr="00FA78CA">
              <w:rPr>
                <w:rFonts w:ascii="Times New Roman" w:eastAsia="Times New Roman" w:hAnsi="Times New Roman" w:cs="Times New Roman"/>
                <w:color w:val="000000"/>
                <w:sz w:val="20"/>
                <w:szCs w:val="20"/>
                <w:lang w:eastAsia="ru-RU" w:bidi="ru-RU"/>
              </w:rPr>
              <w:softHyphen/>
              <w:t>ресам для взрослых</w:t>
            </w:r>
          </w:p>
        </w:tc>
        <w:tc>
          <w:tcPr>
            <w:tcW w:w="0" w:type="auto"/>
            <w:tcBorders>
              <w:top w:val="single" w:sz="4" w:space="0" w:color="auto"/>
              <w:left w:val="single" w:sz="4" w:space="0" w:color="auto"/>
              <w:bottom w:val="single" w:sz="4" w:space="0" w:color="auto"/>
              <w:right w:val="single" w:sz="4" w:space="0" w:color="auto"/>
            </w:tcBorders>
          </w:tcPr>
          <w:p w14:paraId="0067B40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25</w:t>
            </w:r>
          </w:p>
        </w:tc>
      </w:tr>
      <w:tr w:rsidR="00565091" w:rsidRPr="008E30F9" w14:paraId="37B61100" w14:textId="77777777" w:rsidTr="0004495C">
        <w:trPr>
          <w:trHeight w:hRule="exact" w:val="1150"/>
          <w:jc w:val="center"/>
        </w:trPr>
        <w:tc>
          <w:tcPr>
            <w:tcW w:w="1188" w:type="dxa"/>
            <w:vMerge/>
            <w:tcBorders>
              <w:left w:val="single" w:sz="4" w:space="0" w:color="auto"/>
              <w:bottom w:val="single" w:sz="4" w:space="0" w:color="auto"/>
            </w:tcBorders>
          </w:tcPr>
          <w:p w14:paraId="0C93743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0FDF422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админи</w:t>
            </w:r>
            <w:r w:rsidRPr="00FA78CA">
              <w:rPr>
                <w:rFonts w:ascii="Times New Roman" w:eastAsia="Times New Roman" w:hAnsi="Times New Roman" w:cs="Times New Roman"/>
                <w:color w:val="000000"/>
                <w:sz w:val="20"/>
                <w:szCs w:val="20"/>
                <w:lang w:eastAsia="ru-RU" w:bidi="ru-RU"/>
              </w:rPr>
              <w:softHyphen/>
              <w:t>стративных (офис</w:t>
            </w:r>
            <w:r w:rsidRPr="00FA78CA">
              <w:rPr>
                <w:rFonts w:ascii="Times New Roman" w:eastAsia="Times New Roman" w:hAnsi="Times New Roman" w:cs="Times New Roman"/>
                <w:color w:val="000000"/>
                <w:sz w:val="20"/>
                <w:szCs w:val="20"/>
                <w:lang w:eastAsia="ru-RU" w:bidi="ru-RU"/>
              </w:rPr>
              <w:softHyphen/>
              <w:t>ных), лабораторных помещений объекта на 1 машино-место</w:t>
            </w:r>
          </w:p>
        </w:tc>
        <w:tc>
          <w:tcPr>
            <w:tcW w:w="2074" w:type="dxa"/>
            <w:tcBorders>
              <w:top w:val="single" w:sz="4" w:space="0" w:color="auto"/>
              <w:left w:val="single" w:sz="4" w:space="0" w:color="auto"/>
              <w:bottom w:val="single" w:sz="4" w:space="0" w:color="auto"/>
            </w:tcBorders>
          </w:tcPr>
          <w:p w14:paraId="02F95432" w14:textId="77777777" w:rsidR="00565091" w:rsidRPr="00FA78CA" w:rsidRDefault="00565091" w:rsidP="00E5571D">
            <w:pPr>
              <w:widowControl w:val="0"/>
              <w:tabs>
                <w:tab w:val="left" w:pos="2621"/>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Научно-исследовательские</w:t>
            </w:r>
            <w:r w:rsidRPr="00FA78CA">
              <w:rPr>
                <w:rFonts w:ascii="Times New Roman" w:eastAsia="Times New Roman" w:hAnsi="Times New Roman" w:cs="Times New Roman"/>
                <w:color w:val="000000"/>
                <w:sz w:val="20"/>
                <w:szCs w:val="20"/>
                <w:lang w:eastAsia="ru-RU" w:bidi="ru-RU"/>
              </w:rPr>
              <w:tab/>
              <w:t>и</w:t>
            </w:r>
          </w:p>
          <w:p w14:paraId="321FB1F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проектные институты</w:t>
            </w:r>
          </w:p>
        </w:tc>
        <w:tc>
          <w:tcPr>
            <w:tcW w:w="0" w:type="auto"/>
            <w:tcBorders>
              <w:top w:val="single" w:sz="4" w:space="0" w:color="auto"/>
              <w:left w:val="single" w:sz="4" w:space="0" w:color="auto"/>
              <w:bottom w:val="single" w:sz="4" w:space="0" w:color="auto"/>
              <w:right w:val="single" w:sz="4" w:space="0" w:color="auto"/>
            </w:tcBorders>
          </w:tcPr>
          <w:p w14:paraId="04FB4C9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170</w:t>
            </w:r>
          </w:p>
        </w:tc>
      </w:tr>
      <w:tr w:rsidR="00565091" w:rsidRPr="008E30F9" w14:paraId="2E7458F1" w14:textId="77777777" w:rsidTr="00E5571D">
        <w:trPr>
          <w:trHeight w:hRule="exact" w:val="476"/>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5EB7062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w:t>
            </w:r>
            <w:r w:rsidRPr="00FA78CA">
              <w:rPr>
                <w:rFonts w:ascii="Times New Roman" w:eastAsia="Times New Roman" w:hAnsi="Times New Roman" w:cs="Times New Roman"/>
                <w:color w:val="000000"/>
                <w:sz w:val="20"/>
                <w:szCs w:val="20"/>
                <w:lang w:eastAsia="ru-RU" w:bidi="ru-RU"/>
              </w:rPr>
              <w:softHyphen/>
              <w:t>ковки легковых автомобилей при объектах производственного назначения.</w:t>
            </w:r>
          </w:p>
        </w:tc>
      </w:tr>
      <w:tr w:rsidR="00565091" w:rsidRPr="008E30F9" w14:paraId="2F39A1DA" w14:textId="77777777" w:rsidTr="0004495C">
        <w:trPr>
          <w:trHeight w:hRule="exact" w:val="791"/>
          <w:jc w:val="center"/>
        </w:trPr>
        <w:tc>
          <w:tcPr>
            <w:tcW w:w="1188" w:type="dxa"/>
            <w:vMerge w:val="restart"/>
            <w:tcBorders>
              <w:top w:val="single" w:sz="4" w:space="0" w:color="auto"/>
              <w:left w:val="single" w:sz="4" w:space="0" w:color="auto"/>
            </w:tcBorders>
          </w:tcPr>
          <w:p w14:paraId="4084EDA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469E83F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roofErr w:type="gramStart"/>
            <w:r w:rsidRPr="00FA78CA">
              <w:rPr>
                <w:rFonts w:ascii="Times New Roman" w:eastAsia="Times New Roman" w:hAnsi="Times New Roman" w:cs="Times New Roman"/>
                <w:color w:val="000000"/>
                <w:sz w:val="20"/>
                <w:szCs w:val="20"/>
                <w:lang w:eastAsia="ru-RU" w:bidi="ru-RU"/>
              </w:rPr>
              <w:t>Количество работаю</w:t>
            </w:r>
            <w:r w:rsidRPr="00FA78CA">
              <w:rPr>
                <w:rFonts w:ascii="Times New Roman" w:eastAsia="Times New Roman" w:hAnsi="Times New Roman" w:cs="Times New Roman"/>
                <w:color w:val="000000"/>
                <w:sz w:val="20"/>
                <w:szCs w:val="20"/>
                <w:lang w:eastAsia="ru-RU" w:bidi="ru-RU"/>
              </w:rPr>
              <w:softHyphen/>
              <w:t>щих в смежных сме</w:t>
            </w:r>
            <w:r w:rsidRPr="00FA78CA">
              <w:rPr>
                <w:rFonts w:ascii="Times New Roman" w:eastAsia="Times New Roman" w:hAnsi="Times New Roman" w:cs="Times New Roman"/>
                <w:color w:val="000000"/>
                <w:sz w:val="20"/>
                <w:szCs w:val="20"/>
                <w:lang w:eastAsia="ru-RU" w:bidi="ru-RU"/>
              </w:rPr>
              <w:softHyphen/>
              <w:t>нах на 1 машино-ме</w:t>
            </w:r>
            <w:r w:rsidRPr="00FA78CA">
              <w:rPr>
                <w:rFonts w:ascii="Times New Roman" w:eastAsia="Times New Roman" w:hAnsi="Times New Roman" w:cs="Times New Roman"/>
                <w:color w:val="000000"/>
                <w:sz w:val="20"/>
                <w:szCs w:val="20"/>
                <w:lang w:eastAsia="ru-RU" w:bidi="ru-RU"/>
              </w:rPr>
              <w:softHyphen/>
              <w:t>сто</w:t>
            </w:r>
            <w:proofErr w:type="gramEnd"/>
          </w:p>
        </w:tc>
        <w:tc>
          <w:tcPr>
            <w:tcW w:w="2074" w:type="dxa"/>
            <w:tcBorders>
              <w:top w:val="single" w:sz="4" w:space="0" w:color="auto"/>
              <w:left w:val="single" w:sz="4" w:space="0" w:color="auto"/>
              <w:bottom w:val="single" w:sz="4" w:space="0" w:color="auto"/>
            </w:tcBorders>
          </w:tcPr>
          <w:p w14:paraId="4A39D2E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Производственные здания, ком</w:t>
            </w:r>
            <w:r w:rsidRPr="00FA78CA">
              <w:rPr>
                <w:rFonts w:ascii="Times New Roman" w:eastAsia="Times New Roman" w:hAnsi="Times New Roman" w:cs="Times New Roman"/>
                <w:color w:val="000000"/>
                <w:sz w:val="20"/>
                <w:szCs w:val="20"/>
                <w:lang w:eastAsia="ru-RU" w:bidi="ru-RU"/>
              </w:rPr>
              <w:softHyphen/>
              <w:t>мунально-складские объекты, размещаемые в составе мно</w:t>
            </w:r>
            <w:r w:rsidRPr="00FA78CA">
              <w:rPr>
                <w:rFonts w:ascii="Times New Roman" w:eastAsia="Times New Roman" w:hAnsi="Times New Roman" w:cs="Times New Roman"/>
                <w:color w:val="000000"/>
                <w:sz w:val="20"/>
                <w:szCs w:val="20"/>
                <w:lang w:eastAsia="ru-RU" w:bidi="ru-RU"/>
              </w:rPr>
              <w:softHyphen/>
              <w:t>гофункциональных зон</w:t>
            </w:r>
          </w:p>
        </w:tc>
        <w:tc>
          <w:tcPr>
            <w:tcW w:w="0" w:type="auto"/>
            <w:tcBorders>
              <w:top w:val="single" w:sz="4" w:space="0" w:color="auto"/>
              <w:left w:val="single" w:sz="4" w:space="0" w:color="auto"/>
              <w:bottom w:val="single" w:sz="4" w:space="0" w:color="auto"/>
              <w:right w:val="single" w:sz="4" w:space="0" w:color="auto"/>
            </w:tcBorders>
          </w:tcPr>
          <w:p w14:paraId="275CD3E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8</w:t>
            </w:r>
          </w:p>
        </w:tc>
      </w:tr>
      <w:tr w:rsidR="00565091" w:rsidRPr="008E30F9" w14:paraId="7CBA1970" w14:textId="77777777" w:rsidTr="0004495C">
        <w:trPr>
          <w:trHeight w:hRule="exact" w:val="986"/>
          <w:jc w:val="center"/>
        </w:trPr>
        <w:tc>
          <w:tcPr>
            <w:tcW w:w="1188" w:type="dxa"/>
            <w:vMerge/>
            <w:tcBorders>
              <w:left w:val="single" w:sz="4" w:space="0" w:color="auto"/>
              <w:bottom w:val="single" w:sz="4" w:space="0" w:color="auto"/>
            </w:tcBorders>
          </w:tcPr>
          <w:p w14:paraId="510301B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7B66657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w:t>
            </w:r>
            <w:proofErr w:type="spellStart"/>
            <w:r w:rsidRPr="00FA78CA">
              <w:rPr>
                <w:rFonts w:ascii="Times New Roman" w:eastAsia="Times New Roman" w:hAnsi="Times New Roman" w:cs="Times New Roman"/>
                <w:color w:val="000000"/>
                <w:sz w:val="20"/>
                <w:szCs w:val="20"/>
                <w:lang w:eastAsia="ru-RU" w:bidi="ru-RU"/>
              </w:rPr>
              <w:t>машино</w:t>
            </w:r>
            <w:r w:rsidRPr="00FA78CA">
              <w:rPr>
                <w:rFonts w:ascii="Times New Roman" w:eastAsia="Times New Roman" w:hAnsi="Times New Roman" w:cs="Times New Roman"/>
                <w:color w:val="000000"/>
                <w:sz w:val="20"/>
                <w:szCs w:val="20"/>
                <w:lang w:eastAsia="ru-RU" w:bidi="ru-RU"/>
              </w:rPr>
              <w:softHyphen/>
              <w:t>мест</w:t>
            </w:r>
            <w:proofErr w:type="spellEnd"/>
            <w:r w:rsidRPr="00FA78CA">
              <w:rPr>
                <w:rFonts w:ascii="Times New Roman" w:eastAsia="Times New Roman" w:hAnsi="Times New Roman" w:cs="Times New Roman"/>
                <w:color w:val="000000"/>
                <w:sz w:val="20"/>
                <w:szCs w:val="20"/>
                <w:lang w:eastAsia="ru-RU" w:bidi="ru-RU"/>
              </w:rPr>
              <w:t xml:space="preserve"> на 1000 работаю</w:t>
            </w:r>
            <w:r w:rsidRPr="00FA78CA">
              <w:rPr>
                <w:rFonts w:ascii="Times New Roman" w:eastAsia="Times New Roman" w:hAnsi="Times New Roman" w:cs="Times New Roman"/>
                <w:color w:val="000000"/>
                <w:sz w:val="20"/>
                <w:szCs w:val="20"/>
                <w:lang w:eastAsia="ru-RU" w:bidi="ru-RU"/>
              </w:rPr>
              <w:softHyphen/>
              <w:t>щих в двух смежных сменах</w:t>
            </w:r>
          </w:p>
        </w:tc>
        <w:tc>
          <w:tcPr>
            <w:tcW w:w="2074" w:type="dxa"/>
            <w:tcBorders>
              <w:top w:val="single" w:sz="4" w:space="0" w:color="auto"/>
              <w:left w:val="single" w:sz="4" w:space="0" w:color="auto"/>
              <w:bottom w:val="single" w:sz="4" w:space="0" w:color="auto"/>
            </w:tcBorders>
          </w:tcPr>
          <w:p w14:paraId="224F236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производственного и коммунального назначения, раз</w:t>
            </w:r>
            <w:r w:rsidRPr="00FA78CA">
              <w:rPr>
                <w:rFonts w:ascii="Times New Roman" w:eastAsia="Times New Roman" w:hAnsi="Times New Roman" w:cs="Times New Roman"/>
                <w:color w:val="000000"/>
                <w:sz w:val="20"/>
                <w:szCs w:val="20"/>
                <w:lang w:eastAsia="ru-RU" w:bidi="ru-RU"/>
              </w:rPr>
              <w:softHyphen/>
              <w:t>мещаемые на участках террито</w:t>
            </w:r>
            <w:r w:rsidRPr="00FA78CA">
              <w:rPr>
                <w:rFonts w:ascii="Times New Roman" w:eastAsia="Times New Roman" w:hAnsi="Times New Roman" w:cs="Times New Roman"/>
                <w:color w:val="000000"/>
                <w:sz w:val="20"/>
                <w:szCs w:val="20"/>
                <w:lang w:eastAsia="ru-RU" w:bidi="ru-RU"/>
              </w:rPr>
              <w:softHyphen/>
              <w:t>рий производственных и про</w:t>
            </w:r>
            <w:r w:rsidRPr="00FA78CA">
              <w:rPr>
                <w:rFonts w:ascii="Times New Roman" w:eastAsia="Times New Roman" w:hAnsi="Times New Roman" w:cs="Times New Roman"/>
                <w:color w:val="000000"/>
                <w:sz w:val="20"/>
                <w:szCs w:val="20"/>
                <w:lang w:eastAsia="ru-RU" w:bidi="ru-RU"/>
              </w:rPr>
              <w:softHyphen/>
              <w:t>мышленно-производственных объектов</w:t>
            </w:r>
          </w:p>
        </w:tc>
        <w:tc>
          <w:tcPr>
            <w:tcW w:w="0" w:type="auto"/>
            <w:tcBorders>
              <w:top w:val="single" w:sz="4" w:space="0" w:color="auto"/>
              <w:left w:val="single" w:sz="4" w:space="0" w:color="auto"/>
              <w:bottom w:val="single" w:sz="4" w:space="0" w:color="auto"/>
              <w:right w:val="single" w:sz="4" w:space="0" w:color="auto"/>
            </w:tcBorders>
          </w:tcPr>
          <w:p w14:paraId="510D0D0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140</w:t>
            </w:r>
          </w:p>
        </w:tc>
      </w:tr>
      <w:tr w:rsidR="00565091" w:rsidRPr="008E30F9" w14:paraId="586BDAC8" w14:textId="77777777" w:rsidTr="00E5571D">
        <w:trPr>
          <w:trHeight w:hRule="exact" w:val="419"/>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0A6ED19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парковки легковых автомобилей при объектах торговли.</w:t>
            </w:r>
          </w:p>
        </w:tc>
      </w:tr>
      <w:tr w:rsidR="00565091" w:rsidRPr="008E30F9" w14:paraId="2B7F1D17" w14:textId="77777777" w:rsidTr="0004495C">
        <w:trPr>
          <w:trHeight w:hRule="exact" w:val="979"/>
          <w:jc w:val="center"/>
        </w:trPr>
        <w:tc>
          <w:tcPr>
            <w:tcW w:w="1188" w:type="dxa"/>
            <w:vMerge w:val="restart"/>
            <w:tcBorders>
              <w:top w:val="single" w:sz="4" w:space="0" w:color="auto"/>
              <w:left w:val="single" w:sz="4" w:space="0" w:color="auto"/>
            </w:tcBorders>
          </w:tcPr>
          <w:p w14:paraId="3CB522B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0C00B9B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склад</w:t>
            </w:r>
            <w:r w:rsidRPr="00FA78CA">
              <w:rPr>
                <w:rFonts w:ascii="Times New Roman" w:eastAsia="Times New Roman" w:hAnsi="Times New Roman" w:cs="Times New Roman"/>
                <w:color w:val="000000"/>
                <w:sz w:val="20"/>
                <w:szCs w:val="20"/>
                <w:lang w:eastAsia="ru-RU" w:bidi="ru-RU"/>
              </w:rPr>
              <w:softHyphen/>
              <w:t>ских помещений объ</w:t>
            </w:r>
            <w:r w:rsidRPr="00FA78CA">
              <w:rPr>
                <w:rFonts w:ascii="Times New Roman" w:eastAsia="Times New Roman" w:hAnsi="Times New Roman" w:cs="Times New Roman"/>
                <w:color w:val="000000"/>
                <w:sz w:val="20"/>
                <w:szCs w:val="20"/>
                <w:lang w:eastAsia="ru-RU" w:bidi="ru-RU"/>
              </w:rPr>
              <w:softHyphen/>
              <w:t>екта на 1 машино-ме</w:t>
            </w:r>
            <w:r w:rsidRPr="00FA78CA">
              <w:rPr>
                <w:rFonts w:ascii="Times New Roman" w:eastAsia="Times New Roman" w:hAnsi="Times New Roman" w:cs="Times New Roman"/>
                <w:color w:val="000000"/>
                <w:sz w:val="20"/>
                <w:szCs w:val="20"/>
                <w:lang w:eastAsia="ru-RU" w:bidi="ru-RU"/>
              </w:rPr>
              <w:softHyphen/>
              <w:t>сто</w:t>
            </w:r>
          </w:p>
        </w:tc>
        <w:tc>
          <w:tcPr>
            <w:tcW w:w="2074" w:type="dxa"/>
            <w:tcBorders>
              <w:top w:val="single" w:sz="4" w:space="0" w:color="auto"/>
              <w:left w:val="single" w:sz="4" w:space="0" w:color="auto"/>
              <w:bottom w:val="single" w:sz="4" w:space="0" w:color="auto"/>
            </w:tcBorders>
          </w:tcPr>
          <w:p w14:paraId="12E0898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Магазины-склады (мелкоопто</w:t>
            </w:r>
            <w:r w:rsidRPr="00FA78CA">
              <w:rPr>
                <w:rFonts w:ascii="Times New Roman" w:eastAsia="Times New Roman" w:hAnsi="Times New Roman" w:cs="Times New Roman"/>
                <w:color w:val="000000"/>
                <w:sz w:val="20"/>
                <w:szCs w:val="20"/>
                <w:lang w:eastAsia="ru-RU" w:bidi="ru-RU"/>
              </w:rPr>
              <w:softHyphen/>
              <w:t>вой и розничной торговли, ги</w:t>
            </w:r>
            <w:r w:rsidRPr="00FA78CA">
              <w:rPr>
                <w:rFonts w:ascii="Times New Roman" w:eastAsia="Times New Roman" w:hAnsi="Times New Roman" w:cs="Times New Roman"/>
                <w:color w:val="000000"/>
                <w:sz w:val="20"/>
                <w:szCs w:val="20"/>
                <w:lang w:eastAsia="ru-RU" w:bidi="ru-RU"/>
              </w:rPr>
              <w:softHyphen/>
              <w:t>пермаркеты)</w:t>
            </w:r>
          </w:p>
        </w:tc>
        <w:tc>
          <w:tcPr>
            <w:tcW w:w="0" w:type="auto"/>
            <w:tcBorders>
              <w:top w:val="single" w:sz="4" w:space="0" w:color="auto"/>
              <w:left w:val="single" w:sz="4" w:space="0" w:color="auto"/>
              <w:bottom w:val="single" w:sz="4" w:space="0" w:color="auto"/>
              <w:right w:val="single" w:sz="4" w:space="0" w:color="auto"/>
            </w:tcBorders>
          </w:tcPr>
          <w:p w14:paraId="4B08CBC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35</w:t>
            </w:r>
          </w:p>
        </w:tc>
      </w:tr>
      <w:tr w:rsidR="00565091" w:rsidRPr="008E30F9" w14:paraId="17E7B23A" w14:textId="77777777" w:rsidTr="0004495C">
        <w:trPr>
          <w:trHeight w:val="1988"/>
          <w:jc w:val="center"/>
        </w:trPr>
        <w:tc>
          <w:tcPr>
            <w:tcW w:w="1188" w:type="dxa"/>
            <w:vMerge/>
            <w:tcBorders>
              <w:left w:val="single" w:sz="4" w:space="0" w:color="auto"/>
            </w:tcBorders>
          </w:tcPr>
          <w:p w14:paraId="468BB5E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78CD26E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торго</w:t>
            </w:r>
            <w:r w:rsidRPr="00FA78CA">
              <w:rPr>
                <w:rFonts w:ascii="Times New Roman" w:eastAsia="Times New Roman" w:hAnsi="Times New Roman" w:cs="Times New Roman"/>
                <w:color w:val="000000"/>
                <w:sz w:val="20"/>
                <w:szCs w:val="20"/>
                <w:lang w:eastAsia="ru-RU" w:bidi="ru-RU"/>
              </w:rPr>
              <w:softHyphen/>
              <w:t>вых залов объекта на 1 машино-место</w:t>
            </w:r>
          </w:p>
        </w:tc>
        <w:tc>
          <w:tcPr>
            <w:tcW w:w="2074" w:type="dxa"/>
            <w:tcBorders>
              <w:top w:val="single" w:sz="4" w:space="0" w:color="auto"/>
              <w:left w:val="single" w:sz="4" w:space="0" w:color="auto"/>
              <w:bottom w:val="single" w:sz="4" w:space="0" w:color="auto"/>
            </w:tcBorders>
          </w:tcPr>
          <w:p w14:paraId="7159F4D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торгового назначения с широким ассортиментом това</w:t>
            </w:r>
            <w:r w:rsidRPr="00FA78CA">
              <w:rPr>
                <w:rFonts w:ascii="Times New Roman" w:eastAsia="Times New Roman" w:hAnsi="Times New Roman" w:cs="Times New Roman"/>
                <w:color w:val="000000"/>
                <w:sz w:val="20"/>
                <w:szCs w:val="20"/>
                <w:lang w:eastAsia="ru-RU" w:bidi="ru-RU"/>
              </w:rPr>
              <w:softHyphen/>
              <w:t>ров периодического спроса про</w:t>
            </w:r>
            <w:r w:rsidRPr="00FA78CA">
              <w:rPr>
                <w:rFonts w:ascii="Times New Roman" w:eastAsia="Times New Roman" w:hAnsi="Times New Roman" w:cs="Times New Roman"/>
                <w:color w:val="000000"/>
                <w:sz w:val="20"/>
                <w:szCs w:val="20"/>
                <w:lang w:eastAsia="ru-RU" w:bidi="ru-RU"/>
              </w:rPr>
              <w:softHyphen/>
              <w:t>довольственной и (или) непро</w:t>
            </w:r>
            <w:r w:rsidRPr="00FA78CA">
              <w:rPr>
                <w:rFonts w:ascii="Times New Roman" w:eastAsia="Times New Roman" w:hAnsi="Times New Roman" w:cs="Times New Roman"/>
                <w:color w:val="000000"/>
                <w:sz w:val="20"/>
                <w:szCs w:val="20"/>
                <w:lang w:eastAsia="ru-RU" w:bidi="ru-RU"/>
              </w:rPr>
              <w:softHyphen/>
              <w:t>довольственной групп (торго</w:t>
            </w:r>
            <w:r w:rsidRPr="00FA78CA">
              <w:rPr>
                <w:rFonts w:ascii="Times New Roman" w:eastAsia="Times New Roman" w:hAnsi="Times New Roman" w:cs="Times New Roman"/>
                <w:color w:val="000000"/>
                <w:sz w:val="20"/>
                <w:szCs w:val="20"/>
                <w:lang w:eastAsia="ru-RU" w:bidi="ru-RU"/>
              </w:rPr>
              <w:softHyphen/>
              <w:t>вые центры, торговые ком</w:t>
            </w:r>
            <w:r w:rsidRPr="00FA78CA">
              <w:rPr>
                <w:rFonts w:ascii="Times New Roman" w:eastAsia="Times New Roman" w:hAnsi="Times New Roman" w:cs="Times New Roman"/>
                <w:color w:val="000000"/>
                <w:sz w:val="20"/>
                <w:szCs w:val="20"/>
                <w:lang w:eastAsia="ru-RU" w:bidi="ru-RU"/>
              </w:rPr>
              <w:softHyphen/>
              <w:t>плексы, супермаркеты, универ</w:t>
            </w:r>
            <w:r w:rsidRPr="00FA78CA">
              <w:rPr>
                <w:rFonts w:ascii="Times New Roman" w:eastAsia="Times New Roman" w:hAnsi="Times New Roman" w:cs="Times New Roman"/>
                <w:color w:val="000000"/>
                <w:sz w:val="20"/>
                <w:szCs w:val="20"/>
                <w:lang w:eastAsia="ru-RU" w:bidi="ru-RU"/>
              </w:rPr>
              <w:softHyphen/>
              <w:t>самы, универмаги и т.п.)</w:t>
            </w:r>
          </w:p>
        </w:tc>
        <w:tc>
          <w:tcPr>
            <w:tcW w:w="0" w:type="auto"/>
            <w:tcBorders>
              <w:top w:val="single" w:sz="4" w:space="0" w:color="auto"/>
              <w:left w:val="single" w:sz="4" w:space="0" w:color="auto"/>
              <w:bottom w:val="single" w:sz="4" w:space="0" w:color="auto"/>
              <w:right w:val="single" w:sz="4" w:space="0" w:color="auto"/>
            </w:tcBorders>
          </w:tcPr>
          <w:p w14:paraId="231280E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50</w:t>
            </w:r>
          </w:p>
        </w:tc>
      </w:tr>
      <w:tr w:rsidR="00565091" w:rsidRPr="008E30F9" w14:paraId="0E38426F" w14:textId="77777777" w:rsidTr="0004495C">
        <w:trPr>
          <w:trHeight w:val="1139"/>
          <w:jc w:val="center"/>
        </w:trPr>
        <w:tc>
          <w:tcPr>
            <w:tcW w:w="1188" w:type="dxa"/>
            <w:vMerge/>
            <w:tcBorders>
              <w:left w:val="single" w:sz="4" w:space="0" w:color="auto"/>
            </w:tcBorders>
          </w:tcPr>
          <w:p w14:paraId="2EAD172A"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415E73A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5F87E63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Специализированные магазины по продаже товаров эпизодиче</w:t>
            </w:r>
            <w:r w:rsidRPr="00FA78CA">
              <w:rPr>
                <w:rFonts w:ascii="Times New Roman" w:eastAsia="Times New Roman" w:hAnsi="Times New Roman" w:cs="Times New Roman"/>
                <w:color w:val="000000"/>
                <w:sz w:val="20"/>
                <w:szCs w:val="20"/>
                <w:lang w:eastAsia="ru-RU" w:bidi="ru-RU"/>
              </w:rPr>
              <w:softHyphen/>
              <w:t>ского спроса непродовольствен</w:t>
            </w:r>
            <w:r w:rsidRPr="00FA78CA">
              <w:rPr>
                <w:rFonts w:ascii="Times New Roman" w:eastAsia="Times New Roman" w:hAnsi="Times New Roman" w:cs="Times New Roman"/>
                <w:color w:val="000000"/>
                <w:sz w:val="20"/>
                <w:szCs w:val="20"/>
                <w:lang w:eastAsia="ru-RU" w:bidi="ru-RU"/>
              </w:rPr>
              <w:softHyphen/>
              <w:t>ной группы (спортивные, авто</w:t>
            </w:r>
            <w:r w:rsidRPr="00FA78CA">
              <w:rPr>
                <w:rFonts w:ascii="Times New Roman" w:eastAsia="Times New Roman" w:hAnsi="Times New Roman" w:cs="Times New Roman"/>
                <w:color w:val="000000"/>
                <w:sz w:val="20"/>
                <w:szCs w:val="20"/>
                <w:lang w:eastAsia="ru-RU" w:bidi="ru-RU"/>
              </w:rPr>
              <w:softHyphen/>
              <w:t xml:space="preserve">салоны, мебельные, </w:t>
            </w:r>
            <w:r w:rsidRPr="00FA78CA">
              <w:rPr>
                <w:rFonts w:ascii="Times New Roman" w:eastAsia="Times New Roman" w:hAnsi="Times New Roman" w:cs="Times New Roman"/>
                <w:color w:val="000000"/>
                <w:sz w:val="20"/>
                <w:szCs w:val="20"/>
                <w:lang w:eastAsia="ru-RU" w:bidi="ru-RU"/>
              </w:rPr>
              <w:lastRenderedPageBreak/>
              <w:t>бытовой техники, музыкальных инстру</w:t>
            </w:r>
            <w:r w:rsidRPr="00FA78CA">
              <w:rPr>
                <w:rFonts w:ascii="Times New Roman" w:eastAsia="Times New Roman" w:hAnsi="Times New Roman" w:cs="Times New Roman"/>
                <w:color w:val="000000"/>
                <w:sz w:val="20"/>
                <w:szCs w:val="20"/>
                <w:lang w:eastAsia="ru-RU" w:bidi="ru-RU"/>
              </w:rPr>
              <w:softHyphen/>
              <w:t>ментов, ювелирные, книжные и т.п.)</w:t>
            </w:r>
          </w:p>
        </w:tc>
        <w:tc>
          <w:tcPr>
            <w:tcW w:w="0" w:type="auto"/>
            <w:tcBorders>
              <w:top w:val="single" w:sz="4" w:space="0" w:color="auto"/>
              <w:left w:val="single" w:sz="4" w:space="0" w:color="auto"/>
              <w:bottom w:val="single" w:sz="4" w:space="0" w:color="auto"/>
              <w:right w:val="single" w:sz="4" w:space="0" w:color="auto"/>
            </w:tcBorders>
          </w:tcPr>
          <w:p w14:paraId="7B97EBA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iCs/>
                <w:color w:val="000000"/>
                <w:sz w:val="20"/>
                <w:szCs w:val="20"/>
                <w:lang w:eastAsia="ru-RU" w:bidi="ru-RU"/>
              </w:rPr>
              <w:lastRenderedPageBreak/>
              <w:t>70</w:t>
            </w:r>
          </w:p>
        </w:tc>
      </w:tr>
      <w:tr w:rsidR="00565091" w:rsidRPr="008E30F9" w14:paraId="17441873" w14:textId="77777777" w:rsidTr="0004495C">
        <w:trPr>
          <w:trHeight w:val="403"/>
          <w:jc w:val="center"/>
        </w:trPr>
        <w:tc>
          <w:tcPr>
            <w:tcW w:w="1188" w:type="dxa"/>
            <w:vMerge/>
            <w:tcBorders>
              <w:left w:val="single" w:sz="4" w:space="0" w:color="auto"/>
            </w:tcBorders>
          </w:tcPr>
          <w:p w14:paraId="1F594B0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3F9F456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рынка на 1 машино-место</w:t>
            </w:r>
          </w:p>
        </w:tc>
        <w:tc>
          <w:tcPr>
            <w:tcW w:w="2074" w:type="dxa"/>
            <w:tcBorders>
              <w:top w:val="single" w:sz="4" w:space="0" w:color="auto"/>
              <w:left w:val="single" w:sz="4" w:space="0" w:color="auto"/>
              <w:bottom w:val="single" w:sz="4" w:space="0" w:color="auto"/>
            </w:tcBorders>
          </w:tcPr>
          <w:p w14:paraId="5C3714D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Рынки универсальные и непро</w:t>
            </w:r>
            <w:r w:rsidRPr="00FA78CA">
              <w:rPr>
                <w:rFonts w:ascii="Times New Roman" w:eastAsia="Times New Roman" w:hAnsi="Times New Roman" w:cs="Times New Roman"/>
                <w:color w:val="000000"/>
                <w:sz w:val="20"/>
                <w:szCs w:val="20"/>
                <w:lang w:eastAsia="ru-RU" w:bidi="ru-RU"/>
              </w:rPr>
              <w:softHyphen/>
              <w:t>довольственные</w:t>
            </w:r>
          </w:p>
        </w:tc>
        <w:tc>
          <w:tcPr>
            <w:tcW w:w="0" w:type="auto"/>
            <w:tcBorders>
              <w:top w:val="single" w:sz="4" w:space="0" w:color="auto"/>
              <w:left w:val="single" w:sz="4" w:space="0" w:color="auto"/>
              <w:bottom w:val="single" w:sz="4" w:space="0" w:color="auto"/>
              <w:right w:val="single" w:sz="4" w:space="0" w:color="auto"/>
            </w:tcBorders>
          </w:tcPr>
          <w:p w14:paraId="4826E5A0"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40</w:t>
            </w:r>
          </w:p>
        </w:tc>
      </w:tr>
      <w:tr w:rsidR="00565091" w:rsidRPr="008E30F9" w14:paraId="79B7E56B" w14:textId="77777777" w:rsidTr="0004495C">
        <w:trPr>
          <w:trHeight w:val="555"/>
          <w:jc w:val="center"/>
        </w:trPr>
        <w:tc>
          <w:tcPr>
            <w:tcW w:w="1188" w:type="dxa"/>
            <w:vMerge/>
            <w:tcBorders>
              <w:left w:val="single" w:sz="4" w:space="0" w:color="auto"/>
            </w:tcBorders>
          </w:tcPr>
          <w:p w14:paraId="2A6AA7C7"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58B3596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7378C12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Рынки продовольственные и сельскохозяйственные</w:t>
            </w:r>
          </w:p>
        </w:tc>
        <w:tc>
          <w:tcPr>
            <w:tcW w:w="0" w:type="auto"/>
            <w:tcBorders>
              <w:top w:val="single" w:sz="4" w:space="0" w:color="auto"/>
              <w:left w:val="single" w:sz="4" w:space="0" w:color="auto"/>
              <w:bottom w:val="single" w:sz="4" w:space="0" w:color="auto"/>
              <w:right w:val="single" w:sz="4" w:space="0" w:color="auto"/>
            </w:tcBorders>
          </w:tcPr>
          <w:p w14:paraId="7A96794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50</w:t>
            </w:r>
          </w:p>
        </w:tc>
      </w:tr>
      <w:tr w:rsidR="00565091" w:rsidRPr="008E30F9" w14:paraId="1E6758F7" w14:textId="77777777" w:rsidTr="0004495C">
        <w:trPr>
          <w:trHeight w:val="750"/>
          <w:jc w:val="center"/>
        </w:trPr>
        <w:tc>
          <w:tcPr>
            <w:tcW w:w="1188" w:type="dxa"/>
            <w:vMerge/>
            <w:tcBorders>
              <w:left w:val="single" w:sz="4" w:space="0" w:color="auto"/>
              <w:bottom w:val="single" w:sz="4" w:space="0" w:color="auto"/>
            </w:tcBorders>
          </w:tcPr>
          <w:p w14:paraId="1EE93C7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74C1B88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посадоч</w:t>
            </w:r>
            <w:r w:rsidRPr="00FA78CA">
              <w:rPr>
                <w:rFonts w:ascii="Times New Roman" w:eastAsia="Times New Roman" w:hAnsi="Times New Roman" w:cs="Times New Roman"/>
                <w:color w:val="000000"/>
                <w:sz w:val="20"/>
                <w:szCs w:val="20"/>
                <w:lang w:eastAsia="ru-RU" w:bidi="ru-RU"/>
              </w:rPr>
              <w:softHyphen/>
              <w:t>ных мест на 1 машино</w:t>
            </w:r>
            <w:r w:rsidRPr="00FA78CA">
              <w:rPr>
                <w:rFonts w:ascii="Times New Roman" w:eastAsia="Times New Roman" w:hAnsi="Times New Roman" w:cs="Times New Roman"/>
                <w:color w:val="000000"/>
                <w:sz w:val="20"/>
                <w:szCs w:val="20"/>
                <w:lang w:eastAsia="ru-RU" w:bidi="ru-RU"/>
              </w:rPr>
              <w:softHyphen/>
              <w:t>-место</w:t>
            </w:r>
          </w:p>
        </w:tc>
        <w:tc>
          <w:tcPr>
            <w:tcW w:w="2074" w:type="dxa"/>
            <w:tcBorders>
              <w:top w:val="single" w:sz="4" w:space="0" w:color="auto"/>
              <w:left w:val="single" w:sz="4" w:space="0" w:color="auto"/>
              <w:bottom w:val="single" w:sz="4" w:space="0" w:color="auto"/>
            </w:tcBorders>
          </w:tcPr>
          <w:p w14:paraId="46D0492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Предприятия общественного питания периодического спроса (рестораны, кафе)</w:t>
            </w:r>
          </w:p>
        </w:tc>
        <w:tc>
          <w:tcPr>
            <w:tcW w:w="0" w:type="auto"/>
            <w:tcBorders>
              <w:top w:val="single" w:sz="4" w:space="0" w:color="auto"/>
              <w:left w:val="single" w:sz="4" w:space="0" w:color="auto"/>
              <w:bottom w:val="single" w:sz="4" w:space="0" w:color="auto"/>
              <w:right w:val="single" w:sz="4" w:space="0" w:color="auto"/>
            </w:tcBorders>
          </w:tcPr>
          <w:p w14:paraId="3F93A680"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w:t>
            </w:r>
          </w:p>
        </w:tc>
      </w:tr>
      <w:tr w:rsidR="00565091" w:rsidRPr="008E30F9" w14:paraId="313F0C5B" w14:textId="77777777" w:rsidTr="00E5571D">
        <w:trPr>
          <w:trHeight w:val="376"/>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7DCCB4B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парковки легковых автомобилей при объектах коммунально-бытового обслуживания, культового, ритуального и иного назначения</w:t>
            </w:r>
          </w:p>
        </w:tc>
      </w:tr>
      <w:tr w:rsidR="00565091" w:rsidRPr="008E30F9" w14:paraId="19B3BFDB" w14:textId="77777777" w:rsidTr="0004495C">
        <w:trPr>
          <w:trHeight w:val="555"/>
          <w:jc w:val="center"/>
        </w:trPr>
        <w:tc>
          <w:tcPr>
            <w:tcW w:w="1188" w:type="dxa"/>
            <w:vMerge w:val="restart"/>
            <w:tcBorders>
              <w:top w:val="single" w:sz="4" w:space="0" w:color="auto"/>
              <w:left w:val="single" w:sz="4" w:space="0" w:color="auto"/>
            </w:tcBorders>
          </w:tcPr>
          <w:p w14:paraId="5AC9DA6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0CCC3EA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менных посетителей на 1 машино-место</w:t>
            </w:r>
          </w:p>
        </w:tc>
        <w:tc>
          <w:tcPr>
            <w:tcW w:w="2074" w:type="dxa"/>
            <w:tcBorders>
              <w:top w:val="single" w:sz="4" w:space="0" w:color="auto"/>
              <w:left w:val="single" w:sz="4" w:space="0" w:color="auto"/>
              <w:bottom w:val="single" w:sz="4" w:space="0" w:color="auto"/>
            </w:tcBorders>
          </w:tcPr>
          <w:p w14:paraId="128BED4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Бани</w:t>
            </w:r>
          </w:p>
        </w:tc>
        <w:tc>
          <w:tcPr>
            <w:tcW w:w="0" w:type="auto"/>
            <w:tcBorders>
              <w:top w:val="single" w:sz="4" w:space="0" w:color="auto"/>
              <w:left w:val="single" w:sz="4" w:space="0" w:color="auto"/>
              <w:bottom w:val="single" w:sz="4" w:space="0" w:color="auto"/>
              <w:right w:val="single" w:sz="4" w:space="0" w:color="auto"/>
            </w:tcBorders>
          </w:tcPr>
          <w:p w14:paraId="1D1A6C2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6</w:t>
            </w:r>
          </w:p>
        </w:tc>
      </w:tr>
      <w:tr w:rsidR="00565091" w:rsidRPr="008E30F9" w14:paraId="5D03C67D" w14:textId="77777777" w:rsidTr="0004495C">
        <w:trPr>
          <w:trHeight w:val="135"/>
          <w:jc w:val="center"/>
        </w:trPr>
        <w:tc>
          <w:tcPr>
            <w:tcW w:w="1188" w:type="dxa"/>
            <w:vMerge/>
            <w:tcBorders>
              <w:left w:val="single" w:sz="4" w:space="0" w:color="auto"/>
            </w:tcBorders>
          </w:tcPr>
          <w:p w14:paraId="1FD3E41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vAlign w:val="bottom"/>
          </w:tcPr>
          <w:p w14:paraId="1EE119C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3CA774B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Кладбища</w:t>
            </w:r>
          </w:p>
        </w:tc>
        <w:tc>
          <w:tcPr>
            <w:tcW w:w="0" w:type="auto"/>
            <w:tcBorders>
              <w:top w:val="single" w:sz="4" w:space="0" w:color="auto"/>
              <w:left w:val="single" w:sz="4" w:space="0" w:color="auto"/>
              <w:bottom w:val="single" w:sz="4" w:space="0" w:color="auto"/>
              <w:right w:val="single" w:sz="4" w:space="0" w:color="auto"/>
            </w:tcBorders>
          </w:tcPr>
          <w:p w14:paraId="7F36310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07CC2666" w14:textId="77777777" w:rsidTr="0004495C">
        <w:trPr>
          <w:trHeight w:val="854"/>
          <w:jc w:val="center"/>
        </w:trPr>
        <w:tc>
          <w:tcPr>
            <w:tcW w:w="1188" w:type="dxa"/>
            <w:vMerge/>
            <w:tcBorders>
              <w:left w:val="single" w:sz="4" w:space="0" w:color="auto"/>
            </w:tcBorders>
          </w:tcPr>
          <w:p w14:paraId="74E2877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3172F8A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объекта на 1 машино-место</w:t>
            </w:r>
          </w:p>
        </w:tc>
        <w:tc>
          <w:tcPr>
            <w:tcW w:w="2074" w:type="dxa"/>
            <w:tcBorders>
              <w:top w:val="single" w:sz="4" w:space="0" w:color="auto"/>
              <w:left w:val="single" w:sz="4" w:space="0" w:color="auto"/>
              <w:bottom w:val="single" w:sz="4" w:space="0" w:color="auto"/>
            </w:tcBorders>
            <w:vAlign w:val="bottom"/>
          </w:tcPr>
          <w:p w14:paraId="22BB042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Ателье, фотосалоны городского значения, салоны-парикмахер</w:t>
            </w:r>
            <w:r w:rsidRPr="00FA78CA">
              <w:rPr>
                <w:rFonts w:ascii="Times New Roman" w:eastAsia="Times New Roman" w:hAnsi="Times New Roman" w:cs="Times New Roman"/>
                <w:color w:val="000000"/>
                <w:sz w:val="20"/>
                <w:szCs w:val="20"/>
                <w:lang w:eastAsia="ru-RU" w:bidi="ru-RU"/>
              </w:rPr>
              <w:softHyphen/>
              <w:t>ские, салоны красоты, солярии, салоны моды, свадебные салоны</w:t>
            </w:r>
          </w:p>
        </w:tc>
        <w:tc>
          <w:tcPr>
            <w:tcW w:w="0" w:type="auto"/>
            <w:tcBorders>
              <w:top w:val="single" w:sz="4" w:space="0" w:color="auto"/>
              <w:left w:val="single" w:sz="4" w:space="0" w:color="auto"/>
              <w:bottom w:val="single" w:sz="4" w:space="0" w:color="auto"/>
              <w:right w:val="single" w:sz="4" w:space="0" w:color="auto"/>
            </w:tcBorders>
          </w:tcPr>
          <w:p w14:paraId="7B9B16F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15</w:t>
            </w:r>
          </w:p>
        </w:tc>
      </w:tr>
      <w:tr w:rsidR="00565091" w:rsidRPr="008E30F9" w14:paraId="073B56C5" w14:textId="77777777" w:rsidTr="0004495C">
        <w:trPr>
          <w:trHeight w:val="343"/>
          <w:jc w:val="center"/>
        </w:trPr>
        <w:tc>
          <w:tcPr>
            <w:tcW w:w="1188" w:type="dxa"/>
            <w:vMerge/>
            <w:tcBorders>
              <w:left w:val="single" w:sz="4" w:space="0" w:color="auto"/>
            </w:tcBorders>
          </w:tcPr>
          <w:p w14:paraId="3DE9BA7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4AA470C1"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2186750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Салоны ритуальных услуг</w:t>
            </w:r>
          </w:p>
        </w:tc>
        <w:tc>
          <w:tcPr>
            <w:tcW w:w="0" w:type="auto"/>
            <w:tcBorders>
              <w:top w:val="single" w:sz="4" w:space="0" w:color="auto"/>
              <w:left w:val="single" w:sz="4" w:space="0" w:color="auto"/>
              <w:bottom w:val="single" w:sz="4" w:space="0" w:color="auto"/>
              <w:right w:val="single" w:sz="4" w:space="0" w:color="auto"/>
            </w:tcBorders>
            <w:vAlign w:val="bottom"/>
          </w:tcPr>
          <w:p w14:paraId="3E4564D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25</w:t>
            </w:r>
          </w:p>
        </w:tc>
      </w:tr>
      <w:tr w:rsidR="00565091" w:rsidRPr="008E30F9" w14:paraId="21A20B59" w14:textId="77777777" w:rsidTr="0004495C">
        <w:trPr>
          <w:trHeight w:val="719"/>
          <w:jc w:val="center"/>
        </w:trPr>
        <w:tc>
          <w:tcPr>
            <w:tcW w:w="1188" w:type="dxa"/>
            <w:vMerge/>
            <w:tcBorders>
              <w:left w:val="single" w:sz="4" w:space="0" w:color="auto"/>
            </w:tcBorders>
          </w:tcPr>
          <w:p w14:paraId="0A7C66F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6185AE7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рабочих мест приемщиков на 1 машино-место</w:t>
            </w:r>
          </w:p>
        </w:tc>
        <w:tc>
          <w:tcPr>
            <w:tcW w:w="2074" w:type="dxa"/>
            <w:tcBorders>
              <w:top w:val="single" w:sz="4" w:space="0" w:color="auto"/>
              <w:left w:val="single" w:sz="4" w:space="0" w:color="auto"/>
              <w:bottom w:val="single" w:sz="4" w:space="0" w:color="auto"/>
            </w:tcBorders>
          </w:tcPr>
          <w:p w14:paraId="6083350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Химчистки, прачечные, ремонт</w:t>
            </w:r>
            <w:r w:rsidRPr="00FA78CA">
              <w:rPr>
                <w:rFonts w:ascii="Times New Roman" w:eastAsia="Times New Roman" w:hAnsi="Times New Roman" w:cs="Times New Roman"/>
                <w:color w:val="000000"/>
                <w:sz w:val="20"/>
                <w:szCs w:val="20"/>
                <w:lang w:eastAsia="ru-RU" w:bidi="ru-RU"/>
              </w:rPr>
              <w:softHyphen/>
              <w:t>ные мастерские, специализиро</w:t>
            </w:r>
            <w:r w:rsidRPr="00FA78CA">
              <w:rPr>
                <w:rFonts w:ascii="Times New Roman" w:eastAsia="Times New Roman" w:hAnsi="Times New Roman" w:cs="Times New Roman"/>
                <w:color w:val="000000"/>
                <w:sz w:val="20"/>
                <w:szCs w:val="20"/>
                <w:lang w:eastAsia="ru-RU" w:bidi="ru-RU"/>
              </w:rPr>
              <w:softHyphen/>
              <w:t>ванные центры по обслужива</w:t>
            </w:r>
            <w:r w:rsidRPr="00FA78CA">
              <w:rPr>
                <w:rFonts w:ascii="Times New Roman" w:eastAsia="Times New Roman" w:hAnsi="Times New Roman" w:cs="Times New Roman"/>
                <w:color w:val="000000"/>
                <w:sz w:val="20"/>
                <w:szCs w:val="20"/>
                <w:lang w:eastAsia="ru-RU" w:bidi="ru-RU"/>
              </w:rPr>
              <w:softHyphen/>
              <w:t>нию сложной бытовой техники и др.</w:t>
            </w:r>
          </w:p>
        </w:tc>
        <w:tc>
          <w:tcPr>
            <w:tcW w:w="0" w:type="auto"/>
            <w:tcBorders>
              <w:top w:val="single" w:sz="4" w:space="0" w:color="auto"/>
              <w:left w:val="single" w:sz="4" w:space="0" w:color="auto"/>
              <w:bottom w:val="single" w:sz="4" w:space="0" w:color="auto"/>
              <w:right w:val="single" w:sz="4" w:space="0" w:color="auto"/>
            </w:tcBorders>
          </w:tcPr>
          <w:p w14:paraId="2495CB3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w:t>
            </w:r>
          </w:p>
        </w:tc>
      </w:tr>
      <w:tr w:rsidR="00565091" w:rsidRPr="008E30F9" w14:paraId="6EB342D5" w14:textId="77777777" w:rsidTr="0004495C">
        <w:trPr>
          <w:trHeight w:val="829"/>
          <w:jc w:val="center"/>
        </w:trPr>
        <w:tc>
          <w:tcPr>
            <w:tcW w:w="1188" w:type="dxa"/>
            <w:vMerge/>
            <w:tcBorders>
              <w:left w:val="single" w:sz="4" w:space="0" w:color="auto"/>
            </w:tcBorders>
          </w:tcPr>
          <w:p w14:paraId="609A0D4D"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10FD371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 xml:space="preserve">менных посетителей на 1 машино-место (не менее 10 </w:t>
            </w:r>
            <w:proofErr w:type="spellStart"/>
            <w:r w:rsidRPr="00FA78CA">
              <w:rPr>
                <w:rFonts w:ascii="Times New Roman" w:eastAsia="Times New Roman" w:hAnsi="Times New Roman" w:cs="Times New Roman"/>
                <w:color w:val="000000"/>
                <w:sz w:val="20"/>
                <w:szCs w:val="20"/>
                <w:lang w:eastAsia="ru-RU" w:bidi="ru-RU"/>
              </w:rPr>
              <w:t>машиномест</w:t>
            </w:r>
            <w:proofErr w:type="spellEnd"/>
            <w:r w:rsidRPr="00FA78CA">
              <w:rPr>
                <w:rFonts w:ascii="Times New Roman" w:eastAsia="Times New Roman" w:hAnsi="Times New Roman" w:cs="Times New Roman"/>
                <w:color w:val="000000"/>
                <w:sz w:val="20"/>
                <w:szCs w:val="20"/>
                <w:lang w:eastAsia="ru-RU" w:bidi="ru-RU"/>
              </w:rPr>
              <w:t xml:space="preserve"> на объект)</w:t>
            </w:r>
          </w:p>
        </w:tc>
        <w:tc>
          <w:tcPr>
            <w:tcW w:w="2074" w:type="dxa"/>
            <w:tcBorders>
              <w:top w:val="single" w:sz="4" w:space="0" w:color="auto"/>
              <w:left w:val="single" w:sz="4" w:space="0" w:color="auto"/>
              <w:bottom w:val="single" w:sz="4" w:space="0" w:color="auto"/>
            </w:tcBorders>
          </w:tcPr>
          <w:p w14:paraId="5D381BD7"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религиозных конфес</w:t>
            </w:r>
            <w:r w:rsidRPr="00FA78CA">
              <w:rPr>
                <w:rFonts w:ascii="Times New Roman" w:eastAsia="Times New Roman" w:hAnsi="Times New Roman" w:cs="Times New Roman"/>
                <w:color w:val="000000"/>
                <w:sz w:val="20"/>
                <w:szCs w:val="20"/>
                <w:lang w:eastAsia="ru-RU" w:bidi="ru-RU"/>
              </w:rPr>
              <w:softHyphen/>
              <w:t>сий</w:t>
            </w:r>
          </w:p>
        </w:tc>
        <w:tc>
          <w:tcPr>
            <w:tcW w:w="0" w:type="auto"/>
            <w:tcBorders>
              <w:top w:val="single" w:sz="4" w:space="0" w:color="auto"/>
              <w:left w:val="single" w:sz="4" w:space="0" w:color="auto"/>
              <w:bottom w:val="single" w:sz="4" w:space="0" w:color="auto"/>
              <w:right w:val="single" w:sz="4" w:space="0" w:color="auto"/>
            </w:tcBorders>
          </w:tcPr>
          <w:p w14:paraId="4C90EBC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3E1780B9" w14:textId="77777777" w:rsidTr="0004495C">
        <w:trPr>
          <w:trHeight w:val="473"/>
          <w:jc w:val="center"/>
        </w:trPr>
        <w:tc>
          <w:tcPr>
            <w:tcW w:w="1188" w:type="dxa"/>
            <w:vMerge/>
            <w:tcBorders>
              <w:left w:val="single" w:sz="4" w:space="0" w:color="auto"/>
            </w:tcBorders>
          </w:tcPr>
          <w:p w14:paraId="6E17CF06"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226E1DE1" w14:textId="38A0DBCC"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Количество </w:t>
            </w:r>
            <w:proofErr w:type="gramStart"/>
            <w:r w:rsidRPr="00FA78CA">
              <w:rPr>
                <w:rFonts w:ascii="Times New Roman" w:eastAsia="Times New Roman" w:hAnsi="Times New Roman" w:cs="Times New Roman"/>
                <w:color w:val="000000"/>
                <w:sz w:val="20"/>
                <w:szCs w:val="20"/>
                <w:lang w:eastAsia="ru-RU" w:bidi="ru-RU"/>
              </w:rPr>
              <w:t>работающих</w:t>
            </w:r>
            <w:proofErr w:type="gramEnd"/>
            <w:r w:rsidRPr="00FA78CA">
              <w:rPr>
                <w:rFonts w:ascii="Times New Roman" w:eastAsia="Times New Roman" w:hAnsi="Times New Roman" w:cs="Times New Roman"/>
                <w:color w:val="000000"/>
                <w:sz w:val="20"/>
                <w:szCs w:val="20"/>
                <w:lang w:eastAsia="ru-RU" w:bidi="ru-RU"/>
              </w:rPr>
              <w:t xml:space="preserve"> на 1 машино-место</w:t>
            </w:r>
          </w:p>
        </w:tc>
        <w:tc>
          <w:tcPr>
            <w:tcW w:w="2074" w:type="dxa"/>
            <w:tcBorders>
              <w:top w:val="single" w:sz="4" w:space="0" w:color="auto"/>
              <w:left w:val="single" w:sz="4" w:space="0" w:color="auto"/>
              <w:bottom w:val="single" w:sz="4" w:space="0" w:color="auto"/>
            </w:tcBorders>
          </w:tcPr>
          <w:p w14:paraId="757D0E9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Гостиницы</w:t>
            </w:r>
          </w:p>
        </w:tc>
        <w:tc>
          <w:tcPr>
            <w:tcW w:w="0" w:type="auto"/>
            <w:tcBorders>
              <w:top w:val="single" w:sz="4" w:space="0" w:color="auto"/>
              <w:left w:val="single" w:sz="4" w:space="0" w:color="auto"/>
              <w:bottom w:val="single" w:sz="4" w:space="0" w:color="auto"/>
              <w:right w:val="single" w:sz="4" w:space="0" w:color="auto"/>
            </w:tcBorders>
          </w:tcPr>
          <w:p w14:paraId="59A5862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w:t>
            </w:r>
          </w:p>
        </w:tc>
      </w:tr>
      <w:tr w:rsidR="00565091" w:rsidRPr="008E30F9" w14:paraId="3D6779BD" w14:textId="77777777" w:rsidTr="0004495C">
        <w:trPr>
          <w:trHeight w:val="551"/>
          <w:jc w:val="center"/>
        </w:trPr>
        <w:tc>
          <w:tcPr>
            <w:tcW w:w="1188" w:type="dxa"/>
            <w:vMerge/>
            <w:tcBorders>
              <w:left w:val="single" w:sz="4" w:space="0" w:color="auto"/>
              <w:bottom w:val="single" w:sz="4" w:space="0" w:color="auto"/>
            </w:tcBorders>
          </w:tcPr>
          <w:p w14:paraId="26B1FFC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15AEC64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мест на 1 машино-место (для посетителей)</w:t>
            </w:r>
          </w:p>
        </w:tc>
        <w:tc>
          <w:tcPr>
            <w:tcW w:w="2074" w:type="dxa"/>
            <w:tcBorders>
              <w:top w:val="single" w:sz="4" w:space="0" w:color="auto"/>
              <w:left w:val="single" w:sz="4" w:space="0" w:color="auto"/>
              <w:bottom w:val="single" w:sz="4" w:space="0" w:color="auto"/>
            </w:tcBorders>
          </w:tcPr>
          <w:p w14:paraId="6CF90F6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
        </w:tc>
        <w:tc>
          <w:tcPr>
            <w:tcW w:w="0" w:type="auto"/>
            <w:tcBorders>
              <w:top w:val="single" w:sz="4" w:space="0" w:color="auto"/>
              <w:left w:val="single" w:sz="4" w:space="0" w:color="auto"/>
              <w:bottom w:val="single" w:sz="4" w:space="0" w:color="auto"/>
              <w:right w:val="single" w:sz="4" w:space="0" w:color="auto"/>
            </w:tcBorders>
          </w:tcPr>
          <w:p w14:paraId="29D076B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w:t>
            </w:r>
          </w:p>
        </w:tc>
      </w:tr>
      <w:tr w:rsidR="00565091" w:rsidRPr="008E30F9" w14:paraId="765E269C" w14:textId="77777777" w:rsidTr="00E5571D">
        <w:trPr>
          <w:trHeight w:val="343"/>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45B61C0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парковки легковых автомобилей при объектах культурно-зрелищного назначения.</w:t>
            </w:r>
          </w:p>
        </w:tc>
      </w:tr>
      <w:tr w:rsidR="00565091" w:rsidRPr="008E30F9" w14:paraId="1EBF1D86" w14:textId="77777777" w:rsidTr="0004495C">
        <w:trPr>
          <w:trHeight w:val="677"/>
          <w:jc w:val="center"/>
        </w:trPr>
        <w:tc>
          <w:tcPr>
            <w:tcW w:w="1188" w:type="dxa"/>
            <w:vMerge w:val="restart"/>
            <w:tcBorders>
              <w:top w:val="single" w:sz="4" w:space="0" w:color="auto"/>
              <w:left w:val="single" w:sz="4" w:space="0" w:color="auto"/>
            </w:tcBorders>
          </w:tcPr>
          <w:p w14:paraId="14FC285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vAlign w:val="bottom"/>
          </w:tcPr>
          <w:p w14:paraId="28A5044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менных посетителей на 1 машино-место</w:t>
            </w:r>
          </w:p>
        </w:tc>
        <w:tc>
          <w:tcPr>
            <w:tcW w:w="2074" w:type="dxa"/>
            <w:tcBorders>
              <w:top w:val="single" w:sz="4" w:space="0" w:color="auto"/>
              <w:left w:val="single" w:sz="4" w:space="0" w:color="auto"/>
              <w:bottom w:val="single" w:sz="4" w:space="0" w:color="auto"/>
            </w:tcBorders>
            <w:vAlign w:val="bottom"/>
          </w:tcPr>
          <w:p w14:paraId="5DA2BE42" w14:textId="2E631E65" w:rsidR="00565091" w:rsidRPr="00406E73" w:rsidRDefault="00406E73" w:rsidP="00E5571D">
            <w:pPr>
              <w:widowControl w:val="0"/>
              <w:tabs>
                <w:tab w:val="left" w:pos="2328"/>
              </w:tabs>
              <w:jc w:val="center"/>
              <w:rPr>
                <w:rFonts w:ascii="Times New Roman" w:eastAsia="Times New Roman" w:hAnsi="Times New Roman" w:cs="Times New Roman"/>
                <w:bCs/>
                <w:color w:val="000000"/>
                <w:sz w:val="20"/>
                <w:szCs w:val="20"/>
                <w:lang w:eastAsia="ru-RU" w:bidi="ru-RU"/>
              </w:rPr>
            </w:pPr>
            <w:r>
              <w:rPr>
                <w:rFonts w:ascii="Times New Roman" w:eastAsia="Times New Roman" w:hAnsi="Times New Roman" w:cs="Times New Roman"/>
                <w:bCs/>
                <w:color w:val="000000"/>
                <w:sz w:val="20"/>
                <w:szCs w:val="20"/>
                <w:lang w:eastAsia="ru-RU" w:bidi="ru-RU"/>
              </w:rPr>
              <w:t xml:space="preserve">    </w:t>
            </w:r>
            <w:proofErr w:type="gramStart"/>
            <w:r w:rsidR="00565091" w:rsidRPr="00406E73">
              <w:rPr>
                <w:rFonts w:ascii="Times New Roman" w:eastAsia="Times New Roman" w:hAnsi="Times New Roman" w:cs="Times New Roman"/>
                <w:bCs/>
                <w:color w:val="000000"/>
                <w:sz w:val="20"/>
                <w:szCs w:val="20"/>
                <w:lang w:eastAsia="ru-RU" w:bidi="ru-RU"/>
              </w:rPr>
              <w:t>Выставочно-музейные</w:t>
            </w:r>
            <w:proofErr w:type="gramEnd"/>
            <w:r w:rsidR="00565091" w:rsidRPr="00406E73">
              <w:rPr>
                <w:rFonts w:ascii="Times New Roman" w:eastAsia="Times New Roman" w:hAnsi="Times New Roman" w:cs="Times New Roman"/>
                <w:bCs/>
                <w:color w:val="000000"/>
                <w:sz w:val="20"/>
                <w:szCs w:val="20"/>
                <w:lang w:eastAsia="ru-RU" w:bidi="ru-RU"/>
              </w:rPr>
              <w:tab/>
              <w:t>ком</w:t>
            </w:r>
            <w:r w:rsidR="00565091" w:rsidRPr="00406E73">
              <w:rPr>
                <w:rFonts w:ascii="Times New Roman" w:eastAsia="Times New Roman" w:hAnsi="Times New Roman" w:cs="Times New Roman"/>
                <w:bCs/>
                <w:color w:val="000000"/>
                <w:sz w:val="20"/>
                <w:szCs w:val="20"/>
                <w:lang w:eastAsia="ru-RU" w:bidi="ru-RU"/>
              </w:rPr>
              <w:softHyphen/>
            </w:r>
          </w:p>
          <w:p w14:paraId="4769E456" w14:textId="7BDF712A" w:rsidR="00565091" w:rsidRPr="00FA78CA" w:rsidRDefault="00406E73" w:rsidP="00E5571D">
            <w:pPr>
              <w:widowControl w:val="0"/>
              <w:jc w:val="center"/>
              <w:rPr>
                <w:rFonts w:ascii="Times New Roman" w:eastAsia="Times New Roman" w:hAnsi="Times New Roman" w:cs="Times New Roman"/>
                <w:color w:val="000000"/>
                <w:sz w:val="20"/>
                <w:szCs w:val="20"/>
                <w:lang w:eastAsia="ru-RU" w:bidi="ru-RU"/>
              </w:rPr>
            </w:pPr>
            <w:r w:rsidRPr="00406E73">
              <w:rPr>
                <w:rFonts w:ascii="Times New Roman" w:eastAsia="Times New Roman" w:hAnsi="Times New Roman" w:cs="Times New Roman"/>
                <w:bCs/>
                <w:color w:val="000000"/>
                <w:sz w:val="20"/>
                <w:szCs w:val="20"/>
                <w:lang w:eastAsia="ru-RU" w:bidi="ru-RU"/>
              </w:rPr>
              <w:t>ком</w:t>
            </w:r>
            <w:r w:rsidR="00565091" w:rsidRPr="00406E73">
              <w:rPr>
                <w:rFonts w:ascii="Times New Roman" w:eastAsia="Times New Roman" w:hAnsi="Times New Roman" w:cs="Times New Roman"/>
                <w:bCs/>
                <w:color w:val="000000"/>
                <w:sz w:val="20"/>
                <w:szCs w:val="20"/>
                <w:lang w:eastAsia="ru-RU" w:bidi="ru-RU"/>
              </w:rPr>
              <w:t>плексы, музе</w:t>
            </w:r>
            <w:proofErr w:type="gramStart"/>
            <w:r w:rsidR="00565091" w:rsidRPr="00406E73">
              <w:rPr>
                <w:rFonts w:ascii="Times New Roman" w:eastAsia="Times New Roman" w:hAnsi="Times New Roman" w:cs="Times New Roman"/>
                <w:bCs/>
                <w:color w:val="000000"/>
                <w:sz w:val="20"/>
                <w:szCs w:val="20"/>
                <w:lang w:eastAsia="ru-RU" w:bidi="ru-RU"/>
              </w:rPr>
              <w:t>и-</w:t>
            </w:r>
            <w:proofErr w:type="gramEnd"/>
            <w:r w:rsidR="00565091" w:rsidRPr="00406E73">
              <w:rPr>
                <w:rFonts w:ascii="Times New Roman" w:eastAsia="Times New Roman" w:hAnsi="Times New Roman" w:cs="Times New Roman"/>
                <w:bCs/>
                <w:color w:val="000000"/>
                <w:sz w:val="20"/>
                <w:szCs w:val="20"/>
                <w:lang w:eastAsia="ru-RU" w:bidi="ru-RU"/>
              </w:rPr>
              <w:t xml:space="preserve"> заповедники, му</w:t>
            </w:r>
            <w:r w:rsidR="00565091" w:rsidRPr="00406E73">
              <w:rPr>
                <w:rFonts w:ascii="Times New Roman" w:eastAsia="Times New Roman" w:hAnsi="Times New Roman" w:cs="Times New Roman"/>
                <w:bCs/>
                <w:color w:val="000000"/>
                <w:sz w:val="20"/>
                <w:szCs w:val="20"/>
                <w:lang w:eastAsia="ru-RU" w:bidi="ru-RU"/>
              </w:rPr>
              <w:softHyphen/>
              <w:t>зеи, галереи, выставочные залы</w:t>
            </w:r>
          </w:p>
        </w:tc>
        <w:tc>
          <w:tcPr>
            <w:tcW w:w="0" w:type="auto"/>
            <w:tcBorders>
              <w:top w:val="single" w:sz="4" w:space="0" w:color="auto"/>
              <w:left w:val="single" w:sz="4" w:space="0" w:color="auto"/>
              <w:bottom w:val="single" w:sz="4" w:space="0" w:color="auto"/>
              <w:right w:val="single" w:sz="4" w:space="0" w:color="auto"/>
            </w:tcBorders>
          </w:tcPr>
          <w:p w14:paraId="4469827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8</w:t>
            </w:r>
          </w:p>
        </w:tc>
      </w:tr>
      <w:tr w:rsidR="00565091" w:rsidRPr="008E30F9" w14:paraId="44EDD720" w14:textId="77777777" w:rsidTr="0004495C">
        <w:trPr>
          <w:trHeight w:val="489"/>
          <w:jc w:val="center"/>
        </w:trPr>
        <w:tc>
          <w:tcPr>
            <w:tcW w:w="1188" w:type="dxa"/>
            <w:vMerge/>
            <w:tcBorders>
              <w:left w:val="single" w:sz="4" w:space="0" w:color="auto"/>
            </w:tcBorders>
          </w:tcPr>
          <w:p w14:paraId="24DC4EA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32C3617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зритель</w:t>
            </w:r>
            <w:r w:rsidRPr="00FA78CA">
              <w:rPr>
                <w:rFonts w:ascii="Times New Roman" w:eastAsia="Times New Roman" w:hAnsi="Times New Roman" w:cs="Times New Roman"/>
                <w:color w:val="000000"/>
                <w:sz w:val="20"/>
                <w:szCs w:val="20"/>
                <w:lang w:eastAsia="ru-RU" w:bidi="ru-RU"/>
              </w:rPr>
              <w:softHyphen/>
              <w:t xml:space="preserve">ских мест на 1 </w:t>
            </w:r>
            <w:proofErr w:type="spellStart"/>
            <w:r w:rsidRPr="00FA78CA">
              <w:rPr>
                <w:rFonts w:ascii="Times New Roman" w:eastAsia="Times New Roman" w:hAnsi="Times New Roman" w:cs="Times New Roman"/>
                <w:color w:val="000000"/>
                <w:sz w:val="20"/>
                <w:szCs w:val="20"/>
                <w:lang w:eastAsia="ru-RU" w:bidi="ru-RU"/>
              </w:rPr>
              <w:t>ма</w:t>
            </w:r>
            <w:r w:rsidRPr="00FA78CA">
              <w:rPr>
                <w:rFonts w:ascii="Times New Roman" w:eastAsia="Times New Roman" w:hAnsi="Times New Roman" w:cs="Times New Roman"/>
                <w:color w:val="000000"/>
                <w:sz w:val="20"/>
                <w:szCs w:val="20"/>
                <w:lang w:eastAsia="ru-RU" w:bidi="ru-RU"/>
              </w:rPr>
              <w:softHyphen/>
            </w:r>
            <w:proofErr w:type="spellEnd"/>
          </w:p>
          <w:p w14:paraId="0C7F26E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proofErr w:type="spellStart"/>
            <w:r w:rsidRPr="00FA78CA">
              <w:rPr>
                <w:rFonts w:ascii="Times New Roman" w:eastAsia="Times New Roman" w:hAnsi="Times New Roman" w:cs="Times New Roman"/>
                <w:color w:val="000000"/>
                <w:sz w:val="20"/>
                <w:szCs w:val="20"/>
                <w:lang w:eastAsia="ru-RU" w:bidi="ru-RU"/>
              </w:rPr>
              <w:t>шино</w:t>
            </w:r>
            <w:proofErr w:type="spellEnd"/>
            <w:r w:rsidRPr="00FA78CA">
              <w:rPr>
                <w:rFonts w:ascii="Times New Roman" w:eastAsia="Times New Roman" w:hAnsi="Times New Roman" w:cs="Times New Roman"/>
                <w:color w:val="000000"/>
                <w:sz w:val="20"/>
                <w:szCs w:val="20"/>
                <w:lang w:eastAsia="ru-RU" w:bidi="ru-RU"/>
              </w:rPr>
              <w:t>-место</w:t>
            </w:r>
          </w:p>
        </w:tc>
        <w:tc>
          <w:tcPr>
            <w:tcW w:w="2074" w:type="dxa"/>
            <w:tcBorders>
              <w:top w:val="single" w:sz="4" w:space="0" w:color="auto"/>
              <w:left w:val="single" w:sz="4" w:space="0" w:color="auto"/>
              <w:bottom w:val="single" w:sz="4" w:space="0" w:color="auto"/>
            </w:tcBorders>
          </w:tcPr>
          <w:p w14:paraId="0503BAB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Театры городского и (или) реги</w:t>
            </w:r>
            <w:r w:rsidRPr="00FA78CA">
              <w:rPr>
                <w:rFonts w:ascii="Times New Roman" w:eastAsia="Times New Roman" w:hAnsi="Times New Roman" w:cs="Times New Roman"/>
                <w:color w:val="000000"/>
                <w:sz w:val="20"/>
                <w:szCs w:val="20"/>
                <w:lang w:eastAsia="ru-RU" w:bidi="ru-RU"/>
              </w:rPr>
              <w:softHyphen/>
              <w:t>онального значения</w:t>
            </w:r>
          </w:p>
        </w:tc>
        <w:tc>
          <w:tcPr>
            <w:tcW w:w="0" w:type="auto"/>
            <w:tcBorders>
              <w:top w:val="single" w:sz="4" w:space="0" w:color="auto"/>
              <w:left w:val="single" w:sz="4" w:space="0" w:color="auto"/>
              <w:bottom w:val="single" w:sz="4" w:space="0" w:color="auto"/>
              <w:right w:val="single" w:sz="4" w:space="0" w:color="auto"/>
            </w:tcBorders>
          </w:tcPr>
          <w:p w14:paraId="7B1DE52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5CCBEA68" w14:textId="77777777" w:rsidTr="0004495C">
        <w:trPr>
          <w:trHeight w:val="284"/>
          <w:jc w:val="center"/>
        </w:trPr>
        <w:tc>
          <w:tcPr>
            <w:tcW w:w="1188" w:type="dxa"/>
            <w:vMerge/>
            <w:tcBorders>
              <w:left w:val="single" w:sz="4" w:space="0" w:color="auto"/>
            </w:tcBorders>
          </w:tcPr>
          <w:p w14:paraId="7362B02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2C0BC31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5A48592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Другие театры и </w:t>
            </w:r>
            <w:proofErr w:type="gramStart"/>
            <w:r w:rsidRPr="00FA78CA">
              <w:rPr>
                <w:rFonts w:ascii="Times New Roman" w:eastAsia="Times New Roman" w:hAnsi="Times New Roman" w:cs="Times New Roman"/>
                <w:color w:val="000000"/>
                <w:sz w:val="20"/>
                <w:szCs w:val="20"/>
                <w:lang w:eastAsia="ru-RU" w:bidi="ru-RU"/>
              </w:rPr>
              <w:t>конференц- залы</w:t>
            </w:r>
            <w:proofErr w:type="gramEnd"/>
          </w:p>
        </w:tc>
        <w:tc>
          <w:tcPr>
            <w:tcW w:w="0" w:type="auto"/>
            <w:tcBorders>
              <w:top w:val="single" w:sz="4" w:space="0" w:color="auto"/>
              <w:left w:val="single" w:sz="4" w:space="0" w:color="auto"/>
              <w:bottom w:val="single" w:sz="4" w:space="0" w:color="auto"/>
              <w:right w:val="single" w:sz="4" w:space="0" w:color="auto"/>
            </w:tcBorders>
          </w:tcPr>
          <w:p w14:paraId="2490A9B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20</w:t>
            </w:r>
          </w:p>
        </w:tc>
      </w:tr>
      <w:tr w:rsidR="00565091" w:rsidRPr="008E30F9" w14:paraId="3BCDD724" w14:textId="77777777" w:rsidTr="0004495C">
        <w:trPr>
          <w:trHeight w:hRule="exact" w:val="718"/>
          <w:jc w:val="center"/>
        </w:trPr>
        <w:tc>
          <w:tcPr>
            <w:tcW w:w="1188" w:type="dxa"/>
            <w:vMerge/>
            <w:tcBorders>
              <w:left w:val="single" w:sz="4" w:space="0" w:color="auto"/>
            </w:tcBorders>
          </w:tcPr>
          <w:p w14:paraId="15EC8D9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2EFFE23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29956EE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Киноцентры и кинотеатры го</w:t>
            </w:r>
            <w:r w:rsidRPr="00FA78CA">
              <w:rPr>
                <w:rFonts w:ascii="Times New Roman" w:eastAsia="Times New Roman" w:hAnsi="Times New Roman" w:cs="Times New Roman"/>
                <w:color w:val="000000"/>
                <w:sz w:val="20"/>
                <w:szCs w:val="20"/>
                <w:lang w:eastAsia="ru-RU" w:bidi="ru-RU"/>
              </w:rPr>
              <w:softHyphen/>
              <w:t>родского и (или) регионального значения</w:t>
            </w:r>
          </w:p>
        </w:tc>
        <w:tc>
          <w:tcPr>
            <w:tcW w:w="0" w:type="auto"/>
            <w:tcBorders>
              <w:top w:val="single" w:sz="4" w:space="0" w:color="auto"/>
              <w:left w:val="single" w:sz="4" w:space="0" w:color="auto"/>
              <w:bottom w:val="single" w:sz="4" w:space="0" w:color="auto"/>
              <w:right w:val="single" w:sz="4" w:space="0" w:color="auto"/>
            </w:tcBorders>
          </w:tcPr>
          <w:p w14:paraId="64CD875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12</w:t>
            </w:r>
          </w:p>
        </w:tc>
      </w:tr>
      <w:tr w:rsidR="00565091" w:rsidRPr="008E30F9" w14:paraId="05610484" w14:textId="77777777" w:rsidTr="0004495C">
        <w:trPr>
          <w:trHeight w:hRule="exact" w:val="564"/>
          <w:jc w:val="center"/>
        </w:trPr>
        <w:tc>
          <w:tcPr>
            <w:tcW w:w="1188" w:type="dxa"/>
            <w:vMerge/>
            <w:tcBorders>
              <w:left w:val="single" w:sz="4" w:space="0" w:color="auto"/>
            </w:tcBorders>
          </w:tcPr>
          <w:p w14:paraId="62C3654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7D124A6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41BC84C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Прочие киноцентры и киноте</w:t>
            </w:r>
            <w:r w:rsidRPr="00FA78CA">
              <w:rPr>
                <w:rFonts w:ascii="Times New Roman" w:eastAsia="Times New Roman" w:hAnsi="Times New Roman" w:cs="Times New Roman"/>
                <w:color w:val="000000"/>
                <w:sz w:val="20"/>
                <w:szCs w:val="20"/>
                <w:lang w:eastAsia="ru-RU" w:bidi="ru-RU"/>
              </w:rPr>
              <w:softHyphen/>
              <w:t>атры</w:t>
            </w:r>
          </w:p>
        </w:tc>
        <w:tc>
          <w:tcPr>
            <w:tcW w:w="0" w:type="auto"/>
            <w:tcBorders>
              <w:top w:val="single" w:sz="4" w:space="0" w:color="auto"/>
              <w:left w:val="single" w:sz="4" w:space="0" w:color="auto"/>
              <w:bottom w:val="single" w:sz="4" w:space="0" w:color="auto"/>
              <w:right w:val="single" w:sz="4" w:space="0" w:color="auto"/>
            </w:tcBorders>
          </w:tcPr>
          <w:p w14:paraId="783E341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20</w:t>
            </w:r>
          </w:p>
        </w:tc>
      </w:tr>
      <w:tr w:rsidR="00565091" w:rsidRPr="008E30F9" w14:paraId="2760C0C6" w14:textId="77777777" w:rsidTr="0004495C">
        <w:trPr>
          <w:trHeight w:hRule="exact" w:val="709"/>
          <w:jc w:val="center"/>
        </w:trPr>
        <w:tc>
          <w:tcPr>
            <w:tcW w:w="1188" w:type="dxa"/>
            <w:vMerge/>
            <w:tcBorders>
              <w:left w:val="single" w:sz="4" w:space="0" w:color="auto"/>
            </w:tcBorders>
          </w:tcPr>
          <w:p w14:paraId="75F6EB3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1CAB27E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постоян</w:t>
            </w:r>
            <w:r w:rsidRPr="00FA78CA">
              <w:rPr>
                <w:rFonts w:ascii="Times New Roman" w:eastAsia="Times New Roman" w:hAnsi="Times New Roman" w:cs="Times New Roman"/>
                <w:color w:val="000000"/>
                <w:sz w:val="20"/>
                <w:szCs w:val="20"/>
                <w:lang w:eastAsia="ru-RU" w:bidi="ru-RU"/>
              </w:rPr>
              <w:softHyphen/>
              <w:t>ных мест в читальных залах на 1 машино-ме</w:t>
            </w:r>
            <w:r w:rsidRPr="00FA78CA">
              <w:rPr>
                <w:rFonts w:ascii="Times New Roman" w:eastAsia="Times New Roman" w:hAnsi="Times New Roman" w:cs="Times New Roman"/>
                <w:color w:val="000000"/>
                <w:sz w:val="20"/>
                <w:szCs w:val="20"/>
                <w:lang w:eastAsia="ru-RU" w:bidi="ru-RU"/>
              </w:rPr>
              <w:softHyphen/>
              <w:t>сто</w:t>
            </w:r>
          </w:p>
        </w:tc>
        <w:tc>
          <w:tcPr>
            <w:tcW w:w="2074" w:type="dxa"/>
            <w:tcBorders>
              <w:top w:val="single" w:sz="4" w:space="0" w:color="auto"/>
              <w:left w:val="single" w:sz="4" w:space="0" w:color="auto"/>
              <w:bottom w:val="single" w:sz="4" w:space="0" w:color="auto"/>
            </w:tcBorders>
          </w:tcPr>
          <w:p w14:paraId="6D25968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Центральные, специальные и специализированные библио</w:t>
            </w:r>
            <w:r w:rsidRPr="00FA78CA">
              <w:rPr>
                <w:rFonts w:ascii="Times New Roman" w:eastAsia="Times New Roman" w:hAnsi="Times New Roman" w:cs="Times New Roman"/>
                <w:color w:val="000000"/>
                <w:sz w:val="20"/>
                <w:szCs w:val="20"/>
                <w:lang w:eastAsia="ru-RU" w:bidi="ru-RU"/>
              </w:rPr>
              <w:softHyphen/>
              <w:t>теки, интернет-кафе</w:t>
            </w:r>
          </w:p>
        </w:tc>
        <w:tc>
          <w:tcPr>
            <w:tcW w:w="0" w:type="auto"/>
            <w:tcBorders>
              <w:top w:val="single" w:sz="4" w:space="0" w:color="auto"/>
              <w:left w:val="single" w:sz="4" w:space="0" w:color="auto"/>
              <w:bottom w:val="single" w:sz="4" w:space="0" w:color="auto"/>
              <w:right w:val="single" w:sz="4" w:space="0" w:color="auto"/>
            </w:tcBorders>
          </w:tcPr>
          <w:p w14:paraId="560C0D2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8</w:t>
            </w:r>
          </w:p>
        </w:tc>
      </w:tr>
      <w:tr w:rsidR="00565091" w:rsidRPr="008E30F9" w14:paraId="5CE443DB" w14:textId="77777777" w:rsidTr="00E5571D">
        <w:trPr>
          <w:trHeight w:hRule="exact" w:val="579"/>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45D0233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парковки легковых автомобилей при объектах досугово-развлекательного и спортивно-оздоровительного назначения.</w:t>
            </w:r>
          </w:p>
        </w:tc>
      </w:tr>
      <w:tr w:rsidR="00565091" w:rsidRPr="008E30F9" w14:paraId="4CD4E147" w14:textId="77777777" w:rsidTr="0004495C">
        <w:trPr>
          <w:trHeight w:hRule="exact" w:val="699"/>
          <w:jc w:val="center"/>
        </w:trPr>
        <w:tc>
          <w:tcPr>
            <w:tcW w:w="1188" w:type="dxa"/>
            <w:vMerge w:val="restart"/>
            <w:tcBorders>
              <w:top w:val="single" w:sz="4" w:space="0" w:color="auto"/>
              <w:left w:val="single" w:sz="4" w:space="0" w:color="auto"/>
            </w:tcBorders>
          </w:tcPr>
          <w:p w14:paraId="3C0C15F4"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36B312F9"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менных посетителей на 1 машино-место</w:t>
            </w:r>
          </w:p>
        </w:tc>
        <w:tc>
          <w:tcPr>
            <w:tcW w:w="2074" w:type="dxa"/>
            <w:tcBorders>
              <w:top w:val="single" w:sz="4" w:space="0" w:color="auto"/>
              <w:left w:val="single" w:sz="4" w:space="0" w:color="auto"/>
              <w:bottom w:val="single" w:sz="4" w:space="0" w:color="auto"/>
            </w:tcBorders>
          </w:tcPr>
          <w:p w14:paraId="0EEBB26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Досугово-развлекательные учреждения: развлекательные центры, дискотеки, залы игро</w:t>
            </w:r>
            <w:r w:rsidRPr="00FA78CA">
              <w:rPr>
                <w:rFonts w:ascii="Times New Roman" w:eastAsia="Times New Roman" w:hAnsi="Times New Roman" w:cs="Times New Roman"/>
                <w:color w:val="000000"/>
                <w:sz w:val="20"/>
                <w:szCs w:val="20"/>
                <w:lang w:eastAsia="ru-RU" w:bidi="ru-RU"/>
              </w:rPr>
              <w:softHyphen/>
              <w:t>вых автоматов, ночные клубы</w:t>
            </w:r>
          </w:p>
        </w:tc>
        <w:tc>
          <w:tcPr>
            <w:tcW w:w="0" w:type="auto"/>
            <w:tcBorders>
              <w:top w:val="single" w:sz="4" w:space="0" w:color="auto"/>
              <w:left w:val="single" w:sz="4" w:space="0" w:color="auto"/>
              <w:bottom w:val="single" w:sz="4" w:space="0" w:color="auto"/>
              <w:right w:val="single" w:sz="4" w:space="0" w:color="auto"/>
            </w:tcBorders>
          </w:tcPr>
          <w:p w14:paraId="0328BC8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41E5B6D0" w14:textId="77777777" w:rsidTr="0004495C">
        <w:trPr>
          <w:trHeight w:hRule="exact" w:val="435"/>
          <w:jc w:val="center"/>
        </w:trPr>
        <w:tc>
          <w:tcPr>
            <w:tcW w:w="1188" w:type="dxa"/>
            <w:vMerge/>
            <w:tcBorders>
              <w:left w:val="single" w:sz="4" w:space="0" w:color="auto"/>
            </w:tcBorders>
          </w:tcPr>
          <w:p w14:paraId="1DD34C0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4E182386"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0F179F0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Бильярдные, боулинги</w:t>
            </w:r>
          </w:p>
        </w:tc>
        <w:tc>
          <w:tcPr>
            <w:tcW w:w="0" w:type="auto"/>
            <w:tcBorders>
              <w:top w:val="single" w:sz="4" w:space="0" w:color="auto"/>
              <w:left w:val="single" w:sz="4" w:space="0" w:color="auto"/>
              <w:bottom w:val="single" w:sz="4" w:space="0" w:color="auto"/>
              <w:right w:val="single" w:sz="4" w:space="0" w:color="auto"/>
            </w:tcBorders>
          </w:tcPr>
          <w:p w14:paraId="183B9C3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4</w:t>
            </w:r>
          </w:p>
        </w:tc>
      </w:tr>
      <w:tr w:rsidR="00565091" w:rsidRPr="008E30F9" w14:paraId="70210801" w14:textId="77777777" w:rsidTr="0004495C">
        <w:trPr>
          <w:trHeight w:val="681"/>
          <w:jc w:val="center"/>
        </w:trPr>
        <w:tc>
          <w:tcPr>
            <w:tcW w:w="1188" w:type="dxa"/>
            <w:vMerge/>
            <w:tcBorders>
              <w:left w:val="single" w:sz="4" w:space="0" w:color="auto"/>
            </w:tcBorders>
          </w:tcPr>
          <w:p w14:paraId="24A31D8F"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vAlign w:val="bottom"/>
          </w:tcPr>
          <w:p w14:paraId="20B1C22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посадоч</w:t>
            </w:r>
            <w:r w:rsidRPr="00FA78CA">
              <w:rPr>
                <w:rFonts w:ascii="Times New Roman" w:eastAsia="Times New Roman" w:hAnsi="Times New Roman" w:cs="Times New Roman"/>
                <w:color w:val="000000"/>
                <w:sz w:val="20"/>
                <w:szCs w:val="20"/>
                <w:lang w:eastAsia="ru-RU" w:bidi="ru-RU"/>
              </w:rPr>
              <w:softHyphen/>
              <w:t>ных мест на трибунах на 1 машино-место</w:t>
            </w:r>
          </w:p>
        </w:tc>
        <w:tc>
          <w:tcPr>
            <w:tcW w:w="2074" w:type="dxa"/>
            <w:tcBorders>
              <w:top w:val="single" w:sz="4" w:space="0" w:color="auto"/>
              <w:left w:val="single" w:sz="4" w:space="0" w:color="auto"/>
              <w:bottom w:val="single" w:sz="4" w:space="0" w:color="auto"/>
            </w:tcBorders>
          </w:tcPr>
          <w:p w14:paraId="5E73204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Спортивные комплексы и стади</w:t>
            </w:r>
            <w:r w:rsidRPr="00FA78CA">
              <w:rPr>
                <w:rFonts w:ascii="Times New Roman" w:eastAsia="Times New Roman" w:hAnsi="Times New Roman" w:cs="Times New Roman"/>
                <w:color w:val="000000"/>
                <w:sz w:val="20"/>
                <w:szCs w:val="20"/>
                <w:lang w:eastAsia="ru-RU" w:bidi="ru-RU"/>
              </w:rPr>
              <w:softHyphen/>
              <w:t>оны с трибунами</w:t>
            </w:r>
          </w:p>
        </w:tc>
        <w:tc>
          <w:tcPr>
            <w:tcW w:w="0" w:type="auto"/>
            <w:tcBorders>
              <w:top w:val="single" w:sz="4" w:space="0" w:color="auto"/>
              <w:left w:val="single" w:sz="4" w:space="0" w:color="auto"/>
              <w:bottom w:val="single" w:sz="4" w:space="0" w:color="auto"/>
              <w:right w:val="single" w:sz="4" w:space="0" w:color="auto"/>
            </w:tcBorders>
          </w:tcPr>
          <w:p w14:paraId="01A9F4C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30</w:t>
            </w:r>
          </w:p>
        </w:tc>
      </w:tr>
      <w:tr w:rsidR="00565091" w:rsidRPr="008E30F9" w14:paraId="6F6C056D" w14:textId="77777777" w:rsidTr="0004495C">
        <w:trPr>
          <w:trHeight w:val="879"/>
          <w:jc w:val="center"/>
        </w:trPr>
        <w:tc>
          <w:tcPr>
            <w:tcW w:w="1188" w:type="dxa"/>
            <w:vMerge/>
            <w:tcBorders>
              <w:left w:val="single" w:sz="4" w:space="0" w:color="auto"/>
            </w:tcBorders>
          </w:tcPr>
          <w:p w14:paraId="3E3CFCA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44B5ACC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кв. м об</w:t>
            </w:r>
            <w:r w:rsidRPr="00FA78CA">
              <w:rPr>
                <w:rFonts w:ascii="Times New Roman" w:eastAsia="Times New Roman" w:hAnsi="Times New Roman" w:cs="Times New Roman"/>
                <w:color w:val="000000"/>
                <w:sz w:val="20"/>
                <w:szCs w:val="20"/>
                <w:lang w:eastAsia="ru-RU" w:bidi="ru-RU"/>
              </w:rPr>
              <w:softHyphen/>
              <w:t>щей площади объекта на 1 машино-место</w:t>
            </w:r>
          </w:p>
        </w:tc>
        <w:tc>
          <w:tcPr>
            <w:tcW w:w="2074" w:type="dxa"/>
            <w:tcBorders>
              <w:top w:val="single" w:sz="4" w:space="0" w:color="auto"/>
              <w:left w:val="single" w:sz="4" w:space="0" w:color="auto"/>
              <w:bottom w:val="single" w:sz="4" w:space="0" w:color="auto"/>
            </w:tcBorders>
          </w:tcPr>
          <w:p w14:paraId="08B2D9F1" w14:textId="77777777" w:rsidR="00565091" w:rsidRPr="00FA78CA" w:rsidRDefault="00565091" w:rsidP="00E5571D">
            <w:pPr>
              <w:widowControl w:val="0"/>
              <w:tabs>
                <w:tab w:val="left" w:pos="1920"/>
              </w:tabs>
              <w:jc w:val="center"/>
              <w:rPr>
                <w:rFonts w:ascii="Times New Roman" w:eastAsia="Times New Roman" w:hAnsi="Times New Roman" w:cs="Times New Roman"/>
                <w:color w:val="000000"/>
                <w:sz w:val="20"/>
                <w:szCs w:val="20"/>
                <w:lang w:eastAsia="ru-RU" w:bidi="ru-RU"/>
              </w:rPr>
            </w:pPr>
            <w:proofErr w:type="gramStart"/>
            <w:r w:rsidRPr="00FA78CA">
              <w:rPr>
                <w:rFonts w:ascii="Times New Roman" w:eastAsia="Times New Roman" w:hAnsi="Times New Roman" w:cs="Times New Roman"/>
                <w:color w:val="000000"/>
                <w:sz w:val="20"/>
                <w:szCs w:val="20"/>
                <w:lang w:eastAsia="ru-RU" w:bidi="ru-RU"/>
              </w:rPr>
              <w:t xml:space="preserve">Оздоровительные комплексы (фитнес-клубы, </w:t>
            </w:r>
            <w:proofErr w:type="spellStart"/>
            <w:r w:rsidRPr="00FA78CA">
              <w:rPr>
                <w:rFonts w:ascii="Times New Roman" w:eastAsia="Times New Roman" w:hAnsi="Times New Roman" w:cs="Times New Roman"/>
                <w:color w:val="000000"/>
                <w:sz w:val="20"/>
                <w:szCs w:val="20"/>
                <w:lang w:eastAsia="ru-RU" w:bidi="ru-RU"/>
              </w:rPr>
              <w:t>физкультурно</w:t>
            </w:r>
            <w:r w:rsidRPr="00FA78CA">
              <w:rPr>
                <w:rFonts w:ascii="Times New Roman" w:eastAsia="Times New Roman" w:hAnsi="Times New Roman" w:cs="Times New Roman"/>
                <w:color w:val="000000"/>
                <w:sz w:val="20"/>
                <w:szCs w:val="20"/>
                <w:lang w:eastAsia="ru-RU" w:bidi="ru-RU"/>
              </w:rPr>
              <w:softHyphen/>
              <w:t>оздоровительный</w:t>
            </w:r>
            <w:proofErr w:type="spellEnd"/>
            <w:r w:rsidRPr="00FA78CA">
              <w:rPr>
                <w:rFonts w:ascii="Times New Roman" w:eastAsia="Times New Roman" w:hAnsi="Times New Roman" w:cs="Times New Roman"/>
                <w:color w:val="000000"/>
                <w:sz w:val="20"/>
                <w:szCs w:val="20"/>
                <w:lang w:eastAsia="ru-RU" w:bidi="ru-RU"/>
              </w:rPr>
              <w:t xml:space="preserve"> комплекс,</w:t>
            </w:r>
            <w:proofErr w:type="gramEnd"/>
          </w:p>
          <w:p w14:paraId="505F9F2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спортивные и тренажерные залы) общей площадью менее 1000 кв. м</w:t>
            </w:r>
          </w:p>
        </w:tc>
        <w:tc>
          <w:tcPr>
            <w:tcW w:w="0" w:type="auto"/>
            <w:tcBorders>
              <w:top w:val="single" w:sz="4" w:space="0" w:color="auto"/>
              <w:left w:val="single" w:sz="4" w:space="0" w:color="auto"/>
              <w:bottom w:val="single" w:sz="4" w:space="0" w:color="auto"/>
              <w:right w:val="single" w:sz="4" w:space="0" w:color="auto"/>
            </w:tcBorders>
          </w:tcPr>
          <w:p w14:paraId="7F68B81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30</w:t>
            </w:r>
          </w:p>
        </w:tc>
      </w:tr>
      <w:tr w:rsidR="00565091" w:rsidRPr="008E30F9" w14:paraId="28CFF7A1" w14:textId="77777777" w:rsidTr="0004495C">
        <w:trPr>
          <w:trHeight w:val="314"/>
          <w:jc w:val="center"/>
        </w:trPr>
        <w:tc>
          <w:tcPr>
            <w:tcW w:w="1188" w:type="dxa"/>
            <w:vMerge/>
            <w:tcBorders>
              <w:left w:val="single" w:sz="4" w:space="0" w:color="auto"/>
            </w:tcBorders>
          </w:tcPr>
          <w:p w14:paraId="1E191F2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44CD256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0D210BD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То же, общей площадью 1000 кв. м и более</w:t>
            </w:r>
          </w:p>
        </w:tc>
        <w:tc>
          <w:tcPr>
            <w:tcW w:w="0" w:type="auto"/>
            <w:tcBorders>
              <w:top w:val="single" w:sz="4" w:space="0" w:color="auto"/>
              <w:left w:val="single" w:sz="4" w:space="0" w:color="auto"/>
              <w:bottom w:val="single" w:sz="4" w:space="0" w:color="auto"/>
              <w:right w:val="single" w:sz="4" w:space="0" w:color="auto"/>
            </w:tcBorders>
          </w:tcPr>
          <w:p w14:paraId="47D09AD0"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55</w:t>
            </w:r>
          </w:p>
        </w:tc>
      </w:tr>
      <w:tr w:rsidR="00565091" w:rsidRPr="008E30F9" w14:paraId="07C86C15" w14:textId="77777777" w:rsidTr="0004495C">
        <w:trPr>
          <w:trHeight w:val="329"/>
          <w:jc w:val="center"/>
        </w:trPr>
        <w:tc>
          <w:tcPr>
            <w:tcW w:w="1188" w:type="dxa"/>
            <w:vMerge/>
            <w:tcBorders>
              <w:left w:val="single" w:sz="4" w:space="0" w:color="auto"/>
            </w:tcBorders>
          </w:tcPr>
          <w:p w14:paraId="4D5B9BB4"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4E71156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единовре</w:t>
            </w:r>
            <w:r w:rsidRPr="00FA78CA">
              <w:rPr>
                <w:rFonts w:ascii="Times New Roman" w:eastAsia="Times New Roman" w:hAnsi="Times New Roman" w:cs="Times New Roman"/>
                <w:color w:val="000000"/>
                <w:sz w:val="20"/>
                <w:szCs w:val="20"/>
                <w:lang w:eastAsia="ru-RU" w:bidi="ru-RU"/>
              </w:rPr>
              <w:softHyphen/>
              <w:t>менных посетителей на 1 машино-место</w:t>
            </w:r>
          </w:p>
        </w:tc>
        <w:tc>
          <w:tcPr>
            <w:tcW w:w="2074" w:type="dxa"/>
            <w:tcBorders>
              <w:top w:val="single" w:sz="4" w:space="0" w:color="auto"/>
              <w:left w:val="single" w:sz="4" w:space="0" w:color="auto"/>
              <w:bottom w:val="single" w:sz="4" w:space="0" w:color="auto"/>
            </w:tcBorders>
          </w:tcPr>
          <w:p w14:paraId="634F793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Тренажерные залы площадью 150-500 кв. м</w:t>
            </w:r>
          </w:p>
        </w:tc>
        <w:tc>
          <w:tcPr>
            <w:tcW w:w="0" w:type="auto"/>
            <w:tcBorders>
              <w:top w:val="single" w:sz="4" w:space="0" w:color="auto"/>
              <w:left w:val="single" w:sz="4" w:space="0" w:color="auto"/>
              <w:bottom w:val="single" w:sz="4" w:space="0" w:color="auto"/>
              <w:right w:val="single" w:sz="4" w:space="0" w:color="auto"/>
            </w:tcBorders>
          </w:tcPr>
          <w:p w14:paraId="7AEA40E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042C4B58" w14:textId="77777777" w:rsidTr="0004495C">
        <w:trPr>
          <w:trHeight w:val="557"/>
          <w:jc w:val="center"/>
        </w:trPr>
        <w:tc>
          <w:tcPr>
            <w:tcW w:w="1188" w:type="dxa"/>
            <w:vMerge/>
            <w:tcBorders>
              <w:left w:val="single" w:sz="4" w:space="0" w:color="auto"/>
            </w:tcBorders>
          </w:tcPr>
          <w:p w14:paraId="2EE721D8"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740A287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44C05F7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Физкультурно-оздоровитель</w:t>
            </w:r>
            <w:r w:rsidRPr="00FA78CA">
              <w:rPr>
                <w:rFonts w:ascii="Times New Roman" w:eastAsia="Times New Roman" w:hAnsi="Times New Roman" w:cs="Times New Roman"/>
                <w:color w:val="000000"/>
                <w:sz w:val="20"/>
                <w:szCs w:val="20"/>
                <w:lang w:eastAsia="ru-RU" w:bidi="ru-RU"/>
              </w:rPr>
              <w:softHyphen/>
              <w:t>ный комплекс с залом площадью 1000-2000 кв. м</w:t>
            </w:r>
          </w:p>
        </w:tc>
        <w:tc>
          <w:tcPr>
            <w:tcW w:w="0" w:type="auto"/>
            <w:tcBorders>
              <w:top w:val="single" w:sz="4" w:space="0" w:color="auto"/>
              <w:left w:val="single" w:sz="4" w:space="0" w:color="auto"/>
              <w:bottom w:val="single" w:sz="4" w:space="0" w:color="auto"/>
              <w:right w:val="single" w:sz="4" w:space="0" w:color="auto"/>
            </w:tcBorders>
          </w:tcPr>
          <w:p w14:paraId="231BFFA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53EF33D5" w14:textId="77777777" w:rsidTr="0004495C">
        <w:trPr>
          <w:trHeight w:val="298"/>
          <w:jc w:val="center"/>
        </w:trPr>
        <w:tc>
          <w:tcPr>
            <w:tcW w:w="1188" w:type="dxa"/>
            <w:vMerge/>
            <w:tcBorders>
              <w:left w:val="single" w:sz="4" w:space="0" w:color="auto"/>
            </w:tcBorders>
          </w:tcPr>
          <w:p w14:paraId="32532AFD"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3BA4F258"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41F1E9E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Физкультурно-оздоровитель</w:t>
            </w:r>
            <w:r w:rsidRPr="00FA78CA">
              <w:rPr>
                <w:rFonts w:ascii="Times New Roman" w:eastAsia="Times New Roman" w:hAnsi="Times New Roman" w:cs="Times New Roman"/>
                <w:color w:val="000000"/>
                <w:sz w:val="20"/>
                <w:szCs w:val="20"/>
                <w:lang w:eastAsia="ru-RU" w:bidi="ru-RU"/>
              </w:rPr>
              <w:softHyphen/>
              <w:t>ный комплекс с залом и бассей</w:t>
            </w:r>
            <w:r w:rsidRPr="00FA78CA">
              <w:rPr>
                <w:rFonts w:ascii="Times New Roman" w:eastAsia="Times New Roman" w:hAnsi="Times New Roman" w:cs="Times New Roman"/>
                <w:color w:val="000000"/>
                <w:sz w:val="20"/>
                <w:szCs w:val="20"/>
                <w:lang w:eastAsia="ru-RU" w:bidi="ru-RU"/>
              </w:rPr>
              <w:softHyphen/>
              <w:t>ном общей площадью 2000-3000 кв. м</w:t>
            </w:r>
          </w:p>
        </w:tc>
        <w:tc>
          <w:tcPr>
            <w:tcW w:w="0" w:type="auto"/>
            <w:tcBorders>
              <w:top w:val="single" w:sz="4" w:space="0" w:color="auto"/>
              <w:left w:val="single" w:sz="4" w:space="0" w:color="auto"/>
              <w:bottom w:val="single" w:sz="4" w:space="0" w:color="auto"/>
              <w:right w:val="single" w:sz="4" w:space="0" w:color="auto"/>
            </w:tcBorders>
          </w:tcPr>
          <w:p w14:paraId="78A7AEF0"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4E11BC0E" w14:textId="77777777" w:rsidTr="0004495C">
        <w:trPr>
          <w:trHeight w:val="354"/>
          <w:jc w:val="center"/>
        </w:trPr>
        <w:tc>
          <w:tcPr>
            <w:tcW w:w="1188" w:type="dxa"/>
            <w:vMerge/>
            <w:tcBorders>
              <w:left w:val="single" w:sz="4" w:space="0" w:color="auto"/>
            </w:tcBorders>
          </w:tcPr>
          <w:p w14:paraId="1AA45BF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2E6876D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78A499E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Специализированные спортив</w:t>
            </w:r>
            <w:r w:rsidRPr="00FA78CA">
              <w:rPr>
                <w:rFonts w:ascii="Times New Roman" w:eastAsia="Times New Roman" w:hAnsi="Times New Roman" w:cs="Times New Roman"/>
                <w:color w:val="000000"/>
                <w:sz w:val="20"/>
                <w:szCs w:val="20"/>
                <w:lang w:eastAsia="ru-RU" w:bidi="ru-RU"/>
              </w:rPr>
              <w:softHyphen/>
              <w:t>ные клубы и комплексы (теннис, конный спорт, горнолыжные центры и др.)</w:t>
            </w:r>
          </w:p>
        </w:tc>
        <w:tc>
          <w:tcPr>
            <w:tcW w:w="0" w:type="auto"/>
            <w:tcBorders>
              <w:top w:val="single" w:sz="4" w:space="0" w:color="auto"/>
              <w:left w:val="single" w:sz="4" w:space="0" w:color="auto"/>
              <w:bottom w:val="single" w:sz="4" w:space="0" w:color="auto"/>
              <w:right w:val="single" w:sz="4" w:space="0" w:color="auto"/>
            </w:tcBorders>
          </w:tcPr>
          <w:p w14:paraId="5DB0434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4</w:t>
            </w:r>
          </w:p>
        </w:tc>
      </w:tr>
      <w:tr w:rsidR="00565091" w:rsidRPr="008E30F9" w14:paraId="211B0DAC" w14:textId="77777777" w:rsidTr="0004495C">
        <w:trPr>
          <w:trHeight w:val="281"/>
          <w:jc w:val="center"/>
        </w:trPr>
        <w:tc>
          <w:tcPr>
            <w:tcW w:w="1188" w:type="dxa"/>
            <w:vMerge/>
            <w:tcBorders>
              <w:left w:val="single" w:sz="4" w:space="0" w:color="auto"/>
            </w:tcBorders>
          </w:tcPr>
          <w:p w14:paraId="196846F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50766DE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6A64304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Аквапарки, бассейны</w:t>
            </w:r>
          </w:p>
        </w:tc>
        <w:tc>
          <w:tcPr>
            <w:tcW w:w="0" w:type="auto"/>
            <w:tcBorders>
              <w:top w:val="single" w:sz="4" w:space="0" w:color="auto"/>
              <w:left w:val="single" w:sz="4" w:space="0" w:color="auto"/>
              <w:bottom w:val="single" w:sz="4" w:space="0" w:color="auto"/>
              <w:right w:val="single" w:sz="4" w:space="0" w:color="auto"/>
            </w:tcBorders>
            <w:vAlign w:val="bottom"/>
          </w:tcPr>
          <w:p w14:paraId="209C23E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232F3D45" w14:textId="77777777" w:rsidTr="0004495C">
        <w:trPr>
          <w:trHeight w:val="519"/>
          <w:jc w:val="center"/>
        </w:trPr>
        <w:tc>
          <w:tcPr>
            <w:tcW w:w="1188" w:type="dxa"/>
            <w:vMerge/>
            <w:tcBorders>
              <w:left w:val="single" w:sz="4" w:space="0" w:color="auto"/>
              <w:bottom w:val="single" w:sz="4" w:space="0" w:color="auto"/>
            </w:tcBorders>
          </w:tcPr>
          <w:p w14:paraId="25E83968"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58EF0DEA"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65F5C09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Катки с искусственным покры</w:t>
            </w:r>
            <w:r w:rsidRPr="00FA78CA">
              <w:rPr>
                <w:rFonts w:ascii="Times New Roman" w:eastAsia="Times New Roman" w:hAnsi="Times New Roman" w:cs="Times New Roman"/>
                <w:color w:val="000000"/>
                <w:sz w:val="20"/>
                <w:szCs w:val="20"/>
                <w:lang w:eastAsia="ru-RU" w:bidi="ru-RU"/>
              </w:rPr>
              <w:softHyphen/>
              <w:t>тием общей площадью более 3000 кв. м</w:t>
            </w:r>
          </w:p>
        </w:tc>
        <w:tc>
          <w:tcPr>
            <w:tcW w:w="0" w:type="auto"/>
            <w:tcBorders>
              <w:top w:val="single" w:sz="4" w:space="0" w:color="auto"/>
              <w:left w:val="single" w:sz="4" w:space="0" w:color="auto"/>
              <w:bottom w:val="single" w:sz="4" w:space="0" w:color="auto"/>
              <w:right w:val="single" w:sz="4" w:space="0" w:color="auto"/>
            </w:tcBorders>
          </w:tcPr>
          <w:p w14:paraId="1FEB5BD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7</w:t>
            </w:r>
          </w:p>
        </w:tc>
      </w:tr>
      <w:tr w:rsidR="00565091" w:rsidRPr="008E30F9" w14:paraId="63AE6F8D" w14:textId="77777777" w:rsidTr="00E5571D">
        <w:trPr>
          <w:trHeight w:val="439"/>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664E44B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Объекты парковки легковых автомобилей при объектах дорожно-транспортного назначения.</w:t>
            </w:r>
          </w:p>
        </w:tc>
      </w:tr>
      <w:tr w:rsidR="00565091" w:rsidRPr="008E30F9" w14:paraId="581DE430" w14:textId="77777777" w:rsidTr="0004495C">
        <w:trPr>
          <w:trHeight w:val="519"/>
          <w:jc w:val="center"/>
        </w:trPr>
        <w:tc>
          <w:tcPr>
            <w:tcW w:w="1188" w:type="dxa"/>
            <w:vMerge w:val="restart"/>
            <w:tcBorders>
              <w:top w:val="single" w:sz="4" w:space="0" w:color="auto"/>
              <w:left w:val="single" w:sz="4" w:space="0" w:color="auto"/>
            </w:tcBorders>
          </w:tcPr>
          <w:p w14:paraId="35FA5CF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tcBorders>
              <w:top w:val="single" w:sz="4" w:space="0" w:color="auto"/>
              <w:left w:val="single" w:sz="4" w:space="0" w:color="auto"/>
              <w:bottom w:val="single" w:sz="4" w:space="0" w:color="auto"/>
            </w:tcBorders>
          </w:tcPr>
          <w:p w14:paraId="60CD93B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пассажи</w:t>
            </w:r>
            <w:r w:rsidRPr="00FA78CA">
              <w:rPr>
                <w:rFonts w:ascii="Times New Roman" w:eastAsia="Times New Roman" w:hAnsi="Times New Roman" w:cs="Times New Roman"/>
                <w:color w:val="000000"/>
                <w:sz w:val="20"/>
                <w:szCs w:val="20"/>
                <w:lang w:eastAsia="ru-RU" w:bidi="ru-RU"/>
              </w:rPr>
              <w:softHyphen/>
              <w:t>ров дальнего следова</w:t>
            </w:r>
            <w:r w:rsidRPr="00FA78CA">
              <w:rPr>
                <w:rFonts w:ascii="Times New Roman" w:eastAsia="Times New Roman" w:hAnsi="Times New Roman" w:cs="Times New Roman"/>
                <w:color w:val="000000"/>
                <w:sz w:val="20"/>
                <w:szCs w:val="20"/>
                <w:lang w:eastAsia="ru-RU" w:bidi="ru-RU"/>
              </w:rPr>
              <w:softHyphen/>
              <w:t>ния в час пик на 1 ма</w:t>
            </w:r>
            <w:r w:rsidRPr="00FA78CA">
              <w:rPr>
                <w:rFonts w:ascii="Times New Roman" w:eastAsia="Times New Roman" w:hAnsi="Times New Roman" w:cs="Times New Roman"/>
                <w:color w:val="000000"/>
                <w:sz w:val="20"/>
                <w:szCs w:val="20"/>
                <w:lang w:eastAsia="ru-RU" w:bidi="ru-RU"/>
              </w:rPr>
              <w:softHyphen/>
              <w:t>шино-место</w:t>
            </w:r>
          </w:p>
        </w:tc>
        <w:tc>
          <w:tcPr>
            <w:tcW w:w="2074" w:type="dxa"/>
            <w:tcBorders>
              <w:top w:val="single" w:sz="4" w:space="0" w:color="auto"/>
              <w:left w:val="single" w:sz="4" w:space="0" w:color="auto"/>
              <w:bottom w:val="single" w:sz="4" w:space="0" w:color="auto"/>
            </w:tcBorders>
          </w:tcPr>
          <w:p w14:paraId="49A9F7A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Железнодорожные вокзалы</w:t>
            </w:r>
          </w:p>
        </w:tc>
        <w:tc>
          <w:tcPr>
            <w:tcW w:w="0" w:type="auto"/>
            <w:tcBorders>
              <w:top w:val="single" w:sz="4" w:space="0" w:color="auto"/>
              <w:left w:val="single" w:sz="4" w:space="0" w:color="auto"/>
              <w:bottom w:val="single" w:sz="4" w:space="0" w:color="auto"/>
              <w:right w:val="single" w:sz="4" w:space="0" w:color="auto"/>
            </w:tcBorders>
          </w:tcPr>
          <w:p w14:paraId="188F9A4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w:t>
            </w:r>
          </w:p>
        </w:tc>
      </w:tr>
      <w:tr w:rsidR="00565091" w:rsidRPr="008E30F9" w14:paraId="7E3BE53E" w14:textId="77777777" w:rsidTr="0004495C">
        <w:trPr>
          <w:trHeight w:val="259"/>
          <w:jc w:val="center"/>
        </w:trPr>
        <w:tc>
          <w:tcPr>
            <w:tcW w:w="1188" w:type="dxa"/>
            <w:vMerge/>
            <w:tcBorders>
              <w:left w:val="single" w:sz="4" w:space="0" w:color="auto"/>
            </w:tcBorders>
          </w:tcPr>
          <w:p w14:paraId="0DC7FC34"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4C23068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Количество пассажи</w:t>
            </w:r>
            <w:r w:rsidRPr="00FA78CA">
              <w:rPr>
                <w:rFonts w:ascii="Times New Roman" w:eastAsia="Times New Roman" w:hAnsi="Times New Roman" w:cs="Times New Roman"/>
                <w:color w:val="000000"/>
                <w:sz w:val="20"/>
                <w:szCs w:val="20"/>
                <w:lang w:eastAsia="ru-RU" w:bidi="ru-RU"/>
              </w:rPr>
              <w:softHyphen/>
              <w:t>ров в час пик на 1 ма</w:t>
            </w:r>
            <w:r w:rsidRPr="00FA78CA">
              <w:rPr>
                <w:rFonts w:ascii="Times New Roman" w:eastAsia="Times New Roman" w:hAnsi="Times New Roman" w:cs="Times New Roman"/>
                <w:color w:val="000000"/>
                <w:sz w:val="20"/>
                <w:szCs w:val="20"/>
                <w:lang w:eastAsia="ru-RU" w:bidi="ru-RU"/>
              </w:rPr>
              <w:softHyphen/>
              <w:t>шино-место</w:t>
            </w:r>
          </w:p>
        </w:tc>
        <w:tc>
          <w:tcPr>
            <w:tcW w:w="2074" w:type="dxa"/>
            <w:tcBorders>
              <w:top w:val="single" w:sz="4" w:space="0" w:color="auto"/>
              <w:left w:val="single" w:sz="4" w:space="0" w:color="auto"/>
              <w:bottom w:val="single" w:sz="4" w:space="0" w:color="auto"/>
            </w:tcBorders>
          </w:tcPr>
          <w:p w14:paraId="76BEF06A"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Автовокзалы</w:t>
            </w:r>
          </w:p>
        </w:tc>
        <w:tc>
          <w:tcPr>
            <w:tcW w:w="0" w:type="auto"/>
            <w:tcBorders>
              <w:top w:val="single" w:sz="4" w:space="0" w:color="auto"/>
              <w:left w:val="single" w:sz="4" w:space="0" w:color="auto"/>
              <w:bottom w:val="single" w:sz="4" w:space="0" w:color="auto"/>
              <w:right w:val="single" w:sz="4" w:space="0" w:color="auto"/>
            </w:tcBorders>
          </w:tcPr>
          <w:p w14:paraId="1619FE4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15</w:t>
            </w:r>
          </w:p>
        </w:tc>
      </w:tr>
      <w:tr w:rsidR="00565091" w:rsidRPr="008E30F9" w14:paraId="1A6AB7D1" w14:textId="77777777" w:rsidTr="0004495C">
        <w:trPr>
          <w:trHeight w:val="270"/>
          <w:jc w:val="center"/>
        </w:trPr>
        <w:tc>
          <w:tcPr>
            <w:tcW w:w="1188" w:type="dxa"/>
            <w:vMerge/>
            <w:tcBorders>
              <w:left w:val="single" w:sz="4" w:space="0" w:color="auto"/>
            </w:tcBorders>
          </w:tcPr>
          <w:p w14:paraId="5AD66F5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vAlign w:val="bottom"/>
          </w:tcPr>
          <w:p w14:paraId="6F7B15BA"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5FFD83B1"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Аэровокзалы</w:t>
            </w:r>
          </w:p>
        </w:tc>
        <w:tc>
          <w:tcPr>
            <w:tcW w:w="0" w:type="auto"/>
            <w:tcBorders>
              <w:top w:val="single" w:sz="4" w:space="0" w:color="auto"/>
              <w:left w:val="single" w:sz="4" w:space="0" w:color="auto"/>
              <w:bottom w:val="single" w:sz="4" w:space="0" w:color="auto"/>
              <w:right w:val="single" w:sz="4" w:space="0" w:color="auto"/>
            </w:tcBorders>
          </w:tcPr>
          <w:p w14:paraId="1BB218B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8</w:t>
            </w:r>
          </w:p>
        </w:tc>
      </w:tr>
      <w:tr w:rsidR="00565091" w:rsidRPr="008E30F9" w14:paraId="7305AFF5" w14:textId="77777777" w:rsidTr="0004495C">
        <w:trPr>
          <w:trHeight w:val="165"/>
          <w:jc w:val="center"/>
        </w:trPr>
        <w:tc>
          <w:tcPr>
            <w:tcW w:w="1188" w:type="dxa"/>
            <w:vMerge/>
            <w:tcBorders>
              <w:left w:val="single" w:sz="4" w:space="0" w:color="auto"/>
              <w:bottom w:val="single" w:sz="4" w:space="0" w:color="auto"/>
            </w:tcBorders>
          </w:tcPr>
          <w:p w14:paraId="0B1A7B29"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vAlign w:val="bottom"/>
          </w:tcPr>
          <w:p w14:paraId="11F38A25"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4707746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Речные порты</w:t>
            </w:r>
          </w:p>
        </w:tc>
        <w:tc>
          <w:tcPr>
            <w:tcW w:w="0" w:type="auto"/>
            <w:tcBorders>
              <w:top w:val="single" w:sz="4" w:space="0" w:color="auto"/>
              <w:left w:val="single" w:sz="4" w:space="0" w:color="auto"/>
              <w:bottom w:val="single" w:sz="4" w:space="0" w:color="auto"/>
              <w:right w:val="single" w:sz="4" w:space="0" w:color="auto"/>
            </w:tcBorders>
          </w:tcPr>
          <w:p w14:paraId="0409476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9</w:t>
            </w:r>
          </w:p>
        </w:tc>
      </w:tr>
      <w:tr w:rsidR="00565091" w:rsidRPr="008E30F9" w14:paraId="6B93B77D" w14:textId="77777777" w:rsidTr="00E5571D">
        <w:trPr>
          <w:trHeight w:val="245"/>
          <w:jc w:val="center"/>
        </w:trPr>
        <w:tc>
          <w:tcPr>
            <w:tcW w:w="0" w:type="auto"/>
            <w:gridSpan w:val="4"/>
            <w:tcBorders>
              <w:top w:val="single" w:sz="4" w:space="0" w:color="auto"/>
              <w:left w:val="single" w:sz="4" w:space="0" w:color="auto"/>
              <w:bottom w:val="single" w:sz="4" w:space="0" w:color="auto"/>
              <w:right w:val="single" w:sz="4" w:space="0" w:color="auto"/>
            </w:tcBorders>
            <w:vAlign w:val="center"/>
          </w:tcPr>
          <w:p w14:paraId="3C3C2CE9" w14:textId="77777777" w:rsidR="00565091" w:rsidRPr="00FA78CA" w:rsidRDefault="00565091" w:rsidP="00E5571D">
            <w:pPr>
              <w:widowControl w:val="0"/>
              <w:tabs>
                <w:tab w:val="left" w:pos="1037"/>
              </w:tabs>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Индивидуаль</w:t>
            </w:r>
            <w:r w:rsidRPr="00FA78CA">
              <w:rPr>
                <w:rFonts w:ascii="Times New Roman" w:eastAsia="Times New Roman" w:hAnsi="Times New Roman" w:cs="Times New Roman"/>
                <w:color w:val="000000"/>
                <w:sz w:val="20"/>
                <w:szCs w:val="20"/>
                <w:lang w:eastAsia="ru-RU" w:bidi="ru-RU"/>
              </w:rPr>
              <w:softHyphen/>
              <w:t>ные автосто</w:t>
            </w:r>
            <w:r w:rsidRPr="00FA78CA">
              <w:rPr>
                <w:rFonts w:ascii="Times New Roman" w:eastAsia="Times New Roman" w:hAnsi="Times New Roman" w:cs="Times New Roman"/>
                <w:color w:val="000000"/>
                <w:sz w:val="20"/>
                <w:szCs w:val="20"/>
                <w:lang w:eastAsia="ru-RU" w:bidi="ru-RU"/>
              </w:rPr>
              <w:softHyphen/>
              <w:t>янки для мало</w:t>
            </w:r>
            <w:r w:rsidRPr="00FA78CA">
              <w:rPr>
                <w:rFonts w:ascii="Times New Roman" w:eastAsia="Times New Roman" w:hAnsi="Times New Roman" w:cs="Times New Roman"/>
                <w:color w:val="000000"/>
                <w:sz w:val="20"/>
                <w:szCs w:val="20"/>
                <w:lang w:eastAsia="ru-RU" w:bidi="ru-RU"/>
              </w:rPr>
              <w:softHyphen/>
              <w:t>мобильных групп населе</w:t>
            </w:r>
            <w:r w:rsidRPr="00FA78CA">
              <w:rPr>
                <w:rFonts w:ascii="Times New Roman" w:eastAsia="Times New Roman" w:hAnsi="Times New Roman" w:cs="Times New Roman"/>
                <w:color w:val="000000"/>
                <w:sz w:val="20"/>
                <w:szCs w:val="20"/>
                <w:lang w:eastAsia="ru-RU" w:bidi="ru-RU"/>
              </w:rPr>
              <w:softHyphen/>
              <w:t>ния на участке около или внутри зданий учреждений об</w:t>
            </w:r>
            <w:r w:rsidRPr="00FA78CA">
              <w:rPr>
                <w:rFonts w:ascii="Times New Roman" w:eastAsia="Times New Roman" w:hAnsi="Times New Roman" w:cs="Times New Roman"/>
                <w:color w:val="000000"/>
                <w:sz w:val="20"/>
                <w:szCs w:val="20"/>
                <w:lang w:eastAsia="ru-RU" w:bidi="ru-RU"/>
              </w:rPr>
              <w:softHyphen/>
              <w:t>служивания</w:t>
            </w:r>
          </w:p>
        </w:tc>
      </w:tr>
      <w:tr w:rsidR="0004495C" w:rsidRPr="008E30F9" w14:paraId="5D717B6F" w14:textId="77777777" w:rsidTr="0004495C">
        <w:trPr>
          <w:trHeight w:val="987"/>
          <w:jc w:val="center"/>
        </w:trPr>
        <w:tc>
          <w:tcPr>
            <w:tcW w:w="1188" w:type="dxa"/>
            <w:tcBorders>
              <w:top w:val="single" w:sz="4" w:space="0" w:color="auto"/>
              <w:left w:val="single" w:sz="4" w:space="0" w:color="auto"/>
              <w:bottom w:val="single" w:sz="4" w:space="0" w:color="auto"/>
            </w:tcBorders>
          </w:tcPr>
          <w:p w14:paraId="1CF3363E" w14:textId="77777777" w:rsidR="0004495C" w:rsidRPr="00FA78CA" w:rsidRDefault="0004495C"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lastRenderedPageBreak/>
              <w:t>Расчетный показатель минимально допусти</w:t>
            </w:r>
            <w:r w:rsidRPr="00FA78CA">
              <w:rPr>
                <w:rFonts w:ascii="Times New Roman" w:eastAsia="Times New Roman" w:hAnsi="Times New Roman" w:cs="Times New Roman"/>
                <w:color w:val="000000"/>
                <w:sz w:val="20"/>
                <w:szCs w:val="20"/>
                <w:lang w:eastAsia="ru-RU" w:bidi="ru-RU"/>
              </w:rPr>
              <w:softHyphen/>
              <w:t>мого уровня обеспе</w:t>
            </w:r>
            <w:r w:rsidRPr="00FA78CA">
              <w:rPr>
                <w:rFonts w:ascii="Times New Roman" w:eastAsia="Times New Roman" w:hAnsi="Times New Roman" w:cs="Times New Roman"/>
                <w:color w:val="000000"/>
                <w:sz w:val="20"/>
                <w:szCs w:val="20"/>
                <w:lang w:eastAsia="ru-RU" w:bidi="ru-RU"/>
              </w:rPr>
              <w:softHyphen/>
              <w:t>ченности</w:t>
            </w:r>
          </w:p>
        </w:tc>
        <w:tc>
          <w:tcPr>
            <w:tcW w:w="1959" w:type="dxa"/>
            <w:tcBorders>
              <w:top w:val="single" w:sz="4" w:space="0" w:color="auto"/>
              <w:left w:val="single" w:sz="4" w:space="0" w:color="auto"/>
              <w:bottom w:val="single" w:sz="4" w:space="0" w:color="auto"/>
            </w:tcBorders>
          </w:tcPr>
          <w:p w14:paraId="39749781" w14:textId="77777777" w:rsidR="0004495C" w:rsidRPr="00FA78CA" w:rsidRDefault="0004495C"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Доля мест для транс</w:t>
            </w:r>
            <w:r w:rsidRPr="00FA78CA">
              <w:rPr>
                <w:rFonts w:ascii="Times New Roman" w:eastAsia="Times New Roman" w:hAnsi="Times New Roman" w:cs="Times New Roman"/>
                <w:color w:val="000000"/>
                <w:sz w:val="20"/>
                <w:szCs w:val="20"/>
                <w:lang w:eastAsia="ru-RU" w:bidi="ru-RU"/>
              </w:rPr>
              <w:softHyphen/>
              <w:t>порта инвалидов, %</w:t>
            </w:r>
          </w:p>
        </w:tc>
        <w:tc>
          <w:tcPr>
            <w:tcW w:w="6654" w:type="dxa"/>
            <w:gridSpan w:val="2"/>
            <w:tcBorders>
              <w:top w:val="single" w:sz="4" w:space="0" w:color="auto"/>
              <w:left w:val="single" w:sz="4" w:space="0" w:color="auto"/>
              <w:bottom w:val="single" w:sz="4" w:space="0" w:color="auto"/>
              <w:right w:val="single" w:sz="4" w:space="0" w:color="auto"/>
            </w:tcBorders>
          </w:tcPr>
          <w:p w14:paraId="2647FCAC" w14:textId="77777777" w:rsidR="0004495C" w:rsidRPr="00FA78CA" w:rsidRDefault="0004495C" w:rsidP="00E5571D">
            <w:pPr>
              <w:widowControl w:val="0"/>
              <w:jc w:val="center"/>
              <w:rPr>
                <w:rFonts w:ascii="Times New Roman" w:eastAsia="Times New Roman" w:hAnsi="Times New Roman" w:cs="Times New Roman"/>
                <w:color w:val="000000"/>
                <w:sz w:val="20"/>
                <w:szCs w:val="20"/>
                <w:lang w:eastAsia="ru-RU" w:bidi="ru-RU"/>
              </w:rPr>
            </w:pPr>
            <w:r w:rsidRPr="0004495C">
              <w:rPr>
                <w:rFonts w:ascii="Times New Roman" w:eastAsia="Times New Roman" w:hAnsi="Times New Roman" w:cs="Times New Roman"/>
                <w:color w:val="000000"/>
                <w:sz w:val="20"/>
                <w:szCs w:val="20"/>
                <w:lang w:eastAsia="ru-RU" w:bidi="ru-RU"/>
              </w:rPr>
              <w:t>10% (не менее 1 места)</w:t>
            </w:r>
          </w:p>
          <w:p w14:paraId="150E3770" w14:textId="3273F9EE" w:rsidR="0004495C" w:rsidRPr="0004495C" w:rsidRDefault="0004495C" w:rsidP="0004495C">
            <w:pPr>
              <w:widowControl w:val="0"/>
              <w:rPr>
                <w:rFonts w:ascii="Times New Roman" w:eastAsia="Times New Roman" w:hAnsi="Times New Roman" w:cs="Times New Roman"/>
                <w:color w:val="000000"/>
                <w:sz w:val="20"/>
                <w:szCs w:val="20"/>
                <w:lang w:eastAsia="ru-RU" w:bidi="ru-RU"/>
              </w:rPr>
            </w:pPr>
            <w:r w:rsidRPr="0004495C">
              <w:rPr>
                <w:rFonts w:ascii="Times New Roman" w:eastAsia="Times New Roman" w:hAnsi="Times New Roman" w:cs="Times New Roman"/>
                <w:color w:val="000000"/>
                <w:sz w:val="20"/>
                <w:szCs w:val="20"/>
                <w:lang w:eastAsia="ru-RU" w:bidi="ru-RU"/>
              </w:rPr>
              <w:t>Доля мест для транспорта инвалидов 10% (но не менее 1 ме</w:t>
            </w:r>
            <w:r w:rsidRPr="0004495C">
              <w:rPr>
                <w:rFonts w:ascii="Times New Roman" w:eastAsia="Times New Roman" w:hAnsi="Times New Roman" w:cs="Times New Roman"/>
                <w:color w:val="000000"/>
                <w:sz w:val="20"/>
                <w:szCs w:val="20"/>
                <w:lang w:eastAsia="ru-RU" w:bidi="ru-RU"/>
              </w:rPr>
              <w:softHyphen/>
              <w:t>ста), число специализированных мест для автотранспорта ин</w:t>
            </w:r>
            <w:r w:rsidRPr="0004495C">
              <w:rPr>
                <w:rFonts w:ascii="Times New Roman" w:eastAsia="Times New Roman" w:hAnsi="Times New Roman" w:cs="Times New Roman"/>
                <w:color w:val="000000"/>
                <w:sz w:val="20"/>
                <w:szCs w:val="20"/>
                <w:lang w:eastAsia="ru-RU" w:bidi="ru-RU"/>
              </w:rPr>
              <w:softHyphen/>
              <w:t>валидов на кресле-коляске приняты в соответствии с п. 5.2.1 СП 59.13330.2020.</w:t>
            </w:r>
          </w:p>
        </w:tc>
      </w:tr>
      <w:tr w:rsidR="00565091" w:rsidRPr="008E30F9" w14:paraId="7A3B048D" w14:textId="77777777" w:rsidTr="0004495C">
        <w:trPr>
          <w:trHeight w:val="130"/>
          <w:jc w:val="center"/>
        </w:trPr>
        <w:tc>
          <w:tcPr>
            <w:tcW w:w="1188" w:type="dxa"/>
            <w:vMerge w:val="restart"/>
            <w:tcBorders>
              <w:top w:val="single" w:sz="4" w:space="0" w:color="auto"/>
              <w:left w:val="single" w:sz="4" w:space="0" w:color="auto"/>
            </w:tcBorders>
          </w:tcPr>
          <w:p w14:paraId="6599308E"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val="restart"/>
            <w:tcBorders>
              <w:top w:val="single" w:sz="4" w:space="0" w:color="auto"/>
              <w:left w:val="single" w:sz="4" w:space="0" w:color="auto"/>
            </w:tcBorders>
          </w:tcPr>
          <w:p w14:paraId="40E8B29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Специализированных мест для автотранс</w:t>
            </w:r>
            <w:r w:rsidRPr="00FA78CA">
              <w:rPr>
                <w:rFonts w:ascii="Times New Roman" w:eastAsia="Times New Roman" w:hAnsi="Times New Roman" w:cs="Times New Roman"/>
                <w:color w:val="000000"/>
                <w:sz w:val="20"/>
                <w:szCs w:val="20"/>
                <w:lang w:eastAsia="ru-RU" w:bidi="ru-RU"/>
              </w:rPr>
              <w:softHyphen/>
              <w:t>порта инвалидов на кресле-коляске из рас</w:t>
            </w:r>
            <w:r w:rsidRPr="00FA78CA">
              <w:rPr>
                <w:rFonts w:ascii="Times New Roman" w:eastAsia="Times New Roman" w:hAnsi="Times New Roman" w:cs="Times New Roman"/>
                <w:color w:val="000000"/>
                <w:sz w:val="20"/>
                <w:szCs w:val="20"/>
                <w:lang w:eastAsia="ru-RU" w:bidi="ru-RU"/>
              </w:rPr>
              <w:softHyphen/>
              <w:t>чета, % (мест)</w:t>
            </w:r>
          </w:p>
        </w:tc>
        <w:tc>
          <w:tcPr>
            <w:tcW w:w="2074" w:type="dxa"/>
            <w:tcBorders>
              <w:top w:val="single" w:sz="4" w:space="0" w:color="auto"/>
              <w:left w:val="single" w:sz="4" w:space="0" w:color="auto"/>
              <w:bottom w:val="single" w:sz="4" w:space="0" w:color="auto"/>
            </w:tcBorders>
          </w:tcPr>
          <w:p w14:paraId="3A193AF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На автостоянке до 100 ме</w:t>
            </w:r>
            <w:proofErr w:type="gramStart"/>
            <w:r w:rsidRPr="00FA78CA">
              <w:rPr>
                <w:rFonts w:ascii="Times New Roman" w:eastAsia="Times New Roman" w:hAnsi="Times New Roman" w:cs="Times New Roman"/>
                <w:color w:val="000000"/>
                <w:sz w:val="20"/>
                <w:szCs w:val="20"/>
                <w:lang w:eastAsia="ru-RU" w:bidi="ru-RU"/>
              </w:rPr>
              <w:t>ст вкл</w:t>
            </w:r>
            <w:proofErr w:type="gramEnd"/>
            <w:r w:rsidRPr="00FA78CA">
              <w:rPr>
                <w:rFonts w:ascii="Times New Roman" w:eastAsia="Times New Roman" w:hAnsi="Times New Roman" w:cs="Times New Roman"/>
                <w:color w:val="000000"/>
                <w:sz w:val="20"/>
                <w:szCs w:val="20"/>
                <w:lang w:eastAsia="ru-RU" w:bidi="ru-RU"/>
              </w:rPr>
              <w:t>ючительно</w:t>
            </w:r>
          </w:p>
        </w:tc>
        <w:tc>
          <w:tcPr>
            <w:tcW w:w="0" w:type="auto"/>
            <w:tcBorders>
              <w:top w:val="single" w:sz="4" w:space="0" w:color="auto"/>
              <w:left w:val="single" w:sz="4" w:space="0" w:color="auto"/>
              <w:bottom w:val="single" w:sz="4" w:space="0" w:color="auto"/>
              <w:right w:val="single" w:sz="4" w:space="0" w:color="auto"/>
            </w:tcBorders>
          </w:tcPr>
          <w:p w14:paraId="74F87204"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 но не менее од</w:t>
            </w:r>
            <w:r w:rsidRPr="00FA78CA">
              <w:rPr>
                <w:rFonts w:ascii="Times New Roman" w:eastAsia="Times New Roman" w:hAnsi="Times New Roman" w:cs="Times New Roman"/>
                <w:color w:val="000000"/>
                <w:sz w:val="20"/>
                <w:szCs w:val="20"/>
                <w:lang w:eastAsia="ru-RU" w:bidi="ru-RU"/>
              </w:rPr>
              <w:softHyphen/>
              <w:t>ного места</w:t>
            </w:r>
          </w:p>
        </w:tc>
      </w:tr>
      <w:tr w:rsidR="00565091" w:rsidRPr="008E30F9" w14:paraId="6F9601FB" w14:textId="77777777" w:rsidTr="0004495C">
        <w:trPr>
          <w:trHeight w:val="130"/>
          <w:jc w:val="center"/>
        </w:trPr>
        <w:tc>
          <w:tcPr>
            <w:tcW w:w="1188" w:type="dxa"/>
            <w:vMerge/>
            <w:tcBorders>
              <w:left w:val="single" w:sz="4" w:space="0" w:color="auto"/>
            </w:tcBorders>
          </w:tcPr>
          <w:p w14:paraId="452A943A"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0D854A6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4D849A13"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На автостоянке от 101 до 200 ме</w:t>
            </w:r>
            <w:proofErr w:type="gramStart"/>
            <w:r w:rsidRPr="00FA78CA">
              <w:rPr>
                <w:rFonts w:ascii="Times New Roman" w:eastAsia="Times New Roman" w:hAnsi="Times New Roman" w:cs="Times New Roman"/>
                <w:color w:val="000000"/>
                <w:sz w:val="20"/>
                <w:szCs w:val="20"/>
                <w:lang w:eastAsia="ru-RU" w:bidi="ru-RU"/>
              </w:rPr>
              <w:t>ст вкл</w:t>
            </w:r>
            <w:proofErr w:type="gramEnd"/>
            <w:r w:rsidRPr="00FA78CA">
              <w:rPr>
                <w:rFonts w:ascii="Times New Roman" w:eastAsia="Times New Roman" w:hAnsi="Times New Roman" w:cs="Times New Roman"/>
                <w:color w:val="000000"/>
                <w:sz w:val="20"/>
                <w:szCs w:val="20"/>
                <w:lang w:eastAsia="ru-RU" w:bidi="ru-RU"/>
              </w:rPr>
              <w:t>ючительно</w:t>
            </w:r>
          </w:p>
        </w:tc>
        <w:tc>
          <w:tcPr>
            <w:tcW w:w="0" w:type="auto"/>
            <w:tcBorders>
              <w:top w:val="single" w:sz="4" w:space="0" w:color="auto"/>
              <w:left w:val="single" w:sz="4" w:space="0" w:color="auto"/>
              <w:bottom w:val="single" w:sz="4" w:space="0" w:color="auto"/>
              <w:right w:val="single" w:sz="4" w:space="0" w:color="auto"/>
            </w:tcBorders>
          </w:tcPr>
          <w:p w14:paraId="7317B55F"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 мест и до</w:t>
            </w:r>
            <w:r w:rsidRPr="00FA78CA">
              <w:rPr>
                <w:rFonts w:ascii="Times New Roman" w:eastAsia="Times New Roman" w:hAnsi="Times New Roman" w:cs="Times New Roman"/>
                <w:color w:val="000000"/>
                <w:sz w:val="20"/>
                <w:szCs w:val="20"/>
                <w:lang w:eastAsia="ru-RU" w:bidi="ru-RU"/>
              </w:rPr>
              <w:softHyphen/>
              <w:t>полни</w:t>
            </w:r>
            <w:r w:rsidRPr="00FA78CA">
              <w:rPr>
                <w:rFonts w:ascii="Times New Roman" w:eastAsia="Times New Roman" w:hAnsi="Times New Roman" w:cs="Times New Roman"/>
                <w:color w:val="000000"/>
                <w:sz w:val="20"/>
                <w:szCs w:val="20"/>
                <w:lang w:eastAsia="ru-RU" w:bidi="ru-RU"/>
              </w:rPr>
              <w:softHyphen/>
              <w:t>тельно 3% числа мест свыше 100</w:t>
            </w:r>
          </w:p>
        </w:tc>
      </w:tr>
      <w:tr w:rsidR="00565091" w:rsidRPr="008E30F9" w14:paraId="5CFD714B" w14:textId="77777777" w:rsidTr="0004495C">
        <w:trPr>
          <w:trHeight w:val="130"/>
          <w:jc w:val="center"/>
        </w:trPr>
        <w:tc>
          <w:tcPr>
            <w:tcW w:w="1188" w:type="dxa"/>
            <w:vMerge/>
            <w:tcBorders>
              <w:left w:val="single" w:sz="4" w:space="0" w:color="auto"/>
            </w:tcBorders>
          </w:tcPr>
          <w:p w14:paraId="68D6FFC7"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1B1F7067"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2027E39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На автостоянке от 201 до 500 ме</w:t>
            </w:r>
            <w:proofErr w:type="gramStart"/>
            <w:r w:rsidRPr="00FA78CA">
              <w:rPr>
                <w:rFonts w:ascii="Times New Roman" w:eastAsia="Times New Roman" w:hAnsi="Times New Roman" w:cs="Times New Roman"/>
                <w:color w:val="000000"/>
                <w:sz w:val="20"/>
                <w:szCs w:val="20"/>
                <w:lang w:eastAsia="ru-RU" w:bidi="ru-RU"/>
              </w:rPr>
              <w:t>ст вкл</w:t>
            </w:r>
            <w:proofErr w:type="gramEnd"/>
            <w:r w:rsidRPr="00FA78CA">
              <w:rPr>
                <w:rFonts w:ascii="Times New Roman" w:eastAsia="Times New Roman" w:hAnsi="Times New Roman" w:cs="Times New Roman"/>
                <w:color w:val="000000"/>
                <w:sz w:val="20"/>
                <w:szCs w:val="20"/>
                <w:lang w:eastAsia="ru-RU" w:bidi="ru-RU"/>
              </w:rPr>
              <w:t>ючительно</w:t>
            </w:r>
          </w:p>
        </w:tc>
        <w:tc>
          <w:tcPr>
            <w:tcW w:w="0" w:type="auto"/>
            <w:tcBorders>
              <w:top w:val="single" w:sz="4" w:space="0" w:color="auto"/>
              <w:left w:val="single" w:sz="4" w:space="0" w:color="auto"/>
              <w:bottom w:val="single" w:sz="4" w:space="0" w:color="auto"/>
              <w:right w:val="single" w:sz="4" w:space="0" w:color="auto"/>
            </w:tcBorders>
          </w:tcPr>
          <w:p w14:paraId="35537006"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8 мест и до</w:t>
            </w:r>
            <w:r w:rsidRPr="00FA78CA">
              <w:rPr>
                <w:rFonts w:ascii="Times New Roman" w:eastAsia="Times New Roman" w:hAnsi="Times New Roman" w:cs="Times New Roman"/>
                <w:color w:val="000000"/>
                <w:sz w:val="20"/>
                <w:szCs w:val="20"/>
                <w:lang w:eastAsia="ru-RU" w:bidi="ru-RU"/>
              </w:rPr>
              <w:softHyphen/>
              <w:t>полни</w:t>
            </w:r>
            <w:r w:rsidRPr="00FA78CA">
              <w:rPr>
                <w:rFonts w:ascii="Times New Roman" w:eastAsia="Times New Roman" w:hAnsi="Times New Roman" w:cs="Times New Roman"/>
                <w:color w:val="000000"/>
                <w:sz w:val="20"/>
                <w:szCs w:val="20"/>
                <w:lang w:eastAsia="ru-RU" w:bidi="ru-RU"/>
              </w:rPr>
              <w:softHyphen/>
              <w:t>тельно 2% числа мест свыше 200</w:t>
            </w:r>
          </w:p>
        </w:tc>
      </w:tr>
      <w:tr w:rsidR="00565091" w:rsidRPr="008E30F9" w14:paraId="4CE33F6A" w14:textId="77777777" w:rsidTr="0004495C">
        <w:trPr>
          <w:trHeight w:val="130"/>
          <w:jc w:val="center"/>
        </w:trPr>
        <w:tc>
          <w:tcPr>
            <w:tcW w:w="1188" w:type="dxa"/>
            <w:vMerge/>
            <w:tcBorders>
              <w:left w:val="single" w:sz="4" w:space="0" w:color="auto"/>
              <w:bottom w:val="single" w:sz="4" w:space="0" w:color="auto"/>
            </w:tcBorders>
          </w:tcPr>
          <w:p w14:paraId="01F01F4B"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73ED39F0"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6ED4A725"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На автостоянке от 501 и более</w:t>
            </w:r>
          </w:p>
        </w:tc>
        <w:tc>
          <w:tcPr>
            <w:tcW w:w="0" w:type="auto"/>
            <w:tcBorders>
              <w:top w:val="single" w:sz="4" w:space="0" w:color="auto"/>
              <w:left w:val="single" w:sz="4" w:space="0" w:color="auto"/>
              <w:bottom w:val="single" w:sz="4" w:space="0" w:color="auto"/>
              <w:right w:val="single" w:sz="4" w:space="0" w:color="auto"/>
            </w:tcBorders>
          </w:tcPr>
          <w:p w14:paraId="6F1D2A0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14 мест и дополни</w:t>
            </w:r>
            <w:r w:rsidRPr="00FA78CA">
              <w:rPr>
                <w:rFonts w:ascii="Times New Roman" w:eastAsia="Times New Roman" w:hAnsi="Times New Roman" w:cs="Times New Roman"/>
                <w:color w:val="000000"/>
                <w:sz w:val="20"/>
                <w:szCs w:val="20"/>
                <w:lang w:eastAsia="ru-RU" w:bidi="ru-RU"/>
              </w:rPr>
              <w:softHyphen/>
              <w:t>тельно 1% числа мест свыше 500</w:t>
            </w:r>
          </w:p>
        </w:tc>
      </w:tr>
      <w:tr w:rsidR="00565091" w:rsidRPr="008E30F9" w14:paraId="2B356EB0" w14:textId="77777777" w:rsidTr="0004495C">
        <w:trPr>
          <w:trHeight w:val="130"/>
          <w:jc w:val="center"/>
        </w:trPr>
        <w:tc>
          <w:tcPr>
            <w:tcW w:w="1188" w:type="dxa"/>
            <w:vMerge w:val="restart"/>
            <w:tcBorders>
              <w:top w:val="single" w:sz="4" w:space="0" w:color="auto"/>
              <w:left w:val="single" w:sz="4" w:space="0" w:color="auto"/>
            </w:tcBorders>
          </w:tcPr>
          <w:p w14:paraId="4504A7BD"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Расчетный показатель максимально допусти</w:t>
            </w:r>
            <w:r w:rsidRPr="00FA78CA">
              <w:rPr>
                <w:rFonts w:ascii="Times New Roman" w:eastAsia="Times New Roman" w:hAnsi="Times New Roman" w:cs="Times New Roman"/>
                <w:color w:val="000000"/>
                <w:sz w:val="20"/>
                <w:szCs w:val="20"/>
                <w:lang w:eastAsia="ru-RU" w:bidi="ru-RU"/>
              </w:rPr>
              <w:softHyphen/>
              <w:t>мого уровня террито</w:t>
            </w:r>
            <w:r w:rsidRPr="00FA78CA">
              <w:rPr>
                <w:rFonts w:ascii="Times New Roman" w:eastAsia="Times New Roman" w:hAnsi="Times New Roman" w:cs="Times New Roman"/>
                <w:color w:val="000000"/>
                <w:sz w:val="20"/>
                <w:szCs w:val="20"/>
                <w:lang w:eastAsia="ru-RU" w:bidi="ru-RU"/>
              </w:rPr>
              <w:softHyphen/>
              <w:t>риальной доступности</w:t>
            </w:r>
          </w:p>
        </w:tc>
        <w:tc>
          <w:tcPr>
            <w:tcW w:w="1959" w:type="dxa"/>
            <w:vMerge w:val="restart"/>
            <w:tcBorders>
              <w:top w:val="single" w:sz="4" w:space="0" w:color="auto"/>
              <w:left w:val="single" w:sz="4" w:space="0" w:color="auto"/>
            </w:tcBorders>
          </w:tcPr>
          <w:p w14:paraId="5D6244A2" w14:textId="77777777" w:rsidR="00AB1C51"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Пешеходная</w:t>
            </w:r>
          </w:p>
          <w:p w14:paraId="5EA3DC85" w14:textId="798423E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 xml:space="preserve"> доступ</w:t>
            </w:r>
            <w:r w:rsidRPr="00FA78CA">
              <w:rPr>
                <w:rFonts w:ascii="Times New Roman" w:eastAsia="Times New Roman" w:hAnsi="Times New Roman" w:cs="Times New Roman"/>
                <w:color w:val="000000"/>
                <w:sz w:val="20"/>
                <w:szCs w:val="20"/>
                <w:lang w:eastAsia="ru-RU" w:bidi="ru-RU"/>
              </w:rPr>
              <w:softHyphen/>
              <w:t xml:space="preserve">ность, </w:t>
            </w:r>
            <w:proofErr w:type="gramStart"/>
            <w:r w:rsidRPr="00FA78CA">
              <w:rPr>
                <w:rFonts w:ascii="Times New Roman" w:eastAsia="Times New Roman" w:hAnsi="Times New Roman" w:cs="Times New Roman"/>
                <w:color w:val="000000"/>
                <w:sz w:val="20"/>
                <w:szCs w:val="20"/>
                <w:lang w:eastAsia="ru-RU" w:bidi="ru-RU"/>
              </w:rPr>
              <w:t>м</w:t>
            </w:r>
            <w:proofErr w:type="gramEnd"/>
          </w:p>
        </w:tc>
        <w:tc>
          <w:tcPr>
            <w:tcW w:w="2074" w:type="dxa"/>
            <w:tcBorders>
              <w:top w:val="single" w:sz="4" w:space="0" w:color="auto"/>
              <w:left w:val="single" w:sz="4" w:space="0" w:color="auto"/>
              <w:bottom w:val="single" w:sz="4" w:space="0" w:color="auto"/>
            </w:tcBorders>
          </w:tcPr>
          <w:p w14:paraId="4F4FB28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От входа в предприятие или в учреждение, доступного для ин</w:t>
            </w:r>
            <w:r w:rsidRPr="00FA78CA">
              <w:rPr>
                <w:rFonts w:ascii="Times New Roman" w:eastAsia="Times New Roman" w:hAnsi="Times New Roman" w:cs="Times New Roman"/>
                <w:color w:val="000000"/>
                <w:sz w:val="20"/>
                <w:szCs w:val="20"/>
                <w:lang w:eastAsia="ru-RU" w:bidi="ru-RU"/>
              </w:rPr>
              <w:softHyphen/>
              <w:t>валидов</w:t>
            </w:r>
          </w:p>
        </w:tc>
        <w:tc>
          <w:tcPr>
            <w:tcW w:w="0" w:type="auto"/>
            <w:tcBorders>
              <w:top w:val="single" w:sz="4" w:space="0" w:color="auto"/>
              <w:left w:val="single" w:sz="4" w:space="0" w:color="auto"/>
              <w:bottom w:val="single" w:sz="4" w:space="0" w:color="auto"/>
              <w:right w:val="single" w:sz="4" w:space="0" w:color="auto"/>
            </w:tcBorders>
          </w:tcPr>
          <w:p w14:paraId="3F7FF70C"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50</w:t>
            </w:r>
          </w:p>
        </w:tc>
      </w:tr>
      <w:tr w:rsidR="00565091" w:rsidRPr="008E30F9" w14:paraId="7CB97060" w14:textId="77777777" w:rsidTr="0004495C">
        <w:trPr>
          <w:trHeight w:val="130"/>
          <w:jc w:val="center"/>
        </w:trPr>
        <w:tc>
          <w:tcPr>
            <w:tcW w:w="1188" w:type="dxa"/>
            <w:vMerge/>
            <w:tcBorders>
              <w:left w:val="single" w:sz="4" w:space="0" w:color="auto"/>
            </w:tcBorders>
          </w:tcPr>
          <w:p w14:paraId="3BE41BEC"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tcBorders>
          </w:tcPr>
          <w:p w14:paraId="390FF93D"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vAlign w:val="bottom"/>
          </w:tcPr>
          <w:p w14:paraId="34D95E18"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От входа в жилое здание</w:t>
            </w:r>
          </w:p>
        </w:tc>
        <w:tc>
          <w:tcPr>
            <w:tcW w:w="0" w:type="auto"/>
            <w:tcBorders>
              <w:top w:val="single" w:sz="4" w:space="0" w:color="auto"/>
              <w:left w:val="single" w:sz="4" w:space="0" w:color="auto"/>
              <w:bottom w:val="single" w:sz="4" w:space="0" w:color="auto"/>
              <w:right w:val="single" w:sz="4" w:space="0" w:color="auto"/>
            </w:tcBorders>
            <w:vAlign w:val="bottom"/>
          </w:tcPr>
          <w:p w14:paraId="11FB9CC2"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100</w:t>
            </w:r>
          </w:p>
        </w:tc>
      </w:tr>
      <w:tr w:rsidR="00565091" w:rsidRPr="008E30F9" w14:paraId="6DC0E0F3" w14:textId="77777777" w:rsidTr="0004495C">
        <w:trPr>
          <w:trHeight w:val="130"/>
          <w:jc w:val="center"/>
        </w:trPr>
        <w:tc>
          <w:tcPr>
            <w:tcW w:w="1188" w:type="dxa"/>
            <w:vMerge/>
            <w:tcBorders>
              <w:left w:val="single" w:sz="4" w:space="0" w:color="auto"/>
              <w:bottom w:val="single" w:sz="4" w:space="0" w:color="auto"/>
            </w:tcBorders>
          </w:tcPr>
          <w:p w14:paraId="71191207"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1959" w:type="dxa"/>
            <w:vMerge/>
            <w:tcBorders>
              <w:left w:val="single" w:sz="4" w:space="0" w:color="auto"/>
              <w:bottom w:val="single" w:sz="4" w:space="0" w:color="auto"/>
            </w:tcBorders>
          </w:tcPr>
          <w:p w14:paraId="69D579D2" w14:textId="77777777" w:rsidR="00565091" w:rsidRPr="00FA78CA" w:rsidRDefault="00565091" w:rsidP="00E5571D">
            <w:pPr>
              <w:widowControl w:val="0"/>
              <w:jc w:val="center"/>
              <w:rPr>
                <w:rFonts w:ascii="Times New Roman" w:eastAsia="Courier New" w:hAnsi="Times New Roman" w:cs="Times New Roman"/>
                <w:color w:val="000000"/>
                <w:sz w:val="20"/>
                <w:szCs w:val="20"/>
                <w:lang w:eastAsia="ru-RU" w:bidi="ru-RU"/>
              </w:rPr>
            </w:pPr>
          </w:p>
        </w:tc>
        <w:tc>
          <w:tcPr>
            <w:tcW w:w="2074" w:type="dxa"/>
            <w:tcBorders>
              <w:top w:val="single" w:sz="4" w:space="0" w:color="auto"/>
              <w:left w:val="single" w:sz="4" w:space="0" w:color="auto"/>
              <w:bottom w:val="single" w:sz="4" w:space="0" w:color="auto"/>
            </w:tcBorders>
          </w:tcPr>
          <w:p w14:paraId="3DAF610E"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При реконструкции, сложной конфигурации земельного участка</w:t>
            </w:r>
          </w:p>
        </w:tc>
        <w:tc>
          <w:tcPr>
            <w:tcW w:w="0" w:type="auto"/>
            <w:tcBorders>
              <w:top w:val="single" w:sz="4" w:space="0" w:color="auto"/>
              <w:left w:val="single" w:sz="4" w:space="0" w:color="auto"/>
              <w:bottom w:val="single" w:sz="4" w:space="0" w:color="auto"/>
              <w:right w:val="single" w:sz="4" w:space="0" w:color="auto"/>
            </w:tcBorders>
          </w:tcPr>
          <w:p w14:paraId="0C2B21EB" w14:textId="77777777" w:rsidR="00565091" w:rsidRPr="00FA78CA" w:rsidRDefault="00565091" w:rsidP="00E5571D">
            <w:pPr>
              <w:widowControl w:val="0"/>
              <w:jc w:val="center"/>
              <w:rPr>
                <w:rFonts w:ascii="Times New Roman" w:eastAsia="Times New Roman" w:hAnsi="Times New Roman" w:cs="Times New Roman"/>
                <w:color w:val="000000"/>
                <w:sz w:val="20"/>
                <w:szCs w:val="20"/>
                <w:lang w:eastAsia="ru-RU" w:bidi="ru-RU"/>
              </w:rPr>
            </w:pPr>
            <w:r w:rsidRPr="00FA78CA">
              <w:rPr>
                <w:rFonts w:ascii="Times New Roman" w:eastAsia="Times New Roman" w:hAnsi="Times New Roman" w:cs="Times New Roman"/>
                <w:color w:val="000000"/>
                <w:sz w:val="20"/>
                <w:szCs w:val="20"/>
                <w:lang w:eastAsia="ru-RU" w:bidi="ru-RU"/>
              </w:rPr>
              <w:t>150</w:t>
            </w:r>
          </w:p>
        </w:tc>
      </w:tr>
    </w:tbl>
    <w:p w14:paraId="7EF8B078" w14:textId="144E48FE" w:rsidR="00EF4A1D" w:rsidRPr="00BE38C4" w:rsidRDefault="00EF4A1D" w:rsidP="00AB1C51">
      <w:pPr>
        <w:suppressAutoHyphens/>
        <w:autoSpaceDE w:val="0"/>
        <w:jc w:val="both"/>
        <w:rPr>
          <w:rFonts w:ascii="Times New Roman" w:eastAsia="TimesNewRomanPSMT" w:hAnsi="Times New Roman" w:cs="Times New Roman"/>
          <w:sz w:val="20"/>
          <w:szCs w:val="20"/>
          <w:lang w:eastAsia="ar-SA"/>
        </w:rPr>
      </w:pPr>
    </w:p>
    <w:p w14:paraId="713B1BF0" w14:textId="77777777" w:rsidR="00B657B0" w:rsidRDefault="00B657B0" w:rsidP="00B657B0">
      <w:pPr>
        <w:widowControl w:val="0"/>
        <w:suppressAutoHyphens/>
        <w:autoSpaceDE w:val="0"/>
        <w:jc w:val="both"/>
        <w:rPr>
          <w:rFonts w:ascii="Times New Roman" w:eastAsia="TimesNewRomanPSMT" w:hAnsi="Times New Roman" w:cs="Times New Roman"/>
          <w:sz w:val="20"/>
          <w:szCs w:val="20"/>
          <w:lang w:eastAsia="ar-SA"/>
        </w:rPr>
      </w:pPr>
    </w:p>
    <w:p w14:paraId="6EDE47F8" w14:textId="77777777" w:rsidR="00B657B0" w:rsidRDefault="00B657B0" w:rsidP="00B657B0">
      <w:pPr>
        <w:widowControl w:val="0"/>
        <w:suppressAutoHyphens/>
        <w:autoSpaceDE w:val="0"/>
        <w:jc w:val="both"/>
        <w:rPr>
          <w:rFonts w:ascii="Times New Roman" w:eastAsia="TimesNewRomanPSMT" w:hAnsi="Times New Roman" w:cs="Times New Roman"/>
          <w:sz w:val="20"/>
          <w:szCs w:val="20"/>
          <w:lang w:eastAsia="ar-SA"/>
        </w:rPr>
      </w:pPr>
    </w:p>
    <w:p w14:paraId="425DE8FE" w14:textId="03819E45" w:rsidR="00A63D93" w:rsidRPr="00E3152B" w:rsidRDefault="00B657B0" w:rsidP="00D70170">
      <w:pPr>
        <w:widowControl w:val="0"/>
        <w:suppressAutoHyphens/>
        <w:autoSpaceDE w:val="0"/>
        <w:ind w:firstLine="708"/>
        <w:jc w:val="both"/>
        <w:rPr>
          <w:rFonts w:ascii="Times New Roman" w:eastAsia="Times New Roman" w:hAnsi="Times New Roman" w:cs="Times New Roman"/>
          <w:sz w:val="24"/>
          <w:szCs w:val="24"/>
          <w:lang w:eastAsia="ar-SA"/>
        </w:rPr>
      </w:pPr>
      <w:r w:rsidRPr="00B657B0">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7</w:t>
      </w:r>
      <w:r w:rsidRPr="00B657B0">
        <w:rPr>
          <w:rFonts w:ascii="Times New Roman" w:eastAsia="TimesNewRomanPSMT" w:hAnsi="Times New Roman" w:cs="Times New Roman"/>
          <w:sz w:val="24"/>
          <w:szCs w:val="24"/>
          <w:lang w:eastAsia="ar-SA"/>
        </w:rPr>
        <w:t xml:space="preserve">.4. </w:t>
      </w:r>
      <w:r w:rsidR="00A63D93" w:rsidRPr="00B657B0">
        <w:rPr>
          <w:rFonts w:ascii="Times New Roman" w:eastAsia="TimesNewRomanPSMT" w:hAnsi="Times New Roman" w:cs="Times New Roman"/>
          <w:sz w:val="24"/>
          <w:szCs w:val="24"/>
          <w:lang w:eastAsia="ar-SA"/>
        </w:rPr>
        <w:t xml:space="preserve">Расчетные показатели для объектов дорожного сервиса следует принимать </w:t>
      </w:r>
      <w:r w:rsidR="009358D3" w:rsidRPr="00B657B0">
        <w:rPr>
          <w:rFonts w:ascii="Times New Roman" w:eastAsia="TimesNewRomanPSMT" w:hAnsi="Times New Roman" w:cs="Times New Roman"/>
          <w:sz w:val="24"/>
          <w:szCs w:val="24"/>
          <w:lang w:eastAsia="ar-SA"/>
        </w:rPr>
        <w:t>в соответствии</w:t>
      </w:r>
      <w:r w:rsidR="009358D3" w:rsidRPr="00E3152B">
        <w:rPr>
          <w:rFonts w:ascii="Times New Roman" w:eastAsia="TimesNewRomanPSMT" w:hAnsi="Times New Roman" w:cs="Times New Roman"/>
          <w:sz w:val="24"/>
          <w:szCs w:val="24"/>
          <w:lang w:eastAsia="ar-SA"/>
        </w:rPr>
        <w:t xml:space="preserve"> с </w:t>
      </w:r>
      <w:hyperlink w:anchor="Par567" w:history="1">
        <w:r w:rsidR="00A63D93" w:rsidRPr="00E3152B">
          <w:rPr>
            <w:rFonts w:ascii="Times New Roman" w:eastAsia="Times New Roman" w:hAnsi="Times New Roman" w:cs="Times New Roman"/>
            <w:sz w:val="24"/>
            <w:szCs w:val="24"/>
            <w:lang w:eastAsia="ar-SA"/>
          </w:rPr>
          <w:t>таблице</w:t>
        </w:r>
        <w:r w:rsidR="009358D3" w:rsidRPr="00E3152B">
          <w:rPr>
            <w:rFonts w:ascii="Times New Roman" w:eastAsia="Times New Roman" w:hAnsi="Times New Roman" w:cs="Times New Roman"/>
            <w:sz w:val="24"/>
            <w:szCs w:val="24"/>
            <w:lang w:eastAsia="ar-SA"/>
          </w:rPr>
          <w:t>й</w:t>
        </w:r>
        <w:r w:rsidR="00A63D93" w:rsidRPr="00E3152B">
          <w:rPr>
            <w:rFonts w:ascii="Times New Roman" w:eastAsia="Times New Roman" w:hAnsi="Times New Roman" w:cs="Times New Roman"/>
            <w:sz w:val="24"/>
            <w:szCs w:val="24"/>
            <w:lang w:eastAsia="ar-SA"/>
          </w:rPr>
          <w:t xml:space="preserve"> </w:t>
        </w:r>
        <w:r w:rsidR="00B761D7">
          <w:rPr>
            <w:rFonts w:ascii="Times New Roman" w:eastAsia="Times New Roman" w:hAnsi="Times New Roman" w:cs="Times New Roman"/>
            <w:sz w:val="24"/>
            <w:szCs w:val="24"/>
            <w:lang w:eastAsia="ar-SA"/>
          </w:rPr>
          <w:t>8</w:t>
        </w:r>
      </w:hyperlink>
      <w:r w:rsidR="00A63D93" w:rsidRPr="00E3152B">
        <w:rPr>
          <w:rFonts w:ascii="Times New Roman" w:eastAsia="Times New Roman" w:hAnsi="Times New Roman" w:cs="Times New Roman"/>
          <w:sz w:val="24"/>
          <w:szCs w:val="24"/>
          <w:lang w:eastAsia="ar-SA"/>
        </w:rPr>
        <w:t>.</w:t>
      </w:r>
    </w:p>
    <w:p w14:paraId="5243D9DA" w14:textId="77777777" w:rsidR="005506A6" w:rsidRDefault="005506A6" w:rsidP="00AB1C51">
      <w:pPr>
        <w:suppressAutoHyphens/>
        <w:autoSpaceDE w:val="0"/>
        <w:ind w:firstLine="709"/>
        <w:jc w:val="right"/>
      </w:pPr>
    </w:p>
    <w:p w14:paraId="15887A9A" w14:textId="10095864" w:rsidR="00A63D93" w:rsidRPr="00E3152B" w:rsidRDefault="005506A6" w:rsidP="00AB1C51">
      <w:pPr>
        <w:suppressAutoHyphens/>
        <w:autoSpaceDE w:val="0"/>
        <w:ind w:firstLine="709"/>
        <w:jc w:val="right"/>
        <w:rPr>
          <w:rFonts w:ascii="Times New Roman" w:eastAsia="Calibri" w:hAnsi="Times New Roman" w:cs="Times New Roman"/>
          <w:bCs/>
          <w:sz w:val="24"/>
          <w:szCs w:val="24"/>
          <w:lang w:eastAsia="ar-SA"/>
        </w:rPr>
      </w:pPr>
      <w:r>
        <w:br/>
      </w:r>
      <w:hyperlink w:anchor="Par718" w:history="1">
        <w:r w:rsidR="00A63D93" w:rsidRPr="00E3152B">
          <w:rPr>
            <w:rFonts w:ascii="Times New Roman" w:eastAsia="Calibri" w:hAnsi="Times New Roman" w:cs="Times New Roman"/>
            <w:sz w:val="24"/>
            <w:szCs w:val="24"/>
            <w:lang w:eastAsia="ar-SA"/>
          </w:rPr>
          <w:t xml:space="preserve">Таблица </w:t>
        </w:r>
        <w:r w:rsidR="00B761D7">
          <w:rPr>
            <w:rFonts w:ascii="Times New Roman" w:eastAsia="Calibri" w:hAnsi="Times New Roman" w:cs="Times New Roman"/>
            <w:sz w:val="24"/>
            <w:szCs w:val="24"/>
            <w:lang w:eastAsia="ar-SA"/>
          </w:rPr>
          <w:t>8</w:t>
        </w:r>
      </w:hyperlink>
    </w:p>
    <w:tbl>
      <w:tblPr>
        <w:tblW w:w="0" w:type="auto"/>
        <w:tblInd w:w="70" w:type="dxa"/>
        <w:tblLayout w:type="fixed"/>
        <w:tblCellMar>
          <w:left w:w="70" w:type="dxa"/>
          <w:right w:w="70" w:type="dxa"/>
        </w:tblCellMar>
        <w:tblLook w:val="0000" w:firstRow="0" w:lastRow="0" w:firstColumn="0" w:lastColumn="0" w:noHBand="0" w:noVBand="0"/>
      </w:tblPr>
      <w:tblGrid>
        <w:gridCol w:w="2240"/>
        <w:gridCol w:w="5040"/>
        <w:gridCol w:w="2418"/>
      </w:tblGrid>
      <w:tr w:rsidR="00A63D93" w:rsidRPr="002F465F" w14:paraId="626DCCD5" w14:textId="77777777" w:rsidTr="00AB1C51">
        <w:trPr>
          <w:cantSplit/>
          <w:trHeight w:val="1077"/>
          <w:tblHeader/>
        </w:trPr>
        <w:tc>
          <w:tcPr>
            <w:tcW w:w="2240" w:type="dxa"/>
            <w:tcBorders>
              <w:top w:val="single" w:sz="1" w:space="0" w:color="808080"/>
              <w:left w:val="single" w:sz="1" w:space="0" w:color="808080"/>
              <w:bottom w:val="single" w:sz="4" w:space="0" w:color="808080"/>
            </w:tcBorders>
            <w:shd w:val="clear" w:color="auto" w:fill="FFFFFF"/>
            <w:vAlign w:val="center"/>
          </w:tcPr>
          <w:p w14:paraId="2FD434FF" w14:textId="77777777" w:rsidR="00A63D93" w:rsidRPr="002F465F" w:rsidRDefault="00A63D93" w:rsidP="00A63D93">
            <w:pPr>
              <w:suppressAutoHyphens/>
              <w:jc w:val="center"/>
              <w:rPr>
                <w:rFonts w:ascii="Times New Roman" w:eastAsia="Calibri" w:hAnsi="Times New Roman" w:cs="Times New Roman"/>
                <w:bCs/>
                <w:sz w:val="20"/>
                <w:szCs w:val="20"/>
                <w:lang w:eastAsia="ar-SA"/>
              </w:rPr>
            </w:pPr>
            <w:r w:rsidRPr="002F465F">
              <w:rPr>
                <w:rFonts w:ascii="Times New Roman" w:eastAsia="Calibri" w:hAnsi="Times New Roman" w:cs="Times New Roman"/>
                <w:bCs/>
                <w:sz w:val="20"/>
                <w:szCs w:val="20"/>
                <w:lang w:eastAsia="ar-SA"/>
              </w:rPr>
              <w:t>Наименование объекта</w:t>
            </w:r>
          </w:p>
        </w:tc>
        <w:tc>
          <w:tcPr>
            <w:tcW w:w="5040" w:type="dxa"/>
            <w:tcBorders>
              <w:top w:val="single" w:sz="1" w:space="0" w:color="808080"/>
              <w:left w:val="single" w:sz="4" w:space="0" w:color="808080"/>
            </w:tcBorders>
            <w:shd w:val="clear" w:color="auto" w:fill="FFFFFF"/>
            <w:vAlign w:val="center"/>
          </w:tcPr>
          <w:p w14:paraId="7B01E650" w14:textId="77777777" w:rsidR="00A63D93" w:rsidRPr="002F465F" w:rsidRDefault="00A63D93" w:rsidP="00A63D93">
            <w:pPr>
              <w:suppressAutoHyphens/>
              <w:ind w:firstLine="9"/>
              <w:jc w:val="center"/>
              <w:rPr>
                <w:rFonts w:ascii="Times New Roman" w:eastAsia="Calibri" w:hAnsi="Times New Roman" w:cs="Times New Roman"/>
                <w:bCs/>
                <w:sz w:val="20"/>
                <w:szCs w:val="20"/>
                <w:lang w:eastAsia="ar-SA"/>
              </w:rPr>
            </w:pPr>
            <w:r w:rsidRPr="002F465F">
              <w:rPr>
                <w:rFonts w:ascii="Times New Roman" w:eastAsia="Calibri" w:hAnsi="Times New Roman" w:cs="Times New Roman"/>
                <w:bCs/>
                <w:sz w:val="20"/>
                <w:szCs w:val="20"/>
                <w:lang w:eastAsia="ar-SA"/>
              </w:rPr>
              <w:t xml:space="preserve">Показатель минимально </w:t>
            </w:r>
          </w:p>
          <w:p w14:paraId="12ED7670" w14:textId="77777777" w:rsidR="00A63D93" w:rsidRPr="002F465F" w:rsidRDefault="00A63D93" w:rsidP="00A63D93">
            <w:pPr>
              <w:suppressAutoHyphens/>
              <w:ind w:firstLine="9"/>
              <w:jc w:val="center"/>
              <w:rPr>
                <w:rFonts w:ascii="Times New Roman" w:eastAsia="Calibri" w:hAnsi="Times New Roman" w:cs="Times New Roman"/>
                <w:bCs/>
                <w:sz w:val="20"/>
                <w:szCs w:val="20"/>
                <w:lang w:eastAsia="ar-SA"/>
              </w:rPr>
            </w:pPr>
            <w:r w:rsidRPr="002F465F">
              <w:rPr>
                <w:rFonts w:ascii="Times New Roman" w:eastAsia="Calibri" w:hAnsi="Times New Roman" w:cs="Times New Roman"/>
                <w:bCs/>
                <w:sz w:val="20"/>
                <w:szCs w:val="20"/>
                <w:lang w:eastAsia="ar-SA"/>
              </w:rPr>
              <w:t xml:space="preserve">допустимого уровня </w:t>
            </w:r>
          </w:p>
          <w:p w14:paraId="3AE56567" w14:textId="77777777" w:rsidR="00A63D93" w:rsidRPr="002F465F" w:rsidRDefault="00A63D93" w:rsidP="00A63D93">
            <w:pPr>
              <w:suppressAutoHyphens/>
              <w:ind w:firstLine="9"/>
              <w:jc w:val="center"/>
              <w:rPr>
                <w:rFonts w:ascii="Times New Roman" w:eastAsia="Calibri" w:hAnsi="Times New Roman" w:cs="Times New Roman"/>
                <w:bCs/>
                <w:spacing w:val="-6"/>
                <w:sz w:val="20"/>
                <w:szCs w:val="20"/>
                <w:lang w:eastAsia="ar-SA"/>
              </w:rPr>
            </w:pPr>
            <w:r w:rsidRPr="002F465F">
              <w:rPr>
                <w:rFonts w:ascii="Times New Roman" w:eastAsia="Calibri" w:hAnsi="Times New Roman" w:cs="Times New Roman"/>
                <w:bCs/>
                <w:sz w:val="20"/>
                <w:szCs w:val="20"/>
                <w:lang w:eastAsia="ar-SA"/>
              </w:rPr>
              <w:t>обеспеченности</w:t>
            </w:r>
          </w:p>
        </w:tc>
        <w:tc>
          <w:tcPr>
            <w:tcW w:w="2418" w:type="dxa"/>
            <w:tcBorders>
              <w:top w:val="single" w:sz="1" w:space="0" w:color="808080"/>
              <w:left w:val="single" w:sz="4" w:space="0" w:color="808080"/>
              <w:right w:val="single" w:sz="1" w:space="0" w:color="808080"/>
            </w:tcBorders>
            <w:shd w:val="clear" w:color="auto" w:fill="FFFFFF"/>
          </w:tcPr>
          <w:p w14:paraId="0D6FFB89" w14:textId="77777777" w:rsidR="00A63D93" w:rsidRPr="002F465F" w:rsidRDefault="00A63D93" w:rsidP="00A63D93">
            <w:pPr>
              <w:suppressAutoHyphens/>
              <w:ind w:hanging="7"/>
              <w:jc w:val="center"/>
              <w:rPr>
                <w:rFonts w:ascii="Times New Roman" w:eastAsia="Calibri" w:hAnsi="Times New Roman" w:cs="Times New Roman"/>
                <w:bCs/>
                <w:spacing w:val="-6"/>
                <w:sz w:val="20"/>
                <w:szCs w:val="20"/>
                <w:lang w:eastAsia="ar-SA"/>
              </w:rPr>
            </w:pPr>
            <w:r w:rsidRPr="002F465F">
              <w:rPr>
                <w:rFonts w:ascii="Times New Roman" w:eastAsia="Calibri" w:hAnsi="Times New Roman" w:cs="Times New Roman"/>
                <w:bCs/>
                <w:spacing w:val="-6"/>
                <w:sz w:val="20"/>
                <w:szCs w:val="20"/>
                <w:lang w:eastAsia="ar-SA"/>
              </w:rPr>
              <w:t xml:space="preserve">Максимально допустимый уровень </w:t>
            </w:r>
            <w:proofErr w:type="gramStart"/>
            <w:r w:rsidRPr="002F465F">
              <w:rPr>
                <w:rFonts w:ascii="Times New Roman" w:eastAsia="Calibri" w:hAnsi="Times New Roman" w:cs="Times New Roman"/>
                <w:bCs/>
                <w:spacing w:val="-6"/>
                <w:sz w:val="20"/>
                <w:szCs w:val="20"/>
                <w:lang w:eastAsia="ar-SA"/>
              </w:rPr>
              <w:t>территориальной</w:t>
            </w:r>
            <w:proofErr w:type="gramEnd"/>
            <w:r w:rsidRPr="002F465F">
              <w:rPr>
                <w:rFonts w:ascii="Times New Roman" w:eastAsia="Calibri" w:hAnsi="Times New Roman" w:cs="Times New Roman"/>
                <w:bCs/>
                <w:spacing w:val="-6"/>
                <w:sz w:val="20"/>
                <w:szCs w:val="20"/>
                <w:lang w:eastAsia="ar-SA"/>
              </w:rPr>
              <w:t xml:space="preserve"> </w:t>
            </w:r>
          </w:p>
          <w:p w14:paraId="1C116574" w14:textId="77777777" w:rsidR="00A63D93" w:rsidRPr="002F465F" w:rsidRDefault="00A63D93" w:rsidP="00A63D93">
            <w:pPr>
              <w:suppressAutoHyphens/>
              <w:ind w:hanging="7"/>
              <w:jc w:val="center"/>
              <w:rPr>
                <w:rFonts w:ascii="Times New Roman" w:eastAsia="Calibri" w:hAnsi="Times New Roman" w:cs="Times New Roman"/>
                <w:sz w:val="20"/>
                <w:szCs w:val="20"/>
                <w:lang w:eastAsia="ar-SA"/>
              </w:rPr>
            </w:pPr>
            <w:r w:rsidRPr="002F465F">
              <w:rPr>
                <w:rFonts w:ascii="Times New Roman" w:eastAsia="Calibri" w:hAnsi="Times New Roman" w:cs="Times New Roman"/>
                <w:bCs/>
                <w:spacing w:val="-6"/>
                <w:sz w:val="20"/>
                <w:szCs w:val="20"/>
                <w:lang w:eastAsia="ar-SA"/>
              </w:rPr>
              <w:t>доступности</w:t>
            </w:r>
          </w:p>
        </w:tc>
      </w:tr>
      <w:tr w:rsidR="00A63D93" w:rsidRPr="002F465F" w14:paraId="3FC2DB51" w14:textId="77777777" w:rsidTr="00AB1C51">
        <w:trPr>
          <w:cantSplit/>
          <w:trHeight w:val="559"/>
        </w:trPr>
        <w:tc>
          <w:tcPr>
            <w:tcW w:w="2240" w:type="dxa"/>
            <w:tcBorders>
              <w:top w:val="single" w:sz="4" w:space="0" w:color="808080"/>
              <w:left w:val="single" w:sz="1" w:space="0" w:color="808080"/>
              <w:bottom w:val="single" w:sz="4" w:space="0" w:color="808080"/>
            </w:tcBorders>
          </w:tcPr>
          <w:p w14:paraId="29580257" w14:textId="77777777" w:rsidR="00A63D93" w:rsidRPr="002F465F" w:rsidRDefault="00A63D93" w:rsidP="00A63D93">
            <w:pPr>
              <w:suppressAutoHyphens/>
              <w:rPr>
                <w:rFonts w:ascii="Times New Roman" w:eastAsia="Calibri" w:hAnsi="Times New Roman" w:cs="Times New Roman"/>
                <w:spacing w:val="-8"/>
                <w:sz w:val="20"/>
                <w:szCs w:val="20"/>
                <w:lang w:eastAsia="ar-SA"/>
              </w:rPr>
            </w:pPr>
            <w:r w:rsidRPr="002F465F">
              <w:rPr>
                <w:rFonts w:ascii="Times New Roman" w:eastAsia="Calibri" w:hAnsi="Times New Roman" w:cs="Times New Roman"/>
                <w:spacing w:val="-8"/>
                <w:sz w:val="20"/>
                <w:szCs w:val="20"/>
                <w:lang w:eastAsia="ar-SA"/>
              </w:rPr>
              <w:t>Автозаправочные станции</w:t>
            </w:r>
          </w:p>
        </w:tc>
        <w:tc>
          <w:tcPr>
            <w:tcW w:w="5040" w:type="dxa"/>
            <w:tcBorders>
              <w:top w:val="single" w:sz="4" w:space="0" w:color="808080"/>
              <w:left w:val="single" w:sz="4" w:space="0" w:color="808080"/>
              <w:bottom w:val="single" w:sz="4" w:space="0" w:color="808080"/>
            </w:tcBorders>
          </w:tcPr>
          <w:p w14:paraId="305E79DB" w14:textId="77777777" w:rsidR="00A63D93" w:rsidRPr="002F465F" w:rsidRDefault="00A63D93" w:rsidP="00A63D93">
            <w:pPr>
              <w:suppressAutoHyphens/>
              <w:ind w:firstLine="9"/>
              <w:jc w:val="center"/>
              <w:rPr>
                <w:rFonts w:ascii="Times New Roman" w:eastAsia="Calibri" w:hAnsi="Times New Roman" w:cs="Times New Roman"/>
                <w:sz w:val="20"/>
                <w:szCs w:val="20"/>
                <w:lang w:eastAsia="ar-SA"/>
              </w:rPr>
            </w:pPr>
            <w:r w:rsidRPr="002F465F">
              <w:rPr>
                <w:rFonts w:ascii="Times New Roman" w:eastAsia="Calibri" w:hAnsi="Times New Roman" w:cs="Times New Roman"/>
                <w:spacing w:val="-8"/>
                <w:sz w:val="20"/>
                <w:szCs w:val="20"/>
                <w:lang w:eastAsia="ar-SA"/>
              </w:rPr>
              <w:t xml:space="preserve"> </w:t>
            </w:r>
            <w:r w:rsidRPr="002F465F">
              <w:rPr>
                <w:rFonts w:ascii="Times New Roman" w:eastAsia="Calibri" w:hAnsi="Times New Roman" w:cs="Times New Roman"/>
                <w:sz w:val="20"/>
                <w:szCs w:val="20"/>
                <w:lang w:eastAsia="ar-SA"/>
              </w:rPr>
              <w:t xml:space="preserve">1 </w:t>
            </w:r>
            <w:r w:rsidRPr="002F465F">
              <w:rPr>
                <w:rFonts w:ascii="Times New Roman" w:eastAsia="Calibri" w:hAnsi="Times New Roman" w:cs="Times New Roman"/>
                <w:spacing w:val="-8"/>
                <w:sz w:val="20"/>
                <w:szCs w:val="20"/>
                <w:lang w:eastAsia="ar-SA"/>
              </w:rPr>
              <w:t>топливораздаточная колонка на 1200 автомобилей, зарегистрированных на территории МО</w:t>
            </w:r>
          </w:p>
        </w:tc>
        <w:tc>
          <w:tcPr>
            <w:tcW w:w="2418" w:type="dxa"/>
            <w:vMerge w:val="restart"/>
            <w:tcBorders>
              <w:top w:val="single" w:sz="4" w:space="0" w:color="808080"/>
              <w:left w:val="single" w:sz="4" w:space="0" w:color="808080"/>
              <w:bottom w:val="single" w:sz="1" w:space="0" w:color="808080"/>
              <w:right w:val="single" w:sz="1" w:space="0" w:color="808080"/>
            </w:tcBorders>
            <w:vAlign w:val="center"/>
          </w:tcPr>
          <w:p w14:paraId="33758D84" w14:textId="77777777" w:rsidR="00A63D93" w:rsidRPr="002F465F" w:rsidRDefault="00A63D93" w:rsidP="00A63D93">
            <w:pPr>
              <w:suppressAutoHyphens/>
              <w:ind w:hanging="7"/>
              <w:jc w:val="center"/>
              <w:rPr>
                <w:rFonts w:ascii="Times New Roman" w:eastAsia="Calibri" w:hAnsi="Times New Roman" w:cs="Times New Roman"/>
                <w:sz w:val="20"/>
                <w:szCs w:val="20"/>
                <w:lang w:eastAsia="ar-SA"/>
              </w:rPr>
            </w:pPr>
            <w:r w:rsidRPr="002F465F">
              <w:rPr>
                <w:rFonts w:ascii="Times New Roman" w:eastAsia="Calibri" w:hAnsi="Times New Roman" w:cs="Times New Roman"/>
                <w:sz w:val="20"/>
                <w:szCs w:val="20"/>
                <w:lang w:eastAsia="ar-SA"/>
              </w:rPr>
              <w:t>Не регламентируется</w:t>
            </w:r>
          </w:p>
        </w:tc>
      </w:tr>
      <w:tr w:rsidR="00A63D93" w:rsidRPr="002F465F" w14:paraId="09B67F17" w14:textId="77777777" w:rsidTr="00A63D93">
        <w:trPr>
          <w:cantSplit/>
          <w:trHeight w:val="849"/>
        </w:trPr>
        <w:tc>
          <w:tcPr>
            <w:tcW w:w="2240" w:type="dxa"/>
            <w:tcBorders>
              <w:top w:val="single" w:sz="4" w:space="0" w:color="808080"/>
              <w:left w:val="single" w:sz="1" w:space="0" w:color="808080"/>
              <w:bottom w:val="single" w:sz="1" w:space="0" w:color="808080"/>
            </w:tcBorders>
          </w:tcPr>
          <w:p w14:paraId="31648E84" w14:textId="77777777" w:rsidR="00A63D93" w:rsidRPr="002F465F" w:rsidRDefault="00A63D93" w:rsidP="00A63D93">
            <w:pPr>
              <w:suppressAutoHyphens/>
              <w:rPr>
                <w:rFonts w:ascii="Times New Roman" w:eastAsia="Calibri" w:hAnsi="Times New Roman" w:cs="Times New Roman"/>
                <w:sz w:val="20"/>
                <w:szCs w:val="20"/>
                <w:lang w:eastAsia="ar-SA"/>
              </w:rPr>
            </w:pPr>
            <w:r w:rsidRPr="002F465F">
              <w:rPr>
                <w:rFonts w:ascii="Times New Roman" w:eastAsia="Calibri" w:hAnsi="Times New Roman" w:cs="Times New Roman"/>
                <w:spacing w:val="-8"/>
                <w:sz w:val="20"/>
                <w:szCs w:val="20"/>
                <w:lang w:eastAsia="ar-SA"/>
              </w:rPr>
              <w:t>Станции технического обслуживания автомобилей</w:t>
            </w:r>
          </w:p>
        </w:tc>
        <w:tc>
          <w:tcPr>
            <w:tcW w:w="5040" w:type="dxa"/>
            <w:tcBorders>
              <w:top w:val="single" w:sz="4" w:space="0" w:color="808080"/>
              <w:left w:val="single" w:sz="4" w:space="0" w:color="808080"/>
              <w:bottom w:val="single" w:sz="1" w:space="0" w:color="808080"/>
            </w:tcBorders>
          </w:tcPr>
          <w:p w14:paraId="79BC1A7E" w14:textId="77777777" w:rsidR="00A63D93" w:rsidRPr="002F465F" w:rsidRDefault="00A63D93" w:rsidP="00A63D93">
            <w:pPr>
              <w:suppressAutoHyphens/>
              <w:ind w:firstLine="9"/>
              <w:jc w:val="center"/>
              <w:rPr>
                <w:rFonts w:ascii="Times New Roman" w:eastAsia="Calibri" w:hAnsi="Times New Roman" w:cs="Times New Roman"/>
                <w:sz w:val="20"/>
                <w:szCs w:val="20"/>
                <w:lang w:eastAsia="ar-SA"/>
              </w:rPr>
            </w:pPr>
            <w:r w:rsidRPr="002F465F">
              <w:rPr>
                <w:rFonts w:ascii="Times New Roman" w:eastAsia="Calibri" w:hAnsi="Times New Roman" w:cs="Times New Roman"/>
                <w:sz w:val="20"/>
                <w:szCs w:val="20"/>
                <w:lang w:eastAsia="ar-SA"/>
              </w:rPr>
              <w:t xml:space="preserve">1  </w:t>
            </w:r>
            <w:r w:rsidRPr="002F465F">
              <w:rPr>
                <w:rFonts w:ascii="Times New Roman" w:eastAsia="Calibri" w:hAnsi="Times New Roman" w:cs="Times New Roman"/>
                <w:spacing w:val="-8"/>
                <w:sz w:val="20"/>
                <w:szCs w:val="20"/>
                <w:lang w:eastAsia="ar-SA"/>
              </w:rPr>
              <w:t>пост технического обслуживания на 200 автомобилей, зарегистрированных на территории МО</w:t>
            </w:r>
          </w:p>
        </w:tc>
        <w:tc>
          <w:tcPr>
            <w:tcW w:w="2418" w:type="dxa"/>
            <w:vMerge/>
            <w:tcBorders>
              <w:top w:val="single" w:sz="4" w:space="0" w:color="808080"/>
              <w:left w:val="single" w:sz="4" w:space="0" w:color="808080"/>
              <w:bottom w:val="single" w:sz="1" w:space="0" w:color="808080"/>
              <w:right w:val="single" w:sz="1" w:space="0" w:color="808080"/>
            </w:tcBorders>
            <w:vAlign w:val="center"/>
          </w:tcPr>
          <w:p w14:paraId="40514AFC" w14:textId="77777777" w:rsidR="00A63D93" w:rsidRPr="002F465F" w:rsidRDefault="00A63D93" w:rsidP="00A63D93">
            <w:pPr>
              <w:suppressAutoHyphens/>
              <w:snapToGrid w:val="0"/>
              <w:ind w:firstLine="709"/>
              <w:jc w:val="center"/>
              <w:rPr>
                <w:rFonts w:ascii="Times New Roman" w:eastAsia="Calibri" w:hAnsi="Times New Roman" w:cs="Times New Roman"/>
                <w:sz w:val="20"/>
                <w:szCs w:val="20"/>
                <w:lang w:eastAsia="ar-SA"/>
              </w:rPr>
            </w:pPr>
          </w:p>
        </w:tc>
      </w:tr>
    </w:tbl>
    <w:p w14:paraId="39364B28" w14:textId="77777777" w:rsidR="00A63D93" w:rsidRPr="002F465F" w:rsidRDefault="00A63D93" w:rsidP="00A63D93">
      <w:pPr>
        <w:widowControl w:val="0"/>
        <w:suppressAutoHyphens/>
        <w:autoSpaceDE w:val="0"/>
        <w:ind w:firstLine="709"/>
        <w:jc w:val="both"/>
        <w:rPr>
          <w:rFonts w:ascii="Times New Roman" w:eastAsia="Times New Roman" w:hAnsi="Times New Roman" w:cs="Times New Roman"/>
          <w:sz w:val="20"/>
          <w:szCs w:val="20"/>
          <w:lang w:eastAsia="ar-SA"/>
        </w:rPr>
      </w:pPr>
    </w:p>
    <w:p w14:paraId="72EE010A" w14:textId="31B7FE0F" w:rsidR="00A63D93" w:rsidRPr="00E3152B" w:rsidRDefault="00B657B0" w:rsidP="00A63D93">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7</w:t>
      </w:r>
      <w:r>
        <w:rPr>
          <w:rFonts w:ascii="Times New Roman" w:eastAsia="TimesNewRomanPSMT" w:hAnsi="Times New Roman" w:cs="Times New Roman"/>
          <w:sz w:val="24"/>
          <w:szCs w:val="24"/>
          <w:lang w:eastAsia="ar-SA"/>
        </w:rPr>
        <w:t xml:space="preserve">.5. </w:t>
      </w:r>
      <w:r w:rsidR="00A63D93" w:rsidRPr="00E3152B">
        <w:rPr>
          <w:rFonts w:ascii="Times New Roman" w:eastAsia="TimesNewRomanPSMT" w:hAnsi="Times New Roman" w:cs="Times New Roman"/>
          <w:sz w:val="24"/>
          <w:szCs w:val="24"/>
          <w:lang w:eastAsia="ar-SA"/>
        </w:rPr>
        <w:t>Потребность в участках станций технического обслуживания автомобилей следует принимать:</w:t>
      </w:r>
    </w:p>
    <w:p w14:paraId="2FAACFB9"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10 постов – 1,0 га;</w:t>
      </w:r>
    </w:p>
    <w:p w14:paraId="46EFC60C"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15 постов – 1,5 га;</w:t>
      </w:r>
    </w:p>
    <w:p w14:paraId="778D8C07"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25 постов – 2,0 га;</w:t>
      </w:r>
    </w:p>
    <w:p w14:paraId="0C41E84D" w14:textId="77777777" w:rsidR="00A63D93" w:rsidRPr="00E3152B" w:rsidRDefault="00A63D93" w:rsidP="005D52B9">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NewRomanPSMT" w:hAnsi="Times New Roman" w:cs="Times New Roman"/>
          <w:sz w:val="24"/>
          <w:szCs w:val="24"/>
          <w:lang w:eastAsia="ar-SA"/>
        </w:rPr>
        <w:t>- на 40 постов – 3,5 га.</w:t>
      </w:r>
    </w:p>
    <w:p w14:paraId="577979E9" w14:textId="15854299" w:rsidR="00A63D93" w:rsidRPr="00E3152B" w:rsidRDefault="00A63D93" w:rsidP="00A63D93">
      <w:pPr>
        <w:widowControl w:val="0"/>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Потребность в участках АЗС следует принимать:</w:t>
      </w:r>
    </w:p>
    <w:p w14:paraId="6A46B25D"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2 колонки  - 0,1 га</w:t>
      </w:r>
      <w:r w:rsidR="009358D3" w:rsidRPr="00E3152B">
        <w:rPr>
          <w:rFonts w:ascii="Times New Roman" w:eastAsia="TimesNewRomanPSMT" w:hAnsi="Times New Roman" w:cs="Times New Roman"/>
          <w:sz w:val="24"/>
          <w:szCs w:val="24"/>
          <w:lang w:eastAsia="ar-SA"/>
        </w:rPr>
        <w:t>;</w:t>
      </w:r>
    </w:p>
    <w:p w14:paraId="35358801"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5 колонок – 0,2 га</w:t>
      </w:r>
      <w:r w:rsidR="009358D3" w:rsidRPr="00E3152B">
        <w:rPr>
          <w:rFonts w:ascii="Times New Roman" w:eastAsia="TimesNewRomanPSMT" w:hAnsi="Times New Roman" w:cs="Times New Roman"/>
          <w:sz w:val="24"/>
          <w:szCs w:val="24"/>
          <w:lang w:eastAsia="ar-SA"/>
        </w:rPr>
        <w:t>;</w:t>
      </w:r>
    </w:p>
    <w:p w14:paraId="61AF6F9E"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7 колонок – 0,3 га</w:t>
      </w:r>
      <w:r w:rsidR="009358D3" w:rsidRPr="00E3152B">
        <w:rPr>
          <w:rFonts w:ascii="Times New Roman" w:eastAsia="TimesNewRomanPSMT" w:hAnsi="Times New Roman" w:cs="Times New Roman"/>
          <w:sz w:val="24"/>
          <w:szCs w:val="24"/>
          <w:lang w:eastAsia="ar-SA"/>
        </w:rPr>
        <w:t>;</w:t>
      </w:r>
    </w:p>
    <w:p w14:paraId="2259F7C3"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9 колонок – 0,35 га</w:t>
      </w:r>
      <w:r w:rsidR="009358D3" w:rsidRPr="00E3152B">
        <w:rPr>
          <w:rFonts w:ascii="Times New Roman" w:eastAsia="TimesNewRomanPSMT" w:hAnsi="Times New Roman" w:cs="Times New Roman"/>
          <w:sz w:val="24"/>
          <w:szCs w:val="24"/>
          <w:lang w:eastAsia="ar-SA"/>
        </w:rPr>
        <w:t>;</w:t>
      </w:r>
    </w:p>
    <w:p w14:paraId="7082B4E0" w14:textId="77777777" w:rsidR="00A63D93" w:rsidRPr="00E3152B" w:rsidRDefault="005D52B9" w:rsidP="005D52B9">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на 11 колонок – 0,4 га.</w:t>
      </w:r>
    </w:p>
    <w:p w14:paraId="6161E8B0" w14:textId="636420F1" w:rsidR="00A63D93" w:rsidRPr="00E3152B" w:rsidRDefault="00B657B0" w:rsidP="00EF4A1D">
      <w:pPr>
        <w:widowControl w:val="0"/>
        <w:tabs>
          <w:tab w:val="left" w:pos="555"/>
        </w:tabs>
        <w:suppressAutoHyphens/>
        <w:autoSpaceDE w:val="0"/>
        <w:ind w:left="15" w:firstLine="709"/>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5.</w:t>
      </w:r>
      <w:r w:rsidR="002934F0">
        <w:rPr>
          <w:rFonts w:ascii="Times New Roman" w:eastAsia="Calibri" w:hAnsi="Times New Roman" w:cs="Times New Roman"/>
          <w:sz w:val="24"/>
          <w:szCs w:val="24"/>
          <w:lang w:eastAsia="ar-SA"/>
        </w:rPr>
        <w:t>7</w:t>
      </w:r>
      <w:r>
        <w:rPr>
          <w:rFonts w:ascii="Times New Roman" w:eastAsia="Calibri" w:hAnsi="Times New Roman" w:cs="Times New Roman"/>
          <w:sz w:val="24"/>
          <w:szCs w:val="24"/>
          <w:lang w:eastAsia="ar-SA"/>
        </w:rPr>
        <w:t xml:space="preserve">.6. </w:t>
      </w:r>
      <w:r w:rsidR="00A63D93" w:rsidRPr="00E3152B">
        <w:rPr>
          <w:rFonts w:ascii="Times New Roman" w:eastAsia="Calibri" w:hAnsi="Times New Roman" w:cs="Times New Roman"/>
          <w:sz w:val="24"/>
          <w:szCs w:val="24"/>
          <w:lang w:eastAsia="ar-SA"/>
        </w:rPr>
        <w:t xml:space="preserve">Автозаправочные станции </w:t>
      </w:r>
      <w:r w:rsidR="00420EB5" w:rsidRPr="00E3152B">
        <w:rPr>
          <w:rFonts w:ascii="Times New Roman" w:eastAsia="Calibri" w:hAnsi="Times New Roman" w:cs="Times New Roman"/>
          <w:sz w:val="24"/>
          <w:szCs w:val="24"/>
          <w:lang w:eastAsia="ar-SA"/>
        </w:rPr>
        <w:t>(далее</w:t>
      </w:r>
      <w:r w:rsidR="00572BC9" w:rsidRPr="00E3152B">
        <w:rPr>
          <w:rFonts w:ascii="Times New Roman" w:eastAsia="Calibri" w:hAnsi="Times New Roman" w:cs="Times New Roman"/>
          <w:sz w:val="24"/>
          <w:szCs w:val="24"/>
          <w:lang w:eastAsia="ar-SA"/>
        </w:rPr>
        <w:t xml:space="preserve"> </w:t>
      </w:r>
      <w:r w:rsidR="00420EB5" w:rsidRPr="00E3152B">
        <w:rPr>
          <w:rFonts w:ascii="Times New Roman" w:eastAsia="Calibri" w:hAnsi="Times New Roman" w:cs="Times New Roman"/>
          <w:sz w:val="24"/>
          <w:szCs w:val="24"/>
          <w:lang w:eastAsia="ar-SA"/>
        </w:rPr>
        <w:t xml:space="preserve">- АЗС) </w:t>
      </w:r>
      <w:r w:rsidR="00C221C1">
        <w:rPr>
          <w:rFonts w:ascii="Times New Roman" w:eastAsia="Calibri" w:hAnsi="Times New Roman" w:cs="Times New Roman"/>
          <w:sz w:val="24"/>
          <w:szCs w:val="24"/>
          <w:lang w:eastAsia="ar-SA"/>
        </w:rPr>
        <w:t xml:space="preserve">могут быть </w:t>
      </w:r>
      <w:r w:rsidR="00A63D93" w:rsidRPr="00E3152B">
        <w:rPr>
          <w:rFonts w:ascii="Times New Roman" w:eastAsia="Calibri" w:hAnsi="Times New Roman" w:cs="Times New Roman"/>
          <w:sz w:val="24"/>
          <w:szCs w:val="24"/>
          <w:lang w:eastAsia="ar-SA"/>
        </w:rPr>
        <w:t>оборудованы торговыми павильонами для продажи технических жидкостей и автомобильных принадлежностей, площадками для остановки транспортных средств</w:t>
      </w:r>
      <w:r w:rsidR="00EF4A1D" w:rsidRPr="00E3152B">
        <w:rPr>
          <w:rFonts w:ascii="Times New Roman" w:eastAsia="Calibri" w:hAnsi="Times New Roman" w:cs="Times New Roman"/>
          <w:sz w:val="24"/>
          <w:szCs w:val="24"/>
          <w:lang w:eastAsia="ar-SA"/>
        </w:rPr>
        <w:t>, туалетами и мусоросборниками.</w:t>
      </w:r>
    </w:p>
    <w:p w14:paraId="042896C3" w14:textId="50962844" w:rsidR="00A63D93" w:rsidRPr="00E3152B" w:rsidRDefault="00B657B0" w:rsidP="005D52B9">
      <w:pPr>
        <w:widowControl w:val="0"/>
        <w:tabs>
          <w:tab w:val="left" w:pos="555"/>
        </w:tabs>
        <w:suppressAutoHyphens/>
        <w:autoSpaceDE w:val="0"/>
        <w:ind w:left="15" w:firstLine="709"/>
        <w:jc w:val="both"/>
        <w:rPr>
          <w:rFonts w:ascii="Times New Roman" w:eastAsia="Calibri" w:hAnsi="Times New Roman" w:cs="Times New Roman"/>
          <w:sz w:val="24"/>
          <w:szCs w:val="24"/>
          <w:lang w:eastAsia="ar-SA"/>
        </w:rPr>
      </w:pPr>
      <w:r>
        <w:rPr>
          <w:rFonts w:ascii="Times New Roman" w:eastAsia="Times New Roman" w:hAnsi="Times New Roman" w:cs="Times New Roman"/>
          <w:sz w:val="24"/>
          <w:szCs w:val="24"/>
          <w:lang w:eastAsia="ar-SA"/>
        </w:rPr>
        <w:lastRenderedPageBreak/>
        <w:t>5.</w:t>
      </w:r>
      <w:r w:rsidR="002934F0">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.7. </w:t>
      </w:r>
      <w:r w:rsidR="00A63D93" w:rsidRPr="00E3152B">
        <w:rPr>
          <w:rFonts w:ascii="Times New Roman" w:eastAsia="Times New Roman" w:hAnsi="Times New Roman" w:cs="Times New Roman"/>
          <w:sz w:val="24"/>
          <w:szCs w:val="24"/>
          <w:lang w:eastAsia="ar-SA"/>
        </w:rPr>
        <w:t>На территории городского округа следует предусматривать устройства зарядной сервисной инфраструктуры электротранспорта. Зарядные пункты могут размещаться на АЗС, станциях технического обслуживания, на стоянках автомобилей, в жилых районах.</w:t>
      </w:r>
    </w:p>
    <w:p w14:paraId="7043110B" w14:textId="21231302" w:rsidR="004604C2" w:rsidRPr="004604C2" w:rsidRDefault="00B657B0"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2934F0">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xml:space="preserve">.8. </w:t>
      </w:r>
      <w:r w:rsidR="00A63D93" w:rsidRPr="00E3152B">
        <w:rPr>
          <w:rFonts w:ascii="Times New Roman" w:eastAsia="Times New Roman" w:hAnsi="Times New Roman" w:cs="Times New Roman"/>
          <w:sz w:val="24"/>
          <w:szCs w:val="24"/>
          <w:lang w:eastAsia="ar-SA"/>
        </w:rPr>
        <w:t xml:space="preserve">Расстояния от объектов по обслуживанию автомобилей до объектов застройки следует принимать с </w:t>
      </w:r>
      <w:r w:rsidR="00A63D93" w:rsidRPr="004604C2">
        <w:rPr>
          <w:rFonts w:ascii="Times New Roman" w:eastAsia="Times New Roman" w:hAnsi="Times New Roman" w:cs="Times New Roman"/>
          <w:sz w:val="24"/>
          <w:szCs w:val="24"/>
          <w:lang w:eastAsia="ar-SA"/>
        </w:rPr>
        <w:t xml:space="preserve">учетом </w:t>
      </w:r>
      <w:r w:rsidR="004604C2" w:rsidRPr="004604C2">
        <w:rPr>
          <w:rFonts w:ascii="Times New Roman" w:eastAsia="Times New Roman" w:hAnsi="Times New Roman" w:cs="Times New Roman"/>
          <w:sz w:val="24"/>
          <w:szCs w:val="24"/>
          <w:lang w:eastAsia="ar-SA"/>
        </w:rPr>
        <w:t>санитарные правила и нормы СанПиН 2.1.3684-21</w:t>
      </w:r>
      <w:r w:rsidR="004604C2">
        <w:rPr>
          <w:rFonts w:ascii="Times New Roman" w:eastAsia="Times New Roman" w:hAnsi="Times New Roman" w:cs="Times New Roman"/>
          <w:sz w:val="24"/>
          <w:szCs w:val="24"/>
          <w:lang w:eastAsia="ar-SA"/>
        </w:rPr>
        <w:t>.</w:t>
      </w:r>
      <w:r w:rsidR="004604C2" w:rsidRPr="004604C2">
        <w:rPr>
          <w:rFonts w:ascii="Times New Roman" w:eastAsia="Times New Roman" w:hAnsi="Times New Roman" w:cs="Times New Roman"/>
          <w:sz w:val="24"/>
          <w:szCs w:val="24"/>
          <w:lang w:eastAsia="ar-SA"/>
        </w:rPr>
        <w:t xml:space="preserve"> </w:t>
      </w:r>
    </w:p>
    <w:p w14:paraId="54EF2E81" w14:textId="41A84A9C" w:rsidR="00A63D93" w:rsidRPr="00E3152B" w:rsidRDefault="00B657B0" w:rsidP="00A63D93">
      <w:pPr>
        <w:widowControl w:val="0"/>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w:t>
      </w:r>
      <w:r w:rsidR="002934F0">
        <w:rPr>
          <w:rFonts w:ascii="Times New Roman" w:eastAsia="TimesNewRomanPSMT" w:hAnsi="Times New Roman" w:cs="Times New Roman"/>
          <w:sz w:val="24"/>
          <w:szCs w:val="24"/>
          <w:lang w:eastAsia="ar-SA"/>
        </w:rPr>
        <w:t>7</w:t>
      </w:r>
      <w:r>
        <w:rPr>
          <w:rFonts w:ascii="Times New Roman" w:eastAsia="TimesNewRomanPSMT" w:hAnsi="Times New Roman" w:cs="Times New Roman"/>
          <w:sz w:val="24"/>
          <w:szCs w:val="24"/>
          <w:lang w:eastAsia="ar-SA"/>
        </w:rPr>
        <w:t xml:space="preserve">.9. </w:t>
      </w:r>
      <w:r w:rsidR="00A63D93" w:rsidRPr="00E3152B">
        <w:rPr>
          <w:rFonts w:ascii="Times New Roman" w:eastAsia="TimesNewRomanPSMT" w:hAnsi="Times New Roman" w:cs="Times New Roman"/>
          <w:sz w:val="24"/>
          <w:szCs w:val="24"/>
          <w:lang w:eastAsia="ar-SA"/>
        </w:rPr>
        <w:t>Противопожарные расстояния от объектов по обслуживанию автомобилей должны обеспечивать нераспространение пожара на соседние здания, сооружения в соответствии с требованиями Федерального закона от 22.07.2008 № 123-ФЗ «Технический регламент о требованиях пожарной безопасности»; СП 4.13130. и СП 113.13330.</w:t>
      </w:r>
    </w:p>
    <w:p w14:paraId="76D7F542" w14:textId="77777777" w:rsidR="00A63D93" w:rsidRPr="00E3152B" w:rsidRDefault="00A63D93" w:rsidP="00A63D93">
      <w:pPr>
        <w:widowControl w:val="0"/>
        <w:suppressAutoHyphens/>
        <w:autoSpaceDE w:val="0"/>
        <w:ind w:firstLine="709"/>
        <w:jc w:val="both"/>
        <w:rPr>
          <w:rFonts w:ascii="Times New Roman" w:eastAsia="TimesNewRomanPSMT" w:hAnsi="Times New Roman" w:cs="Times New Roman"/>
          <w:sz w:val="24"/>
          <w:szCs w:val="24"/>
          <w:lang w:eastAsia="ar-SA"/>
        </w:rPr>
      </w:pPr>
    </w:p>
    <w:p w14:paraId="55E8E27B" w14:textId="77777777" w:rsidR="00EF4A1D" w:rsidRPr="00E3152B" w:rsidRDefault="00EF4A1D" w:rsidP="00A63D93">
      <w:pPr>
        <w:widowControl w:val="0"/>
        <w:suppressAutoHyphens/>
        <w:autoSpaceDE w:val="0"/>
        <w:jc w:val="center"/>
        <w:rPr>
          <w:rFonts w:ascii="Times New Roman" w:eastAsia="Times New Roman" w:hAnsi="Times New Roman" w:cs="Times New Roman"/>
          <w:b/>
          <w:bCs/>
          <w:kern w:val="1"/>
          <w:sz w:val="24"/>
          <w:szCs w:val="24"/>
          <w:lang w:eastAsia="hi-IN" w:bidi="hi-IN"/>
        </w:rPr>
      </w:pPr>
    </w:p>
    <w:p w14:paraId="62456C1D" w14:textId="1E0BC516" w:rsidR="00A63D93" w:rsidRPr="00E3152B" w:rsidRDefault="007F4FEA" w:rsidP="004541DD">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w:t>
      </w:r>
      <w:r w:rsidR="002934F0">
        <w:rPr>
          <w:rFonts w:ascii="Times New Roman" w:eastAsia="Times New Roman" w:hAnsi="Times New Roman" w:cs="Times New Roman"/>
          <w:b/>
          <w:bCs/>
          <w:kern w:val="1"/>
          <w:sz w:val="24"/>
          <w:szCs w:val="24"/>
          <w:lang w:eastAsia="hi-IN" w:bidi="hi-IN"/>
        </w:rPr>
        <w:t>8</w:t>
      </w:r>
      <w:r w:rsidR="00A63D93" w:rsidRPr="00E3152B">
        <w:rPr>
          <w:rFonts w:ascii="Times New Roman" w:eastAsia="Times New Roman" w:hAnsi="Times New Roman" w:cs="Times New Roman"/>
          <w:b/>
          <w:bCs/>
          <w:kern w:val="1"/>
          <w:sz w:val="24"/>
          <w:szCs w:val="24"/>
          <w:lang w:eastAsia="hi-IN" w:bidi="hi-IN"/>
        </w:rPr>
        <w:t xml:space="preserve">. Расчетные показатели минимально допустимого </w:t>
      </w:r>
      <w:r w:rsidR="004541DD">
        <w:rPr>
          <w:rFonts w:ascii="Times New Roman" w:eastAsia="Times New Roman" w:hAnsi="Times New Roman" w:cs="Times New Roman"/>
          <w:b/>
          <w:bCs/>
          <w:kern w:val="1"/>
          <w:sz w:val="24"/>
          <w:szCs w:val="24"/>
          <w:lang w:eastAsia="hi-IN" w:bidi="hi-IN"/>
        </w:rPr>
        <w:t>у</w:t>
      </w:r>
      <w:r w:rsidR="004541DD" w:rsidRPr="00E3152B">
        <w:rPr>
          <w:rFonts w:ascii="Times New Roman" w:eastAsia="Times New Roman" w:hAnsi="Times New Roman" w:cs="Times New Roman"/>
          <w:b/>
          <w:bCs/>
          <w:kern w:val="1"/>
          <w:sz w:val="24"/>
          <w:szCs w:val="24"/>
          <w:lang w:eastAsia="hi-IN" w:bidi="hi-IN"/>
        </w:rPr>
        <w:t>ровня обеспеченности</w:t>
      </w:r>
    </w:p>
    <w:p w14:paraId="39C95754" w14:textId="1542A044" w:rsidR="00A63D93" w:rsidRPr="004541DD" w:rsidRDefault="00A63D93" w:rsidP="004541DD">
      <w:pPr>
        <w:widowControl w:val="0"/>
        <w:suppressAutoHyphens/>
        <w:autoSpaceDE w:val="0"/>
        <w:rPr>
          <w:rFonts w:ascii="Times New Roman" w:eastAsia="Times New Roman" w:hAnsi="Times New Roman" w:cs="Times New Roman"/>
          <w:b/>
          <w:bCs/>
          <w:kern w:val="1"/>
          <w:sz w:val="24"/>
          <w:szCs w:val="24"/>
          <w:lang w:eastAsia="hi-IN" w:bidi="hi-IN"/>
        </w:rPr>
      </w:pPr>
      <w:r w:rsidRPr="00E3152B">
        <w:rPr>
          <w:rFonts w:ascii="Times New Roman" w:eastAsia="Times New Roman" w:hAnsi="Times New Roman" w:cs="Times New Roman"/>
          <w:b/>
          <w:bCs/>
          <w:kern w:val="1"/>
          <w:sz w:val="24"/>
          <w:szCs w:val="24"/>
          <w:lang w:eastAsia="hi-IN" w:bidi="hi-IN"/>
        </w:rPr>
        <w:t xml:space="preserve">объектами местного значения </w:t>
      </w:r>
      <w:r w:rsidR="004541DD" w:rsidRPr="00E3152B">
        <w:rPr>
          <w:rFonts w:ascii="Times New Roman" w:eastAsia="Times New Roman" w:hAnsi="Times New Roman" w:cs="Times New Roman"/>
          <w:b/>
          <w:bCs/>
          <w:kern w:val="1"/>
          <w:sz w:val="24"/>
          <w:szCs w:val="24"/>
          <w:lang w:eastAsia="hi-IN" w:bidi="hi-IN"/>
        </w:rPr>
        <w:t xml:space="preserve">в областях образования, физической культуры и массового спорта, </w:t>
      </w:r>
      <w:r w:rsidR="009358D3" w:rsidRPr="00E3152B">
        <w:rPr>
          <w:rFonts w:ascii="Times New Roman" w:eastAsia="Times New Roman" w:hAnsi="Times New Roman" w:cs="Times New Roman"/>
          <w:b/>
          <w:bCs/>
          <w:kern w:val="1"/>
          <w:sz w:val="24"/>
          <w:szCs w:val="24"/>
          <w:lang w:eastAsia="hi-IN" w:bidi="hi-IN"/>
        </w:rPr>
        <w:t>так</w:t>
      </w:r>
      <w:r w:rsidRPr="00E3152B">
        <w:rPr>
          <w:rFonts w:ascii="Times New Roman" w:eastAsia="Times New Roman" w:hAnsi="Times New Roman" w:cs="Times New Roman"/>
          <w:b/>
          <w:bCs/>
          <w:kern w:val="1"/>
          <w:sz w:val="24"/>
          <w:szCs w:val="24"/>
          <w:lang w:eastAsia="hi-IN" w:bidi="hi-IN"/>
        </w:rPr>
        <w:t xml:space="preserve">же в области создания условий для организации досуга </w:t>
      </w:r>
      <w:r w:rsidR="004541DD" w:rsidRPr="00E3152B">
        <w:rPr>
          <w:rFonts w:ascii="Times New Roman" w:eastAsia="Times New Roman" w:hAnsi="Times New Roman" w:cs="Times New Roman"/>
          <w:b/>
          <w:bCs/>
          <w:kern w:val="1"/>
          <w:sz w:val="24"/>
          <w:szCs w:val="24"/>
          <w:lang w:eastAsia="hi-IN" w:bidi="hi-IN"/>
        </w:rPr>
        <w:t>и обеспечения жителей</w:t>
      </w:r>
      <w:r w:rsidR="004541DD">
        <w:rPr>
          <w:rFonts w:ascii="Times New Roman" w:eastAsia="Times New Roman" w:hAnsi="Times New Roman" w:cs="Times New Roman"/>
          <w:b/>
          <w:bCs/>
          <w:kern w:val="1"/>
          <w:sz w:val="24"/>
          <w:szCs w:val="24"/>
          <w:lang w:eastAsia="hi-IN" w:bidi="hi-IN"/>
        </w:rPr>
        <w:t xml:space="preserve"> </w:t>
      </w:r>
      <w:r w:rsidRPr="00E3152B">
        <w:rPr>
          <w:rFonts w:ascii="Times New Roman" w:eastAsia="Times New Roman" w:hAnsi="Times New Roman" w:cs="Times New Roman"/>
          <w:b/>
          <w:bCs/>
          <w:kern w:val="1"/>
          <w:sz w:val="24"/>
          <w:szCs w:val="24"/>
          <w:lang w:eastAsia="hi-IN" w:bidi="hi-IN"/>
        </w:rPr>
        <w:t>городского округа услугами организаций культуры и показатели максимально допустимого уровня территориальной доступности таких объектов для населения городского округа</w:t>
      </w:r>
    </w:p>
    <w:p w14:paraId="7C280715"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kern w:val="1"/>
          <w:sz w:val="24"/>
          <w:szCs w:val="24"/>
          <w:lang w:eastAsia="hi-IN" w:bidi="hi-IN"/>
        </w:rPr>
      </w:pPr>
    </w:p>
    <w:p w14:paraId="26A49B1B" w14:textId="760A9C41" w:rsidR="00A63D93" w:rsidRPr="00E3152B" w:rsidRDefault="007F4FEA" w:rsidP="00A63D93">
      <w:pPr>
        <w:widowControl w:val="0"/>
        <w:suppressAutoHyphens/>
        <w:autoSpaceDE w:val="0"/>
        <w:ind w:firstLine="709"/>
        <w:jc w:val="both"/>
        <w:rPr>
          <w:rFonts w:ascii="Times New Roman" w:eastAsia="Times New Roman" w:hAnsi="Times New Roman" w:cs="Times New Roman"/>
          <w:bCs/>
          <w:iCs/>
          <w:kern w:val="1"/>
          <w:sz w:val="24"/>
          <w:szCs w:val="24"/>
          <w:lang w:eastAsia="hi-IN" w:bidi="hi-IN"/>
        </w:rPr>
      </w:pPr>
      <w:r>
        <w:rPr>
          <w:rFonts w:ascii="Times New Roman" w:eastAsia="Times New Roman" w:hAnsi="Times New Roman" w:cs="Times New Roman"/>
          <w:kern w:val="1"/>
          <w:sz w:val="24"/>
          <w:szCs w:val="24"/>
          <w:lang w:eastAsia="hi-IN" w:bidi="hi-IN"/>
        </w:rPr>
        <w:t>5</w:t>
      </w:r>
      <w:r w:rsidR="00A63D93" w:rsidRPr="00E3152B">
        <w:rPr>
          <w:rFonts w:ascii="Times New Roman" w:eastAsia="Times New Roman" w:hAnsi="Times New Roman" w:cs="Times New Roman"/>
          <w:kern w:val="1"/>
          <w:sz w:val="24"/>
          <w:szCs w:val="24"/>
          <w:lang w:eastAsia="hi-IN" w:bidi="hi-IN"/>
        </w:rPr>
        <w:t>.</w:t>
      </w:r>
      <w:r w:rsidR="002934F0">
        <w:rPr>
          <w:rFonts w:ascii="Times New Roman" w:eastAsia="Times New Roman" w:hAnsi="Times New Roman" w:cs="Times New Roman"/>
          <w:kern w:val="1"/>
          <w:sz w:val="24"/>
          <w:szCs w:val="24"/>
          <w:lang w:eastAsia="hi-IN" w:bidi="hi-IN"/>
        </w:rPr>
        <w:t>8</w:t>
      </w:r>
      <w:r w:rsidR="00A63D93" w:rsidRPr="00E3152B">
        <w:rPr>
          <w:rFonts w:ascii="Times New Roman" w:eastAsia="Times New Roman" w:hAnsi="Times New Roman" w:cs="Times New Roman"/>
          <w:kern w:val="1"/>
          <w:sz w:val="24"/>
          <w:szCs w:val="24"/>
          <w:lang w:eastAsia="hi-IN" w:bidi="hi-IN"/>
        </w:rPr>
        <w:t xml:space="preserve">.1. </w:t>
      </w:r>
      <w:r w:rsidR="00A63D93" w:rsidRPr="00E3152B">
        <w:rPr>
          <w:rFonts w:ascii="Times New Roman" w:eastAsia="TimesNewRomanPSMT" w:hAnsi="Times New Roman" w:cs="Times New Roman"/>
          <w:kern w:val="1"/>
          <w:sz w:val="24"/>
          <w:szCs w:val="24"/>
          <w:lang w:eastAsia="hi-IN" w:bidi="hi-IN"/>
        </w:rPr>
        <w:t xml:space="preserve">Расчетные показатели минимально допустимого уровня обеспеченности </w:t>
      </w:r>
      <w:r w:rsidR="00A63D93" w:rsidRPr="00E3152B">
        <w:rPr>
          <w:rFonts w:ascii="Times New Roman" w:eastAsia="Times New Roman" w:hAnsi="Times New Roman" w:cs="Times New Roman"/>
          <w:bCs/>
          <w:kern w:val="1"/>
          <w:sz w:val="24"/>
          <w:szCs w:val="24"/>
          <w:lang w:eastAsia="hi-IN" w:bidi="hi-IN"/>
        </w:rPr>
        <w:t>объектами местного значения в областях образования, физической кул</w:t>
      </w:r>
      <w:r w:rsidR="009358D3" w:rsidRPr="00E3152B">
        <w:rPr>
          <w:rFonts w:ascii="Times New Roman" w:eastAsia="Times New Roman" w:hAnsi="Times New Roman" w:cs="Times New Roman"/>
          <w:bCs/>
          <w:kern w:val="1"/>
          <w:sz w:val="24"/>
          <w:szCs w:val="24"/>
          <w:lang w:eastAsia="hi-IN" w:bidi="hi-IN"/>
        </w:rPr>
        <w:t>ьтуры и массового спорта, а так</w:t>
      </w:r>
      <w:r w:rsidR="00A63D93" w:rsidRPr="00E3152B">
        <w:rPr>
          <w:rFonts w:ascii="Times New Roman" w:eastAsia="Times New Roman" w:hAnsi="Times New Roman" w:cs="Times New Roman"/>
          <w:bCs/>
          <w:kern w:val="1"/>
          <w:sz w:val="24"/>
          <w:szCs w:val="24"/>
          <w:lang w:eastAsia="hi-IN" w:bidi="hi-IN"/>
        </w:rPr>
        <w:t>же в области создания условий для организации досуга и обеспечения жителей городского округа услугами организаций культуры</w:t>
      </w:r>
      <w:r w:rsidR="00A63D93" w:rsidRPr="00E3152B">
        <w:rPr>
          <w:rFonts w:ascii="Times New Roman" w:eastAsia="TimesNewRomanPSMT" w:hAnsi="Times New Roman" w:cs="Times New Roman"/>
          <w:kern w:val="1"/>
          <w:sz w:val="24"/>
          <w:szCs w:val="24"/>
          <w:lang w:eastAsia="hi-IN" w:bidi="hi-IN"/>
        </w:rPr>
        <w:t xml:space="preserve"> и показатели максимально допустимого уровня территориальной доступности таких объектов</w:t>
      </w:r>
      <w:r w:rsidR="00A63D93" w:rsidRPr="00E3152B">
        <w:rPr>
          <w:rFonts w:ascii="Times New Roman" w:eastAsia="Times New Roman" w:hAnsi="Times New Roman" w:cs="Times New Roman"/>
          <w:kern w:val="1"/>
          <w:sz w:val="24"/>
          <w:szCs w:val="24"/>
          <w:lang w:eastAsia="hi-IN" w:bidi="hi-IN"/>
        </w:rPr>
        <w:t xml:space="preserve"> определяются согласно </w:t>
      </w:r>
      <w:r w:rsidR="00A63D93" w:rsidRPr="00E3152B">
        <w:rPr>
          <w:rFonts w:ascii="Times New Roman" w:eastAsia="Times New Roman" w:hAnsi="Times New Roman" w:cs="Times New Roman"/>
          <w:bCs/>
          <w:iCs/>
          <w:kern w:val="1"/>
          <w:sz w:val="24"/>
          <w:szCs w:val="24"/>
          <w:lang w:eastAsia="hi-IN" w:bidi="hi-IN"/>
        </w:rPr>
        <w:t xml:space="preserve">таблице </w:t>
      </w:r>
      <w:r w:rsidR="00B761D7">
        <w:rPr>
          <w:rFonts w:ascii="Times New Roman" w:eastAsia="Times New Roman" w:hAnsi="Times New Roman" w:cs="Times New Roman"/>
          <w:bCs/>
          <w:iCs/>
          <w:kern w:val="1"/>
          <w:sz w:val="24"/>
          <w:szCs w:val="24"/>
          <w:lang w:eastAsia="hi-IN" w:bidi="hi-IN"/>
        </w:rPr>
        <w:t>9</w:t>
      </w:r>
      <w:r w:rsidR="00A63D93" w:rsidRPr="00E3152B">
        <w:rPr>
          <w:rFonts w:ascii="Times New Roman" w:eastAsia="Times New Roman" w:hAnsi="Times New Roman" w:cs="Times New Roman"/>
          <w:bCs/>
          <w:iCs/>
          <w:kern w:val="1"/>
          <w:sz w:val="24"/>
          <w:szCs w:val="24"/>
          <w:lang w:eastAsia="hi-IN" w:bidi="hi-IN"/>
        </w:rPr>
        <w:t>.</w:t>
      </w:r>
    </w:p>
    <w:p w14:paraId="344EC959" w14:textId="77777777" w:rsidR="005506A6" w:rsidRDefault="005506A6" w:rsidP="00B657B0">
      <w:pPr>
        <w:widowControl w:val="0"/>
        <w:suppressAutoHyphens/>
        <w:autoSpaceDE w:val="0"/>
        <w:ind w:firstLine="709"/>
        <w:jc w:val="right"/>
        <w:rPr>
          <w:rFonts w:ascii="Times New Roman" w:eastAsia="Times New Roman" w:hAnsi="Times New Roman" w:cs="Times New Roman"/>
          <w:bCs/>
          <w:iCs/>
          <w:kern w:val="1"/>
          <w:sz w:val="24"/>
          <w:szCs w:val="24"/>
          <w:lang w:eastAsia="hi-IN" w:bidi="hi-IN"/>
        </w:rPr>
      </w:pPr>
      <w:bookmarkStart w:id="9" w:name="Par68"/>
      <w:bookmarkEnd w:id="9"/>
    </w:p>
    <w:p w14:paraId="6FDA90B0" w14:textId="51909FC9" w:rsidR="00A63D93" w:rsidRPr="00E3152B" w:rsidRDefault="00A63D93" w:rsidP="00B657B0">
      <w:pPr>
        <w:widowControl w:val="0"/>
        <w:suppressAutoHyphens/>
        <w:autoSpaceDE w:val="0"/>
        <w:ind w:firstLine="709"/>
        <w:jc w:val="right"/>
        <w:rPr>
          <w:rFonts w:ascii="Times New Roman" w:eastAsia="Times New Roman" w:hAnsi="Times New Roman" w:cs="Times New Roman"/>
          <w:b/>
          <w:bCs/>
          <w:i/>
          <w:iCs/>
          <w:kern w:val="1"/>
          <w:sz w:val="24"/>
          <w:szCs w:val="24"/>
          <w:lang w:eastAsia="hi-IN" w:bidi="hi-IN"/>
        </w:rPr>
      </w:pPr>
      <w:r w:rsidRPr="00E3152B">
        <w:rPr>
          <w:rFonts w:ascii="Times New Roman" w:eastAsia="Times New Roman" w:hAnsi="Times New Roman" w:cs="Times New Roman"/>
          <w:bCs/>
          <w:iCs/>
          <w:kern w:val="1"/>
          <w:sz w:val="24"/>
          <w:szCs w:val="24"/>
          <w:lang w:eastAsia="hi-IN" w:bidi="hi-IN"/>
        </w:rPr>
        <w:t xml:space="preserve">Таблица </w:t>
      </w:r>
      <w:r w:rsidR="00B761D7">
        <w:rPr>
          <w:rFonts w:ascii="Times New Roman" w:eastAsia="Times New Roman" w:hAnsi="Times New Roman" w:cs="Times New Roman"/>
          <w:bCs/>
          <w:iCs/>
          <w:kern w:val="1"/>
          <w:sz w:val="24"/>
          <w:szCs w:val="24"/>
          <w:lang w:eastAsia="hi-IN" w:bidi="hi-IN"/>
        </w:rPr>
        <w:t>9</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05"/>
        <w:gridCol w:w="1985"/>
        <w:gridCol w:w="827"/>
        <w:gridCol w:w="2149"/>
        <w:gridCol w:w="2410"/>
      </w:tblGrid>
      <w:tr w:rsidR="00E40D03" w14:paraId="27BC18DB" w14:textId="77777777" w:rsidTr="002F465F">
        <w:tc>
          <w:tcPr>
            <w:tcW w:w="2405" w:type="dxa"/>
            <w:vMerge w:val="restart"/>
          </w:tcPr>
          <w:p w14:paraId="1E119943" w14:textId="77777777" w:rsidR="00E40D03" w:rsidRPr="00BF700F" w:rsidRDefault="00E40D03" w:rsidP="00647E5B">
            <w:pPr>
              <w:pStyle w:val="ConsPlusNormal2"/>
              <w:jc w:val="center"/>
              <w:rPr>
                <w:sz w:val="20"/>
                <w:szCs w:val="20"/>
              </w:rPr>
            </w:pPr>
            <w:r w:rsidRPr="00BF700F">
              <w:rPr>
                <w:sz w:val="20"/>
                <w:szCs w:val="20"/>
              </w:rPr>
              <w:t>Наименование вида объекта</w:t>
            </w:r>
          </w:p>
        </w:tc>
        <w:tc>
          <w:tcPr>
            <w:tcW w:w="1985" w:type="dxa"/>
            <w:vMerge w:val="restart"/>
          </w:tcPr>
          <w:p w14:paraId="24316D1E" w14:textId="77777777" w:rsidR="00E40D03" w:rsidRPr="00BF700F" w:rsidRDefault="00E40D03" w:rsidP="00647E5B">
            <w:pPr>
              <w:pStyle w:val="ConsPlusNormal2"/>
              <w:jc w:val="center"/>
              <w:rPr>
                <w:sz w:val="20"/>
                <w:szCs w:val="20"/>
              </w:rPr>
            </w:pPr>
            <w:r w:rsidRPr="00BF700F">
              <w:rPr>
                <w:sz w:val="20"/>
                <w:szCs w:val="20"/>
              </w:rPr>
              <w:t>Тип расчетного показателя</w:t>
            </w:r>
          </w:p>
        </w:tc>
        <w:tc>
          <w:tcPr>
            <w:tcW w:w="2976" w:type="dxa"/>
            <w:gridSpan w:val="2"/>
            <w:vMerge w:val="restart"/>
          </w:tcPr>
          <w:p w14:paraId="1733E035" w14:textId="77777777" w:rsidR="00E40D03" w:rsidRPr="00BF700F" w:rsidRDefault="00E40D03" w:rsidP="00647E5B">
            <w:pPr>
              <w:pStyle w:val="ConsPlusNormal2"/>
              <w:jc w:val="center"/>
              <w:rPr>
                <w:sz w:val="20"/>
                <w:szCs w:val="20"/>
              </w:rPr>
            </w:pPr>
            <w:r w:rsidRPr="00BF700F">
              <w:rPr>
                <w:sz w:val="20"/>
                <w:szCs w:val="20"/>
              </w:rPr>
              <w:t>Наименование расчетного показателя, ед. изм.</w:t>
            </w:r>
          </w:p>
        </w:tc>
        <w:tc>
          <w:tcPr>
            <w:tcW w:w="2410" w:type="dxa"/>
          </w:tcPr>
          <w:p w14:paraId="3C2D0F98" w14:textId="77777777" w:rsidR="00E40D03" w:rsidRPr="00BF700F" w:rsidRDefault="00E40D03" w:rsidP="00647E5B">
            <w:pPr>
              <w:pStyle w:val="ConsPlusNormal2"/>
              <w:jc w:val="center"/>
              <w:rPr>
                <w:sz w:val="20"/>
                <w:szCs w:val="20"/>
              </w:rPr>
            </w:pPr>
            <w:r w:rsidRPr="00BF700F">
              <w:rPr>
                <w:sz w:val="20"/>
                <w:szCs w:val="20"/>
              </w:rPr>
              <w:t>Значение расчетного показателя</w:t>
            </w:r>
          </w:p>
        </w:tc>
      </w:tr>
      <w:tr w:rsidR="007038CA" w14:paraId="05C487CD" w14:textId="77777777" w:rsidTr="00647E5B">
        <w:trPr>
          <w:trHeight w:val="20"/>
        </w:trPr>
        <w:tc>
          <w:tcPr>
            <w:tcW w:w="2405" w:type="dxa"/>
            <w:vMerge/>
          </w:tcPr>
          <w:p w14:paraId="76124CD7" w14:textId="77777777" w:rsidR="007038CA" w:rsidRPr="00BF700F" w:rsidRDefault="007038CA" w:rsidP="00647E5B">
            <w:pPr>
              <w:pStyle w:val="ConsPlusNormal2"/>
              <w:rPr>
                <w:sz w:val="20"/>
                <w:szCs w:val="20"/>
              </w:rPr>
            </w:pPr>
          </w:p>
        </w:tc>
        <w:tc>
          <w:tcPr>
            <w:tcW w:w="1985" w:type="dxa"/>
            <w:vMerge/>
          </w:tcPr>
          <w:p w14:paraId="371AD8A8" w14:textId="77777777" w:rsidR="007038CA" w:rsidRPr="00BF700F" w:rsidRDefault="007038CA" w:rsidP="00647E5B">
            <w:pPr>
              <w:pStyle w:val="ConsPlusNormal2"/>
              <w:rPr>
                <w:sz w:val="20"/>
                <w:szCs w:val="20"/>
              </w:rPr>
            </w:pPr>
          </w:p>
        </w:tc>
        <w:tc>
          <w:tcPr>
            <w:tcW w:w="2976" w:type="dxa"/>
            <w:gridSpan w:val="2"/>
            <w:vMerge/>
          </w:tcPr>
          <w:p w14:paraId="1BF664F3" w14:textId="77777777" w:rsidR="007038CA" w:rsidRPr="00BF700F" w:rsidRDefault="007038CA" w:rsidP="00647E5B">
            <w:pPr>
              <w:pStyle w:val="ConsPlusNormal2"/>
              <w:rPr>
                <w:sz w:val="20"/>
                <w:szCs w:val="20"/>
              </w:rPr>
            </w:pPr>
          </w:p>
        </w:tc>
        <w:tc>
          <w:tcPr>
            <w:tcW w:w="2410" w:type="dxa"/>
          </w:tcPr>
          <w:p w14:paraId="3E3EAECB" w14:textId="03C2AD6B" w:rsidR="007038CA" w:rsidRPr="00BF700F" w:rsidRDefault="007038CA" w:rsidP="00647E5B">
            <w:pPr>
              <w:pStyle w:val="ConsPlusNormal2"/>
              <w:jc w:val="center"/>
              <w:rPr>
                <w:sz w:val="20"/>
                <w:szCs w:val="20"/>
              </w:rPr>
            </w:pPr>
            <w:r w:rsidRPr="00BF700F">
              <w:rPr>
                <w:sz w:val="20"/>
                <w:szCs w:val="20"/>
              </w:rPr>
              <w:t>городской округ</w:t>
            </w:r>
          </w:p>
        </w:tc>
      </w:tr>
      <w:tr w:rsidR="007038CA" w14:paraId="6DB988F5" w14:textId="77777777" w:rsidTr="002F465F">
        <w:trPr>
          <w:trHeight w:val="652"/>
        </w:trPr>
        <w:tc>
          <w:tcPr>
            <w:tcW w:w="2405" w:type="dxa"/>
            <w:vMerge w:val="restart"/>
          </w:tcPr>
          <w:p w14:paraId="5F9A8615" w14:textId="77777777" w:rsidR="007038CA" w:rsidRPr="00BF700F" w:rsidRDefault="007038CA" w:rsidP="00E85AA6">
            <w:pPr>
              <w:pStyle w:val="ConsPlusNormal2"/>
              <w:rPr>
                <w:sz w:val="20"/>
                <w:szCs w:val="20"/>
              </w:rPr>
            </w:pPr>
            <w:r w:rsidRPr="00BF700F">
              <w:rPr>
                <w:sz w:val="20"/>
                <w:szCs w:val="20"/>
              </w:rPr>
              <w:t>Дошкольная образовательная организация</w:t>
            </w:r>
          </w:p>
        </w:tc>
        <w:tc>
          <w:tcPr>
            <w:tcW w:w="1985" w:type="dxa"/>
          </w:tcPr>
          <w:p w14:paraId="4616BFD3" w14:textId="77777777" w:rsidR="007038CA" w:rsidRPr="00BF700F" w:rsidRDefault="007038CA" w:rsidP="00647E5B">
            <w:pPr>
              <w:pStyle w:val="ConsPlusNormal2"/>
              <w:jc w:val="center"/>
              <w:rPr>
                <w:sz w:val="20"/>
                <w:szCs w:val="20"/>
              </w:rPr>
            </w:pPr>
            <w:r w:rsidRPr="00BF700F">
              <w:rPr>
                <w:sz w:val="20"/>
                <w:szCs w:val="20"/>
              </w:rPr>
              <w:t>Расчетный показатель минимально допустимого уровня обеспеченности</w:t>
            </w:r>
          </w:p>
        </w:tc>
        <w:tc>
          <w:tcPr>
            <w:tcW w:w="2976" w:type="dxa"/>
            <w:gridSpan w:val="2"/>
          </w:tcPr>
          <w:p w14:paraId="59640C93" w14:textId="77777777" w:rsidR="007038CA" w:rsidRPr="007C42E7" w:rsidRDefault="007038CA" w:rsidP="00647E5B">
            <w:pPr>
              <w:pStyle w:val="ConsPlusNormal2"/>
              <w:jc w:val="center"/>
              <w:rPr>
                <w:sz w:val="20"/>
                <w:szCs w:val="20"/>
              </w:rPr>
            </w:pPr>
            <w:r w:rsidRPr="00BF700F">
              <w:rPr>
                <w:sz w:val="20"/>
                <w:szCs w:val="20"/>
              </w:rPr>
              <w:t xml:space="preserve">Число мест в расчете на 100 детей в возрасте от 0 </w:t>
            </w:r>
            <w:r w:rsidRPr="007C42E7">
              <w:rPr>
                <w:sz w:val="20"/>
                <w:szCs w:val="20"/>
              </w:rPr>
              <w:t>до 7 лет</w:t>
            </w:r>
          </w:p>
          <w:p w14:paraId="71C9E694" w14:textId="44CFE8C7" w:rsidR="00636D32" w:rsidRPr="00A23C2E" w:rsidRDefault="00636D32" w:rsidP="00647E5B">
            <w:pPr>
              <w:pStyle w:val="ConsPlusNormal2"/>
              <w:jc w:val="center"/>
              <w:rPr>
                <w:sz w:val="20"/>
                <w:szCs w:val="20"/>
              </w:rPr>
            </w:pPr>
            <w:r w:rsidRPr="007C42E7">
              <w:rPr>
                <w:sz w:val="20"/>
                <w:szCs w:val="20"/>
              </w:rPr>
              <w:t xml:space="preserve"> включительно</w:t>
            </w:r>
          </w:p>
        </w:tc>
        <w:tc>
          <w:tcPr>
            <w:tcW w:w="2410" w:type="dxa"/>
          </w:tcPr>
          <w:p w14:paraId="7B9712CF" w14:textId="6FCA2703" w:rsidR="007038CA" w:rsidRPr="00BF700F" w:rsidRDefault="007038CA" w:rsidP="00647E5B">
            <w:pPr>
              <w:pStyle w:val="ConsPlusNormal2"/>
              <w:jc w:val="center"/>
              <w:rPr>
                <w:sz w:val="20"/>
                <w:szCs w:val="20"/>
              </w:rPr>
            </w:pPr>
            <w:r w:rsidRPr="00BF700F">
              <w:rPr>
                <w:sz w:val="20"/>
                <w:szCs w:val="20"/>
              </w:rPr>
              <w:t>65</w:t>
            </w:r>
          </w:p>
        </w:tc>
      </w:tr>
      <w:tr w:rsidR="007038CA" w14:paraId="53F123FB" w14:textId="77777777" w:rsidTr="002F465F">
        <w:trPr>
          <w:trHeight w:val="938"/>
        </w:trPr>
        <w:tc>
          <w:tcPr>
            <w:tcW w:w="2405" w:type="dxa"/>
            <w:vMerge/>
          </w:tcPr>
          <w:p w14:paraId="01C7FF4A" w14:textId="77777777" w:rsidR="007038CA" w:rsidRPr="00BF700F" w:rsidRDefault="007038CA" w:rsidP="00647E5B">
            <w:pPr>
              <w:pStyle w:val="ConsPlusNormal2"/>
              <w:rPr>
                <w:sz w:val="20"/>
                <w:szCs w:val="20"/>
              </w:rPr>
            </w:pPr>
          </w:p>
        </w:tc>
        <w:tc>
          <w:tcPr>
            <w:tcW w:w="1985" w:type="dxa"/>
          </w:tcPr>
          <w:p w14:paraId="70997D17" w14:textId="77777777" w:rsidR="007038CA" w:rsidRPr="00BF700F" w:rsidRDefault="007038CA" w:rsidP="00647E5B">
            <w:pPr>
              <w:pStyle w:val="ConsPlusNormal2"/>
              <w:jc w:val="center"/>
              <w:rPr>
                <w:sz w:val="20"/>
                <w:szCs w:val="20"/>
              </w:rPr>
            </w:pPr>
            <w:r w:rsidRPr="00BF700F">
              <w:rPr>
                <w:sz w:val="20"/>
                <w:szCs w:val="20"/>
              </w:rPr>
              <w:t>Расчетный показатель максимально допустимого уровня территориальной доступности</w:t>
            </w:r>
          </w:p>
        </w:tc>
        <w:tc>
          <w:tcPr>
            <w:tcW w:w="2976" w:type="dxa"/>
            <w:gridSpan w:val="2"/>
          </w:tcPr>
          <w:p w14:paraId="4B60D8F0" w14:textId="77777777" w:rsidR="007038CA" w:rsidRPr="00BF700F" w:rsidRDefault="007038CA" w:rsidP="00647E5B">
            <w:pPr>
              <w:pStyle w:val="ConsPlusNormal2"/>
              <w:jc w:val="center"/>
              <w:rPr>
                <w:sz w:val="20"/>
                <w:szCs w:val="20"/>
              </w:rPr>
            </w:pPr>
            <w:r w:rsidRPr="00BF700F">
              <w:rPr>
                <w:sz w:val="20"/>
                <w:szCs w:val="20"/>
              </w:rPr>
              <w:t xml:space="preserve">Пешеходная доступность, </w:t>
            </w:r>
            <w:proofErr w:type="gramStart"/>
            <w:r w:rsidRPr="00BF700F">
              <w:rPr>
                <w:sz w:val="20"/>
                <w:szCs w:val="20"/>
              </w:rPr>
              <w:t>м</w:t>
            </w:r>
            <w:proofErr w:type="gramEnd"/>
          </w:p>
        </w:tc>
        <w:tc>
          <w:tcPr>
            <w:tcW w:w="2410" w:type="dxa"/>
          </w:tcPr>
          <w:p w14:paraId="5EBEAC9E" w14:textId="68E1E0FF" w:rsidR="007038CA" w:rsidRPr="00BF700F" w:rsidRDefault="007038CA" w:rsidP="00647E5B">
            <w:pPr>
              <w:pStyle w:val="ConsPlusNormal2"/>
              <w:jc w:val="center"/>
              <w:rPr>
                <w:sz w:val="20"/>
                <w:szCs w:val="20"/>
              </w:rPr>
            </w:pPr>
            <w:r w:rsidRPr="00BF700F">
              <w:rPr>
                <w:sz w:val="20"/>
                <w:szCs w:val="20"/>
              </w:rPr>
              <w:t>500</w:t>
            </w:r>
          </w:p>
        </w:tc>
      </w:tr>
      <w:tr w:rsidR="007038CA" w14:paraId="21F773CF" w14:textId="77777777" w:rsidTr="002F465F">
        <w:tc>
          <w:tcPr>
            <w:tcW w:w="2405" w:type="dxa"/>
            <w:vMerge w:val="restart"/>
          </w:tcPr>
          <w:p w14:paraId="64FE3451" w14:textId="77777777" w:rsidR="007038CA" w:rsidRPr="00BF700F" w:rsidRDefault="007038CA" w:rsidP="00647E5B">
            <w:pPr>
              <w:pStyle w:val="ConsPlusNormal2"/>
              <w:rPr>
                <w:sz w:val="20"/>
                <w:szCs w:val="20"/>
              </w:rPr>
            </w:pPr>
            <w:r w:rsidRPr="00BF700F">
              <w:rPr>
                <w:sz w:val="20"/>
                <w:szCs w:val="20"/>
              </w:rPr>
              <w:t>Общеобразовательная организация</w:t>
            </w:r>
          </w:p>
        </w:tc>
        <w:tc>
          <w:tcPr>
            <w:tcW w:w="1985" w:type="dxa"/>
          </w:tcPr>
          <w:p w14:paraId="0729E2FE" w14:textId="77777777" w:rsidR="007038CA" w:rsidRPr="00BF700F" w:rsidRDefault="007038CA" w:rsidP="00647E5B">
            <w:pPr>
              <w:pStyle w:val="ConsPlusNormal2"/>
              <w:jc w:val="center"/>
              <w:rPr>
                <w:sz w:val="20"/>
                <w:szCs w:val="20"/>
              </w:rPr>
            </w:pPr>
            <w:r w:rsidRPr="00BF700F">
              <w:rPr>
                <w:sz w:val="20"/>
                <w:szCs w:val="20"/>
              </w:rPr>
              <w:t>Расчетный показатель минимально допустимого уровня обеспеченности</w:t>
            </w:r>
          </w:p>
        </w:tc>
        <w:tc>
          <w:tcPr>
            <w:tcW w:w="2976" w:type="dxa"/>
            <w:gridSpan w:val="2"/>
          </w:tcPr>
          <w:p w14:paraId="7316A308" w14:textId="77777777" w:rsidR="007038CA" w:rsidRDefault="007038CA" w:rsidP="00647E5B">
            <w:pPr>
              <w:pStyle w:val="ConsPlusNormal2"/>
              <w:jc w:val="center"/>
              <w:rPr>
                <w:sz w:val="20"/>
                <w:szCs w:val="20"/>
              </w:rPr>
            </w:pPr>
            <w:r w:rsidRPr="00BF700F">
              <w:rPr>
                <w:sz w:val="20"/>
                <w:szCs w:val="20"/>
              </w:rPr>
              <w:t>Число мест в расчете на 100 детей в возрасте от 7 до 18 лет</w:t>
            </w:r>
          </w:p>
          <w:p w14:paraId="6CF5DC66" w14:textId="7354FDAE" w:rsidR="00636D32" w:rsidRPr="00BF700F" w:rsidRDefault="00636D32" w:rsidP="00647E5B">
            <w:pPr>
              <w:pStyle w:val="ConsPlusNormal2"/>
              <w:jc w:val="center"/>
              <w:rPr>
                <w:sz w:val="20"/>
                <w:szCs w:val="20"/>
              </w:rPr>
            </w:pPr>
            <w:r w:rsidRPr="007C42E7">
              <w:rPr>
                <w:sz w:val="20"/>
                <w:szCs w:val="20"/>
              </w:rPr>
              <w:t>включительно</w:t>
            </w:r>
          </w:p>
        </w:tc>
        <w:tc>
          <w:tcPr>
            <w:tcW w:w="2410" w:type="dxa"/>
          </w:tcPr>
          <w:p w14:paraId="161AECB4" w14:textId="08FFD336" w:rsidR="007038CA" w:rsidRPr="00BF700F" w:rsidRDefault="007038CA" w:rsidP="00647E5B">
            <w:pPr>
              <w:pStyle w:val="ConsPlusNormal2"/>
              <w:jc w:val="center"/>
              <w:rPr>
                <w:sz w:val="20"/>
                <w:szCs w:val="20"/>
              </w:rPr>
            </w:pPr>
            <w:r w:rsidRPr="00BF700F">
              <w:rPr>
                <w:sz w:val="20"/>
                <w:szCs w:val="20"/>
              </w:rPr>
              <w:t>95</w:t>
            </w:r>
          </w:p>
        </w:tc>
      </w:tr>
      <w:tr w:rsidR="005F05D6" w14:paraId="175C5379" w14:textId="77777777" w:rsidTr="00C06575">
        <w:trPr>
          <w:trHeight w:val="1380"/>
        </w:trPr>
        <w:tc>
          <w:tcPr>
            <w:tcW w:w="2405" w:type="dxa"/>
            <w:vMerge/>
          </w:tcPr>
          <w:p w14:paraId="2D228B71" w14:textId="77777777" w:rsidR="005F05D6" w:rsidRPr="00BF700F" w:rsidRDefault="005F05D6" w:rsidP="00647E5B">
            <w:pPr>
              <w:pStyle w:val="ConsPlusNormal2"/>
              <w:rPr>
                <w:sz w:val="20"/>
                <w:szCs w:val="20"/>
              </w:rPr>
            </w:pPr>
          </w:p>
        </w:tc>
        <w:tc>
          <w:tcPr>
            <w:tcW w:w="1985" w:type="dxa"/>
          </w:tcPr>
          <w:p w14:paraId="214C2D38" w14:textId="77777777" w:rsidR="005F05D6" w:rsidRPr="00BF700F" w:rsidRDefault="005F05D6" w:rsidP="00647E5B">
            <w:pPr>
              <w:pStyle w:val="ConsPlusNormal2"/>
              <w:jc w:val="center"/>
              <w:rPr>
                <w:sz w:val="20"/>
                <w:szCs w:val="20"/>
              </w:rPr>
            </w:pPr>
            <w:r w:rsidRPr="00BF700F">
              <w:rPr>
                <w:sz w:val="20"/>
                <w:szCs w:val="20"/>
              </w:rPr>
              <w:t>Расчетный показатель максимально допустимого уровня территориальной доступности</w:t>
            </w:r>
          </w:p>
        </w:tc>
        <w:tc>
          <w:tcPr>
            <w:tcW w:w="2976" w:type="dxa"/>
            <w:gridSpan w:val="2"/>
          </w:tcPr>
          <w:p w14:paraId="026F758B" w14:textId="1E736FC1" w:rsidR="005F05D6" w:rsidRPr="008C7791" w:rsidRDefault="005F05D6" w:rsidP="00647E5B">
            <w:pPr>
              <w:pStyle w:val="ConsPlusNormal2"/>
              <w:jc w:val="center"/>
              <w:rPr>
                <w:sz w:val="20"/>
                <w:szCs w:val="20"/>
                <w:highlight w:val="yellow"/>
              </w:rPr>
            </w:pPr>
            <w:r w:rsidRPr="00BF700F">
              <w:rPr>
                <w:sz w:val="20"/>
                <w:szCs w:val="20"/>
              </w:rPr>
              <w:t xml:space="preserve">Пешеходная доступность, </w:t>
            </w:r>
            <w:proofErr w:type="gramStart"/>
            <w:r w:rsidRPr="00BF700F">
              <w:rPr>
                <w:sz w:val="20"/>
                <w:szCs w:val="20"/>
              </w:rPr>
              <w:t>м</w:t>
            </w:r>
            <w:proofErr w:type="gramEnd"/>
          </w:p>
        </w:tc>
        <w:tc>
          <w:tcPr>
            <w:tcW w:w="2410" w:type="dxa"/>
          </w:tcPr>
          <w:p w14:paraId="6FA13ADE" w14:textId="7FF01A42" w:rsidR="005F05D6" w:rsidRPr="008C7791" w:rsidRDefault="005F05D6" w:rsidP="00647E5B">
            <w:pPr>
              <w:pStyle w:val="ConsPlusNormal2"/>
              <w:jc w:val="center"/>
              <w:rPr>
                <w:sz w:val="20"/>
                <w:szCs w:val="20"/>
                <w:highlight w:val="yellow"/>
              </w:rPr>
            </w:pPr>
            <w:r w:rsidRPr="00BF700F">
              <w:rPr>
                <w:sz w:val="20"/>
                <w:szCs w:val="20"/>
              </w:rPr>
              <w:t>500</w:t>
            </w:r>
          </w:p>
        </w:tc>
      </w:tr>
      <w:tr w:rsidR="007038CA" w14:paraId="50BC27AA" w14:textId="77777777" w:rsidTr="002F465F">
        <w:tc>
          <w:tcPr>
            <w:tcW w:w="2405" w:type="dxa"/>
            <w:vMerge w:val="restart"/>
          </w:tcPr>
          <w:p w14:paraId="7A7B4096" w14:textId="77777777" w:rsidR="007038CA" w:rsidRPr="00BF700F" w:rsidRDefault="007038CA" w:rsidP="00647E5B">
            <w:pPr>
              <w:pStyle w:val="ConsPlusNormal2"/>
              <w:rPr>
                <w:sz w:val="20"/>
                <w:szCs w:val="20"/>
              </w:rPr>
            </w:pPr>
            <w:r w:rsidRPr="00BF700F">
              <w:rPr>
                <w:sz w:val="20"/>
                <w:szCs w:val="20"/>
              </w:rPr>
              <w:lastRenderedPageBreak/>
              <w:t>Объекты дополнительного образования</w:t>
            </w:r>
          </w:p>
        </w:tc>
        <w:tc>
          <w:tcPr>
            <w:tcW w:w="1985" w:type="dxa"/>
            <w:vMerge w:val="restart"/>
          </w:tcPr>
          <w:p w14:paraId="6569A244" w14:textId="77777777" w:rsidR="007038CA" w:rsidRPr="00BF700F" w:rsidRDefault="007038CA" w:rsidP="00647E5B">
            <w:pPr>
              <w:pStyle w:val="ConsPlusNormal2"/>
              <w:jc w:val="center"/>
              <w:rPr>
                <w:sz w:val="20"/>
                <w:szCs w:val="20"/>
              </w:rPr>
            </w:pPr>
            <w:r w:rsidRPr="00BF700F">
              <w:rPr>
                <w:sz w:val="20"/>
                <w:szCs w:val="20"/>
              </w:rPr>
              <w:t>Расчетный показатель минимально допустимого уровня обеспеченности</w:t>
            </w:r>
          </w:p>
        </w:tc>
        <w:tc>
          <w:tcPr>
            <w:tcW w:w="827" w:type="dxa"/>
            <w:vMerge w:val="restart"/>
          </w:tcPr>
          <w:p w14:paraId="2082FA93" w14:textId="77777777" w:rsidR="007038CA" w:rsidRPr="00BF700F" w:rsidRDefault="007038CA" w:rsidP="00647E5B">
            <w:pPr>
              <w:pStyle w:val="ConsPlusNormal2"/>
              <w:jc w:val="center"/>
              <w:rPr>
                <w:sz w:val="20"/>
                <w:szCs w:val="20"/>
              </w:rPr>
            </w:pPr>
            <w:r w:rsidRPr="00BF700F">
              <w:rPr>
                <w:sz w:val="20"/>
                <w:szCs w:val="20"/>
              </w:rPr>
              <w:t>Число мест в расчете на 100 детей в возрасте от 5 до 18 лет</w:t>
            </w:r>
          </w:p>
        </w:tc>
        <w:tc>
          <w:tcPr>
            <w:tcW w:w="2149" w:type="dxa"/>
          </w:tcPr>
          <w:p w14:paraId="5BD39425" w14:textId="77777777" w:rsidR="007038CA" w:rsidRPr="00BF700F" w:rsidRDefault="007038CA" w:rsidP="00647E5B">
            <w:pPr>
              <w:pStyle w:val="ConsPlusNormal2"/>
              <w:jc w:val="center"/>
              <w:rPr>
                <w:sz w:val="20"/>
                <w:szCs w:val="20"/>
              </w:rPr>
            </w:pPr>
            <w:r w:rsidRPr="00BF700F">
              <w:rPr>
                <w:sz w:val="20"/>
                <w:szCs w:val="20"/>
              </w:rPr>
              <w:t>всего, в том числе:</w:t>
            </w:r>
          </w:p>
        </w:tc>
        <w:tc>
          <w:tcPr>
            <w:tcW w:w="2410" w:type="dxa"/>
          </w:tcPr>
          <w:p w14:paraId="677D65ED" w14:textId="494F356E" w:rsidR="007038CA" w:rsidRPr="00BF700F" w:rsidRDefault="007038CA" w:rsidP="00647E5B">
            <w:pPr>
              <w:pStyle w:val="ConsPlusNormal2"/>
              <w:jc w:val="center"/>
              <w:rPr>
                <w:sz w:val="20"/>
                <w:szCs w:val="20"/>
              </w:rPr>
            </w:pPr>
            <w:r w:rsidRPr="00BF700F">
              <w:rPr>
                <w:sz w:val="20"/>
                <w:szCs w:val="20"/>
              </w:rPr>
              <w:t>75</w:t>
            </w:r>
          </w:p>
        </w:tc>
      </w:tr>
      <w:tr w:rsidR="007038CA" w14:paraId="0A1AE2A6" w14:textId="77777777" w:rsidTr="002F465F">
        <w:tc>
          <w:tcPr>
            <w:tcW w:w="2405" w:type="dxa"/>
            <w:vMerge/>
          </w:tcPr>
          <w:p w14:paraId="5D4A742E" w14:textId="77777777" w:rsidR="007038CA" w:rsidRPr="00BF700F" w:rsidRDefault="007038CA" w:rsidP="00647E5B">
            <w:pPr>
              <w:pStyle w:val="ConsPlusNormal2"/>
              <w:rPr>
                <w:sz w:val="20"/>
                <w:szCs w:val="20"/>
              </w:rPr>
            </w:pPr>
          </w:p>
        </w:tc>
        <w:tc>
          <w:tcPr>
            <w:tcW w:w="1985" w:type="dxa"/>
            <w:vMerge/>
          </w:tcPr>
          <w:p w14:paraId="0C57F73C" w14:textId="77777777" w:rsidR="007038CA" w:rsidRPr="00BF700F" w:rsidRDefault="007038CA" w:rsidP="00647E5B">
            <w:pPr>
              <w:pStyle w:val="ConsPlusNormal2"/>
              <w:rPr>
                <w:sz w:val="20"/>
                <w:szCs w:val="20"/>
              </w:rPr>
            </w:pPr>
          </w:p>
        </w:tc>
        <w:tc>
          <w:tcPr>
            <w:tcW w:w="827" w:type="dxa"/>
            <w:vMerge/>
          </w:tcPr>
          <w:p w14:paraId="25B46934" w14:textId="77777777" w:rsidR="007038CA" w:rsidRPr="00BF700F" w:rsidRDefault="007038CA" w:rsidP="00647E5B">
            <w:pPr>
              <w:pStyle w:val="ConsPlusNormal2"/>
              <w:rPr>
                <w:sz w:val="20"/>
                <w:szCs w:val="20"/>
              </w:rPr>
            </w:pPr>
          </w:p>
        </w:tc>
        <w:tc>
          <w:tcPr>
            <w:tcW w:w="2149" w:type="dxa"/>
          </w:tcPr>
          <w:p w14:paraId="1534B068" w14:textId="77777777" w:rsidR="007038CA" w:rsidRPr="00BF700F" w:rsidRDefault="007038CA" w:rsidP="00647E5B">
            <w:pPr>
              <w:pStyle w:val="ConsPlusNormal2"/>
              <w:jc w:val="center"/>
              <w:rPr>
                <w:sz w:val="20"/>
                <w:szCs w:val="20"/>
              </w:rPr>
            </w:pPr>
            <w:r w:rsidRPr="00BF700F">
              <w:rPr>
                <w:sz w:val="20"/>
                <w:szCs w:val="20"/>
              </w:rPr>
              <w:t>на базе общеобразовательных организаций</w:t>
            </w:r>
          </w:p>
        </w:tc>
        <w:tc>
          <w:tcPr>
            <w:tcW w:w="2410" w:type="dxa"/>
          </w:tcPr>
          <w:p w14:paraId="2C2E5FB8" w14:textId="4F606B59" w:rsidR="007038CA" w:rsidRPr="00BF700F" w:rsidRDefault="007038CA" w:rsidP="00647E5B">
            <w:pPr>
              <w:pStyle w:val="ConsPlusNormal2"/>
              <w:jc w:val="center"/>
              <w:rPr>
                <w:sz w:val="20"/>
                <w:szCs w:val="20"/>
              </w:rPr>
            </w:pPr>
            <w:r w:rsidRPr="00BF700F">
              <w:rPr>
                <w:sz w:val="20"/>
                <w:szCs w:val="20"/>
              </w:rPr>
              <w:t>45</w:t>
            </w:r>
          </w:p>
        </w:tc>
      </w:tr>
      <w:tr w:rsidR="007038CA" w14:paraId="62B87B2E" w14:textId="77777777" w:rsidTr="002F465F">
        <w:tc>
          <w:tcPr>
            <w:tcW w:w="2405" w:type="dxa"/>
            <w:vMerge/>
          </w:tcPr>
          <w:p w14:paraId="4475B4C0" w14:textId="77777777" w:rsidR="007038CA" w:rsidRPr="00BF700F" w:rsidRDefault="007038CA" w:rsidP="00647E5B">
            <w:pPr>
              <w:pStyle w:val="ConsPlusNormal2"/>
              <w:rPr>
                <w:sz w:val="20"/>
                <w:szCs w:val="20"/>
              </w:rPr>
            </w:pPr>
          </w:p>
        </w:tc>
        <w:tc>
          <w:tcPr>
            <w:tcW w:w="1985" w:type="dxa"/>
            <w:vMerge/>
          </w:tcPr>
          <w:p w14:paraId="72A3F74C" w14:textId="77777777" w:rsidR="007038CA" w:rsidRPr="00BF700F" w:rsidRDefault="007038CA" w:rsidP="00647E5B">
            <w:pPr>
              <w:pStyle w:val="ConsPlusNormal2"/>
              <w:rPr>
                <w:sz w:val="20"/>
                <w:szCs w:val="20"/>
              </w:rPr>
            </w:pPr>
          </w:p>
        </w:tc>
        <w:tc>
          <w:tcPr>
            <w:tcW w:w="827" w:type="dxa"/>
            <w:vMerge/>
          </w:tcPr>
          <w:p w14:paraId="17531EBD" w14:textId="77777777" w:rsidR="007038CA" w:rsidRPr="00BF700F" w:rsidRDefault="007038CA" w:rsidP="00647E5B">
            <w:pPr>
              <w:pStyle w:val="ConsPlusNormal2"/>
              <w:rPr>
                <w:sz w:val="20"/>
                <w:szCs w:val="20"/>
              </w:rPr>
            </w:pPr>
          </w:p>
        </w:tc>
        <w:tc>
          <w:tcPr>
            <w:tcW w:w="2149" w:type="dxa"/>
          </w:tcPr>
          <w:p w14:paraId="6ACF0383" w14:textId="77777777" w:rsidR="007038CA" w:rsidRPr="00BF700F" w:rsidRDefault="007038CA" w:rsidP="00647E5B">
            <w:pPr>
              <w:pStyle w:val="ConsPlusNormal2"/>
              <w:jc w:val="center"/>
              <w:rPr>
                <w:sz w:val="20"/>
                <w:szCs w:val="20"/>
              </w:rPr>
            </w:pPr>
            <w:r w:rsidRPr="00BF700F">
              <w:rPr>
                <w:sz w:val="20"/>
                <w:szCs w:val="20"/>
              </w:rPr>
              <w:t>на базе образовательных организаций (за исключением общеобразовательных организаций)</w:t>
            </w:r>
          </w:p>
        </w:tc>
        <w:tc>
          <w:tcPr>
            <w:tcW w:w="2410" w:type="dxa"/>
          </w:tcPr>
          <w:p w14:paraId="5E93AF49" w14:textId="1693A1E4" w:rsidR="007038CA" w:rsidRPr="00BF700F" w:rsidRDefault="007038CA" w:rsidP="00647E5B">
            <w:pPr>
              <w:pStyle w:val="ConsPlusNormal2"/>
              <w:jc w:val="center"/>
              <w:rPr>
                <w:sz w:val="20"/>
                <w:szCs w:val="20"/>
              </w:rPr>
            </w:pPr>
            <w:r w:rsidRPr="00BF700F">
              <w:rPr>
                <w:sz w:val="20"/>
                <w:szCs w:val="20"/>
              </w:rPr>
              <w:t>30</w:t>
            </w:r>
          </w:p>
        </w:tc>
      </w:tr>
      <w:tr w:rsidR="007038CA" w14:paraId="46BDA3B4" w14:textId="77777777" w:rsidTr="002F465F">
        <w:tc>
          <w:tcPr>
            <w:tcW w:w="2405" w:type="dxa"/>
            <w:vMerge/>
          </w:tcPr>
          <w:p w14:paraId="5A5A709F" w14:textId="77777777" w:rsidR="007038CA" w:rsidRPr="00BF700F" w:rsidRDefault="007038CA" w:rsidP="00647E5B">
            <w:pPr>
              <w:pStyle w:val="ConsPlusNormal2"/>
              <w:rPr>
                <w:sz w:val="20"/>
                <w:szCs w:val="20"/>
              </w:rPr>
            </w:pPr>
          </w:p>
        </w:tc>
        <w:tc>
          <w:tcPr>
            <w:tcW w:w="1985" w:type="dxa"/>
          </w:tcPr>
          <w:p w14:paraId="5A9F6697" w14:textId="77777777" w:rsidR="007038CA" w:rsidRPr="00BF700F" w:rsidRDefault="007038CA" w:rsidP="00647E5B">
            <w:pPr>
              <w:pStyle w:val="ConsPlusNormal2"/>
              <w:jc w:val="center"/>
              <w:rPr>
                <w:sz w:val="20"/>
                <w:szCs w:val="20"/>
              </w:rPr>
            </w:pPr>
            <w:r w:rsidRPr="00BF700F">
              <w:rPr>
                <w:sz w:val="20"/>
                <w:szCs w:val="20"/>
              </w:rPr>
              <w:t>Расчетный показатель максимально допустимого уровня территориальной доступности</w:t>
            </w:r>
          </w:p>
        </w:tc>
        <w:tc>
          <w:tcPr>
            <w:tcW w:w="2976" w:type="dxa"/>
            <w:gridSpan w:val="2"/>
          </w:tcPr>
          <w:p w14:paraId="302F9F19" w14:textId="77777777" w:rsidR="007038CA" w:rsidRPr="00BF700F" w:rsidRDefault="007038CA" w:rsidP="00647E5B">
            <w:pPr>
              <w:pStyle w:val="ConsPlusNormal2"/>
              <w:jc w:val="center"/>
              <w:rPr>
                <w:sz w:val="20"/>
                <w:szCs w:val="20"/>
              </w:rPr>
            </w:pPr>
            <w:r w:rsidRPr="00BF700F">
              <w:rPr>
                <w:sz w:val="20"/>
                <w:szCs w:val="20"/>
              </w:rPr>
              <w:t>Транспортно-пешеходная доступность, мин.</w:t>
            </w:r>
          </w:p>
        </w:tc>
        <w:tc>
          <w:tcPr>
            <w:tcW w:w="2410" w:type="dxa"/>
          </w:tcPr>
          <w:p w14:paraId="061DF7F2" w14:textId="17176184" w:rsidR="007038CA" w:rsidRPr="00BF700F" w:rsidRDefault="007038CA" w:rsidP="00647E5B">
            <w:pPr>
              <w:pStyle w:val="ConsPlusNormal2"/>
              <w:jc w:val="center"/>
              <w:rPr>
                <w:sz w:val="20"/>
                <w:szCs w:val="20"/>
              </w:rPr>
            </w:pPr>
            <w:r w:rsidRPr="00BF700F">
              <w:rPr>
                <w:sz w:val="20"/>
                <w:szCs w:val="20"/>
              </w:rPr>
              <w:t>30</w:t>
            </w:r>
          </w:p>
        </w:tc>
      </w:tr>
      <w:tr w:rsidR="00E40D03" w14:paraId="4DEEBBCF" w14:textId="77777777" w:rsidTr="002F465F">
        <w:tc>
          <w:tcPr>
            <w:tcW w:w="9776" w:type="dxa"/>
            <w:gridSpan w:val="5"/>
          </w:tcPr>
          <w:p w14:paraId="7F5729E2" w14:textId="3778FEF6" w:rsidR="00E40D03" w:rsidRPr="00BF700F" w:rsidRDefault="00E40D03" w:rsidP="00647E5B">
            <w:pPr>
              <w:pStyle w:val="ConsPlusNormal2"/>
              <w:rPr>
                <w:sz w:val="20"/>
                <w:szCs w:val="20"/>
              </w:rPr>
            </w:pPr>
          </w:p>
        </w:tc>
      </w:tr>
    </w:tbl>
    <w:p w14:paraId="5494D39C"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Примечания:</w:t>
      </w:r>
    </w:p>
    <w:p w14:paraId="6C86E721" w14:textId="77777777" w:rsidR="00E30E47" w:rsidRPr="00E3152B" w:rsidRDefault="00E30E47"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p>
    <w:p w14:paraId="0E5DC691" w14:textId="77777777" w:rsidR="00E30E47" w:rsidRPr="00E3152B" w:rsidRDefault="00E30E47"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heme="minorEastAsia" w:hAnsi="Times New Roman" w:cs="Times New Roman"/>
          <w:sz w:val="24"/>
          <w:szCs w:val="24"/>
          <w:lang w:eastAsia="ru-RU"/>
        </w:rPr>
        <w:t>*При расстояниях, свыше указанных, организуется транспортное обслуживание (до организации и обратно). Расстояние транспортного обслуживания не должно превышать 30 км в одну сторону.</w:t>
      </w:r>
    </w:p>
    <w:p w14:paraId="3E97599B" w14:textId="77777777" w:rsidR="00A63D93" w:rsidRPr="00E3152B" w:rsidRDefault="00A63D93"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1. Организации, реализующие программы дополнительного образования детей</w:t>
      </w:r>
      <w:r w:rsidR="009358D3" w:rsidRPr="00E3152B">
        <w:rPr>
          <w:rFonts w:ascii="Times New Roman" w:eastAsia="TimesNewRomanPSMT" w:hAnsi="Times New Roman" w:cs="Times New Roman"/>
          <w:sz w:val="24"/>
          <w:szCs w:val="24"/>
          <w:lang w:eastAsia="ar-SA"/>
        </w:rPr>
        <w:t>,</w:t>
      </w:r>
      <w:r w:rsidRPr="00E3152B">
        <w:rPr>
          <w:rFonts w:ascii="Times New Roman" w:eastAsia="TimesNewRomanPSMT" w:hAnsi="Times New Roman" w:cs="Times New Roman"/>
          <w:sz w:val="24"/>
          <w:szCs w:val="24"/>
          <w:lang w:eastAsia="ar-SA"/>
        </w:rPr>
        <w:t xml:space="preserve"> могут быть размещены в составе общеобразовательных организаций и при них.</w:t>
      </w:r>
    </w:p>
    <w:p w14:paraId="4F555A3C" w14:textId="77777777" w:rsidR="00A63D93" w:rsidRPr="00E3152B" w:rsidRDefault="00A63D93"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2. Для индивидуальной жилой застройки рекомендуется предусматривать помещения для организации досуга, занятий с детьми, физкультурно-оздоровительных занятий и дополнительных образовательных программ в зданиях общеобразовательных школ.</w:t>
      </w:r>
    </w:p>
    <w:p w14:paraId="0350933A" w14:textId="77777777" w:rsidR="00B657B0" w:rsidRDefault="00B657B0"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p>
    <w:p w14:paraId="2F4CB8BA" w14:textId="54DCB180" w:rsidR="00D33E52" w:rsidRDefault="00B657B0" w:rsidP="00D33E52">
      <w:pPr>
        <w:pStyle w:val="ConsPlusNormal2"/>
        <w:ind w:firstLine="540"/>
        <w:jc w:val="both"/>
      </w:pPr>
      <w:r>
        <w:t>5.</w:t>
      </w:r>
      <w:r w:rsidR="002934F0">
        <w:t>8</w:t>
      </w:r>
      <w:r>
        <w:t xml:space="preserve">.2. </w:t>
      </w:r>
      <w:r w:rsidR="00D33E52">
        <w:t>Объекты местного значения в области физической культуры и массового спорта, отдыха и туризма принимаются в соответствии с таблицей 1</w:t>
      </w:r>
      <w:r w:rsidR="00B761D7">
        <w:t>0</w:t>
      </w:r>
      <w:r w:rsidR="00D33E52">
        <w:t>.</w:t>
      </w:r>
    </w:p>
    <w:p w14:paraId="2D5771F1" w14:textId="77777777" w:rsidR="00D33E52" w:rsidRDefault="00D33E52" w:rsidP="00D33E52">
      <w:pPr>
        <w:pStyle w:val="ConsPlusNormal2"/>
        <w:jc w:val="both"/>
      </w:pPr>
    </w:p>
    <w:p w14:paraId="34C1833D" w14:textId="31927170" w:rsidR="00D33E52" w:rsidRDefault="00D33E52" w:rsidP="005A1E78">
      <w:pPr>
        <w:pStyle w:val="ConsPlusNormal2"/>
        <w:jc w:val="right"/>
        <w:outlineLvl w:val="2"/>
      </w:pPr>
      <w:r>
        <w:t>Таблица 1</w:t>
      </w:r>
      <w:r w:rsidR="00B761D7">
        <w:t>0</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30"/>
        <w:gridCol w:w="1677"/>
        <w:gridCol w:w="1696"/>
        <w:gridCol w:w="4314"/>
      </w:tblGrid>
      <w:tr w:rsidR="00D33E52" w:rsidRPr="00D33E52" w14:paraId="660D3834" w14:textId="77777777" w:rsidTr="00E85AA6">
        <w:trPr>
          <w:jc w:val="right"/>
        </w:trPr>
        <w:tc>
          <w:tcPr>
            <w:tcW w:w="1730" w:type="dxa"/>
            <w:vMerge w:val="restart"/>
          </w:tcPr>
          <w:p w14:paraId="7ED4857C" w14:textId="77777777" w:rsidR="00D33E52" w:rsidRPr="00D33E52" w:rsidRDefault="00D33E52" w:rsidP="00E5571D">
            <w:pPr>
              <w:pStyle w:val="ConsPlusNormal2"/>
              <w:jc w:val="center"/>
              <w:rPr>
                <w:sz w:val="20"/>
                <w:szCs w:val="20"/>
              </w:rPr>
            </w:pPr>
            <w:r w:rsidRPr="00D33E52">
              <w:rPr>
                <w:sz w:val="20"/>
                <w:szCs w:val="20"/>
              </w:rPr>
              <w:t>Наименование вида объекта</w:t>
            </w:r>
          </w:p>
        </w:tc>
        <w:tc>
          <w:tcPr>
            <w:tcW w:w="1677" w:type="dxa"/>
            <w:vMerge w:val="restart"/>
          </w:tcPr>
          <w:p w14:paraId="3A11ED71" w14:textId="77777777" w:rsidR="00D33E52" w:rsidRPr="00D33E52" w:rsidRDefault="00D33E52" w:rsidP="00E5571D">
            <w:pPr>
              <w:pStyle w:val="ConsPlusNormal2"/>
              <w:jc w:val="center"/>
              <w:rPr>
                <w:sz w:val="20"/>
                <w:szCs w:val="20"/>
              </w:rPr>
            </w:pPr>
            <w:r w:rsidRPr="00D33E52">
              <w:rPr>
                <w:sz w:val="20"/>
                <w:szCs w:val="20"/>
              </w:rPr>
              <w:t>Тип расчетного показателя</w:t>
            </w:r>
          </w:p>
        </w:tc>
        <w:tc>
          <w:tcPr>
            <w:tcW w:w="1696" w:type="dxa"/>
            <w:vMerge w:val="restart"/>
          </w:tcPr>
          <w:p w14:paraId="5CCEEA94" w14:textId="77777777" w:rsidR="00D33E52" w:rsidRPr="00D33E52" w:rsidRDefault="00D33E52" w:rsidP="00E5571D">
            <w:pPr>
              <w:pStyle w:val="ConsPlusNormal2"/>
              <w:jc w:val="center"/>
              <w:rPr>
                <w:sz w:val="20"/>
                <w:szCs w:val="20"/>
              </w:rPr>
            </w:pPr>
            <w:r w:rsidRPr="00D33E52">
              <w:rPr>
                <w:sz w:val="20"/>
                <w:szCs w:val="20"/>
              </w:rPr>
              <w:t>Наименование расчетного показателя, ед. изм.</w:t>
            </w:r>
          </w:p>
        </w:tc>
        <w:tc>
          <w:tcPr>
            <w:tcW w:w="4314" w:type="dxa"/>
          </w:tcPr>
          <w:p w14:paraId="090A2A80" w14:textId="77777777" w:rsidR="00D33E52" w:rsidRPr="00D33E52" w:rsidRDefault="00D33E52" w:rsidP="00E5571D">
            <w:pPr>
              <w:pStyle w:val="ConsPlusNormal2"/>
              <w:jc w:val="center"/>
              <w:rPr>
                <w:sz w:val="20"/>
                <w:szCs w:val="20"/>
              </w:rPr>
            </w:pPr>
            <w:r w:rsidRPr="00D33E52">
              <w:rPr>
                <w:sz w:val="20"/>
                <w:szCs w:val="20"/>
              </w:rPr>
              <w:t>Значение расчетного показателя</w:t>
            </w:r>
          </w:p>
        </w:tc>
      </w:tr>
      <w:tr w:rsidR="002649FD" w:rsidRPr="00D33E52" w14:paraId="2FDA0245" w14:textId="77777777" w:rsidTr="00E85AA6">
        <w:trPr>
          <w:jc w:val="right"/>
        </w:trPr>
        <w:tc>
          <w:tcPr>
            <w:tcW w:w="1730" w:type="dxa"/>
            <w:vMerge/>
          </w:tcPr>
          <w:p w14:paraId="24321C94" w14:textId="77777777" w:rsidR="002649FD" w:rsidRPr="00D33E52" w:rsidRDefault="002649FD" w:rsidP="00E5571D">
            <w:pPr>
              <w:pStyle w:val="ConsPlusNormal2"/>
              <w:rPr>
                <w:sz w:val="20"/>
                <w:szCs w:val="20"/>
              </w:rPr>
            </w:pPr>
          </w:p>
        </w:tc>
        <w:tc>
          <w:tcPr>
            <w:tcW w:w="1677" w:type="dxa"/>
            <w:vMerge/>
          </w:tcPr>
          <w:p w14:paraId="317F0CA5" w14:textId="77777777" w:rsidR="002649FD" w:rsidRPr="00D33E52" w:rsidRDefault="002649FD" w:rsidP="00E5571D">
            <w:pPr>
              <w:pStyle w:val="ConsPlusNormal2"/>
              <w:rPr>
                <w:sz w:val="20"/>
                <w:szCs w:val="20"/>
              </w:rPr>
            </w:pPr>
          </w:p>
        </w:tc>
        <w:tc>
          <w:tcPr>
            <w:tcW w:w="1696" w:type="dxa"/>
            <w:vMerge/>
          </w:tcPr>
          <w:p w14:paraId="7214D63A" w14:textId="77777777" w:rsidR="002649FD" w:rsidRPr="00D33E52" w:rsidRDefault="002649FD" w:rsidP="00E5571D">
            <w:pPr>
              <w:pStyle w:val="ConsPlusNormal2"/>
              <w:rPr>
                <w:sz w:val="20"/>
                <w:szCs w:val="20"/>
              </w:rPr>
            </w:pPr>
          </w:p>
        </w:tc>
        <w:tc>
          <w:tcPr>
            <w:tcW w:w="4314" w:type="dxa"/>
          </w:tcPr>
          <w:p w14:paraId="66ED120A" w14:textId="5B6DDC36" w:rsidR="002649FD" w:rsidRPr="00D33E52" w:rsidRDefault="002649FD" w:rsidP="00E5571D">
            <w:pPr>
              <w:pStyle w:val="ConsPlusNormal2"/>
              <w:jc w:val="center"/>
              <w:rPr>
                <w:sz w:val="20"/>
                <w:szCs w:val="20"/>
              </w:rPr>
            </w:pPr>
            <w:r w:rsidRPr="00D33E52">
              <w:rPr>
                <w:sz w:val="20"/>
                <w:szCs w:val="20"/>
              </w:rPr>
              <w:t>городской округ</w:t>
            </w:r>
          </w:p>
        </w:tc>
      </w:tr>
      <w:tr w:rsidR="00170F89" w:rsidRPr="00D33E52" w14:paraId="3DCF7AD6" w14:textId="77777777" w:rsidTr="00E85AA6">
        <w:trPr>
          <w:jc w:val="right"/>
        </w:trPr>
        <w:tc>
          <w:tcPr>
            <w:tcW w:w="1730" w:type="dxa"/>
            <w:vMerge w:val="restart"/>
          </w:tcPr>
          <w:p w14:paraId="5995D57A" w14:textId="77777777" w:rsidR="00170F89" w:rsidRPr="00D33E52" w:rsidRDefault="00170F89" w:rsidP="00E5571D">
            <w:pPr>
              <w:pStyle w:val="ConsPlusNormal2"/>
              <w:rPr>
                <w:sz w:val="20"/>
                <w:szCs w:val="20"/>
              </w:rPr>
            </w:pPr>
            <w:r w:rsidRPr="00D33E52">
              <w:rPr>
                <w:sz w:val="20"/>
                <w:szCs w:val="20"/>
              </w:rPr>
              <w:t>Открытый стадион</w:t>
            </w:r>
          </w:p>
        </w:tc>
        <w:tc>
          <w:tcPr>
            <w:tcW w:w="1677" w:type="dxa"/>
          </w:tcPr>
          <w:p w14:paraId="642B7CF0" w14:textId="77777777" w:rsidR="00170F89" w:rsidRPr="00D33E52" w:rsidRDefault="00170F89"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696" w:type="dxa"/>
          </w:tcPr>
          <w:p w14:paraId="7364F84C" w14:textId="77777777" w:rsidR="00170F89" w:rsidRPr="00D33E52" w:rsidRDefault="00170F89" w:rsidP="00E5571D">
            <w:pPr>
              <w:pStyle w:val="ConsPlusNormal2"/>
              <w:jc w:val="center"/>
              <w:rPr>
                <w:sz w:val="20"/>
                <w:szCs w:val="20"/>
              </w:rPr>
            </w:pPr>
            <w:r w:rsidRPr="00D33E52">
              <w:rPr>
                <w:sz w:val="20"/>
                <w:szCs w:val="20"/>
              </w:rPr>
              <w:t>Количество объектов, ед.</w:t>
            </w:r>
          </w:p>
        </w:tc>
        <w:tc>
          <w:tcPr>
            <w:tcW w:w="4314" w:type="dxa"/>
          </w:tcPr>
          <w:p w14:paraId="0039A083" w14:textId="0DEAF073" w:rsidR="00170F89" w:rsidRPr="00D33E52" w:rsidRDefault="00170F89" w:rsidP="00E5571D">
            <w:pPr>
              <w:pStyle w:val="ConsPlusNormal2"/>
              <w:jc w:val="center"/>
              <w:rPr>
                <w:sz w:val="20"/>
                <w:szCs w:val="20"/>
              </w:rPr>
            </w:pPr>
            <w:r w:rsidRPr="00D33E52">
              <w:rPr>
                <w:sz w:val="20"/>
                <w:szCs w:val="20"/>
              </w:rPr>
              <w:t>1</w:t>
            </w:r>
          </w:p>
        </w:tc>
      </w:tr>
      <w:tr w:rsidR="00170F89" w:rsidRPr="00D33E52" w14:paraId="3DB3F834" w14:textId="77777777" w:rsidTr="00E85AA6">
        <w:trPr>
          <w:jc w:val="right"/>
        </w:trPr>
        <w:tc>
          <w:tcPr>
            <w:tcW w:w="1730" w:type="dxa"/>
            <w:vMerge/>
          </w:tcPr>
          <w:p w14:paraId="5BA834E4" w14:textId="77777777" w:rsidR="00170F89" w:rsidRPr="00D33E52" w:rsidRDefault="00170F89" w:rsidP="00E5571D">
            <w:pPr>
              <w:pStyle w:val="ConsPlusNormal2"/>
              <w:rPr>
                <w:sz w:val="20"/>
                <w:szCs w:val="20"/>
              </w:rPr>
            </w:pPr>
          </w:p>
        </w:tc>
        <w:tc>
          <w:tcPr>
            <w:tcW w:w="1677" w:type="dxa"/>
          </w:tcPr>
          <w:p w14:paraId="5F01EC30"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67CED3B6" w14:textId="77777777" w:rsidR="00170F89" w:rsidRPr="00D33E52" w:rsidRDefault="00170F89" w:rsidP="00E5571D">
            <w:pPr>
              <w:pStyle w:val="ConsPlusNormal2"/>
              <w:jc w:val="center"/>
              <w:rPr>
                <w:sz w:val="20"/>
                <w:szCs w:val="20"/>
              </w:rPr>
            </w:pPr>
            <w:r w:rsidRPr="00D33E52">
              <w:rPr>
                <w:sz w:val="20"/>
                <w:szCs w:val="20"/>
              </w:rPr>
              <w:t>Транспортная доступность, мин.</w:t>
            </w:r>
          </w:p>
        </w:tc>
        <w:tc>
          <w:tcPr>
            <w:tcW w:w="4314" w:type="dxa"/>
          </w:tcPr>
          <w:p w14:paraId="12FE37EB" w14:textId="0D09DA14" w:rsidR="00170F89" w:rsidRPr="00D33E52" w:rsidRDefault="00170F89" w:rsidP="00E5571D">
            <w:pPr>
              <w:pStyle w:val="ConsPlusNormal2"/>
              <w:jc w:val="center"/>
              <w:rPr>
                <w:sz w:val="20"/>
                <w:szCs w:val="20"/>
              </w:rPr>
            </w:pPr>
            <w:r w:rsidRPr="00D33E52">
              <w:rPr>
                <w:sz w:val="20"/>
                <w:szCs w:val="20"/>
              </w:rPr>
              <w:t>40</w:t>
            </w:r>
          </w:p>
        </w:tc>
      </w:tr>
      <w:tr w:rsidR="00170F89" w:rsidRPr="00D33E52" w14:paraId="06765672" w14:textId="77777777" w:rsidTr="00E85AA6">
        <w:trPr>
          <w:jc w:val="right"/>
        </w:trPr>
        <w:tc>
          <w:tcPr>
            <w:tcW w:w="1730" w:type="dxa"/>
            <w:vMerge w:val="restart"/>
          </w:tcPr>
          <w:p w14:paraId="3C45C7D2" w14:textId="77777777" w:rsidR="00170F89" w:rsidRPr="00D33E52" w:rsidRDefault="00170F89" w:rsidP="00E5571D">
            <w:pPr>
              <w:pStyle w:val="ConsPlusNormal2"/>
              <w:rPr>
                <w:sz w:val="20"/>
                <w:szCs w:val="20"/>
              </w:rPr>
            </w:pPr>
            <w:r w:rsidRPr="00D33E52">
              <w:rPr>
                <w:sz w:val="20"/>
                <w:szCs w:val="20"/>
              </w:rPr>
              <w:t>Бассейн</w:t>
            </w:r>
          </w:p>
        </w:tc>
        <w:tc>
          <w:tcPr>
            <w:tcW w:w="1677" w:type="dxa"/>
            <w:vMerge w:val="restart"/>
          </w:tcPr>
          <w:p w14:paraId="5C0F9077" w14:textId="77777777" w:rsidR="00170F89" w:rsidRPr="00D33E52" w:rsidRDefault="00170F89" w:rsidP="00E5571D">
            <w:pPr>
              <w:pStyle w:val="ConsPlusNormal2"/>
              <w:jc w:val="center"/>
              <w:rPr>
                <w:sz w:val="20"/>
                <w:szCs w:val="20"/>
              </w:rPr>
            </w:pPr>
            <w:r w:rsidRPr="00D33E52">
              <w:rPr>
                <w:sz w:val="20"/>
                <w:szCs w:val="20"/>
              </w:rPr>
              <w:t xml:space="preserve">Расчетный </w:t>
            </w:r>
            <w:r w:rsidRPr="00D33E52">
              <w:rPr>
                <w:sz w:val="20"/>
                <w:szCs w:val="20"/>
              </w:rPr>
              <w:lastRenderedPageBreak/>
              <w:t>показатель минимально допустимого уровня обеспеченности</w:t>
            </w:r>
          </w:p>
        </w:tc>
        <w:tc>
          <w:tcPr>
            <w:tcW w:w="1696" w:type="dxa"/>
          </w:tcPr>
          <w:p w14:paraId="5C260284" w14:textId="77777777" w:rsidR="00170F89" w:rsidRPr="00D33E52" w:rsidRDefault="00170F89" w:rsidP="00E5571D">
            <w:pPr>
              <w:pStyle w:val="ConsPlusNormal2"/>
              <w:jc w:val="center"/>
              <w:rPr>
                <w:sz w:val="20"/>
                <w:szCs w:val="20"/>
              </w:rPr>
            </w:pPr>
            <w:r w:rsidRPr="00D33E52">
              <w:rPr>
                <w:sz w:val="20"/>
                <w:szCs w:val="20"/>
              </w:rPr>
              <w:lastRenderedPageBreak/>
              <w:t xml:space="preserve">Количество </w:t>
            </w:r>
            <w:r w:rsidRPr="00D33E52">
              <w:rPr>
                <w:sz w:val="20"/>
                <w:szCs w:val="20"/>
              </w:rPr>
              <w:lastRenderedPageBreak/>
              <w:t>объектов, ед.</w:t>
            </w:r>
          </w:p>
        </w:tc>
        <w:tc>
          <w:tcPr>
            <w:tcW w:w="4314" w:type="dxa"/>
          </w:tcPr>
          <w:p w14:paraId="71207D5D" w14:textId="5221D2E6" w:rsidR="00170F89" w:rsidRPr="00D33E52" w:rsidRDefault="00170F89" w:rsidP="00E5571D">
            <w:pPr>
              <w:pStyle w:val="ConsPlusNormal2"/>
              <w:jc w:val="center"/>
              <w:rPr>
                <w:sz w:val="20"/>
                <w:szCs w:val="20"/>
              </w:rPr>
            </w:pPr>
            <w:r w:rsidRPr="00D33E52">
              <w:rPr>
                <w:sz w:val="20"/>
                <w:szCs w:val="20"/>
              </w:rPr>
              <w:lastRenderedPageBreak/>
              <w:t>1</w:t>
            </w:r>
          </w:p>
        </w:tc>
      </w:tr>
      <w:tr w:rsidR="00170F89" w:rsidRPr="00D33E52" w14:paraId="5E6A067C" w14:textId="77777777" w:rsidTr="00E85AA6">
        <w:trPr>
          <w:jc w:val="right"/>
        </w:trPr>
        <w:tc>
          <w:tcPr>
            <w:tcW w:w="1730" w:type="dxa"/>
            <w:vMerge/>
          </w:tcPr>
          <w:p w14:paraId="04DEF80F" w14:textId="77777777" w:rsidR="00170F89" w:rsidRPr="00D33E52" w:rsidRDefault="00170F89" w:rsidP="00E5571D">
            <w:pPr>
              <w:pStyle w:val="ConsPlusNormal2"/>
              <w:rPr>
                <w:sz w:val="20"/>
                <w:szCs w:val="20"/>
              </w:rPr>
            </w:pPr>
          </w:p>
        </w:tc>
        <w:tc>
          <w:tcPr>
            <w:tcW w:w="1677" w:type="dxa"/>
            <w:vMerge/>
          </w:tcPr>
          <w:p w14:paraId="78DF041A" w14:textId="77777777" w:rsidR="00170F89" w:rsidRPr="00D33E52" w:rsidRDefault="00170F89" w:rsidP="00E5571D">
            <w:pPr>
              <w:pStyle w:val="ConsPlusNormal2"/>
              <w:rPr>
                <w:sz w:val="20"/>
                <w:szCs w:val="20"/>
              </w:rPr>
            </w:pPr>
          </w:p>
        </w:tc>
        <w:tc>
          <w:tcPr>
            <w:tcW w:w="1696" w:type="dxa"/>
          </w:tcPr>
          <w:p w14:paraId="1EAD638A" w14:textId="77777777" w:rsidR="00170F89" w:rsidRPr="00D33E52" w:rsidRDefault="00170F89" w:rsidP="00E5571D">
            <w:pPr>
              <w:pStyle w:val="ConsPlusNormal2"/>
              <w:jc w:val="center"/>
              <w:rPr>
                <w:sz w:val="20"/>
                <w:szCs w:val="20"/>
              </w:rPr>
            </w:pPr>
            <w:r w:rsidRPr="00D33E52">
              <w:rPr>
                <w:sz w:val="20"/>
                <w:szCs w:val="20"/>
              </w:rPr>
              <w:t>Уровень обеспеченности, м</w:t>
            </w:r>
            <w:proofErr w:type="gramStart"/>
            <w:r w:rsidRPr="00D33E52">
              <w:rPr>
                <w:sz w:val="20"/>
                <w:szCs w:val="20"/>
                <w:vertAlign w:val="superscript"/>
              </w:rPr>
              <w:t>2</w:t>
            </w:r>
            <w:proofErr w:type="gramEnd"/>
            <w:r w:rsidRPr="00D33E52">
              <w:rPr>
                <w:sz w:val="20"/>
                <w:szCs w:val="20"/>
              </w:rPr>
              <w:t xml:space="preserve"> зеркала воды на 1000 чел. &lt;1&gt;</w:t>
            </w:r>
          </w:p>
        </w:tc>
        <w:tc>
          <w:tcPr>
            <w:tcW w:w="4314" w:type="dxa"/>
          </w:tcPr>
          <w:p w14:paraId="70ED65DF" w14:textId="28ECFBCD" w:rsidR="00170F89" w:rsidRPr="00D33E52" w:rsidRDefault="00170F89" w:rsidP="00E5571D">
            <w:pPr>
              <w:pStyle w:val="ConsPlusNormal2"/>
              <w:jc w:val="center"/>
              <w:rPr>
                <w:sz w:val="20"/>
                <w:szCs w:val="20"/>
              </w:rPr>
            </w:pPr>
            <w:r w:rsidRPr="00D33E52">
              <w:rPr>
                <w:sz w:val="20"/>
                <w:szCs w:val="20"/>
              </w:rPr>
              <w:t>25</w:t>
            </w:r>
          </w:p>
        </w:tc>
      </w:tr>
      <w:tr w:rsidR="00170F89" w:rsidRPr="00D33E52" w14:paraId="750B74F7" w14:textId="77777777" w:rsidTr="00E85AA6">
        <w:trPr>
          <w:jc w:val="right"/>
        </w:trPr>
        <w:tc>
          <w:tcPr>
            <w:tcW w:w="1730" w:type="dxa"/>
            <w:vMerge/>
          </w:tcPr>
          <w:p w14:paraId="2487A13C" w14:textId="77777777" w:rsidR="00170F89" w:rsidRPr="00D33E52" w:rsidRDefault="00170F89" w:rsidP="00E5571D">
            <w:pPr>
              <w:pStyle w:val="ConsPlusNormal2"/>
              <w:rPr>
                <w:sz w:val="20"/>
                <w:szCs w:val="20"/>
              </w:rPr>
            </w:pPr>
          </w:p>
        </w:tc>
        <w:tc>
          <w:tcPr>
            <w:tcW w:w="1677" w:type="dxa"/>
          </w:tcPr>
          <w:p w14:paraId="02413AA4"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1B734FC4" w14:textId="77777777" w:rsidR="00170F89" w:rsidRPr="00D33E52" w:rsidRDefault="00170F89" w:rsidP="00E5571D">
            <w:pPr>
              <w:pStyle w:val="ConsPlusNormal2"/>
              <w:jc w:val="center"/>
              <w:rPr>
                <w:sz w:val="20"/>
                <w:szCs w:val="20"/>
              </w:rPr>
            </w:pPr>
            <w:r w:rsidRPr="00D33E52">
              <w:rPr>
                <w:sz w:val="20"/>
                <w:szCs w:val="20"/>
              </w:rPr>
              <w:t>Транспортная доступность, мин.</w:t>
            </w:r>
          </w:p>
        </w:tc>
        <w:tc>
          <w:tcPr>
            <w:tcW w:w="4314" w:type="dxa"/>
          </w:tcPr>
          <w:p w14:paraId="739D4FCE" w14:textId="29E88DF5" w:rsidR="00170F89" w:rsidRPr="00D33E52" w:rsidRDefault="00170F89" w:rsidP="00E5571D">
            <w:pPr>
              <w:pStyle w:val="ConsPlusNormal2"/>
              <w:jc w:val="center"/>
              <w:rPr>
                <w:sz w:val="20"/>
                <w:szCs w:val="20"/>
              </w:rPr>
            </w:pPr>
            <w:r w:rsidRPr="00D33E52">
              <w:rPr>
                <w:sz w:val="20"/>
                <w:szCs w:val="20"/>
              </w:rPr>
              <w:t>40</w:t>
            </w:r>
          </w:p>
        </w:tc>
      </w:tr>
      <w:tr w:rsidR="00170F89" w:rsidRPr="00D33E52" w14:paraId="13EEEA54" w14:textId="77777777" w:rsidTr="00E85AA6">
        <w:trPr>
          <w:jc w:val="right"/>
        </w:trPr>
        <w:tc>
          <w:tcPr>
            <w:tcW w:w="1730" w:type="dxa"/>
            <w:vMerge w:val="restart"/>
          </w:tcPr>
          <w:p w14:paraId="53930D8F" w14:textId="77777777" w:rsidR="00170F89" w:rsidRPr="00D33E52" w:rsidRDefault="00170F89" w:rsidP="00E5571D">
            <w:pPr>
              <w:pStyle w:val="ConsPlusNormal2"/>
              <w:rPr>
                <w:sz w:val="20"/>
                <w:szCs w:val="20"/>
              </w:rPr>
            </w:pPr>
            <w:r w:rsidRPr="00D33E52">
              <w:rPr>
                <w:sz w:val="20"/>
                <w:szCs w:val="20"/>
              </w:rPr>
              <w:t>Спортивное плоскостное сооружение</w:t>
            </w:r>
          </w:p>
        </w:tc>
        <w:tc>
          <w:tcPr>
            <w:tcW w:w="1677" w:type="dxa"/>
            <w:vMerge w:val="restart"/>
          </w:tcPr>
          <w:p w14:paraId="4B7BFB18" w14:textId="77777777" w:rsidR="00170F89" w:rsidRPr="00D33E52" w:rsidRDefault="00170F89"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696" w:type="dxa"/>
          </w:tcPr>
          <w:p w14:paraId="6E5CA0E2" w14:textId="77777777" w:rsidR="00170F89" w:rsidRPr="00D33E52" w:rsidRDefault="00170F89" w:rsidP="00E5571D">
            <w:pPr>
              <w:pStyle w:val="ConsPlusNormal2"/>
              <w:jc w:val="center"/>
              <w:rPr>
                <w:sz w:val="20"/>
                <w:szCs w:val="20"/>
              </w:rPr>
            </w:pPr>
            <w:r w:rsidRPr="00D33E52">
              <w:rPr>
                <w:sz w:val="20"/>
                <w:szCs w:val="20"/>
              </w:rPr>
              <w:t>Количество объектов</w:t>
            </w:r>
          </w:p>
        </w:tc>
        <w:tc>
          <w:tcPr>
            <w:tcW w:w="4314" w:type="dxa"/>
          </w:tcPr>
          <w:p w14:paraId="12F674E3" w14:textId="28930A07" w:rsidR="00170F89" w:rsidRPr="00D33E52" w:rsidRDefault="00170F89" w:rsidP="00E5571D">
            <w:pPr>
              <w:pStyle w:val="ConsPlusNormal2"/>
              <w:jc w:val="center"/>
              <w:rPr>
                <w:sz w:val="20"/>
                <w:szCs w:val="20"/>
              </w:rPr>
            </w:pPr>
            <w:r w:rsidRPr="00D33E52">
              <w:rPr>
                <w:sz w:val="20"/>
                <w:szCs w:val="20"/>
              </w:rPr>
              <w:t>1</w:t>
            </w:r>
          </w:p>
        </w:tc>
      </w:tr>
      <w:tr w:rsidR="00170F89" w:rsidRPr="00D33E52" w14:paraId="6C4BC82C" w14:textId="77777777" w:rsidTr="00E85AA6">
        <w:trPr>
          <w:jc w:val="right"/>
        </w:trPr>
        <w:tc>
          <w:tcPr>
            <w:tcW w:w="1730" w:type="dxa"/>
            <w:vMerge/>
          </w:tcPr>
          <w:p w14:paraId="4FA06564" w14:textId="77777777" w:rsidR="00170F89" w:rsidRPr="00D33E52" w:rsidRDefault="00170F89" w:rsidP="00E5571D">
            <w:pPr>
              <w:pStyle w:val="ConsPlusNormal2"/>
              <w:rPr>
                <w:sz w:val="20"/>
                <w:szCs w:val="20"/>
              </w:rPr>
            </w:pPr>
          </w:p>
        </w:tc>
        <w:tc>
          <w:tcPr>
            <w:tcW w:w="1677" w:type="dxa"/>
            <w:vMerge/>
          </w:tcPr>
          <w:p w14:paraId="575E951A" w14:textId="77777777" w:rsidR="00170F89" w:rsidRPr="00D33E52" w:rsidRDefault="00170F89" w:rsidP="00E5571D">
            <w:pPr>
              <w:pStyle w:val="ConsPlusNormal2"/>
              <w:rPr>
                <w:sz w:val="20"/>
                <w:szCs w:val="20"/>
              </w:rPr>
            </w:pPr>
          </w:p>
        </w:tc>
        <w:tc>
          <w:tcPr>
            <w:tcW w:w="1696" w:type="dxa"/>
          </w:tcPr>
          <w:p w14:paraId="628AF63D" w14:textId="77777777" w:rsidR="00170F89" w:rsidRPr="00D33E52" w:rsidRDefault="00170F89" w:rsidP="00E5571D">
            <w:pPr>
              <w:pStyle w:val="ConsPlusNormal2"/>
              <w:jc w:val="center"/>
              <w:rPr>
                <w:sz w:val="20"/>
                <w:szCs w:val="20"/>
              </w:rPr>
            </w:pPr>
            <w:r w:rsidRPr="00D33E52">
              <w:rPr>
                <w:sz w:val="20"/>
                <w:szCs w:val="20"/>
              </w:rPr>
              <w:t>Уровень обеспеченности, м</w:t>
            </w:r>
            <w:proofErr w:type="gramStart"/>
            <w:r w:rsidRPr="00D33E52">
              <w:rPr>
                <w:sz w:val="20"/>
                <w:szCs w:val="20"/>
                <w:vertAlign w:val="superscript"/>
              </w:rPr>
              <w:t>2</w:t>
            </w:r>
            <w:proofErr w:type="gramEnd"/>
            <w:r w:rsidRPr="00D33E52">
              <w:rPr>
                <w:sz w:val="20"/>
                <w:szCs w:val="20"/>
              </w:rPr>
              <w:t xml:space="preserve"> на 10000 чел. &lt;1&gt;</w:t>
            </w:r>
          </w:p>
        </w:tc>
        <w:tc>
          <w:tcPr>
            <w:tcW w:w="4314" w:type="dxa"/>
          </w:tcPr>
          <w:p w14:paraId="0FA9486A" w14:textId="0798B794" w:rsidR="00170F89" w:rsidRPr="00D33E52" w:rsidRDefault="00170F89" w:rsidP="00E5571D">
            <w:pPr>
              <w:pStyle w:val="ConsPlusNormal2"/>
              <w:jc w:val="center"/>
              <w:rPr>
                <w:sz w:val="20"/>
                <w:szCs w:val="20"/>
              </w:rPr>
            </w:pPr>
            <w:r w:rsidRPr="00D33E52">
              <w:rPr>
                <w:sz w:val="20"/>
                <w:szCs w:val="20"/>
              </w:rPr>
              <w:t>19494</w:t>
            </w:r>
          </w:p>
        </w:tc>
      </w:tr>
      <w:tr w:rsidR="00170F89" w:rsidRPr="00D33E52" w14:paraId="6A1974B8" w14:textId="77777777" w:rsidTr="00E85AA6">
        <w:trPr>
          <w:jc w:val="right"/>
        </w:trPr>
        <w:tc>
          <w:tcPr>
            <w:tcW w:w="1730" w:type="dxa"/>
            <w:vMerge/>
          </w:tcPr>
          <w:p w14:paraId="324B2CA2" w14:textId="77777777" w:rsidR="00170F89" w:rsidRPr="00D33E52" w:rsidRDefault="00170F89" w:rsidP="00E5571D">
            <w:pPr>
              <w:pStyle w:val="ConsPlusNormal2"/>
              <w:rPr>
                <w:sz w:val="20"/>
                <w:szCs w:val="20"/>
              </w:rPr>
            </w:pPr>
          </w:p>
        </w:tc>
        <w:tc>
          <w:tcPr>
            <w:tcW w:w="1677" w:type="dxa"/>
          </w:tcPr>
          <w:p w14:paraId="08FC0504"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47592CD7" w14:textId="77777777" w:rsidR="00170F89" w:rsidRPr="00D33E52" w:rsidRDefault="00170F89" w:rsidP="00E5571D">
            <w:pPr>
              <w:pStyle w:val="ConsPlusNormal2"/>
              <w:jc w:val="center"/>
              <w:rPr>
                <w:sz w:val="20"/>
                <w:szCs w:val="20"/>
              </w:rPr>
            </w:pPr>
            <w:r w:rsidRPr="00D33E52">
              <w:rPr>
                <w:sz w:val="20"/>
                <w:szCs w:val="20"/>
              </w:rPr>
              <w:t>Транспортная доступность, мин.</w:t>
            </w:r>
          </w:p>
        </w:tc>
        <w:tc>
          <w:tcPr>
            <w:tcW w:w="4314" w:type="dxa"/>
          </w:tcPr>
          <w:p w14:paraId="66E7EA6E" w14:textId="5F4DF930" w:rsidR="00170F89" w:rsidRPr="00D33E52" w:rsidRDefault="00170F89" w:rsidP="00E5571D">
            <w:pPr>
              <w:pStyle w:val="ConsPlusNormal2"/>
              <w:jc w:val="center"/>
              <w:rPr>
                <w:sz w:val="20"/>
                <w:szCs w:val="20"/>
              </w:rPr>
            </w:pPr>
            <w:r w:rsidRPr="00D33E52">
              <w:rPr>
                <w:sz w:val="20"/>
                <w:szCs w:val="20"/>
              </w:rPr>
              <w:t>40</w:t>
            </w:r>
          </w:p>
        </w:tc>
      </w:tr>
      <w:tr w:rsidR="00170F89" w:rsidRPr="00D33E52" w14:paraId="67CDB537" w14:textId="77777777" w:rsidTr="00E85AA6">
        <w:trPr>
          <w:jc w:val="right"/>
        </w:trPr>
        <w:tc>
          <w:tcPr>
            <w:tcW w:w="1730" w:type="dxa"/>
            <w:vMerge w:val="restart"/>
          </w:tcPr>
          <w:p w14:paraId="6D9FB339" w14:textId="77777777" w:rsidR="00170F89" w:rsidRPr="00D33E52" w:rsidRDefault="00170F89" w:rsidP="00E5571D">
            <w:pPr>
              <w:pStyle w:val="ConsPlusNormal2"/>
              <w:rPr>
                <w:sz w:val="20"/>
                <w:szCs w:val="20"/>
              </w:rPr>
            </w:pPr>
            <w:r w:rsidRPr="00D33E52">
              <w:rPr>
                <w:sz w:val="20"/>
                <w:szCs w:val="20"/>
              </w:rPr>
              <w:t>Спортивный зал</w:t>
            </w:r>
          </w:p>
        </w:tc>
        <w:tc>
          <w:tcPr>
            <w:tcW w:w="1677" w:type="dxa"/>
            <w:vMerge w:val="restart"/>
          </w:tcPr>
          <w:p w14:paraId="22AB7FA1" w14:textId="77777777" w:rsidR="00170F89" w:rsidRPr="00D33E52" w:rsidRDefault="00170F89"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696" w:type="dxa"/>
          </w:tcPr>
          <w:p w14:paraId="284C08F3" w14:textId="77777777" w:rsidR="00170F89" w:rsidRPr="00D33E52" w:rsidRDefault="00170F89" w:rsidP="00E5571D">
            <w:pPr>
              <w:pStyle w:val="ConsPlusNormal2"/>
              <w:jc w:val="center"/>
              <w:rPr>
                <w:sz w:val="20"/>
                <w:szCs w:val="20"/>
              </w:rPr>
            </w:pPr>
            <w:r w:rsidRPr="00D33E52">
              <w:rPr>
                <w:sz w:val="20"/>
                <w:szCs w:val="20"/>
              </w:rPr>
              <w:t>Количество объектов</w:t>
            </w:r>
          </w:p>
        </w:tc>
        <w:tc>
          <w:tcPr>
            <w:tcW w:w="4314" w:type="dxa"/>
          </w:tcPr>
          <w:p w14:paraId="4FE037E9" w14:textId="30BC54B1" w:rsidR="00170F89" w:rsidRPr="00D33E52" w:rsidRDefault="00170F89" w:rsidP="00E5571D">
            <w:pPr>
              <w:pStyle w:val="ConsPlusNormal2"/>
              <w:jc w:val="center"/>
              <w:rPr>
                <w:sz w:val="20"/>
                <w:szCs w:val="20"/>
              </w:rPr>
            </w:pPr>
            <w:r w:rsidRPr="00D33E52">
              <w:rPr>
                <w:sz w:val="20"/>
                <w:szCs w:val="20"/>
              </w:rPr>
              <w:t>1</w:t>
            </w:r>
          </w:p>
        </w:tc>
      </w:tr>
      <w:tr w:rsidR="00170F89" w:rsidRPr="00D33E52" w14:paraId="543655A2" w14:textId="77777777" w:rsidTr="00E85AA6">
        <w:trPr>
          <w:jc w:val="right"/>
        </w:trPr>
        <w:tc>
          <w:tcPr>
            <w:tcW w:w="1730" w:type="dxa"/>
            <w:vMerge/>
          </w:tcPr>
          <w:p w14:paraId="59ADFB6F" w14:textId="77777777" w:rsidR="00170F89" w:rsidRPr="00D33E52" w:rsidRDefault="00170F89" w:rsidP="00E5571D">
            <w:pPr>
              <w:pStyle w:val="ConsPlusNormal2"/>
              <w:rPr>
                <w:sz w:val="20"/>
                <w:szCs w:val="20"/>
              </w:rPr>
            </w:pPr>
          </w:p>
        </w:tc>
        <w:tc>
          <w:tcPr>
            <w:tcW w:w="1677" w:type="dxa"/>
            <w:vMerge/>
          </w:tcPr>
          <w:p w14:paraId="0293C637" w14:textId="77777777" w:rsidR="00170F89" w:rsidRPr="00D33E52" w:rsidRDefault="00170F89" w:rsidP="00E5571D">
            <w:pPr>
              <w:pStyle w:val="ConsPlusNormal2"/>
              <w:rPr>
                <w:sz w:val="20"/>
                <w:szCs w:val="20"/>
              </w:rPr>
            </w:pPr>
          </w:p>
        </w:tc>
        <w:tc>
          <w:tcPr>
            <w:tcW w:w="1696" w:type="dxa"/>
          </w:tcPr>
          <w:p w14:paraId="7A27ED3D" w14:textId="77777777" w:rsidR="00170F89" w:rsidRPr="00D33E52" w:rsidRDefault="00170F89" w:rsidP="00E5571D">
            <w:pPr>
              <w:pStyle w:val="ConsPlusNormal2"/>
              <w:jc w:val="center"/>
              <w:rPr>
                <w:sz w:val="20"/>
                <w:szCs w:val="20"/>
              </w:rPr>
            </w:pPr>
            <w:r w:rsidRPr="00D33E52">
              <w:rPr>
                <w:sz w:val="20"/>
                <w:szCs w:val="20"/>
              </w:rPr>
              <w:t>Уровень обеспеченности, м</w:t>
            </w:r>
            <w:proofErr w:type="gramStart"/>
            <w:r w:rsidRPr="00D33E52">
              <w:rPr>
                <w:sz w:val="20"/>
                <w:szCs w:val="20"/>
                <w:vertAlign w:val="superscript"/>
              </w:rPr>
              <w:t>2</w:t>
            </w:r>
            <w:proofErr w:type="gramEnd"/>
            <w:r w:rsidRPr="00D33E52">
              <w:rPr>
                <w:sz w:val="20"/>
                <w:szCs w:val="20"/>
              </w:rPr>
              <w:t xml:space="preserve"> площади пола на 1000 чел. &lt;1&gt;</w:t>
            </w:r>
          </w:p>
        </w:tc>
        <w:tc>
          <w:tcPr>
            <w:tcW w:w="4314" w:type="dxa"/>
          </w:tcPr>
          <w:p w14:paraId="773C026F" w14:textId="744C03E5" w:rsidR="00170F89" w:rsidRPr="00D33E52" w:rsidRDefault="00170F89" w:rsidP="00E5571D">
            <w:pPr>
              <w:pStyle w:val="ConsPlusNormal2"/>
              <w:jc w:val="center"/>
              <w:rPr>
                <w:sz w:val="20"/>
                <w:szCs w:val="20"/>
              </w:rPr>
            </w:pPr>
            <w:r w:rsidRPr="00D33E52">
              <w:rPr>
                <w:sz w:val="20"/>
                <w:szCs w:val="20"/>
              </w:rPr>
              <w:t>350</w:t>
            </w:r>
          </w:p>
        </w:tc>
      </w:tr>
      <w:tr w:rsidR="00170F89" w:rsidRPr="00D33E52" w14:paraId="4FEEB497" w14:textId="77777777" w:rsidTr="00E85AA6">
        <w:trPr>
          <w:jc w:val="right"/>
        </w:trPr>
        <w:tc>
          <w:tcPr>
            <w:tcW w:w="1730" w:type="dxa"/>
            <w:vMerge/>
          </w:tcPr>
          <w:p w14:paraId="438004B0" w14:textId="77777777" w:rsidR="00170F89" w:rsidRPr="00D33E52" w:rsidRDefault="00170F89" w:rsidP="00E5571D">
            <w:pPr>
              <w:pStyle w:val="ConsPlusNormal2"/>
              <w:rPr>
                <w:sz w:val="20"/>
                <w:szCs w:val="20"/>
              </w:rPr>
            </w:pPr>
          </w:p>
        </w:tc>
        <w:tc>
          <w:tcPr>
            <w:tcW w:w="1677" w:type="dxa"/>
          </w:tcPr>
          <w:p w14:paraId="2140AFCD"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49A51979" w14:textId="77777777" w:rsidR="00170F89" w:rsidRPr="00D33E52" w:rsidRDefault="00170F89" w:rsidP="00E5571D">
            <w:pPr>
              <w:pStyle w:val="ConsPlusNormal2"/>
              <w:jc w:val="center"/>
              <w:rPr>
                <w:sz w:val="20"/>
                <w:szCs w:val="20"/>
              </w:rPr>
            </w:pPr>
            <w:r w:rsidRPr="00D33E52">
              <w:rPr>
                <w:sz w:val="20"/>
                <w:szCs w:val="20"/>
              </w:rPr>
              <w:t>Транспортная доступность, мин.</w:t>
            </w:r>
          </w:p>
        </w:tc>
        <w:tc>
          <w:tcPr>
            <w:tcW w:w="4314" w:type="dxa"/>
          </w:tcPr>
          <w:p w14:paraId="6CE608DB" w14:textId="618B357A" w:rsidR="00170F89" w:rsidRPr="00D33E52" w:rsidRDefault="00170F89" w:rsidP="00E5571D">
            <w:pPr>
              <w:pStyle w:val="ConsPlusNormal2"/>
              <w:jc w:val="center"/>
              <w:rPr>
                <w:sz w:val="20"/>
                <w:szCs w:val="20"/>
              </w:rPr>
            </w:pPr>
            <w:r w:rsidRPr="00D33E52">
              <w:rPr>
                <w:sz w:val="20"/>
                <w:szCs w:val="20"/>
              </w:rPr>
              <w:t>40</w:t>
            </w:r>
          </w:p>
        </w:tc>
      </w:tr>
      <w:tr w:rsidR="00170F89" w:rsidRPr="00D33E52" w14:paraId="56D04999" w14:textId="77777777" w:rsidTr="00E85AA6">
        <w:trPr>
          <w:jc w:val="right"/>
        </w:trPr>
        <w:tc>
          <w:tcPr>
            <w:tcW w:w="1730" w:type="dxa"/>
            <w:vMerge w:val="restart"/>
          </w:tcPr>
          <w:p w14:paraId="1392E897" w14:textId="77777777" w:rsidR="00170F89" w:rsidRPr="00D33E52" w:rsidRDefault="00170F89" w:rsidP="00E5571D">
            <w:pPr>
              <w:pStyle w:val="ConsPlusNormal2"/>
              <w:rPr>
                <w:sz w:val="20"/>
                <w:szCs w:val="20"/>
              </w:rPr>
            </w:pPr>
            <w:r w:rsidRPr="00D33E52">
              <w:rPr>
                <w:sz w:val="20"/>
                <w:szCs w:val="20"/>
              </w:rPr>
              <w:t>Спортивная площадка</w:t>
            </w:r>
          </w:p>
        </w:tc>
        <w:tc>
          <w:tcPr>
            <w:tcW w:w="1677" w:type="dxa"/>
          </w:tcPr>
          <w:p w14:paraId="05F19345" w14:textId="77777777" w:rsidR="00170F89" w:rsidRPr="00D33E52" w:rsidRDefault="00170F89"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696" w:type="dxa"/>
          </w:tcPr>
          <w:p w14:paraId="1FAB6A34" w14:textId="77777777" w:rsidR="00170F89" w:rsidRPr="00D33E52" w:rsidRDefault="00170F89" w:rsidP="00E5571D">
            <w:pPr>
              <w:pStyle w:val="ConsPlusNormal2"/>
              <w:jc w:val="center"/>
              <w:rPr>
                <w:sz w:val="20"/>
                <w:szCs w:val="20"/>
              </w:rPr>
            </w:pPr>
            <w:r w:rsidRPr="00D33E52">
              <w:rPr>
                <w:sz w:val="20"/>
                <w:szCs w:val="20"/>
              </w:rPr>
              <w:t>Количество объектов на 500 чел.</w:t>
            </w:r>
          </w:p>
        </w:tc>
        <w:tc>
          <w:tcPr>
            <w:tcW w:w="4314" w:type="dxa"/>
          </w:tcPr>
          <w:p w14:paraId="6B487C2A" w14:textId="52D40EC3" w:rsidR="00170F89" w:rsidRPr="00D33E52" w:rsidRDefault="00170F89" w:rsidP="00E5571D">
            <w:pPr>
              <w:pStyle w:val="ConsPlusNormal2"/>
              <w:jc w:val="center"/>
              <w:rPr>
                <w:sz w:val="20"/>
                <w:szCs w:val="20"/>
              </w:rPr>
            </w:pPr>
            <w:r w:rsidRPr="00D33E52">
              <w:rPr>
                <w:sz w:val="20"/>
                <w:szCs w:val="20"/>
              </w:rPr>
              <w:t>1</w:t>
            </w:r>
          </w:p>
        </w:tc>
      </w:tr>
      <w:tr w:rsidR="00170F89" w:rsidRPr="00D33E52" w14:paraId="7DE09EE1" w14:textId="77777777" w:rsidTr="00E85AA6">
        <w:trPr>
          <w:jc w:val="right"/>
        </w:trPr>
        <w:tc>
          <w:tcPr>
            <w:tcW w:w="1730" w:type="dxa"/>
            <w:vMerge/>
          </w:tcPr>
          <w:p w14:paraId="0FA4539E" w14:textId="77777777" w:rsidR="00170F89" w:rsidRPr="00D33E52" w:rsidRDefault="00170F89" w:rsidP="00E5571D">
            <w:pPr>
              <w:pStyle w:val="ConsPlusNormal2"/>
              <w:rPr>
                <w:sz w:val="20"/>
                <w:szCs w:val="20"/>
              </w:rPr>
            </w:pPr>
          </w:p>
        </w:tc>
        <w:tc>
          <w:tcPr>
            <w:tcW w:w="1677" w:type="dxa"/>
          </w:tcPr>
          <w:p w14:paraId="2E28907E"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653BFF2C" w14:textId="77777777" w:rsidR="00170F89" w:rsidRPr="00D33E52" w:rsidRDefault="00170F89" w:rsidP="00E5571D">
            <w:pPr>
              <w:pStyle w:val="ConsPlusNormal2"/>
              <w:jc w:val="center"/>
              <w:rPr>
                <w:sz w:val="20"/>
                <w:szCs w:val="20"/>
              </w:rPr>
            </w:pPr>
            <w:r w:rsidRPr="00D33E52">
              <w:rPr>
                <w:sz w:val="20"/>
                <w:szCs w:val="20"/>
              </w:rPr>
              <w:t xml:space="preserve">Пешеходная доступность, </w:t>
            </w:r>
            <w:proofErr w:type="gramStart"/>
            <w:r w:rsidRPr="00D33E52">
              <w:rPr>
                <w:sz w:val="20"/>
                <w:szCs w:val="20"/>
              </w:rPr>
              <w:t>м</w:t>
            </w:r>
            <w:proofErr w:type="gramEnd"/>
          </w:p>
        </w:tc>
        <w:tc>
          <w:tcPr>
            <w:tcW w:w="4314" w:type="dxa"/>
          </w:tcPr>
          <w:p w14:paraId="1CDA4D9F" w14:textId="6F4822B7" w:rsidR="00170F89" w:rsidRPr="00D33E52" w:rsidRDefault="00170F89" w:rsidP="00E5571D">
            <w:pPr>
              <w:pStyle w:val="ConsPlusNormal2"/>
              <w:jc w:val="center"/>
              <w:rPr>
                <w:sz w:val="20"/>
                <w:szCs w:val="20"/>
              </w:rPr>
            </w:pPr>
            <w:r w:rsidRPr="00D33E52">
              <w:rPr>
                <w:sz w:val="20"/>
                <w:szCs w:val="20"/>
              </w:rPr>
              <w:t>500</w:t>
            </w:r>
          </w:p>
        </w:tc>
      </w:tr>
      <w:tr w:rsidR="00170F89" w:rsidRPr="00D33E52" w14:paraId="2FD6716D" w14:textId="77777777" w:rsidTr="00E85AA6">
        <w:trPr>
          <w:jc w:val="right"/>
        </w:trPr>
        <w:tc>
          <w:tcPr>
            <w:tcW w:w="1730" w:type="dxa"/>
            <w:vMerge w:val="restart"/>
          </w:tcPr>
          <w:p w14:paraId="2D3C20F0" w14:textId="77777777" w:rsidR="00170F89" w:rsidRPr="00D33E52" w:rsidRDefault="00170F89" w:rsidP="00E5571D">
            <w:pPr>
              <w:pStyle w:val="ConsPlusNormal2"/>
              <w:rPr>
                <w:sz w:val="20"/>
                <w:szCs w:val="20"/>
              </w:rPr>
            </w:pPr>
            <w:r w:rsidRPr="00D33E52">
              <w:rPr>
                <w:sz w:val="20"/>
                <w:szCs w:val="20"/>
              </w:rPr>
              <w:lastRenderedPageBreak/>
              <w:t>Гостиницы (или аналогичные средства размещения)</w:t>
            </w:r>
          </w:p>
        </w:tc>
        <w:tc>
          <w:tcPr>
            <w:tcW w:w="1677" w:type="dxa"/>
          </w:tcPr>
          <w:p w14:paraId="76C8731F" w14:textId="77777777" w:rsidR="00170F89" w:rsidRPr="00D33E52" w:rsidRDefault="00170F89"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696" w:type="dxa"/>
          </w:tcPr>
          <w:p w14:paraId="02F56799" w14:textId="77777777" w:rsidR="00170F89" w:rsidRPr="00D33E52" w:rsidRDefault="00170F89" w:rsidP="00E5571D">
            <w:pPr>
              <w:pStyle w:val="ConsPlusNormal2"/>
              <w:jc w:val="center"/>
              <w:rPr>
                <w:sz w:val="20"/>
                <w:szCs w:val="20"/>
              </w:rPr>
            </w:pPr>
            <w:r w:rsidRPr="00D33E52">
              <w:rPr>
                <w:sz w:val="20"/>
                <w:szCs w:val="20"/>
              </w:rPr>
              <w:t>Количество мест на 1000 чел.</w:t>
            </w:r>
          </w:p>
        </w:tc>
        <w:tc>
          <w:tcPr>
            <w:tcW w:w="4314" w:type="dxa"/>
          </w:tcPr>
          <w:p w14:paraId="16EA2692" w14:textId="303CE8CE" w:rsidR="00170F89" w:rsidRPr="00D33E52" w:rsidRDefault="00170F89" w:rsidP="00E5571D">
            <w:pPr>
              <w:pStyle w:val="ConsPlusNormal2"/>
              <w:jc w:val="center"/>
              <w:rPr>
                <w:sz w:val="20"/>
                <w:szCs w:val="20"/>
              </w:rPr>
            </w:pPr>
            <w:r w:rsidRPr="00D33E52">
              <w:rPr>
                <w:sz w:val="20"/>
                <w:szCs w:val="20"/>
              </w:rPr>
              <w:t>6</w:t>
            </w:r>
          </w:p>
        </w:tc>
      </w:tr>
      <w:tr w:rsidR="00170F89" w:rsidRPr="00D33E52" w14:paraId="19B99295" w14:textId="77777777" w:rsidTr="00E85AA6">
        <w:trPr>
          <w:jc w:val="right"/>
        </w:trPr>
        <w:tc>
          <w:tcPr>
            <w:tcW w:w="1730" w:type="dxa"/>
            <w:vMerge/>
          </w:tcPr>
          <w:p w14:paraId="50CA39E3" w14:textId="77777777" w:rsidR="00170F89" w:rsidRPr="00D33E52" w:rsidRDefault="00170F89" w:rsidP="00E5571D">
            <w:pPr>
              <w:pStyle w:val="ConsPlusNormal2"/>
              <w:rPr>
                <w:sz w:val="20"/>
                <w:szCs w:val="20"/>
              </w:rPr>
            </w:pPr>
          </w:p>
        </w:tc>
        <w:tc>
          <w:tcPr>
            <w:tcW w:w="1677" w:type="dxa"/>
          </w:tcPr>
          <w:p w14:paraId="791BAAC1" w14:textId="77777777" w:rsidR="00170F89" w:rsidRPr="00D33E52" w:rsidRDefault="00170F89"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696" w:type="dxa"/>
          </w:tcPr>
          <w:p w14:paraId="3572A088" w14:textId="77777777" w:rsidR="00170F89" w:rsidRPr="00D33E52" w:rsidRDefault="00170F89" w:rsidP="00E5571D">
            <w:pPr>
              <w:pStyle w:val="ConsPlusNormal2"/>
              <w:jc w:val="center"/>
              <w:rPr>
                <w:sz w:val="20"/>
                <w:szCs w:val="20"/>
              </w:rPr>
            </w:pPr>
            <w:r w:rsidRPr="00D33E52">
              <w:rPr>
                <w:sz w:val="20"/>
                <w:szCs w:val="20"/>
              </w:rPr>
              <w:t>Транспортная доступность, мин.</w:t>
            </w:r>
          </w:p>
        </w:tc>
        <w:tc>
          <w:tcPr>
            <w:tcW w:w="4314" w:type="dxa"/>
          </w:tcPr>
          <w:p w14:paraId="3168BA23" w14:textId="3E0D7C24" w:rsidR="00170F89" w:rsidRPr="00D33E52" w:rsidRDefault="00170F89" w:rsidP="00E5571D">
            <w:pPr>
              <w:pStyle w:val="ConsPlusNormal2"/>
              <w:jc w:val="center"/>
              <w:rPr>
                <w:sz w:val="20"/>
                <w:szCs w:val="20"/>
              </w:rPr>
            </w:pPr>
            <w:r w:rsidRPr="00D33E52">
              <w:rPr>
                <w:sz w:val="20"/>
                <w:szCs w:val="20"/>
              </w:rPr>
              <w:t>40</w:t>
            </w:r>
          </w:p>
        </w:tc>
      </w:tr>
      <w:tr w:rsidR="00D33E52" w:rsidRPr="00D33E52" w14:paraId="7511C6AF" w14:textId="77777777" w:rsidTr="00E85AA6">
        <w:trPr>
          <w:jc w:val="right"/>
        </w:trPr>
        <w:tc>
          <w:tcPr>
            <w:tcW w:w="9417" w:type="dxa"/>
            <w:gridSpan w:val="4"/>
          </w:tcPr>
          <w:p w14:paraId="7F391BA4" w14:textId="77777777" w:rsidR="00D33E52" w:rsidRPr="00D33E52" w:rsidRDefault="00D33E52" w:rsidP="00E5571D">
            <w:pPr>
              <w:pStyle w:val="ConsPlusNormal2"/>
              <w:rPr>
                <w:sz w:val="20"/>
                <w:szCs w:val="20"/>
              </w:rPr>
            </w:pPr>
            <w:r w:rsidRPr="00D33E52">
              <w:rPr>
                <w:sz w:val="20"/>
                <w:szCs w:val="20"/>
              </w:rPr>
              <w:t>Примечания:</w:t>
            </w:r>
          </w:p>
          <w:p w14:paraId="4CE667A6" w14:textId="77777777" w:rsidR="00D33E52" w:rsidRPr="00D33E52" w:rsidRDefault="00D33E52" w:rsidP="00E5571D">
            <w:pPr>
              <w:pStyle w:val="ConsPlusNormal2"/>
              <w:rPr>
                <w:sz w:val="20"/>
                <w:szCs w:val="20"/>
              </w:rPr>
            </w:pPr>
            <w:r w:rsidRPr="00D33E52">
              <w:rPr>
                <w:sz w:val="20"/>
                <w:szCs w:val="20"/>
              </w:rPr>
              <w:t>&lt;1</w:t>
            </w:r>
            <w:proofErr w:type="gramStart"/>
            <w:r w:rsidRPr="00D33E52">
              <w:rPr>
                <w:sz w:val="20"/>
                <w:szCs w:val="20"/>
              </w:rPr>
              <w:t>&gt; П</w:t>
            </w:r>
            <w:proofErr w:type="gramEnd"/>
            <w:r w:rsidRPr="00D33E52">
              <w:rPr>
                <w:sz w:val="20"/>
                <w:szCs w:val="20"/>
              </w:rPr>
              <w:t>ри расчете потребности населения в бассейнах, спортивных плоскостных сооружениях и спортивных залах рекомендуется учитывать объекты регионального значения (при наличии), местного значения муниципального района и поселения.</w:t>
            </w:r>
          </w:p>
          <w:p w14:paraId="68BEA6CC" w14:textId="77777777" w:rsidR="00D33E52" w:rsidRPr="00D33E52" w:rsidRDefault="00D33E52" w:rsidP="00E5571D">
            <w:pPr>
              <w:pStyle w:val="ConsPlusNormal2"/>
              <w:rPr>
                <w:sz w:val="20"/>
                <w:szCs w:val="20"/>
              </w:rPr>
            </w:pPr>
            <w:r w:rsidRPr="00D33E52">
              <w:rPr>
                <w:sz w:val="20"/>
                <w:szCs w:val="20"/>
              </w:rPr>
              <w:t>Физкультурно-спортивные сооружения сети общего пользования следует, как правило, объединять со спортивными объектами общеобразовательных школ и других учебных заведений, учреждений отдыха и культуры</w:t>
            </w:r>
          </w:p>
        </w:tc>
      </w:tr>
    </w:tbl>
    <w:p w14:paraId="468375AE" w14:textId="77777777" w:rsidR="00D33E52" w:rsidRPr="00D33E52" w:rsidRDefault="00D33E52" w:rsidP="00A63D93">
      <w:pPr>
        <w:suppressAutoHyphens/>
        <w:autoSpaceDE w:val="0"/>
        <w:ind w:firstLine="709"/>
        <w:jc w:val="both"/>
        <w:rPr>
          <w:rFonts w:ascii="Times New Roman" w:eastAsia="TimesNewRomanPSMT" w:hAnsi="Times New Roman" w:cs="Times New Roman"/>
          <w:sz w:val="20"/>
          <w:szCs w:val="20"/>
          <w:lang w:eastAsia="ar-SA"/>
        </w:rPr>
      </w:pPr>
    </w:p>
    <w:p w14:paraId="7EFDA0FD" w14:textId="681D10EC" w:rsidR="00A63D93" w:rsidRDefault="00B657B0" w:rsidP="00A63D93">
      <w:pPr>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 xml:space="preserve">  </w:t>
      </w:r>
      <w:r w:rsidR="00A63D93" w:rsidRPr="00E3152B">
        <w:rPr>
          <w:rFonts w:ascii="Times New Roman" w:eastAsia="TimesNewRomanPSMT" w:hAnsi="Times New Roman" w:cs="Times New Roman"/>
          <w:sz w:val="24"/>
          <w:szCs w:val="24"/>
          <w:lang w:eastAsia="ar-SA"/>
        </w:rPr>
        <w:t xml:space="preserve">При формировании новых объектов необходимо предусматривать среднюю техническую загруженность объекта спорта на </w:t>
      </w:r>
      <w:r w:rsidR="00A63D93" w:rsidRPr="00A5608D">
        <w:rPr>
          <w:rFonts w:ascii="Times New Roman" w:eastAsia="TimesNewRomanPSMT" w:hAnsi="Times New Roman" w:cs="Times New Roman"/>
          <w:sz w:val="24"/>
          <w:szCs w:val="24"/>
          <w:lang w:eastAsia="ar-SA"/>
        </w:rPr>
        <w:t>уровне 0,7 (коэффициент загруженности – 70%)</w:t>
      </w:r>
      <w:r w:rsidR="00A5608D">
        <w:rPr>
          <w:rFonts w:ascii="Times New Roman" w:eastAsia="TimesNewRomanPSMT" w:hAnsi="Times New Roman" w:cs="Times New Roman"/>
          <w:sz w:val="24"/>
          <w:szCs w:val="24"/>
          <w:lang w:eastAsia="ar-SA"/>
        </w:rPr>
        <w:t>.</w:t>
      </w:r>
    </w:p>
    <w:p w14:paraId="4A747CBC" w14:textId="77777777" w:rsidR="009808B6" w:rsidRDefault="009808B6" w:rsidP="00A63D93">
      <w:pPr>
        <w:suppressAutoHyphens/>
        <w:autoSpaceDE w:val="0"/>
        <w:ind w:firstLine="709"/>
        <w:jc w:val="both"/>
        <w:rPr>
          <w:rFonts w:ascii="Times New Roman" w:eastAsia="TimesNewRomanPSMT" w:hAnsi="Times New Roman" w:cs="Times New Roman"/>
          <w:sz w:val="24"/>
          <w:szCs w:val="24"/>
          <w:lang w:eastAsia="ar-SA"/>
        </w:rPr>
      </w:pPr>
    </w:p>
    <w:p w14:paraId="08A0F29A" w14:textId="5A16ABC7" w:rsidR="009808B6" w:rsidRDefault="00B657B0" w:rsidP="009808B6">
      <w:pPr>
        <w:pStyle w:val="ConsPlusNormal2"/>
        <w:ind w:firstLine="540"/>
        <w:jc w:val="both"/>
      </w:pPr>
      <w:r>
        <w:t>5.</w:t>
      </w:r>
      <w:r w:rsidR="002934F0">
        <w:t>8</w:t>
      </w:r>
      <w:r>
        <w:t xml:space="preserve">.3. </w:t>
      </w:r>
      <w:r w:rsidR="009808B6">
        <w:t>Объекты местного значения в области культуры и искусства принимаются в соответствии с таблицей 1</w:t>
      </w:r>
      <w:r w:rsidR="00B761D7">
        <w:t>1</w:t>
      </w:r>
      <w:r w:rsidR="009808B6">
        <w:t>.</w:t>
      </w:r>
    </w:p>
    <w:p w14:paraId="083AC1C3" w14:textId="32C8E62F" w:rsidR="009808B6" w:rsidRPr="005A1E78" w:rsidRDefault="005A1E78" w:rsidP="005A1E78">
      <w:pPr>
        <w:pStyle w:val="ConsPlusNormal2"/>
        <w:jc w:val="right"/>
        <w:outlineLvl w:val="2"/>
      </w:pPr>
      <w:r>
        <w:t xml:space="preserve">Таблица </w:t>
      </w:r>
      <w:r w:rsidR="00B761D7">
        <w:t>11</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01"/>
        <w:gridCol w:w="1877"/>
        <w:gridCol w:w="1531"/>
        <w:gridCol w:w="3965"/>
      </w:tblGrid>
      <w:tr w:rsidR="009808B6" w:rsidRPr="009808B6" w14:paraId="06BD0C1A" w14:textId="77777777" w:rsidTr="005A1E78">
        <w:trPr>
          <w:jc w:val="right"/>
        </w:trPr>
        <w:tc>
          <w:tcPr>
            <w:tcW w:w="1701" w:type="dxa"/>
            <w:vMerge w:val="restart"/>
          </w:tcPr>
          <w:p w14:paraId="6186D4AF" w14:textId="77777777" w:rsidR="009808B6" w:rsidRPr="009808B6" w:rsidRDefault="009808B6" w:rsidP="00E5571D">
            <w:pPr>
              <w:pStyle w:val="ConsPlusNormal2"/>
              <w:jc w:val="center"/>
              <w:rPr>
                <w:sz w:val="20"/>
                <w:szCs w:val="20"/>
              </w:rPr>
            </w:pPr>
            <w:r w:rsidRPr="009808B6">
              <w:rPr>
                <w:sz w:val="20"/>
                <w:szCs w:val="20"/>
              </w:rPr>
              <w:t>Наименование вида объекта</w:t>
            </w:r>
          </w:p>
        </w:tc>
        <w:tc>
          <w:tcPr>
            <w:tcW w:w="1877" w:type="dxa"/>
            <w:vMerge w:val="restart"/>
          </w:tcPr>
          <w:p w14:paraId="0C9A334A" w14:textId="77777777" w:rsidR="009808B6" w:rsidRPr="009808B6" w:rsidRDefault="009808B6" w:rsidP="00E5571D">
            <w:pPr>
              <w:pStyle w:val="ConsPlusNormal2"/>
              <w:jc w:val="center"/>
              <w:rPr>
                <w:sz w:val="20"/>
                <w:szCs w:val="20"/>
              </w:rPr>
            </w:pPr>
            <w:r w:rsidRPr="009808B6">
              <w:rPr>
                <w:sz w:val="20"/>
                <w:szCs w:val="20"/>
              </w:rPr>
              <w:t>Тип расчетного показателя</w:t>
            </w:r>
          </w:p>
        </w:tc>
        <w:tc>
          <w:tcPr>
            <w:tcW w:w="1531" w:type="dxa"/>
            <w:vMerge w:val="restart"/>
          </w:tcPr>
          <w:p w14:paraId="12AE5F13" w14:textId="77777777" w:rsidR="009808B6" w:rsidRPr="009808B6" w:rsidRDefault="009808B6" w:rsidP="00E5571D">
            <w:pPr>
              <w:pStyle w:val="ConsPlusNormal2"/>
              <w:jc w:val="center"/>
              <w:rPr>
                <w:sz w:val="20"/>
                <w:szCs w:val="20"/>
              </w:rPr>
            </w:pPr>
            <w:r w:rsidRPr="009808B6">
              <w:rPr>
                <w:sz w:val="20"/>
                <w:szCs w:val="20"/>
              </w:rPr>
              <w:t>Наименование расчетного показателя, ед. изм.</w:t>
            </w:r>
          </w:p>
        </w:tc>
        <w:tc>
          <w:tcPr>
            <w:tcW w:w="3965" w:type="dxa"/>
          </w:tcPr>
          <w:p w14:paraId="4682106D" w14:textId="77777777" w:rsidR="009808B6" w:rsidRPr="009808B6" w:rsidRDefault="009808B6" w:rsidP="00E5571D">
            <w:pPr>
              <w:pStyle w:val="ConsPlusNormal2"/>
              <w:jc w:val="center"/>
              <w:rPr>
                <w:sz w:val="20"/>
                <w:szCs w:val="20"/>
              </w:rPr>
            </w:pPr>
            <w:r w:rsidRPr="009808B6">
              <w:rPr>
                <w:sz w:val="20"/>
                <w:szCs w:val="20"/>
              </w:rPr>
              <w:t>Значение расчетного показателя</w:t>
            </w:r>
          </w:p>
        </w:tc>
      </w:tr>
      <w:tr w:rsidR="00817877" w:rsidRPr="009808B6" w14:paraId="15B19DB3" w14:textId="77777777" w:rsidTr="00E5571D">
        <w:trPr>
          <w:jc w:val="right"/>
        </w:trPr>
        <w:tc>
          <w:tcPr>
            <w:tcW w:w="1701" w:type="dxa"/>
            <w:vMerge/>
          </w:tcPr>
          <w:p w14:paraId="1D860781" w14:textId="77777777" w:rsidR="00817877" w:rsidRPr="009808B6" w:rsidRDefault="00817877" w:rsidP="00E5571D">
            <w:pPr>
              <w:pStyle w:val="ConsPlusNormal2"/>
              <w:rPr>
                <w:sz w:val="20"/>
                <w:szCs w:val="20"/>
              </w:rPr>
            </w:pPr>
          </w:p>
        </w:tc>
        <w:tc>
          <w:tcPr>
            <w:tcW w:w="1877" w:type="dxa"/>
            <w:vMerge/>
          </w:tcPr>
          <w:p w14:paraId="39DAB356" w14:textId="77777777" w:rsidR="00817877" w:rsidRPr="009808B6" w:rsidRDefault="00817877" w:rsidP="00E5571D">
            <w:pPr>
              <w:pStyle w:val="ConsPlusNormal2"/>
              <w:rPr>
                <w:sz w:val="20"/>
                <w:szCs w:val="20"/>
              </w:rPr>
            </w:pPr>
          </w:p>
        </w:tc>
        <w:tc>
          <w:tcPr>
            <w:tcW w:w="1531" w:type="dxa"/>
            <w:vMerge/>
          </w:tcPr>
          <w:p w14:paraId="161EAB0F" w14:textId="77777777" w:rsidR="00817877" w:rsidRPr="009808B6" w:rsidRDefault="00817877" w:rsidP="00E5571D">
            <w:pPr>
              <w:pStyle w:val="ConsPlusNormal2"/>
              <w:rPr>
                <w:sz w:val="20"/>
                <w:szCs w:val="20"/>
              </w:rPr>
            </w:pPr>
          </w:p>
        </w:tc>
        <w:tc>
          <w:tcPr>
            <w:tcW w:w="3965" w:type="dxa"/>
          </w:tcPr>
          <w:p w14:paraId="6F9DD998" w14:textId="28A4DCF2" w:rsidR="00817877" w:rsidRPr="009808B6" w:rsidRDefault="00817877" w:rsidP="00E5571D">
            <w:pPr>
              <w:pStyle w:val="ConsPlusNormal2"/>
              <w:jc w:val="center"/>
              <w:rPr>
                <w:sz w:val="20"/>
                <w:szCs w:val="20"/>
              </w:rPr>
            </w:pPr>
            <w:r w:rsidRPr="009808B6">
              <w:rPr>
                <w:sz w:val="20"/>
                <w:szCs w:val="20"/>
              </w:rPr>
              <w:t>городской округ</w:t>
            </w:r>
          </w:p>
        </w:tc>
      </w:tr>
      <w:tr w:rsidR="00817877" w:rsidRPr="009808B6" w14:paraId="027646A8" w14:textId="77777777" w:rsidTr="00E5571D">
        <w:trPr>
          <w:jc w:val="right"/>
        </w:trPr>
        <w:tc>
          <w:tcPr>
            <w:tcW w:w="1701" w:type="dxa"/>
            <w:vMerge w:val="restart"/>
          </w:tcPr>
          <w:p w14:paraId="59FB8AB5" w14:textId="77777777" w:rsidR="00817877" w:rsidRPr="009808B6" w:rsidRDefault="00817877" w:rsidP="00E5571D">
            <w:pPr>
              <w:pStyle w:val="ConsPlusNormal2"/>
              <w:rPr>
                <w:sz w:val="20"/>
                <w:szCs w:val="20"/>
              </w:rPr>
            </w:pPr>
            <w:r w:rsidRPr="009808B6">
              <w:rPr>
                <w:sz w:val="20"/>
                <w:szCs w:val="20"/>
              </w:rPr>
              <w:t>Общедоступная библиотека</w:t>
            </w:r>
          </w:p>
        </w:tc>
        <w:tc>
          <w:tcPr>
            <w:tcW w:w="1877" w:type="dxa"/>
          </w:tcPr>
          <w:p w14:paraId="220521D0"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39EEFD28" w14:textId="77777777" w:rsidR="00817877" w:rsidRPr="009808B6" w:rsidRDefault="00817877" w:rsidP="00E5571D">
            <w:pPr>
              <w:pStyle w:val="ConsPlusNormal2"/>
              <w:jc w:val="center"/>
              <w:rPr>
                <w:sz w:val="20"/>
                <w:szCs w:val="20"/>
              </w:rPr>
            </w:pPr>
            <w:r w:rsidRPr="009808B6">
              <w:rPr>
                <w:sz w:val="20"/>
                <w:szCs w:val="20"/>
              </w:rPr>
              <w:t>Количество объектов на 25000 чел.</w:t>
            </w:r>
          </w:p>
        </w:tc>
        <w:tc>
          <w:tcPr>
            <w:tcW w:w="3965" w:type="dxa"/>
          </w:tcPr>
          <w:p w14:paraId="6ED1D21B" w14:textId="6A8D2868" w:rsidR="00817877" w:rsidRPr="009808B6" w:rsidRDefault="00817877" w:rsidP="00E5571D">
            <w:pPr>
              <w:pStyle w:val="ConsPlusNormal2"/>
              <w:jc w:val="center"/>
              <w:rPr>
                <w:sz w:val="20"/>
                <w:szCs w:val="20"/>
              </w:rPr>
            </w:pPr>
            <w:r w:rsidRPr="009808B6">
              <w:rPr>
                <w:sz w:val="20"/>
                <w:szCs w:val="20"/>
              </w:rPr>
              <w:t>1</w:t>
            </w:r>
          </w:p>
        </w:tc>
      </w:tr>
      <w:tr w:rsidR="00817877" w:rsidRPr="009808B6" w14:paraId="7D71F5E0" w14:textId="77777777" w:rsidTr="00E5571D">
        <w:trPr>
          <w:jc w:val="right"/>
        </w:trPr>
        <w:tc>
          <w:tcPr>
            <w:tcW w:w="1701" w:type="dxa"/>
            <w:vMerge/>
          </w:tcPr>
          <w:p w14:paraId="0E813D6D" w14:textId="77777777" w:rsidR="00817877" w:rsidRPr="009808B6" w:rsidRDefault="00817877" w:rsidP="00E5571D">
            <w:pPr>
              <w:pStyle w:val="ConsPlusNormal2"/>
              <w:rPr>
                <w:sz w:val="20"/>
                <w:szCs w:val="20"/>
              </w:rPr>
            </w:pPr>
          </w:p>
        </w:tc>
        <w:tc>
          <w:tcPr>
            <w:tcW w:w="1877" w:type="dxa"/>
          </w:tcPr>
          <w:p w14:paraId="0F1E4064" w14:textId="77777777" w:rsidR="00817877" w:rsidRPr="009808B6" w:rsidRDefault="00817877"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1698F2E1" w14:textId="77777777" w:rsidR="00817877" w:rsidRPr="009808B6" w:rsidRDefault="00817877" w:rsidP="00E5571D">
            <w:pPr>
              <w:pStyle w:val="ConsPlusNormal2"/>
              <w:jc w:val="center"/>
              <w:rPr>
                <w:sz w:val="20"/>
                <w:szCs w:val="20"/>
              </w:rPr>
            </w:pPr>
            <w:r w:rsidRPr="009808B6">
              <w:rPr>
                <w:sz w:val="20"/>
                <w:szCs w:val="20"/>
              </w:rPr>
              <w:t>Транспортная доступность, мин.</w:t>
            </w:r>
          </w:p>
        </w:tc>
        <w:tc>
          <w:tcPr>
            <w:tcW w:w="3965" w:type="dxa"/>
          </w:tcPr>
          <w:p w14:paraId="5C2E7601" w14:textId="491953D1" w:rsidR="00817877" w:rsidRPr="009808B6" w:rsidRDefault="00817877" w:rsidP="00E5571D">
            <w:pPr>
              <w:pStyle w:val="ConsPlusNormal2"/>
              <w:jc w:val="center"/>
              <w:rPr>
                <w:sz w:val="20"/>
                <w:szCs w:val="20"/>
              </w:rPr>
            </w:pPr>
            <w:r w:rsidRPr="009808B6">
              <w:rPr>
                <w:sz w:val="20"/>
                <w:szCs w:val="20"/>
              </w:rPr>
              <w:t>40</w:t>
            </w:r>
          </w:p>
        </w:tc>
      </w:tr>
      <w:tr w:rsidR="00817877" w:rsidRPr="009808B6" w14:paraId="7B0C8B8C" w14:textId="77777777" w:rsidTr="00E5571D">
        <w:trPr>
          <w:jc w:val="right"/>
        </w:trPr>
        <w:tc>
          <w:tcPr>
            <w:tcW w:w="1701" w:type="dxa"/>
            <w:vMerge w:val="restart"/>
          </w:tcPr>
          <w:p w14:paraId="17F299B3" w14:textId="77777777" w:rsidR="00817877" w:rsidRPr="009808B6" w:rsidRDefault="00817877" w:rsidP="00E5571D">
            <w:pPr>
              <w:pStyle w:val="ConsPlusNormal2"/>
              <w:rPr>
                <w:sz w:val="20"/>
                <w:szCs w:val="20"/>
              </w:rPr>
            </w:pPr>
            <w:r w:rsidRPr="009808B6">
              <w:rPr>
                <w:sz w:val="20"/>
                <w:szCs w:val="20"/>
              </w:rPr>
              <w:t>Детская библиотека</w:t>
            </w:r>
          </w:p>
        </w:tc>
        <w:tc>
          <w:tcPr>
            <w:tcW w:w="1877" w:type="dxa"/>
          </w:tcPr>
          <w:p w14:paraId="50FF1D4D"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6613F26E" w14:textId="77777777" w:rsidR="00817877" w:rsidRPr="009808B6" w:rsidRDefault="00817877" w:rsidP="00E5571D">
            <w:pPr>
              <w:pStyle w:val="ConsPlusNormal2"/>
              <w:jc w:val="center"/>
              <w:rPr>
                <w:sz w:val="20"/>
                <w:szCs w:val="20"/>
              </w:rPr>
            </w:pPr>
            <w:r w:rsidRPr="009808B6">
              <w:rPr>
                <w:sz w:val="20"/>
                <w:szCs w:val="20"/>
              </w:rPr>
              <w:t>Количество объектов на 15000 детей до 14 лет</w:t>
            </w:r>
          </w:p>
        </w:tc>
        <w:tc>
          <w:tcPr>
            <w:tcW w:w="3965" w:type="dxa"/>
          </w:tcPr>
          <w:p w14:paraId="6DFF6D2F" w14:textId="54799CAE" w:rsidR="00817877" w:rsidRPr="009808B6" w:rsidRDefault="00817877" w:rsidP="00E5571D">
            <w:pPr>
              <w:pStyle w:val="ConsPlusNormal2"/>
              <w:jc w:val="center"/>
              <w:rPr>
                <w:sz w:val="20"/>
                <w:szCs w:val="20"/>
              </w:rPr>
            </w:pPr>
            <w:r w:rsidRPr="009808B6">
              <w:rPr>
                <w:sz w:val="20"/>
                <w:szCs w:val="20"/>
              </w:rPr>
              <w:t>1</w:t>
            </w:r>
          </w:p>
        </w:tc>
      </w:tr>
      <w:tr w:rsidR="00817877" w:rsidRPr="009808B6" w14:paraId="0FB010BF" w14:textId="77777777" w:rsidTr="00E5571D">
        <w:trPr>
          <w:jc w:val="right"/>
        </w:trPr>
        <w:tc>
          <w:tcPr>
            <w:tcW w:w="1701" w:type="dxa"/>
            <w:vMerge/>
          </w:tcPr>
          <w:p w14:paraId="2B527438" w14:textId="77777777" w:rsidR="00817877" w:rsidRPr="009808B6" w:rsidRDefault="00817877" w:rsidP="00E5571D">
            <w:pPr>
              <w:pStyle w:val="ConsPlusNormal2"/>
              <w:rPr>
                <w:sz w:val="20"/>
                <w:szCs w:val="20"/>
              </w:rPr>
            </w:pPr>
          </w:p>
        </w:tc>
        <w:tc>
          <w:tcPr>
            <w:tcW w:w="1877" w:type="dxa"/>
          </w:tcPr>
          <w:p w14:paraId="154153A6" w14:textId="77777777" w:rsidR="00817877" w:rsidRPr="009808B6" w:rsidRDefault="00817877" w:rsidP="00E5571D">
            <w:pPr>
              <w:pStyle w:val="ConsPlusNormal2"/>
              <w:jc w:val="center"/>
              <w:rPr>
                <w:sz w:val="20"/>
                <w:szCs w:val="20"/>
              </w:rPr>
            </w:pPr>
            <w:r w:rsidRPr="009808B6">
              <w:rPr>
                <w:sz w:val="20"/>
                <w:szCs w:val="20"/>
              </w:rPr>
              <w:t xml:space="preserve">Расчетный показатель максимально допустимого уровня территориальной </w:t>
            </w:r>
            <w:r w:rsidRPr="009808B6">
              <w:rPr>
                <w:sz w:val="20"/>
                <w:szCs w:val="20"/>
              </w:rPr>
              <w:lastRenderedPageBreak/>
              <w:t>доступности</w:t>
            </w:r>
          </w:p>
        </w:tc>
        <w:tc>
          <w:tcPr>
            <w:tcW w:w="1531" w:type="dxa"/>
          </w:tcPr>
          <w:p w14:paraId="0632CFD7" w14:textId="77777777" w:rsidR="00817877" w:rsidRPr="009808B6" w:rsidRDefault="00817877" w:rsidP="00E5571D">
            <w:pPr>
              <w:pStyle w:val="ConsPlusNormal2"/>
              <w:jc w:val="center"/>
              <w:rPr>
                <w:sz w:val="20"/>
                <w:szCs w:val="20"/>
              </w:rPr>
            </w:pPr>
            <w:r w:rsidRPr="009808B6">
              <w:rPr>
                <w:sz w:val="20"/>
                <w:szCs w:val="20"/>
              </w:rPr>
              <w:lastRenderedPageBreak/>
              <w:t>Транспортная доступность, мин.</w:t>
            </w:r>
          </w:p>
        </w:tc>
        <w:tc>
          <w:tcPr>
            <w:tcW w:w="3965" w:type="dxa"/>
          </w:tcPr>
          <w:p w14:paraId="5C71AABE" w14:textId="474E71DD" w:rsidR="00817877" w:rsidRPr="009808B6" w:rsidRDefault="00817877" w:rsidP="00E5571D">
            <w:pPr>
              <w:pStyle w:val="ConsPlusNormal2"/>
              <w:jc w:val="center"/>
              <w:rPr>
                <w:sz w:val="20"/>
                <w:szCs w:val="20"/>
              </w:rPr>
            </w:pPr>
            <w:r w:rsidRPr="009808B6">
              <w:rPr>
                <w:sz w:val="20"/>
                <w:szCs w:val="20"/>
              </w:rPr>
              <w:t>40</w:t>
            </w:r>
          </w:p>
        </w:tc>
      </w:tr>
      <w:tr w:rsidR="00817877" w:rsidRPr="009808B6" w14:paraId="360E8259" w14:textId="77777777" w:rsidTr="00E5571D">
        <w:trPr>
          <w:jc w:val="right"/>
        </w:trPr>
        <w:tc>
          <w:tcPr>
            <w:tcW w:w="1701" w:type="dxa"/>
            <w:vMerge w:val="restart"/>
          </w:tcPr>
          <w:p w14:paraId="707F1B11" w14:textId="77777777" w:rsidR="00817877" w:rsidRPr="009808B6" w:rsidRDefault="00817877" w:rsidP="00E5571D">
            <w:pPr>
              <w:pStyle w:val="ConsPlusNormal2"/>
              <w:rPr>
                <w:sz w:val="20"/>
                <w:szCs w:val="20"/>
              </w:rPr>
            </w:pPr>
            <w:r w:rsidRPr="009808B6">
              <w:rPr>
                <w:sz w:val="20"/>
                <w:szCs w:val="20"/>
              </w:rPr>
              <w:lastRenderedPageBreak/>
              <w:t>Точка доступа к полнотекстовым информационным ресурсам</w:t>
            </w:r>
          </w:p>
        </w:tc>
        <w:tc>
          <w:tcPr>
            <w:tcW w:w="1877" w:type="dxa"/>
          </w:tcPr>
          <w:p w14:paraId="573E5768"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0DAC10EB" w14:textId="77777777" w:rsidR="00817877" w:rsidRPr="009808B6" w:rsidRDefault="00817877" w:rsidP="00E5571D">
            <w:pPr>
              <w:pStyle w:val="ConsPlusNormal2"/>
              <w:jc w:val="center"/>
              <w:rPr>
                <w:sz w:val="20"/>
                <w:szCs w:val="20"/>
              </w:rPr>
            </w:pPr>
            <w:r w:rsidRPr="009808B6">
              <w:rPr>
                <w:sz w:val="20"/>
                <w:szCs w:val="20"/>
              </w:rPr>
              <w:t>Количество точек, независимо от численности</w:t>
            </w:r>
          </w:p>
        </w:tc>
        <w:tc>
          <w:tcPr>
            <w:tcW w:w="3965" w:type="dxa"/>
          </w:tcPr>
          <w:p w14:paraId="3A359E81" w14:textId="4971902B" w:rsidR="00817877" w:rsidRPr="009808B6" w:rsidRDefault="00817877" w:rsidP="00E5571D">
            <w:pPr>
              <w:pStyle w:val="ConsPlusNormal2"/>
              <w:jc w:val="center"/>
              <w:rPr>
                <w:sz w:val="20"/>
                <w:szCs w:val="20"/>
              </w:rPr>
            </w:pPr>
            <w:r w:rsidRPr="009808B6">
              <w:rPr>
                <w:sz w:val="20"/>
                <w:szCs w:val="20"/>
              </w:rPr>
              <w:t>2</w:t>
            </w:r>
          </w:p>
        </w:tc>
      </w:tr>
      <w:tr w:rsidR="00817877" w:rsidRPr="009808B6" w14:paraId="6EFB1487" w14:textId="77777777" w:rsidTr="00E5571D">
        <w:trPr>
          <w:jc w:val="right"/>
        </w:trPr>
        <w:tc>
          <w:tcPr>
            <w:tcW w:w="1701" w:type="dxa"/>
            <w:vMerge/>
          </w:tcPr>
          <w:p w14:paraId="65AB4EBF" w14:textId="77777777" w:rsidR="00817877" w:rsidRPr="009808B6" w:rsidRDefault="00817877" w:rsidP="00E5571D">
            <w:pPr>
              <w:pStyle w:val="ConsPlusNormal2"/>
              <w:rPr>
                <w:sz w:val="20"/>
                <w:szCs w:val="20"/>
              </w:rPr>
            </w:pPr>
          </w:p>
        </w:tc>
        <w:tc>
          <w:tcPr>
            <w:tcW w:w="1877" w:type="dxa"/>
          </w:tcPr>
          <w:p w14:paraId="77F8DAFD" w14:textId="77777777" w:rsidR="00817877" w:rsidRPr="009808B6" w:rsidRDefault="00817877"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20F60171" w14:textId="77777777" w:rsidR="00817877" w:rsidRPr="009808B6" w:rsidRDefault="00817877" w:rsidP="00E5571D">
            <w:pPr>
              <w:pStyle w:val="ConsPlusNormal2"/>
              <w:jc w:val="center"/>
              <w:rPr>
                <w:sz w:val="20"/>
                <w:szCs w:val="20"/>
              </w:rPr>
            </w:pPr>
            <w:r w:rsidRPr="009808B6">
              <w:rPr>
                <w:sz w:val="20"/>
                <w:szCs w:val="20"/>
              </w:rPr>
              <w:t>Транспортная доступность, мин.</w:t>
            </w:r>
          </w:p>
        </w:tc>
        <w:tc>
          <w:tcPr>
            <w:tcW w:w="3965" w:type="dxa"/>
          </w:tcPr>
          <w:p w14:paraId="2451BE37" w14:textId="5F907F1D" w:rsidR="00817877" w:rsidRPr="009808B6" w:rsidRDefault="00817877" w:rsidP="00E5571D">
            <w:pPr>
              <w:pStyle w:val="ConsPlusNormal2"/>
              <w:jc w:val="center"/>
              <w:rPr>
                <w:sz w:val="20"/>
                <w:szCs w:val="20"/>
              </w:rPr>
            </w:pPr>
            <w:r w:rsidRPr="009808B6">
              <w:rPr>
                <w:sz w:val="20"/>
                <w:szCs w:val="20"/>
              </w:rPr>
              <w:t>40</w:t>
            </w:r>
          </w:p>
        </w:tc>
      </w:tr>
      <w:tr w:rsidR="00817877" w:rsidRPr="009808B6" w14:paraId="6A2B06A4" w14:textId="77777777" w:rsidTr="00E5571D">
        <w:trPr>
          <w:jc w:val="right"/>
        </w:trPr>
        <w:tc>
          <w:tcPr>
            <w:tcW w:w="1701" w:type="dxa"/>
            <w:vMerge w:val="restart"/>
          </w:tcPr>
          <w:p w14:paraId="0AAD6C7C" w14:textId="77777777" w:rsidR="00817877" w:rsidRPr="009808B6" w:rsidRDefault="00817877" w:rsidP="00E5571D">
            <w:pPr>
              <w:pStyle w:val="ConsPlusNormal2"/>
              <w:rPr>
                <w:sz w:val="20"/>
                <w:szCs w:val="20"/>
              </w:rPr>
            </w:pPr>
            <w:r w:rsidRPr="009808B6">
              <w:rPr>
                <w:sz w:val="20"/>
                <w:szCs w:val="20"/>
              </w:rPr>
              <w:t>Музей тематический</w:t>
            </w:r>
          </w:p>
        </w:tc>
        <w:tc>
          <w:tcPr>
            <w:tcW w:w="1877" w:type="dxa"/>
          </w:tcPr>
          <w:p w14:paraId="3A277B75"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17B80A01" w14:textId="77777777" w:rsidR="00817877" w:rsidRPr="009808B6" w:rsidRDefault="00817877" w:rsidP="00E5571D">
            <w:pPr>
              <w:pStyle w:val="ConsPlusNormal2"/>
              <w:jc w:val="center"/>
              <w:rPr>
                <w:sz w:val="20"/>
                <w:szCs w:val="20"/>
              </w:rPr>
            </w:pPr>
            <w:r w:rsidRPr="009808B6">
              <w:rPr>
                <w:sz w:val="20"/>
                <w:szCs w:val="20"/>
              </w:rPr>
              <w:t>Количество объектов</w:t>
            </w:r>
          </w:p>
        </w:tc>
        <w:tc>
          <w:tcPr>
            <w:tcW w:w="3965" w:type="dxa"/>
          </w:tcPr>
          <w:p w14:paraId="1A026D62" w14:textId="147CDD66" w:rsidR="00817877" w:rsidRPr="009808B6" w:rsidRDefault="00817877" w:rsidP="00E5571D">
            <w:pPr>
              <w:pStyle w:val="ConsPlusNormal2"/>
              <w:jc w:val="center"/>
              <w:rPr>
                <w:sz w:val="20"/>
                <w:szCs w:val="20"/>
              </w:rPr>
            </w:pPr>
            <w:r w:rsidRPr="009808B6">
              <w:rPr>
                <w:sz w:val="20"/>
                <w:szCs w:val="20"/>
              </w:rPr>
              <w:t>1</w:t>
            </w:r>
          </w:p>
        </w:tc>
      </w:tr>
      <w:tr w:rsidR="00817877" w:rsidRPr="009808B6" w14:paraId="71E2D57F" w14:textId="77777777" w:rsidTr="00E5571D">
        <w:trPr>
          <w:jc w:val="right"/>
        </w:trPr>
        <w:tc>
          <w:tcPr>
            <w:tcW w:w="1701" w:type="dxa"/>
            <w:vMerge/>
          </w:tcPr>
          <w:p w14:paraId="0FAAAAB5" w14:textId="77777777" w:rsidR="00817877" w:rsidRPr="009808B6" w:rsidRDefault="00817877" w:rsidP="00E5571D">
            <w:pPr>
              <w:pStyle w:val="ConsPlusNormal2"/>
              <w:rPr>
                <w:sz w:val="20"/>
                <w:szCs w:val="20"/>
              </w:rPr>
            </w:pPr>
          </w:p>
        </w:tc>
        <w:tc>
          <w:tcPr>
            <w:tcW w:w="1877" w:type="dxa"/>
          </w:tcPr>
          <w:p w14:paraId="21638F2A" w14:textId="77777777" w:rsidR="00817877" w:rsidRPr="009808B6" w:rsidRDefault="00817877"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0377F496" w14:textId="77777777" w:rsidR="00817877" w:rsidRPr="009808B6" w:rsidRDefault="00817877" w:rsidP="00E5571D">
            <w:pPr>
              <w:pStyle w:val="ConsPlusNormal2"/>
              <w:jc w:val="center"/>
              <w:rPr>
                <w:sz w:val="20"/>
                <w:szCs w:val="20"/>
              </w:rPr>
            </w:pPr>
            <w:r w:rsidRPr="009808B6">
              <w:rPr>
                <w:sz w:val="20"/>
                <w:szCs w:val="20"/>
              </w:rPr>
              <w:t>Транспортная доступность, мин.</w:t>
            </w:r>
          </w:p>
        </w:tc>
        <w:tc>
          <w:tcPr>
            <w:tcW w:w="3965" w:type="dxa"/>
          </w:tcPr>
          <w:p w14:paraId="68E34534" w14:textId="4688CB47" w:rsidR="00817877" w:rsidRPr="009808B6" w:rsidRDefault="00817877" w:rsidP="00E5571D">
            <w:pPr>
              <w:pStyle w:val="ConsPlusNormal2"/>
              <w:jc w:val="center"/>
              <w:rPr>
                <w:sz w:val="20"/>
                <w:szCs w:val="20"/>
              </w:rPr>
            </w:pPr>
            <w:r w:rsidRPr="009808B6">
              <w:rPr>
                <w:sz w:val="20"/>
                <w:szCs w:val="20"/>
              </w:rPr>
              <w:t>40</w:t>
            </w:r>
          </w:p>
        </w:tc>
      </w:tr>
      <w:tr w:rsidR="00817877" w:rsidRPr="009808B6" w14:paraId="4C4A0FCF" w14:textId="77777777" w:rsidTr="00E5571D">
        <w:trPr>
          <w:jc w:val="right"/>
        </w:trPr>
        <w:tc>
          <w:tcPr>
            <w:tcW w:w="1701" w:type="dxa"/>
            <w:vMerge w:val="restart"/>
          </w:tcPr>
          <w:p w14:paraId="4D7BB229" w14:textId="77777777" w:rsidR="00817877" w:rsidRPr="009808B6" w:rsidRDefault="00817877" w:rsidP="00E5571D">
            <w:pPr>
              <w:pStyle w:val="ConsPlusNormal2"/>
              <w:rPr>
                <w:sz w:val="20"/>
                <w:szCs w:val="20"/>
              </w:rPr>
            </w:pPr>
            <w:r w:rsidRPr="009808B6">
              <w:rPr>
                <w:sz w:val="20"/>
                <w:szCs w:val="20"/>
              </w:rPr>
              <w:t>Театр по видам искусств</w:t>
            </w:r>
          </w:p>
        </w:tc>
        <w:tc>
          <w:tcPr>
            <w:tcW w:w="1877" w:type="dxa"/>
          </w:tcPr>
          <w:p w14:paraId="1D6EAF1B"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3A405AFA" w14:textId="77777777" w:rsidR="00817877" w:rsidRPr="009808B6" w:rsidRDefault="00817877" w:rsidP="00E5571D">
            <w:pPr>
              <w:pStyle w:val="ConsPlusNormal2"/>
              <w:jc w:val="center"/>
              <w:rPr>
                <w:sz w:val="20"/>
                <w:szCs w:val="20"/>
              </w:rPr>
            </w:pPr>
            <w:r w:rsidRPr="009808B6">
              <w:rPr>
                <w:sz w:val="20"/>
                <w:szCs w:val="20"/>
              </w:rPr>
              <w:t>Количество объектов</w:t>
            </w:r>
          </w:p>
        </w:tc>
        <w:tc>
          <w:tcPr>
            <w:tcW w:w="3965" w:type="dxa"/>
          </w:tcPr>
          <w:p w14:paraId="56747219" w14:textId="48F04EC4" w:rsidR="00817877" w:rsidRPr="009808B6" w:rsidRDefault="00817877" w:rsidP="00E5571D">
            <w:pPr>
              <w:pStyle w:val="ConsPlusNormal2"/>
              <w:jc w:val="center"/>
              <w:rPr>
                <w:sz w:val="20"/>
                <w:szCs w:val="20"/>
              </w:rPr>
            </w:pPr>
            <w:r w:rsidRPr="009808B6">
              <w:rPr>
                <w:sz w:val="20"/>
                <w:szCs w:val="20"/>
              </w:rPr>
              <w:t>1</w:t>
            </w:r>
          </w:p>
        </w:tc>
      </w:tr>
      <w:tr w:rsidR="00817877" w:rsidRPr="009808B6" w14:paraId="51842012" w14:textId="77777777" w:rsidTr="00E5571D">
        <w:trPr>
          <w:jc w:val="right"/>
        </w:trPr>
        <w:tc>
          <w:tcPr>
            <w:tcW w:w="1701" w:type="dxa"/>
            <w:vMerge/>
          </w:tcPr>
          <w:p w14:paraId="504D5329" w14:textId="77777777" w:rsidR="00817877" w:rsidRPr="009808B6" w:rsidRDefault="00817877" w:rsidP="00E5571D">
            <w:pPr>
              <w:pStyle w:val="ConsPlusNormal2"/>
              <w:rPr>
                <w:sz w:val="20"/>
                <w:szCs w:val="20"/>
              </w:rPr>
            </w:pPr>
          </w:p>
        </w:tc>
        <w:tc>
          <w:tcPr>
            <w:tcW w:w="1877" w:type="dxa"/>
          </w:tcPr>
          <w:p w14:paraId="417C395D" w14:textId="77777777" w:rsidR="00817877" w:rsidRPr="009808B6" w:rsidRDefault="00817877"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55B18D16" w14:textId="77777777" w:rsidR="00817877" w:rsidRPr="009808B6" w:rsidRDefault="00817877" w:rsidP="00E5571D">
            <w:pPr>
              <w:pStyle w:val="ConsPlusNormal2"/>
              <w:jc w:val="center"/>
              <w:rPr>
                <w:sz w:val="20"/>
                <w:szCs w:val="20"/>
              </w:rPr>
            </w:pPr>
            <w:r w:rsidRPr="009808B6">
              <w:rPr>
                <w:sz w:val="20"/>
                <w:szCs w:val="20"/>
              </w:rPr>
              <w:t>Транспортная доступность, мин.</w:t>
            </w:r>
          </w:p>
        </w:tc>
        <w:tc>
          <w:tcPr>
            <w:tcW w:w="3965" w:type="dxa"/>
          </w:tcPr>
          <w:p w14:paraId="23716D8B" w14:textId="6AC430E6" w:rsidR="00817877" w:rsidRPr="009808B6" w:rsidRDefault="00817877" w:rsidP="00E5571D">
            <w:pPr>
              <w:pStyle w:val="ConsPlusNormal2"/>
              <w:jc w:val="center"/>
              <w:rPr>
                <w:sz w:val="20"/>
                <w:szCs w:val="20"/>
              </w:rPr>
            </w:pPr>
            <w:r w:rsidRPr="009808B6">
              <w:rPr>
                <w:sz w:val="20"/>
                <w:szCs w:val="20"/>
              </w:rPr>
              <w:t>40</w:t>
            </w:r>
          </w:p>
        </w:tc>
      </w:tr>
      <w:tr w:rsidR="00817877" w:rsidRPr="009808B6" w14:paraId="03B8A73C" w14:textId="77777777" w:rsidTr="00E5571D">
        <w:trPr>
          <w:jc w:val="right"/>
        </w:trPr>
        <w:tc>
          <w:tcPr>
            <w:tcW w:w="1701" w:type="dxa"/>
            <w:vMerge w:val="restart"/>
          </w:tcPr>
          <w:p w14:paraId="54CF43AE" w14:textId="77777777" w:rsidR="00817877" w:rsidRPr="009808B6" w:rsidRDefault="00817877" w:rsidP="00E5571D">
            <w:pPr>
              <w:pStyle w:val="ConsPlusNormal2"/>
              <w:rPr>
                <w:sz w:val="20"/>
                <w:szCs w:val="20"/>
              </w:rPr>
            </w:pPr>
            <w:r w:rsidRPr="009808B6">
              <w:rPr>
                <w:sz w:val="20"/>
                <w:szCs w:val="20"/>
              </w:rPr>
              <w:t>Концертный зал</w:t>
            </w:r>
          </w:p>
        </w:tc>
        <w:tc>
          <w:tcPr>
            <w:tcW w:w="1877" w:type="dxa"/>
          </w:tcPr>
          <w:p w14:paraId="2E644EB1"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592BA607" w14:textId="77777777" w:rsidR="00817877" w:rsidRPr="009808B6" w:rsidRDefault="00817877" w:rsidP="00E5571D">
            <w:pPr>
              <w:pStyle w:val="ConsPlusNormal2"/>
              <w:jc w:val="center"/>
              <w:rPr>
                <w:sz w:val="20"/>
                <w:szCs w:val="20"/>
              </w:rPr>
            </w:pPr>
            <w:r w:rsidRPr="009808B6">
              <w:rPr>
                <w:sz w:val="20"/>
                <w:szCs w:val="20"/>
              </w:rPr>
              <w:t>Количество объектов</w:t>
            </w:r>
          </w:p>
        </w:tc>
        <w:tc>
          <w:tcPr>
            <w:tcW w:w="3965" w:type="dxa"/>
          </w:tcPr>
          <w:p w14:paraId="28BD5D7F" w14:textId="0FDBF102" w:rsidR="00817877" w:rsidRPr="009808B6" w:rsidRDefault="00817877" w:rsidP="00E5571D">
            <w:pPr>
              <w:pStyle w:val="ConsPlusNormal2"/>
              <w:jc w:val="center"/>
              <w:rPr>
                <w:sz w:val="20"/>
                <w:szCs w:val="20"/>
              </w:rPr>
            </w:pPr>
            <w:r w:rsidRPr="009808B6">
              <w:rPr>
                <w:sz w:val="20"/>
                <w:szCs w:val="20"/>
              </w:rPr>
              <w:t>1</w:t>
            </w:r>
          </w:p>
        </w:tc>
      </w:tr>
      <w:tr w:rsidR="00817877" w:rsidRPr="009808B6" w14:paraId="7B9E85B2" w14:textId="77777777" w:rsidTr="00E5571D">
        <w:trPr>
          <w:jc w:val="right"/>
        </w:trPr>
        <w:tc>
          <w:tcPr>
            <w:tcW w:w="1701" w:type="dxa"/>
            <w:vMerge/>
          </w:tcPr>
          <w:p w14:paraId="5DF450F5" w14:textId="77777777" w:rsidR="00817877" w:rsidRPr="009808B6" w:rsidRDefault="00817877" w:rsidP="00E5571D">
            <w:pPr>
              <w:pStyle w:val="ConsPlusNormal2"/>
              <w:rPr>
                <w:sz w:val="20"/>
                <w:szCs w:val="20"/>
              </w:rPr>
            </w:pPr>
          </w:p>
        </w:tc>
        <w:tc>
          <w:tcPr>
            <w:tcW w:w="1877" w:type="dxa"/>
          </w:tcPr>
          <w:p w14:paraId="00D2AEA2" w14:textId="77777777" w:rsidR="00817877" w:rsidRPr="009808B6" w:rsidRDefault="00817877"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2D823859" w14:textId="77777777" w:rsidR="00817877" w:rsidRPr="009808B6" w:rsidRDefault="00817877" w:rsidP="00E5571D">
            <w:pPr>
              <w:pStyle w:val="ConsPlusNormal2"/>
              <w:jc w:val="center"/>
              <w:rPr>
                <w:sz w:val="20"/>
                <w:szCs w:val="20"/>
              </w:rPr>
            </w:pPr>
            <w:r w:rsidRPr="009808B6">
              <w:rPr>
                <w:sz w:val="20"/>
                <w:szCs w:val="20"/>
              </w:rPr>
              <w:t>Транспортная доступность, мин.</w:t>
            </w:r>
          </w:p>
        </w:tc>
        <w:tc>
          <w:tcPr>
            <w:tcW w:w="3965" w:type="dxa"/>
          </w:tcPr>
          <w:p w14:paraId="220381FD" w14:textId="3A7FC175" w:rsidR="00817877" w:rsidRPr="009808B6" w:rsidRDefault="00817877" w:rsidP="00E5571D">
            <w:pPr>
              <w:pStyle w:val="ConsPlusNormal2"/>
              <w:jc w:val="center"/>
              <w:rPr>
                <w:sz w:val="20"/>
                <w:szCs w:val="20"/>
              </w:rPr>
            </w:pPr>
            <w:r w:rsidRPr="009808B6">
              <w:rPr>
                <w:sz w:val="20"/>
                <w:szCs w:val="20"/>
              </w:rPr>
              <w:t>40</w:t>
            </w:r>
          </w:p>
        </w:tc>
      </w:tr>
      <w:tr w:rsidR="00817877" w:rsidRPr="009808B6" w14:paraId="23D16419" w14:textId="77777777" w:rsidTr="00E5571D">
        <w:trPr>
          <w:jc w:val="right"/>
        </w:trPr>
        <w:tc>
          <w:tcPr>
            <w:tcW w:w="1701" w:type="dxa"/>
            <w:vMerge w:val="restart"/>
          </w:tcPr>
          <w:p w14:paraId="0B7C061D" w14:textId="77777777" w:rsidR="00817877" w:rsidRPr="009808B6" w:rsidRDefault="00817877" w:rsidP="00E5571D">
            <w:pPr>
              <w:pStyle w:val="ConsPlusNormal2"/>
              <w:rPr>
                <w:sz w:val="20"/>
                <w:szCs w:val="20"/>
              </w:rPr>
            </w:pPr>
            <w:r w:rsidRPr="009808B6">
              <w:rPr>
                <w:sz w:val="20"/>
                <w:szCs w:val="20"/>
              </w:rPr>
              <w:t>Дом культуры</w:t>
            </w:r>
          </w:p>
        </w:tc>
        <w:tc>
          <w:tcPr>
            <w:tcW w:w="1877" w:type="dxa"/>
          </w:tcPr>
          <w:p w14:paraId="3003312C" w14:textId="77777777" w:rsidR="00817877" w:rsidRPr="009808B6" w:rsidRDefault="00817877"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05822607" w14:textId="77777777" w:rsidR="00817877" w:rsidRPr="009808B6" w:rsidRDefault="00817877" w:rsidP="00E5571D">
            <w:pPr>
              <w:pStyle w:val="ConsPlusNormal2"/>
              <w:jc w:val="center"/>
              <w:rPr>
                <w:sz w:val="20"/>
                <w:szCs w:val="20"/>
              </w:rPr>
            </w:pPr>
            <w:r w:rsidRPr="009808B6">
              <w:rPr>
                <w:sz w:val="20"/>
                <w:szCs w:val="20"/>
              </w:rPr>
              <w:t>Количество объектов</w:t>
            </w:r>
          </w:p>
        </w:tc>
        <w:tc>
          <w:tcPr>
            <w:tcW w:w="3965" w:type="dxa"/>
          </w:tcPr>
          <w:p w14:paraId="00DFC691" w14:textId="19961A8B" w:rsidR="00817877" w:rsidRPr="009808B6" w:rsidRDefault="00817877" w:rsidP="00E5571D">
            <w:pPr>
              <w:pStyle w:val="ConsPlusNormal2"/>
              <w:jc w:val="center"/>
              <w:rPr>
                <w:sz w:val="20"/>
                <w:szCs w:val="20"/>
              </w:rPr>
            </w:pPr>
            <w:r>
              <w:rPr>
                <w:sz w:val="20"/>
                <w:szCs w:val="20"/>
              </w:rPr>
              <w:t>2</w:t>
            </w:r>
          </w:p>
        </w:tc>
      </w:tr>
      <w:tr w:rsidR="00817877" w:rsidRPr="009808B6" w14:paraId="02142756" w14:textId="77777777" w:rsidTr="00E5571D">
        <w:trPr>
          <w:jc w:val="right"/>
        </w:trPr>
        <w:tc>
          <w:tcPr>
            <w:tcW w:w="1701" w:type="dxa"/>
            <w:vMerge/>
          </w:tcPr>
          <w:p w14:paraId="32F9C822" w14:textId="77777777" w:rsidR="00817877" w:rsidRPr="009808B6" w:rsidRDefault="00817877" w:rsidP="00E5571D">
            <w:pPr>
              <w:pStyle w:val="ConsPlusNormal2"/>
              <w:rPr>
                <w:sz w:val="20"/>
                <w:szCs w:val="20"/>
              </w:rPr>
            </w:pPr>
          </w:p>
        </w:tc>
        <w:tc>
          <w:tcPr>
            <w:tcW w:w="1877" w:type="dxa"/>
          </w:tcPr>
          <w:p w14:paraId="337F9668" w14:textId="77777777" w:rsidR="00817877" w:rsidRPr="009808B6" w:rsidRDefault="00817877" w:rsidP="00E5571D">
            <w:pPr>
              <w:pStyle w:val="ConsPlusNormal2"/>
              <w:jc w:val="center"/>
              <w:rPr>
                <w:sz w:val="20"/>
                <w:szCs w:val="20"/>
              </w:rPr>
            </w:pPr>
            <w:r w:rsidRPr="009808B6">
              <w:rPr>
                <w:sz w:val="20"/>
                <w:szCs w:val="20"/>
              </w:rPr>
              <w:t xml:space="preserve">Расчетный </w:t>
            </w:r>
            <w:r w:rsidRPr="009808B6">
              <w:rPr>
                <w:sz w:val="20"/>
                <w:szCs w:val="20"/>
              </w:rPr>
              <w:lastRenderedPageBreak/>
              <w:t>показатель максимально допустимого уровня территориальной доступности</w:t>
            </w:r>
          </w:p>
        </w:tc>
        <w:tc>
          <w:tcPr>
            <w:tcW w:w="1531" w:type="dxa"/>
          </w:tcPr>
          <w:p w14:paraId="40B9F201" w14:textId="77777777" w:rsidR="00817877" w:rsidRPr="009808B6" w:rsidRDefault="00817877" w:rsidP="00E5571D">
            <w:pPr>
              <w:pStyle w:val="ConsPlusNormal2"/>
              <w:jc w:val="center"/>
              <w:rPr>
                <w:sz w:val="20"/>
                <w:szCs w:val="20"/>
              </w:rPr>
            </w:pPr>
            <w:r w:rsidRPr="009808B6">
              <w:rPr>
                <w:sz w:val="20"/>
                <w:szCs w:val="20"/>
              </w:rPr>
              <w:lastRenderedPageBreak/>
              <w:t xml:space="preserve">Транспортная </w:t>
            </w:r>
            <w:r w:rsidRPr="009808B6">
              <w:rPr>
                <w:sz w:val="20"/>
                <w:szCs w:val="20"/>
              </w:rPr>
              <w:lastRenderedPageBreak/>
              <w:t>доступность, мин.</w:t>
            </w:r>
          </w:p>
        </w:tc>
        <w:tc>
          <w:tcPr>
            <w:tcW w:w="3965" w:type="dxa"/>
          </w:tcPr>
          <w:p w14:paraId="6CFEB289" w14:textId="79F81880" w:rsidR="00817877" w:rsidRPr="009808B6" w:rsidRDefault="00817877" w:rsidP="00E5571D">
            <w:pPr>
              <w:pStyle w:val="ConsPlusNormal2"/>
              <w:jc w:val="center"/>
              <w:rPr>
                <w:sz w:val="20"/>
                <w:szCs w:val="20"/>
              </w:rPr>
            </w:pPr>
            <w:r w:rsidRPr="009808B6">
              <w:rPr>
                <w:sz w:val="20"/>
                <w:szCs w:val="20"/>
              </w:rPr>
              <w:lastRenderedPageBreak/>
              <w:t>40</w:t>
            </w:r>
          </w:p>
        </w:tc>
      </w:tr>
      <w:tr w:rsidR="00323BD5" w:rsidRPr="009808B6" w14:paraId="4815D834" w14:textId="77777777" w:rsidTr="00E5571D">
        <w:trPr>
          <w:jc w:val="right"/>
        </w:trPr>
        <w:tc>
          <w:tcPr>
            <w:tcW w:w="1701" w:type="dxa"/>
            <w:vMerge w:val="restart"/>
          </w:tcPr>
          <w:p w14:paraId="1A57A7C3" w14:textId="77777777" w:rsidR="00323BD5" w:rsidRPr="009808B6" w:rsidRDefault="00323BD5" w:rsidP="00E5571D">
            <w:pPr>
              <w:pStyle w:val="ConsPlusNormal2"/>
              <w:rPr>
                <w:sz w:val="20"/>
                <w:szCs w:val="20"/>
              </w:rPr>
            </w:pPr>
            <w:r w:rsidRPr="009808B6">
              <w:rPr>
                <w:sz w:val="20"/>
                <w:szCs w:val="20"/>
              </w:rPr>
              <w:lastRenderedPageBreak/>
              <w:t>Кинозал</w:t>
            </w:r>
          </w:p>
        </w:tc>
        <w:tc>
          <w:tcPr>
            <w:tcW w:w="1877" w:type="dxa"/>
          </w:tcPr>
          <w:p w14:paraId="2FCB93F2" w14:textId="77777777" w:rsidR="00323BD5" w:rsidRPr="009808B6" w:rsidRDefault="00323BD5" w:rsidP="00E5571D">
            <w:pPr>
              <w:pStyle w:val="ConsPlusNormal2"/>
              <w:jc w:val="center"/>
              <w:rPr>
                <w:sz w:val="20"/>
                <w:szCs w:val="20"/>
              </w:rPr>
            </w:pPr>
            <w:r w:rsidRPr="009808B6">
              <w:rPr>
                <w:sz w:val="20"/>
                <w:szCs w:val="20"/>
              </w:rPr>
              <w:t>Расчетный показатель минимально допустимого уровня обеспеченности</w:t>
            </w:r>
          </w:p>
        </w:tc>
        <w:tc>
          <w:tcPr>
            <w:tcW w:w="1531" w:type="dxa"/>
          </w:tcPr>
          <w:p w14:paraId="2FF775EB" w14:textId="77777777" w:rsidR="00323BD5" w:rsidRPr="009808B6" w:rsidRDefault="00323BD5" w:rsidP="00E5571D">
            <w:pPr>
              <w:pStyle w:val="ConsPlusNormal2"/>
              <w:jc w:val="center"/>
              <w:rPr>
                <w:sz w:val="20"/>
                <w:szCs w:val="20"/>
              </w:rPr>
            </w:pPr>
            <w:r w:rsidRPr="009808B6">
              <w:rPr>
                <w:sz w:val="20"/>
                <w:szCs w:val="20"/>
              </w:rPr>
              <w:t>Количество объектов</w:t>
            </w:r>
          </w:p>
        </w:tc>
        <w:tc>
          <w:tcPr>
            <w:tcW w:w="3965" w:type="dxa"/>
          </w:tcPr>
          <w:p w14:paraId="500AC434" w14:textId="11153E27" w:rsidR="00323BD5" w:rsidRPr="009808B6" w:rsidRDefault="00323BD5" w:rsidP="00E5571D">
            <w:pPr>
              <w:pStyle w:val="ConsPlusNormal2"/>
              <w:jc w:val="center"/>
              <w:rPr>
                <w:sz w:val="20"/>
                <w:szCs w:val="20"/>
              </w:rPr>
            </w:pPr>
            <w:r w:rsidRPr="009808B6">
              <w:rPr>
                <w:sz w:val="20"/>
                <w:szCs w:val="20"/>
              </w:rPr>
              <w:t>1 на 15 тыс. чел.</w:t>
            </w:r>
          </w:p>
        </w:tc>
      </w:tr>
      <w:tr w:rsidR="00323BD5" w:rsidRPr="009808B6" w14:paraId="06245131" w14:textId="77777777" w:rsidTr="00E5571D">
        <w:trPr>
          <w:jc w:val="right"/>
        </w:trPr>
        <w:tc>
          <w:tcPr>
            <w:tcW w:w="1701" w:type="dxa"/>
            <w:vMerge/>
          </w:tcPr>
          <w:p w14:paraId="09143084" w14:textId="77777777" w:rsidR="00323BD5" w:rsidRPr="009808B6" w:rsidRDefault="00323BD5" w:rsidP="00E5571D">
            <w:pPr>
              <w:pStyle w:val="ConsPlusNormal2"/>
              <w:rPr>
                <w:sz w:val="20"/>
                <w:szCs w:val="20"/>
              </w:rPr>
            </w:pPr>
          </w:p>
        </w:tc>
        <w:tc>
          <w:tcPr>
            <w:tcW w:w="1877" w:type="dxa"/>
          </w:tcPr>
          <w:p w14:paraId="6695E176" w14:textId="77777777" w:rsidR="00323BD5" w:rsidRPr="009808B6" w:rsidRDefault="00323BD5" w:rsidP="00E5571D">
            <w:pPr>
              <w:pStyle w:val="ConsPlusNormal2"/>
              <w:jc w:val="center"/>
              <w:rPr>
                <w:sz w:val="20"/>
                <w:szCs w:val="20"/>
              </w:rPr>
            </w:pPr>
            <w:r w:rsidRPr="009808B6">
              <w:rPr>
                <w:sz w:val="20"/>
                <w:szCs w:val="20"/>
              </w:rPr>
              <w:t>Расчетный показатель максимально допустимого уровня территориальной доступности</w:t>
            </w:r>
          </w:p>
        </w:tc>
        <w:tc>
          <w:tcPr>
            <w:tcW w:w="1531" w:type="dxa"/>
          </w:tcPr>
          <w:p w14:paraId="1EF75DD6" w14:textId="77777777" w:rsidR="00323BD5" w:rsidRPr="009808B6" w:rsidRDefault="00323BD5" w:rsidP="00E5571D">
            <w:pPr>
              <w:pStyle w:val="ConsPlusNormal2"/>
              <w:jc w:val="center"/>
              <w:rPr>
                <w:sz w:val="20"/>
                <w:szCs w:val="20"/>
              </w:rPr>
            </w:pPr>
            <w:r w:rsidRPr="009808B6">
              <w:rPr>
                <w:sz w:val="20"/>
                <w:szCs w:val="20"/>
              </w:rPr>
              <w:t>Транспортная доступность, мин.</w:t>
            </w:r>
          </w:p>
        </w:tc>
        <w:tc>
          <w:tcPr>
            <w:tcW w:w="3965" w:type="dxa"/>
          </w:tcPr>
          <w:p w14:paraId="44AEEF6F" w14:textId="2AAED9B2" w:rsidR="00323BD5" w:rsidRPr="009808B6" w:rsidRDefault="00323BD5" w:rsidP="00E5571D">
            <w:pPr>
              <w:pStyle w:val="ConsPlusNormal2"/>
              <w:jc w:val="center"/>
              <w:rPr>
                <w:sz w:val="20"/>
                <w:szCs w:val="20"/>
              </w:rPr>
            </w:pPr>
            <w:r w:rsidRPr="009808B6">
              <w:rPr>
                <w:sz w:val="20"/>
                <w:szCs w:val="20"/>
              </w:rPr>
              <w:t>30</w:t>
            </w:r>
          </w:p>
        </w:tc>
      </w:tr>
    </w:tbl>
    <w:p w14:paraId="7C24FF19" w14:textId="77777777" w:rsidR="009808B6" w:rsidRDefault="009808B6" w:rsidP="00A63D93">
      <w:pPr>
        <w:suppressAutoHyphens/>
        <w:autoSpaceDE w:val="0"/>
        <w:ind w:firstLine="709"/>
        <w:jc w:val="both"/>
        <w:rPr>
          <w:rFonts w:ascii="Times New Roman" w:eastAsia="TimesNewRomanPSMT" w:hAnsi="Times New Roman" w:cs="Times New Roman"/>
          <w:sz w:val="24"/>
          <w:szCs w:val="24"/>
          <w:lang w:eastAsia="ar-SA"/>
        </w:rPr>
      </w:pPr>
    </w:p>
    <w:p w14:paraId="51EF39BC" w14:textId="446A75E9" w:rsidR="009808B6" w:rsidRPr="00E3152B" w:rsidRDefault="00B657B0"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Примечание:</w:t>
      </w:r>
    </w:p>
    <w:p w14:paraId="6316064A" w14:textId="6B761D1D" w:rsidR="00A63D93" w:rsidRPr="00E3152B" w:rsidRDefault="00A63D93"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Детская и юношеская библиотеки могут размещаться как самостоятельные объекты, либо как объединённые библиотеки для детей и молодежи с отделами по соответствующим возрастным категориям пользователей, либо в качестве структурных подразделений общедоступной библиотеки.</w:t>
      </w:r>
    </w:p>
    <w:p w14:paraId="5EFC32CD" w14:textId="6722B0E0" w:rsidR="00A63D93" w:rsidRPr="00E3152B" w:rsidRDefault="00A63D93"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Выставочные залы могут размещаться в качестве структурных подразделений музеев.</w:t>
      </w:r>
    </w:p>
    <w:p w14:paraId="0C35CE39" w14:textId="6E53A38B" w:rsidR="00A63D93" w:rsidRPr="00E3152B" w:rsidRDefault="00A63D93" w:rsidP="00D63B79">
      <w:pPr>
        <w:suppressAutoHyphens/>
        <w:autoSpaceDE w:val="0"/>
        <w:spacing w:line="20" w:lineRule="atLeast"/>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В домах культуры рекомендуется размещать кинозал</w:t>
      </w:r>
      <w:r w:rsidR="00EE26CD">
        <w:rPr>
          <w:rFonts w:ascii="Times New Roman" w:eastAsia="TimesNewRomanPSMT" w:hAnsi="Times New Roman" w:cs="Times New Roman"/>
          <w:sz w:val="24"/>
          <w:szCs w:val="24"/>
          <w:lang w:eastAsia="ar-SA"/>
        </w:rPr>
        <w:t>, транспортная доступность сохраняется (30 мин)</w:t>
      </w:r>
      <w:r w:rsidRPr="00E3152B">
        <w:rPr>
          <w:rFonts w:ascii="Times New Roman" w:eastAsia="TimesNewRomanPSMT" w:hAnsi="Times New Roman" w:cs="Times New Roman"/>
          <w:sz w:val="24"/>
          <w:szCs w:val="24"/>
          <w:lang w:eastAsia="ar-SA"/>
        </w:rPr>
        <w:t>.</w:t>
      </w:r>
    </w:p>
    <w:p w14:paraId="07351BD4" w14:textId="54C7B833" w:rsidR="00A63D93" w:rsidRPr="00E3152B" w:rsidRDefault="00A63D93" w:rsidP="00D63B79">
      <w:pPr>
        <w:suppressAutoHyphens/>
        <w:autoSpaceDE w:val="0"/>
        <w:spacing w:line="20" w:lineRule="atLeast"/>
        <w:ind w:firstLine="709"/>
        <w:jc w:val="both"/>
        <w:rPr>
          <w:rFonts w:ascii="Times New Roman" w:eastAsia="Calibri" w:hAnsi="Times New Roman" w:cs="Times New Roman"/>
          <w:sz w:val="24"/>
          <w:szCs w:val="24"/>
          <w:lang w:eastAsia="ar-SA"/>
        </w:rPr>
      </w:pPr>
      <w:r w:rsidRPr="00E3152B">
        <w:rPr>
          <w:rFonts w:ascii="Times New Roman" w:eastAsia="TimesNewRomanPSMT" w:hAnsi="Times New Roman" w:cs="Times New Roman"/>
          <w:sz w:val="24"/>
          <w:szCs w:val="24"/>
          <w:lang w:eastAsia="ar-SA"/>
        </w:rPr>
        <w:t>В целях обеспечения доступности объектов культуры возможны различны</w:t>
      </w:r>
      <w:r w:rsidR="00B4053C" w:rsidRPr="00E3152B">
        <w:rPr>
          <w:rFonts w:ascii="Times New Roman" w:eastAsia="TimesNewRomanPSMT" w:hAnsi="Times New Roman" w:cs="Times New Roman"/>
          <w:sz w:val="24"/>
          <w:szCs w:val="24"/>
          <w:lang w:eastAsia="ar-SA"/>
        </w:rPr>
        <w:t xml:space="preserve">е варианты размещения: отдельно </w:t>
      </w:r>
      <w:r w:rsidRPr="00E3152B">
        <w:rPr>
          <w:rFonts w:ascii="Times New Roman" w:eastAsia="TimesNewRomanPSMT" w:hAnsi="Times New Roman" w:cs="Times New Roman"/>
          <w:sz w:val="24"/>
          <w:szCs w:val="24"/>
          <w:lang w:eastAsia="ar-SA"/>
        </w:rPr>
        <w:t>стоящие, встроенные или пристроенные объекты культуры в составе жилых зон и отдельно стоящие объекты культуры в составе общественно-деловых и рекреационных зон.</w:t>
      </w:r>
    </w:p>
    <w:p w14:paraId="1B79538F"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p>
    <w:p w14:paraId="046F85B7" w14:textId="72A594CD" w:rsidR="005506A6" w:rsidRPr="0055242F" w:rsidRDefault="00933EA8" w:rsidP="0055242F">
      <w:pPr>
        <w:widowControl w:val="0"/>
        <w:suppressAutoHyphens/>
        <w:autoSpaceDE w:val="0"/>
        <w:ind w:firstLine="709"/>
        <w:jc w:val="both"/>
        <w:rPr>
          <w:rFonts w:ascii="Times New Roman" w:eastAsia="TimesNewRomanPSMT"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5</w:t>
      </w:r>
      <w:r w:rsidR="00A63D93" w:rsidRPr="00E3152B">
        <w:rPr>
          <w:rFonts w:ascii="Times New Roman" w:eastAsia="Times New Roman" w:hAnsi="Times New Roman" w:cs="Times New Roman"/>
          <w:kern w:val="1"/>
          <w:sz w:val="24"/>
          <w:szCs w:val="24"/>
          <w:lang w:eastAsia="hi-IN" w:bidi="hi-IN"/>
        </w:rPr>
        <w:t>.</w:t>
      </w:r>
      <w:r w:rsidR="002934F0">
        <w:rPr>
          <w:rFonts w:ascii="Times New Roman" w:eastAsia="Times New Roman" w:hAnsi="Times New Roman" w:cs="Times New Roman"/>
          <w:kern w:val="1"/>
          <w:sz w:val="24"/>
          <w:szCs w:val="24"/>
          <w:lang w:eastAsia="hi-IN" w:bidi="hi-IN"/>
        </w:rPr>
        <w:t>8</w:t>
      </w:r>
      <w:r w:rsidR="00A63D93" w:rsidRPr="00E3152B">
        <w:rPr>
          <w:rFonts w:ascii="Times New Roman" w:eastAsia="Times New Roman" w:hAnsi="Times New Roman" w:cs="Times New Roman"/>
          <w:kern w:val="1"/>
          <w:sz w:val="24"/>
          <w:szCs w:val="24"/>
          <w:lang w:eastAsia="hi-IN" w:bidi="hi-IN"/>
        </w:rPr>
        <w:t>.</w:t>
      </w:r>
      <w:r w:rsidR="002934F0">
        <w:rPr>
          <w:rFonts w:ascii="Times New Roman" w:eastAsia="Times New Roman" w:hAnsi="Times New Roman" w:cs="Times New Roman"/>
          <w:kern w:val="1"/>
          <w:sz w:val="24"/>
          <w:szCs w:val="24"/>
          <w:lang w:eastAsia="hi-IN" w:bidi="hi-IN"/>
        </w:rPr>
        <w:t>4</w:t>
      </w:r>
      <w:r w:rsidR="00A63D93" w:rsidRPr="00E3152B">
        <w:rPr>
          <w:rFonts w:ascii="Times New Roman" w:eastAsia="Times New Roman" w:hAnsi="Times New Roman" w:cs="Times New Roman"/>
          <w:kern w:val="1"/>
          <w:sz w:val="24"/>
          <w:szCs w:val="24"/>
          <w:lang w:eastAsia="hi-IN" w:bidi="hi-IN"/>
        </w:rPr>
        <w:t xml:space="preserve">. </w:t>
      </w:r>
      <w:r w:rsidR="0055242F">
        <w:rPr>
          <w:rFonts w:ascii="Times New Roman" w:eastAsia="TimesNewRomanPSMT" w:hAnsi="Times New Roman" w:cs="Times New Roman"/>
          <w:kern w:val="1"/>
          <w:sz w:val="24"/>
          <w:szCs w:val="24"/>
          <w:lang w:eastAsia="hi-IN" w:bidi="hi-IN"/>
        </w:rPr>
        <w:t xml:space="preserve"> </w:t>
      </w:r>
      <w:r w:rsidR="005506A6" w:rsidRPr="005506A6">
        <w:rPr>
          <w:rFonts w:ascii="Times New Roman" w:eastAsia="TimesNewRomanPSMT" w:hAnsi="Times New Roman" w:cs="Times New Roman"/>
          <w:sz w:val="24"/>
          <w:szCs w:val="24"/>
          <w:lang w:eastAsia="ar-SA"/>
        </w:rPr>
        <w:t>Размеры земельных участков общеобразовательных организаций</w:t>
      </w:r>
    </w:p>
    <w:p w14:paraId="7B340102" w14:textId="2260A10E" w:rsidR="005506A6" w:rsidRPr="005506A6" w:rsidRDefault="005506A6" w:rsidP="005506A6">
      <w:pPr>
        <w:widowControl w:val="0"/>
        <w:suppressAutoHyphens/>
        <w:autoSpaceDE w:val="0"/>
        <w:jc w:val="right"/>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Таблица 12</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660"/>
        <w:gridCol w:w="7229"/>
      </w:tblGrid>
      <w:tr w:rsidR="005506A6" w:rsidRPr="005506A6" w14:paraId="065D2087" w14:textId="77777777" w:rsidTr="00664C68">
        <w:tc>
          <w:tcPr>
            <w:tcW w:w="2660" w:type="dxa"/>
            <w:tcBorders>
              <w:top w:val="single" w:sz="4" w:space="0" w:color="auto"/>
              <w:left w:val="single" w:sz="4" w:space="0" w:color="auto"/>
              <w:bottom w:val="single" w:sz="4" w:space="0" w:color="auto"/>
              <w:right w:val="single" w:sz="4" w:space="0" w:color="auto"/>
            </w:tcBorders>
            <w:vAlign w:val="center"/>
            <w:hideMark/>
          </w:tcPr>
          <w:p w14:paraId="45697D18" w14:textId="77777777" w:rsidR="005506A6" w:rsidRPr="005506A6" w:rsidRDefault="005506A6" w:rsidP="005506A6">
            <w:pPr>
              <w:widowControl w:val="0"/>
              <w:suppressAutoHyphens/>
              <w:autoSpaceDE w:val="0"/>
              <w:jc w:val="center"/>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Тип</w:t>
            </w:r>
            <w:r w:rsidRPr="005506A6">
              <w:rPr>
                <w:rFonts w:ascii="Times New Roman" w:eastAsia="TimesNewRomanPSMT" w:hAnsi="Times New Roman" w:cs="Times New Roman"/>
                <w:sz w:val="24"/>
                <w:szCs w:val="24"/>
                <w:lang w:eastAsia="ar-SA"/>
              </w:rPr>
              <w:br/>
              <w:t>общеобразовательной</w:t>
            </w:r>
            <w:r w:rsidRPr="005506A6">
              <w:rPr>
                <w:rFonts w:ascii="Times New Roman" w:eastAsia="TimesNewRomanPSMT" w:hAnsi="Times New Roman" w:cs="Times New Roman"/>
                <w:sz w:val="24"/>
                <w:szCs w:val="24"/>
                <w:lang w:eastAsia="ar-SA"/>
              </w:rPr>
              <w:br/>
              <w:t>организации</w:t>
            </w:r>
          </w:p>
        </w:tc>
        <w:tc>
          <w:tcPr>
            <w:tcW w:w="7229" w:type="dxa"/>
            <w:tcBorders>
              <w:top w:val="single" w:sz="4" w:space="0" w:color="auto"/>
              <w:left w:val="single" w:sz="4" w:space="0" w:color="auto"/>
              <w:bottom w:val="single" w:sz="4" w:space="0" w:color="auto"/>
              <w:right w:val="single" w:sz="4" w:space="0" w:color="auto"/>
            </w:tcBorders>
            <w:vAlign w:val="center"/>
            <w:hideMark/>
          </w:tcPr>
          <w:p w14:paraId="7AF0E3B9" w14:textId="77777777" w:rsidR="005506A6" w:rsidRPr="005506A6" w:rsidRDefault="005506A6" w:rsidP="005506A6">
            <w:pPr>
              <w:widowControl w:val="0"/>
              <w:suppressAutoHyphens/>
              <w:autoSpaceDE w:val="0"/>
              <w:jc w:val="center"/>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Размеры земельных участков</w:t>
            </w:r>
          </w:p>
        </w:tc>
      </w:tr>
      <w:tr w:rsidR="005506A6" w:rsidRPr="005506A6" w14:paraId="4970348E" w14:textId="77777777" w:rsidTr="00664C68">
        <w:tc>
          <w:tcPr>
            <w:tcW w:w="2660" w:type="dxa"/>
            <w:tcBorders>
              <w:top w:val="single" w:sz="4" w:space="0" w:color="auto"/>
              <w:left w:val="single" w:sz="4" w:space="0" w:color="auto"/>
              <w:bottom w:val="single" w:sz="4" w:space="0" w:color="auto"/>
              <w:right w:val="single" w:sz="4" w:space="0" w:color="auto"/>
            </w:tcBorders>
            <w:vAlign w:val="center"/>
            <w:hideMark/>
          </w:tcPr>
          <w:p w14:paraId="3DB5994F" w14:textId="77777777" w:rsidR="005506A6" w:rsidRPr="005506A6" w:rsidRDefault="005506A6" w:rsidP="005506A6">
            <w:pPr>
              <w:widowControl w:val="0"/>
              <w:suppressAutoHyphens/>
              <w:autoSpaceDE w:val="0"/>
              <w:jc w:val="center"/>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Детские дошкольные</w:t>
            </w:r>
            <w:r w:rsidRPr="005506A6">
              <w:rPr>
                <w:rFonts w:ascii="Times New Roman" w:eastAsia="TimesNewRomanPSMT" w:hAnsi="Times New Roman" w:cs="Times New Roman"/>
                <w:sz w:val="24"/>
                <w:szCs w:val="24"/>
                <w:lang w:eastAsia="ar-SA"/>
              </w:rPr>
              <w:br/>
              <w:t>организации</w:t>
            </w:r>
          </w:p>
        </w:tc>
        <w:tc>
          <w:tcPr>
            <w:tcW w:w="7229" w:type="dxa"/>
            <w:tcBorders>
              <w:top w:val="single" w:sz="4" w:space="0" w:color="auto"/>
              <w:left w:val="single" w:sz="4" w:space="0" w:color="auto"/>
              <w:bottom w:val="single" w:sz="4" w:space="0" w:color="auto"/>
              <w:right w:val="single" w:sz="4" w:space="0" w:color="auto"/>
            </w:tcBorders>
            <w:vAlign w:val="center"/>
            <w:hideMark/>
          </w:tcPr>
          <w:p w14:paraId="7AC7435D" w14:textId="016D0D85" w:rsidR="005506A6" w:rsidRPr="005506A6" w:rsidRDefault="005506A6" w:rsidP="005506A6">
            <w:pPr>
              <w:widowControl w:val="0"/>
              <w:suppressAutoHyphens/>
              <w:autoSpaceDE w:val="0"/>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При вместимости яслей-садов до 100 мест - 40 кв. м на</w:t>
            </w:r>
            <w:r w:rsidR="00664C68">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1 место.</w:t>
            </w:r>
            <w:r w:rsidRPr="005506A6">
              <w:rPr>
                <w:rFonts w:ascii="Times New Roman" w:eastAsia="TimesNewRomanPSMT" w:hAnsi="Times New Roman" w:cs="Times New Roman"/>
                <w:sz w:val="24"/>
                <w:szCs w:val="24"/>
                <w:lang w:eastAsia="ar-SA"/>
              </w:rPr>
              <w:br/>
              <w:t>При вместимости яслей-садов свыше 100 мест - 35 кв.</w:t>
            </w:r>
            <w:r w:rsidR="00664C68">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м на 1 место.</w:t>
            </w:r>
            <w:r w:rsidRPr="005506A6">
              <w:rPr>
                <w:rFonts w:ascii="Times New Roman" w:eastAsia="TimesNewRomanPSMT" w:hAnsi="Times New Roman" w:cs="Times New Roman"/>
                <w:sz w:val="24"/>
                <w:szCs w:val="24"/>
                <w:lang w:eastAsia="ar-SA"/>
              </w:rPr>
              <w:br/>
              <w:t>При вместимости в комплексе яслей-садов свыше 500</w:t>
            </w:r>
            <w:r w:rsidRPr="005506A6">
              <w:rPr>
                <w:rFonts w:ascii="Times New Roman" w:eastAsia="TimesNewRomanPSMT" w:hAnsi="Times New Roman" w:cs="Times New Roman"/>
                <w:sz w:val="24"/>
                <w:szCs w:val="24"/>
                <w:lang w:eastAsia="ar-SA"/>
              </w:rPr>
              <w:br/>
              <w:t>мест - 30 кв. м на 1 место</w:t>
            </w:r>
          </w:p>
        </w:tc>
      </w:tr>
      <w:tr w:rsidR="005506A6" w:rsidRPr="005506A6" w14:paraId="1E4C9E8E" w14:textId="77777777" w:rsidTr="00664C68">
        <w:tc>
          <w:tcPr>
            <w:tcW w:w="2660" w:type="dxa"/>
            <w:tcBorders>
              <w:top w:val="single" w:sz="4" w:space="0" w:color="auto"/>
              <w:left w:val="single" w:sz="4" w:space="0" w:color="auto"/>
              <w:bottom w:val="single" w:sz="4" w:space="0" w:color="auto"/>
              <w:right w:val="single" w:sz="4" w:space="0" w:color="auto"/>
            </w:tcBorders>
            <w:vAlign w:val="center"/>
            <w:hideMark/>
          </w:tcPr>
          <w:p w14:paraId="709D0978" w14:textId="77777777" w:rsidR="005506A6" w:rsidRPr="005506A6" w:rsidRDefault="005506A6" w:rsidP="005506A6">
            <w:pPr>
              <w:widowControl w:val="0"/>
              <w:suppressAutoHyphens/>
              <w:autoSpaceDE w:val="0"/>
              <w:jc w:val="center"/>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Общеобразовательные</w:t>
            </w:r>
            <w:r w:rsidRPr="005506A6">
              <w:rPr>
                <w:rFonts w:ascii="Times New Roman" w:eastAsia="TimesNewRomanPSMT" w:hAnsi="Times New Roman" w:cs="Times New Roman"/>
                <w:sz w:val="24"/>
                <w:szCs w:val="24"/>
                <w:lang w:eastAsia="ar-SA"/>
              </w:rPr>
              <w:br/>
              <w:t>школы</w:t>
            </w:r>
          </w:p>
        </w:tc>
        <w:tc>
          <w:tcPr>
            <w:tcW w:w="7229" w:type="dxa"/>
            <w:tcBorders>
              <w:top w:val="single" w:sz="4" w:space="0" w:color="auto"/>
              <w:left w:val="single" w:sz="4" w:space="0" w:color="auto"/>
              <w:bottom w:val="single" w:sz="4" w:space="0" w:color="auto"/>
              <w:right w:val="single" w:sz="4" w:space="0" w:color="auto"/>
            </w:tcBorders>
            <w:vAlign w:val="center"/>
            <w:hideMark/>
          </w:tcPr>
          <w:p w14:paraId="53813149" w14:textId="77777777" w:rsidR="005506A6" w:rsidRPr="005506A6" w:rsidRDefault="005506A6" w:rsidP="005506A6">
            <w:pPr>
              <w:widowControl w:val="0"/>
              <w:suppressAutoHyphens/>
              <w:autoSpaceDE w:val="0"/>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При вместимости общеобразовательной школы до 600</w:t>
            </w:r>
            <w:r w:rsidRPr="005506A6">
              <w:rPr>
                <w:rFonts w:ascii="Times New Roman" w:eastAsia="TimesNewRomanPSMT" w:hAnsi="Times New Roman" w:cs="Times New Roman"/>
                <w:sz w:val="24"/>
                <w:szCs w:val="24"/>
                <w:lang w:eastAsia="ar-SA"/>
              </w:rPr>
              <w:br/>
              <w:t>учащихся - 40 кв. м на 1 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 от 600</w:t>
            </w:r>
            <w:r w:rsidRPr="005506A6">
              <w:rPr>
                <w:rFonts w:ascii="Times New Roman" w:eastAsia="TimesNewRomanPSMT" w:hAnsi="Times New Roman" w:cs="Times New Roman"/>
                <w:sz w:val="24"/>
                <w:szCs w:val="24"/>
                <w:lang w:eastAsia="ar-SA"/>
              </w:rPr>
              <w:br/>
              <w:t>до 800 учащихся - 30 кв. м на 1 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 от 800</w:t>
            </w:r>
            <w:r w:rsidRPr="005506A6">
              <w:rPr>
                <w:rFonts w:ascii="Times New Roman" w:eastAsia="TimesNewRomanPSMT" w:hAnsi="Times New Roman" w:cs="Times New Roman"/>
                <w:sz w:val="24"/>
                <w:szCs w:val="24"/>
                <w:lang w:eastAsia="ar-SA"/>
              </w:rPr>
              <w:br/>
              <w:t>до 1100 учащихся - 24 кв. м на 1 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 от 1100</w:t>
            </w:r>
            <w:r w:rsidRPr="005506A6">
              <w:rPr>
                <w:rFonts w:ascii="Times New Roman" w:eastAsia="TimesNewRomanPSMT" w:hAnsi="Times New Roman" w:cs="Times New Roman"/>
                <w:sz w:val="24"/>
                <w:szCs w:val="24"/>
                <w:lang w:eastAsia="ar-SA"/>
              </w:rPr>
              <w:br/>
              <w:t>до 1500 учащихся - 21 кв. м на 1 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 от 1500</w:t>
            </w:r>
            <w:r w:rsidRPr="005506A6">
              <w:rPr>
                <w:rFonts w:ascii="Times New Roman" w:eastAsia="TimesNewRomanPSMT" w:hAnsi="Times New Roman" w:cs="Times New Roman"/>
                <w:sz w:val="24"/>
                <w:szCs w:val="24"/>
                <w:lang w:eastAsia="ar-SA"/>
              </w:rPr>
              <w:br/>
              <w:t>до 2000 учащихся - 17 кв. м на 1 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 свыше</w:t>
            </w:r>
            <w:r w:rsidRPr="005506A6">
              <w:rPr>
                <w:rFonts w:ascii="Times New Roman" w:eastAsia="TimesNewRomanPSMT" w:hAnsi="Times New Roman" w:cs="Times New Roman"/>
                <w:sz w:val="24"/>
                <w:szCs w:val="24"/>
                <w:lang w:eastAsia="ar-SA"/>
              </w:rPr>
              <w:br/>
              <w:t>2000 учащихся - 16 кв. м на 1 учащегося</w:t>
            </w:r>
          </w:p>
        </w:tc>
      </w:tr>
      <w:tr w:rsidR="005506A6" w:rsidRPr="005506A6" w14:paraId="115E23F1" w14:textId="77777777" w:rsidTr="00664C68">
        <w:tc>
          <w:tcPr>
            <w:tcW w:w="2660" w:type="dxa"/>
            <w:tcBorders>
              <w:top w:val="single" w:sz="4" w:space="0" w:color="auto"/>
              <w:left w:val="single" w:sz="4" w:space="0" w:color="auto"/>
              <w:bottom w:val="single" w:sz="4" w:space="0" w:color="auto"/>
              <w:right w:val="single" w:sz="4" w:space="0" w:color="auto"/>
            </w:tcBorders>
            <w:vAlign w:val="center"/>
            <w:hideMark/>
          </w:tcPr>
          <w:p w14:paraId="7C6B69AD" w14:textId="77777777" w:rsidR="005506A6" w:rsidRPr="005506A6" w:rsidRDefault="005506A6" w:rsidP="005506A6">
            <w:pPr>
              <w:widowControl w:val="0"/>
              <w:suppressAutoHyphens/>
              <w:autoSpaceDE w:val="0"/>
              <w:jc w:val="center"/>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lastRenderedPageBreak/>
              <w:t>Общеобразовательные</w:t>
            </w:r>
            <w:r w:rsidRPr="005506A6">
              <w:rPr>
                <w:rFonts w:ascii="Times New Roman" w:eastAsia="TimesNewRomanPSMT" w:hAnsi="Times New Roman" w:cs="Times New Roman"/>
                <w:sz w:val="24"/>
                <w:szCs w:val="24"/>
                <w:lang w:eastAsia="ar-SA"/>
              </w:rPr>
              <w:br/>
              <w:t>школы-интернаты</w:t>
            </w:r>
          </w:p>
        </w:tc>
        <w:tc>
          <w:tcPr>
            <w:tcW w:w="7229" w:type="dxa"/>
            <w:tcBorders>
              <w:top w:val="single" w:sz="4" w:space="0" w:color="auto"/>
              <w:left w:val="single" w:sz="4" w:space="0" w:color="auto"/>
              <w:bottom w:val="single" w:sz="4" w:space="0" w:color="auto"/>
              <w:right w:val="single" w:sz="4" w:space="0" w:color="auto"/>
            </w:tcBorders>
            <w:vAlign w:val="center"/>
            <w:hideMark/>
          </w:tcPr>
          <w:p w14:paraId="3FC2059D" w14:textId="597780B6" w:rsidR="005506A6" w:rsidRPr="005506A6" w:rsidRDefault="005506A6" w:rsidP="005506A6">
            <w:pPr>
              <w:widowControl w:val="0"/>
              <w:suppressAutoHyphens/>
              <w:autoSpaceDE w:val="0"/>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При вместимости общеобразовательной школы</w:t>
            </w:r>
            <w:r w:rsidRPr="005506A6">
              <w:rPr>
                <w:rFonts w:ascii="Times New Roman" w:eastAsia="TimesNewRomanPSMT" w:hAnsi="Times New Roman" w:cs="Times New Roman"/>
                <w:sz w:val="24"/>
                <w:szCs w:val="24"/>
                <w:lang w:eastAsia="ar-SA"/>
              </w:rPr>
              <w:br/>
              <w:t>интерната от 200 до 300 учащихся - 70 кв. м на 1</w:t>
            </w:r>
            <w:r w:rsidR="00664C68">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w:t>
            </w:r>
            <w:r w:rsidRPr="005506A6">
              <w:rPr>
                <w:rFonts w:ascii="Times New Roman" w:eastAsia="TimesNewRomanPSMT" w:hAnsi="Times New Roman" w:cs="Times New Roman"/>
                <w:sz w:val="24"/>
                <w:szCs w:val="24"/>
                <w:lang w:eastAsia="ar-SA"/>
              </w:rPr>
              <w:br/>
              <w:t>интерната от 300 до 500 учащихся - 65 кв. м на 1</w:t>
            </w:r>
            <w:r w:rsidR="00664C68">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учащегося.</w:t>
            </w:r>
            <w:r w:rsidRPr="005506A6">
              <w:rPr>
                <w:rFonts w:ascii="Times New Roman" w:eastAsia="TimesNewRomanPSMT" w:hAnsi="Times New Roman" w:cs="Times New Roman"/>
                <w:sz w:val="24"/>
                <w:szCs w:val="24"/>
                <w:lang w:eastAsia="ar-SA"/>
              </w:rPr>
              <w:br/>
              <w:t>При вместимости общеобразовательной школы</w:t>
            </w:r>
            <w:r w:rsidRPr="005506A6">
              <w:rPr>
                <w:rFonts w:ascii="Times New Roman" w:eastAsia="TimesNewRomanPSMT" w:hAnsi="Times New Roman" w:cs="Times New Roman"/>
                <w:sz w:val="24"/>
                <w:szCs w:val="24"/>
                <w:lang w:eastAsia="ar-SA"/>
              </w:rPr>
              <w:br/>
              <w:t>интерната более 500 учащихся - 45 кв. м на 1</w:t>
            </w:r>
            <w:r w:rsidR="00664C68">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учащегося</w:t>
            </w:r>
          </w:p>
        </w:tc>
      </w:tr>
    </w:tbl>
    <w:p w14:paraId="56772B65" w14:textId="1394CD6C" w:rsidR="005506A6" w:rsidRDefault="005506A6" w:rsidP="005506A6">
      <w:pPr>
        <w:widowControl w:val="0"/>
        <w:suppressAutoHyphens/>
        <w:autoSpaceDE w:val="0"/>
        <w:rPr>
          <w:rFonts w:ascii="Times New Roman" w:eastAsia="TimesNewRomanPSMT" w:hAnsi="Times New Roman" w:cs="Times New Roman"/>
          <w:sz w:val="24"/>
          <w:szCs w:val="24"/>
          <w:lang w:eastAsia="ar-SA"/>
        </w:rPr>
      </w:pPr>
      <w:r w:rsidRPr="005506A6">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br/>
      </w:r>
      <w:r w:rsidRPr="005506A6">
        <w:rPr>
          <w:rFonts w:ascii="Times New Roman" w:eastAsia="TimesNewRomanPSMT" w:hAnsi="Times New Roman" w:cs="Times New Roman"/>
          <w:b/>
          <w:bCs/>
          <w:i/>
          <w:iCs/>
          <w:sz w:val="24"/>
          <w:szCs w:val="24"/>
          <w:lang w:eastAsia="ar-SA"/>
        </w:rPr>
        <w:t>Примечание:</w:t>
      </w:r>
      <w:r w:rsidRPr="005506A6">
        <w:rPr>
          <w:rFonts w:ascii="Times New Roman" w:eastAsia="TimesNewRomanPSMT" w:hAnsi="Times New Roman" w:cs="Times New Roman"/>
          <w:sz w:val="24"/>
          <w:szCs w:val="24"/>
          <w:lang w:eastAsia="ar-SA"/>
        </w:rPr>
        <w:t xml:space="preserve"> Размеры земельных участков общеобразовательных организаций могут быть уменьшены на 25% - в</w:t>
      </w:r>
      <w:r>
        <w:rPr>
          <w:rFonts w:ascii="Times New Roman" w:eastAsia="TimesNewRomanPSMT" w:hAnsi="Times New Roman" w:cs="Times New Roman"/>
          <w:sz w:val="24"/>
          <w:szCs w:val="24"/>
          <w:lang w:eastAsia="ar-SA"/>
        </w:rPr>
        <w:t xml:space="preserve"> </w:t>
      </w:r>
      <w:r w:rsidRPr="005506A6">
        <w:rPr>
          <w:rFonts w:ascii="Times New Roman" w:eastAsia="TimesNewRomanPSMT" w:hAnsi="Times New Roman" w:cs="Times New Roman"/>
          <w:sz w:val="24"/>
          <w:szCs w:val="24"/>
          <w:lang w:eastAsia="ar-SA"/>
        </w:rPr>
        <w:t>условиях реконструкции; на 10% - в микрорайонах-новостройках (за счет сокращения площади озеленения).</w:t>
      </w:r>
    </w:p>
    <w:p w14:paraId="5188F63B" w14:textId="77777777" w:rsidR="005506A6" w:rsidRPr="00E3152B" w:rsidRDefault="005506A6" w:rsidP="00A63D93">
      <w:pPr>
        <w:widowControl w:val="0"/>
        <w:suppressAutoHyphens/>
        <w:autoSpaceDE w:val="0"/>
        <w:jc w:val="both"/>
        <w:rPr>
          <w:rFonts w:ascii="Times New Roman" w:eastAsia="TimesNewRomanPSMT" w:hAnsi="Times New Roman" w:cs="Times New Roman"/>
          <w:sz w:val="24"/>
          <w:szCs w:val="24"/>
          <w:lang w:eastAsia="ar-SA"/>
        </w:rPr>
      </w:pPr>
    </w:p>
    <w:p w14:paraId="29CEAD83" w14:textId="18661E0C" w:rsidR="00A63D93" w:rsidRPr="00DE2B1B" w:rsidRDefault="00004A8B" w:rsidP="00DE2B1B">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w:t>
      </w:r>
      <w:r w:rsidR="002934F0">
        <w:rPr>
          <w:rFonts w:ascii="Times New Roman" w:eastAsia="Times New Roman" w:hAnsi="Times New Roman" w:cs="Times New Roman"/>
          <w:b/>
          <w:bCs/>
          <w:kern w:val="1"/>
          <w:sz w:val="24"/>
          <w:szCs w:val="24"/>
          <w:lang w:eastAsia="hi-IN" w:bidi="hi-IN"/>
        </w:rPr>
        <w:t>9</w:t>
      </w:r>
      <w:r w:rsidR="00A63D93" w:rsidRPr="00E3152B">
        <w:rPr>
          <w:rFonts w:ascii="Times New Roman" w:eastAsia="Times New Roman" w:hAnsi="Times New Roman" w:cs="Times New Roman"/>
          <w:b/>
          <w:bCs/>
          <w:kern w:val="1"/>
          <w:sz w:val="24"/>
          <w:szCs w:val="24"/>
          <w:lang w:eastAsia="hi-IN" w:bidi="hi-IN"/>
        </w:rPr>
        <w:t>. Расчетные показатели минимально допустимого уровня обеспеченности объектами местного значения в области формирования и содержания архивных фондов и показатели максимально допустимого уровня территориальной доступности таких объектов для населения городского округа</w:t>
      </w:r>
    </w:p>
    <w:p w14:paraId="78E34FDB" w14:textId="77777777" w:rsidR="00A63D93" w:rsidRPr="00E3152B" w:rsidRDefault="00A63D93" w:rsidP="00A63D93">
      <w:pPr>
        <w:widowControl w:val="0"/>
        <w:suppressAutoHyphens/>
        <w:autoSpaceDE w:val="0"/>
        <w:ind w:firstLine="709"/>
        <w:jc w:val="center"/>
        <w:rPr>
          <w:rFonts w:ascii="Times New Roman" w:eastAsia="Times New Roman" w:hAnsi="Times New Roman" w:cs="Times New Roman"/>
          <w:kern w:val="1"/>
          <w:sz w:val="24"/>
          <w:szCs w:val="24"/>
          <w:lang w:eastAsia="hi-IN" w:bidi="hi-IN"/>
        </w:rPr>
      </w:pPr>
    </w:p>
    <w:p w14:paraId="437B7986" w14:textId="3C267C30" w:rsidR="00A63D93" w:rsidRDefault="00004A8B" w:rsidP="00A63D93">
      <w:pPr>
        <w:widowControl w:val="0"/>
        <w:suppressAutoHyphens/>
        <w:autoSpaceDE w:val="0"/>
        <w:ind w:firstLine="709"/>
        <w:jc w:val="both"/>
        <w:rPr>
          <w:rFonts w:ascii="Times New Roman" w:eastAsia="TimesNewRomanPSMT" w:hAnsi="Times New Roman" w:cs="Times New Roman"/>
          <w:bCs/>
          <w:iCs/>
          <w:kern w:val="1"/>
          <w:sz w:val="24"/>
          <w:szCs w:val="24"/>
          <w:lang w:eastAsia="hi-IN" w:bidi="hi-IN"/>
        </w:rPr>
      </w:pPr>
      <w:r>
        <w:rPr>
          <w:rFonts w:ascii="Times New Roman" w:eastAsia="TimesNewRomanPSMT" w:hAnsi="Times New Roman" w:cs="Times New Roman"/>
          <w:kern w:val="1"/>
          <w:sz w:val="24"/>
          <w:szCs w:val="24"/>
          <w:lang w:eastAsia="hi-IN" w:bidi="hi-IN"/>
        </w:rPr>
        <w:t>5</w:t>
      </w:r>
      <w:r w:rsidR="00A63D93" w:rsidRPr="00E3152B">
        <w:rPr>
          <w:rFonts w:ascii="Times New Roman" w:eastAsia="TimesNewRomanPSMT" w:hAnsi="Times New Roman" w:cs="Times New Roman"/>
          <w:kern w:val="1"/>
          <w:sz w:val="24"/>
          <w:szCs w:val="24"/>
          <w:lang w:eastAsia="hi-IN" w:bidi="hi-IN"/>
        </w:rPr>
        <w:t>.</w:t>
      </w:r>
      <w:r w:rsidR="002934F0">
        <w:rPr>
          <w:rFonts w:ascii="Times New Roman" w:eastAsia="TimesNewRomanPSMT" w:hAnsi="Times New Roman" w:cs="Times New Roman"/>
          <w:kern w:val="1"/>
          <w:sz w:val="24"/>
          <w:szCs w:val="24"/>
          <w:lang w:eastAsia="hi-IN" w:bidi="hi-IN"/>
        </w:rPr>
        <w:t>9</w:t>
      </w:r>
      <w:r w:rsidR="00A63D93" w:rsidRPr="00E3152B">
        <w:rPr>
          <w:rFonts w:ascii="Times New Roman" w:eastAsia="TimesNewRomanPSMT" w:hAnsi="Times New Roman" w:cs="Times New Roman"/>
          <w:kern w:val="1"/>
          <w:sz w:val="24"/>
          <w:szCs w:val="24"/>
          <w:lang w:eastAsia="hi-IN" w:bidi="hi-IN"/>
        </w:rPr>
        <w:t>.1. Расчетные показатели минимально допустимого уровня обеспеченности объектами местного значения в области формирования и содержания архивных фондов и показатели максимально допустимого уровня территориал</w:t>
      </w:r>
      <w:r w:rsidR="00B4053C" w:rsidRPr="00E3152B">
        <w:rPr>
          <w:rFonts w:ascii="Times New Roman" w:eastAsia="TimesNewRomanPSMT" w:hAnsi="Times New Roman" w:cs="Times New Roman"/>
          <w:kern w:val="1"/>
          <w:sz w:val="24"/>
          <w:szCs w:val="24"/>
          <w:lang w:eastAsia="hi-IN" w:bidi="hi-IN"/>
        </w:rPr>
        <w:t>ьной доступности таких объектов</w:t>
      </w:r>
      <w:r w:rsidR="00A63D93" w:rsidRPr="00E3152B">
        <w:rPr>
          <w:rFonts w:ascii="Times New Roman" w:eastAsia="TimesNewRomanPSMT" w:hAnsi="Times New Roman" w:cs="Times New Roman"/>
          <w:kern w:val="1"/>
          <w:sz w:val="24"/>
          <w:szCs w:val="24"/>
          <w:lang w:eastAsia="hi-IN" w:bidi="hi-IN"/>
        </w:rPr>
        <w:t xml:space="preserve"> следует принимать в соответствии с </w:t>
      </w:r>
      <w:r w:rsidR="00A63D93" w:rsidRPr="00E3152B">
        <w:rPr>
          <w:rFonts w:ascii="Times New Roman" w:eastAsia="TimesNewRomanPSMT" w:hAnsi="Times New Roman" w:cs="Times New Roman"/>
          <w:bCs/>
          <w:iCs/>
          <w:kern w:val="1"/>
          <w:sz w:val="24"/>
          <w:szCs w:val="24"/>
          <w:lang w:eastAsia="hi-IN" w:bidi="hi-IN"/>
        </w:rPr>
        <w:t>таблицей 1</w:t>
      </w:r>
      <w:r w:rsidR="00780EDB">
        <w:rPr>
          <w:rFonts w:ascii="Times New Roman" w:eastAsia="TimesNewRomanPSMT" w:hAnsi="Times New Roman" w:cs="Times New Roman"/>
          <w:bCs/>
          <w:iCs/>
          <w:kern w:val="1"/>
          <w:sz w:val="24"/>
          <w:szCs w:val="24"/>
          <w:lang w:eastAsia="hi-IN" w:bidi="hi-IN"/>
        </w:rPr>
        <w:t>3</w:t>
      </w:r>
      <w:r w:rsidR="00A63D93" w:rsidRPr="00E3152B">
        <w:rPr>
          <w:rFonts w:ascii="Times New Roman" w:eastAsia="TimesNewRomanPSMT" w:hAnsi="Times New Roman" w:cs="Times New Roman"/>
          <w:bCs/>
          <w:iCs/>
          <w:kern w:val="1"/>
          <w:sz w:val="24"/>
          <w:szCs w:val="24"/>
          <w:lang w:eastAsia="hi-IN" w:bidi="hi-IN"/>
        </w:rPr>
        <w:t>.</w:t>
      </w:r>
    </w:p>
    <w:p w14:paraId="72697C61" w14:textId="77777777" w:rsidR="00667DBA" w:rsidRDefault="00667DBA" w:rsidP="00A63D93">
      <w:pPr>
        <w:widowControl w:val="0"/>
        <w:suppressAutoHyphens/>
        <w:autoSpaceDE w:val="0"/>
        <w:ind w:firstLine="709"/>
        <w:jc w:val="both"/>
        <w:rPr>
          <w:rFonts w:ascii="Times New Roman" w:eastAsia="TimesNewRomanPSMT" w:hAnsi="Times New Roman" w:cs="Times New Roman"/>
          <w:bCs/>
          <w:iCs/>
          <w:kern w:val="1"/>
          <w:sz w:val="24"/>
          <w:szCs w:val="24"/>
          <w:lang w:eastAsia="hi-IN" w:bidi="hi-IN"/>
        </w:rPr>
      </w:pPr>
    </w:p>
    <w:p w14:paraId="42119540" w14:textId="32A1D64D" w:rsidR="00A63D93" w:rsidRPr="00E3152B" w:rsidRDefault="00A63D93" w:rsidP="00937216">
      <w:pPr>
        <w:suppressAutoHyphens/>
        <w:autoSpaceDE w:val="0"/>
        <w:ind w:firstLine="709"/>
        <w:jc w:val="right"/>
        <w:rPr>
          <w:rFonts w:ascii="Times New Roman" w:eastAsia="Calibri" w:hAnsi="Times New Roman" w:cs="Times New Roman"/>
          <w:sz w:val="24"/>
          <w:szCs w:val="24"/>
          <w:lang w:eastAsia="ar-SA"/>
        </w:rPr>
      </w:pPr>
      <w:r w:rsidRPr="00E3152B">
        <w:rPr>
          <w:rFonts w:ascii="Times New Roman" w:eastAsia="Calibri" w:hAnsi="Times New Roman" w:cs="Times New Roman"/>
          <w:bCs/>
          <w:iCs/>
          <w:sz w:val="24"/>
          <w:szCs w:val="24"/>
          <w:lang w:eastAsia="ar-SA"/>
        </w:rPr>
        <w:t>Таблица 1</w:t>
      </w:r>
      <w:r w:rsidR="00863454">
        <w:rPr>
          <w:rFonts w:ascii="Times New Roman" w:eastAsia="Calibri" w:hAnsi="Times New Roman" w:cs="Times New Roman"/>
          <w:bCs/>
          <w:iCs/>
          <w:sz w:val="24"/>
          <w:szCs w:val="24"/>
          <w:lang w:eastAsia="ar-SA"/>
        </w:rPr>
        <w:t>3</w:t>
      </w:r>
    </w:p>
    <w:tbl>
      <w:tblPr>
        <w:tblW w:w="0" w:type="auto"/>
        <w:tblInd w:w="110" w:type="dxa"/>
        <w:tblLayout w:type="fixed"/>
        <w:tblLook w:val="0000" w:firstRow="0" w:lastRow="0" w:firstColumn="0" w:lastColumn="0" w:noHBand="0" w:noVBand="0"/>
      </w:tblPr>
      <w:tblGrid>
        <w:gridCol w:w="2359"/>
        <w:gridCol w:w="2660"/>
        <w:gridCol w:w="2240"/>
        <w:gridCol w:w="2418"/>
      </w:tblGrid>
      <w:tr w:rsidR="00A63D93" w:rsidRPr="00F253D7" w14:paraId="1D6FAC18" w14:textId="77777777" w:rsidTr="00A63D93">
        <w:trPr>
          <w:trHeight w:val="778"/>
        </w:trPr>
        <w:tc>
          <w:tcPr>
            <w:tcW w:w="2359" w:type="dxa"/>
            <w:vMerge w:val="restart"/>
            <w:tcBorders>
              <w:top w:val="single" w:sz="1" w:space="0" w:color="808080"/>
              <w:left w:val="single" w:sz="1" w:space="0" w:color="808080"/>
            </w:tcBorders>
            <w:shd w:val="clear" w:color="auto" w:fill="FFFFFF"/>
            <w:vAlign w:val="center"/>
          </w:tcPr>
          <w:p w14:paraId="379796E3"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объекта</w:t>
            </w:r>
          </w:p>
          <w:p w14:paraId="4D8445C0"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p>
        </w:tc>
        <w:tc>
          <w:tcPr>
            <w:tcW w:w="4900" w:type="dxa"/>
            <w:gridSpan w:val="2"/>
            <w:tcBorders>
              <w:top w:val="single" w:sz="1" w:space="0" w:color="808080"/>
              <w:left w:val="single" w:sz="4" w:space="0" w:color="808080"/>
              <w:bottom w:val="single" w:sz="4" w:space="0" w:color="808080"/>
            </w:tcBorders>
            <w:shd w:val="clear" w:color="auto" w:fill="FFFFFF"/>
            <w:vAlign w:val="center"/>
          </w:tcPr>
          <w:p w14:paraId="6674B4EF"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Минимально допустимый уровень обеспеченности</w:t>
            </w:r>
          </w:p>
        </w:tc>
        <w:tc>
          <w:tcPr>
            <w:tcW w:w="2418" w:type="dxa"/>
            <w:vMerge w:val="restart"/>
            <w:tcBorders>
              <w:top w:val="single" w:sz="1" w:space="0" w:color="808080"/>
              <w:left w:val="single" w:sz="4" w:space="0" w:color="808080"/>
              <w:right w:val="single" w:sz="1" w:space="0" w:color="808080"/>
            </w:tcBorders>
            <w:shd w:val="clear" w:color="auto" w:fill="FFFFFF"/>
            <w:vAlign w:val="center"/>
          </w:tcPr>
          <w:p w14:paraId="264E1B07"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Максимально допустимый уровень территориальной доступности</w:t>
            </w:r>
          </w:p>
        </w:tc>
      </w:tr>
      <w:tr w:rsidR="00A63D93" w:rsidRPr="00F253D7" w14:paraId="400E7055" w14:textId="77777777" w:rsidTr="00A63D93">
        <w:trPr>
          <w:trHeight w:val="505"/>
        </w:trPr>
        <w:tc>
          <w:tcPr>
            <w:tcW w:w="2359" w:type="dxa"/>
            <w:vMerge/>
            <w:tcBorders>
              <w:left w:val="single" w:sz="1" w:space="0" w:color="808080"/>
              <w:bottom w:val="single" w:sz="4" w:space="0" w:color="808080"/>
            </w:tcBorders>
            <w:shd w:val="clear" w:color="auto" w:fill="FFFFFF"/>
            <w:vAlign w:val="center"/>
          </w:tcPr>
          <w:p w14:paraId="6029D24F" w14:textId="77777777" w:rsidR="00A63D93" w:rsidRPr="00F253D7" w:rsidRDefault="00A63D93" w:rsidP="00A63D93">
            <w:pPr>
              <w:suppressAutoHyphens/>
              <w:snapToGrid w:val="0"/>
              <w:ind w:firstLine="11"/>
              <w:jc w:val="center"/>
              <w:rPr>
                <w:rFonts w:ascii="Times New Roman" w:eastAsia="Calibri" w:hAnsi="Times New Roman" w:cs="Times New Roman"/>
                <w:sz w:val="20"/>
                <w:szCs w:val="20"/>
                <w:lang w:eastAsia="ar-SA"/>
              </w:rPr>
            </w:pPr>
          </w:p>
        </w:tc>
        <w:tc>
          <w:tcPr>
            <w:tcW w:w="2660" w:type="dxa"/>
            <w:tcBorders>
              <w:top w:val="single" w:sz="4" w:space="0" w:color="808080"/>
              <w:left w:val="single" w:sz="4" w:space="0" w:color="808080"/>
              <w:bottom w:val="single" w:sz="4" w:space="0" w:color="808080"/>
            </w:tcBorders>
            <w:shd w:val="clear" w:color="auto" w:fill="FFFFFF"/>
          </w:tcPr>
          <w:p w14:paraId="3F760661"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Единицы измерения</w:t>
            </w:r>
          </w:p>
        </w:tc>
        <w:tc>
          <w:tcPr>
            <w:tcW w:w="2240" w:type="dxa"/>
            <w:tcBorders>
              <w:top w:val="single" w:sz="4" w:space="0" w:color="808080"/>
              <w:left w:val="single" w:sz="4" w:space="0" w:color="808080"/>
              <w:bottom w:val="single" w:sz="1" w:space="0" w:color="000000"/>
            </w:tcBorders>
            <w:shd w:val="clear" w:color="auto" w:fill="FFFFFF"/>
          </w:tcPr>
          <w:p w14:paraId="2DDF7D5F"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Минимальная обеспеченность</w:t>
            </w:r>
          </w:p>
        </w:tc>
        <w:tc>
          <w:tcPr>
            <w:tcW w:w="2418" w:type="dxa"/>
            <w:vMerge/>
            <w:tcBorders>
              <w:left w:val="single" w:sz="4" w:space="0" w:color="808080"/>
              <w:bottom w:val="single" w:sz="1" w:space="0" w:color="000000"/>
              <w:right w:val="single" w:sz="1" w:space="0" w:color="808080"/>
            </w:tcBorders>
            <w:shd w:val="clear" w:color="auto" w:fill="FFFFFF"/>
            <w:vAlign w:val="center"/>
          </w:tcPr>
          <w:p w14:paraId="71D97FF3"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F253D7" w14:paraId="4F5E52FC" w14:textId="77777777" w:rsidTr="00A63D93">
        <w:trPr>
          <w:trHeight w:val="590"/>
        </w:trPr>
        <w:tc>
          <w:tcPr>
            <w:tcW w:w="2359" w:type="dxa"/>
            <w:vMerge w:val="restart"/>
            <w:tcBorders>
              <w:top w:val="single" w:sz="4" w:space="0" w:color="808080"/>
              <w:left w:val="single" w:sz="1" w:space="0" w:color="808080"/>
            </w:tcBorders>
            <w:vAlign w:val="center"/>
          </w:tcPr>
          <w:p w14:paraId="04F84BD1" w14:textId="77777777" w:rsidR="00A63D93" w:rsidRPr="00F253D7" w:rsidRDefault="00A63D93" w:rsidP="00A63D93">
            <w:pPr>
              <w:tabs>
                <w:tab w:val="left" w:pos="6780"/>
              </w:tabs>
              <w:suppressAutoHyphens/>
              <w:ind w:firstLine="11"/>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Муниципальный архив</w:t>
            </w:r>
          </w:p>
        </w:tc>
        <w:tc>
          <w:tcPr>
            <w:tcW w:w="2660" w:type="dxa"/>
            <w:tcBorders>
              <w:top w:val="single" w:sz="4" w:space="0" w:color="808080"/>
              <w:left w:val="single" w:sz="4" w:space="0" w:color="808080"/>
              <w:bottom w:val="single" w:sz="4" w:space="0" w:color="808080"/>
            </w:tcBorders>
          </w:tcPr>
          <w:p w14:paraId="448149B9" w14:textId="77777777" w:rsidR="00A63D93" w:rsidRPr="00F253D7" w:rsidRDefault="00A63D93" w:rsidP="00A63D93">
            <w:pPr>
              <w:tabs>
                <w:tab w:val="left" w:pos="6780"/>
              </w:tabs>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кол-во объектов на городской округ</w:t>
            </w:r>
          </w:p>
        </w:tc>
        <w:tc>
          <w:tcPr>
            <w:tcW w:w="2240" w:type="dxa"/>
            <w:tcBorders>
              <w:top w:val="single" w:sz="4" w:space="0" w:color="808080"/>
              <w:left w:val="single" w:sz="4" w:space="0" w:color="808080"/>
              <w:bottom w:val="single" w:sz="1" w:space="0" w:color="000000"/>
            </w:tcBorders>
            <w:vAlign w:val="center"/>
          </w:tcPr>
          <w:p w14:paraId="2EF60BE9"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1 объект </w:t>
            </w:r>
          </w:p>
        </w:tc>
        <w:tc>
          <w:tcPr>
            <w:tcW w:w="2418" w:type="dxa"/>
            <w:vMerge w:val="restart"/>
            <w:tcBorders>
              <w:top w:val="single" w:sz="4" w:space="0" w:color="808080"/>
              <w:left w:val="single" w:sz="4" w:space="0" w:color="808080"/>
              <w:right w:val="single" w:sz="1" w:space="0" w:color="808080"/>
            </w:tcBorders>
            <w:vAlign w:val="center"/>
          </w:tcPr>
          <w:p w14:paraId="3033AAFC"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Транспортная доступность -</w:t>
            </w:r>
          </w:p>
          <w:p w14:paraId="49334802"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30 минут в одну сторону</w:t>
            </w:r>
          </w:p>
        </w:tc>
      </w:tr>
      <w:tr w:rsidR="00A63D93" w:rsidRPr="00F253D7" w14:paraId="46FBCD85" w14:textId="77777777" w:rsidTr="00A63D93">
        <w:trPr>
          <w:trHeight w:val="1185"/>
        </w:trPr>
        <w:tc>
          <w:tcPr>
            <w:tcW w:w="2359" w:type="dxa"/>
            <w:vMerge/>
            <w:tcBorders>
              <w:left w:val="single" w:sz="1" w:space="0" w:color="808080"/>
              <w:bottom w:val="single" w:sz="1" w:space="0" w:color="808080"/>
            </w:tcBorders>
          </w:tcPr>
          <w:p w14:paraId="70A27AB7" w14:textId="77777777" w:rsidR="00A63D93" w:rsidRPr="00F253D7" w:rsidRDefault="00A63D93" w:rsidP="00A63D93">
            <w:pPr>
              <w:tabs>
                <w:tab w:val="left" w:pos="6780"/>
              </w:tabs>
              <w:suppressAutoHyphens/>
              <w:snapToGrid w:val="0"/>
              <w:ind w:firstLine="709"/>
              <w:rPr>
                <w:rFonts w:ascii="Times New Roman" w:eastAsia="Calibri" w:hAnsi="Times New Roman" w:cs="Times New Roman"/>
                <w:sz w:val="20"/>
                <w:szCs w:val="20"/>
                <w:lang w:eastAsia="ar-SA"/>
              </w:rPr>
            </w:pPr>
          </w:p>
        </w:tc>
        <w:tc>
          <w:tcPr>
            <w:tcW w:w="2660" w:type="dxa"/>
            <w:tcBorders>
              <w:top w:val="single" w:sz="4" w:space="0" w:color="808080"/>
              <w:left w:val="single" w:sz="4" w:space="0" w:color="808080"/>
              <w:bottom w:val="single" w:sz="1" w:space="0" w:color="808080"/>
            </w:tcBorders>
          </w:tcPr>
          <w:p w14:paraId="244AB146" w14:textId="77777777" w:rsidR="00A63D93" w:rsidRPr="00F253D7" w:rsidRDefault="00A63D93" w:rsidP="00A63D93">
            <w:pPr>
              <w:tabs>
                <w:tab w:val="left" w:pos="6780"/>
              </w:tabs>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площадь хранения</w:t>
            </w:r>
          </w:p>
          <w:p w14:paraId="607F8865" w14:textId="77777777" w:rsidR="00A63D93" w:rsidRPr="00F253D7" w:rsidRDefault="00A63D93" w:rsidP="00A63D93">
            <w:pPr>
              <w:tabs>
                <w:tab w:val="left" w:pos="6780"/>
              </w:tabs>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 на 1 000 чел. обслуживаемого населения</w:t>
            </w:r>
          </w:p>
        </w:tc>
        <w:tc>
          <w:tcPr>
            <w:tcW w:w="2240" w:type="dxa"/>
            <w:tcBorders>
              <w:top w:val="single" w:sz="1" w:space="0" w:color="000000"/>
              <w:left w:val="single" w:sz="4" w:space="0" w:color="808080"/>
              <w:bottom w:val="single" w:sz="1" w:space="0" w:color="808080"/>
            </w:tcBorders>
            <w:vAlign w:val="center"/>
          </w:tcPr>
          <w:p w14:paraId="17A06CDA"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6 </w:t>
            </w:r>
            <w:r w:rsidR="007E1876" w:rsidRPr="00F253D7">
              <w:rPr>
                <w:rFonts w:ascii="Times New Roman" w:eastAsia="Times New Roman" w:hAnsi="Times New Roman" w:cs="Times New Roman"/>
                <w:spacing w:val="-6"/>
                <w:sz w:val="20"/>
                <w:szCs w:val="20"/>
                <w:lang w:eastAsia="ar-SA"/>
              </w:rPr>
              <w:t>м</w:t>
            </w:r>
            <w:proofErr w:type="gramStart"/>
            <w:r w:rsidR="007E1876" w:rsidRPr="00F253D7">
              <w:rPr>
                <w:rFonts w:ascii="Times New Roman" w:eastAsia="Times New Roman" w:hAnsi="Times New Roman" w:cs="Times New Roman"/>
                <w:spacing w:val="-6"/>
                <w:sz w:val="20"/>
                <w:szCs w:val="20"/>
                <w:vertAlign w:val="superscript"/>
                <w:lang w:eastAsia="ar-SA"/>
              </w:rPr>
              <w:t>2</w:t>
            </w:r>
            <w:proofErr w:type="gramEnd"/>
          </w:p>
        </w:tc>
        <w:tc>
          <w:tcPr>
            <w:tcW w:w="2418" w:type="dxa"/>
            <w:vMerge/>
            <w:tcBorders>
              <w:left w:val="single" w:sz="4" w:space="0" w:color="808080"/>
              <w:bottom w:val="single" w:sz="1" w:space="0" w:color="808080"/>
              <w:right w:val="single" w:sz="1" w:space="0" w:color="808080"/>
            </w:tcBorders>
            <w:vAlign w:val="center"/>
          </w:tcPr>
          <w:p w14:paraId="007C98BA"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bl>
    <w:p w14:paraId="450838C4" w14:textId="77777777" w:rsidR="00A63D93" w:rsidRPr="00F253D7" w:rsidRDefault="00A63D93" w:rsidP="005D52B9">
      <w:pPr>
        <w:widowControl w:val="0"/>
        <w:suppressAutoHyphens/>
        <w:autoSpaceDE w:val="0"/>
        <w:rPr>
          <w:rFonts w:ascii="Times New Roman" w:eastAsia="Times New Roman" w:hAnsi="Times New Roman" w:cs="Times New Roman"/>
          <w:b/>
          <w:bCs/>
          <w:kern w:val="1"/>
          <w:sz w:val="20"/>
          <w:szCs w:val="20"/>
          <w:lang w:eastAsia="hi-IN" w:bidi="hi-IN"/>
        </w:rPr>
      </w:pPr>
    </w:p>
    <w:p w14:paraId="67768726" w14:textId="77777777" w:rsidR="00EF4A1D" w:rsidRPr="00F253D7" w:rsidRDefault="00EF4A1D" w:rsidP="00A63D93">
      <w:pPr>
        <w:widowControl w:val="0"/>
        <w:suppressAutoHyphens/>
        <w:autoSpaceDE w:val="0"/>
        <w:jc w:val="center"/>
        <w:rPr>
          <w:rFonts w:ascii="Times New Roman" w:eastAsia="Times New Roman" w:hAnsi="Times New Roman" w:cs="Times New Roman"/>
          <w:b/>
          <w:bCs/>
          <w:kern w:val="1"/>
          <w:sz w:val="20"/>
          <w:szCs w:val="20"/>
          <w:lang w:eastAsia="hi-IN" w:bidi="hi-IN"/>
        </w:rPr>
      </w:pPr>
    </w:p>
    <w:p w14:paraId="4463D08A" w14:textId="72AB7C73" w:rsidR="00A63D93" w:rsidRPr="00537695" w:rsidRDefault="00004A8B" w:rsidP="00537695">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w:t>
      </w:r>
      <w:r w:rsidR="002934F0">
        <w:rPr>
          <w:rFonts w:ascii="Times New Roman" w:eastAsia="Times New Roman" w:hAnsi="Times New Roman" w:cs="Times New Roman"/>
          <w:b/>
          <w:bCs/>
          <w:kern w:val="1"/>
          <w:sz w:val="24"/>
          <w:szCs w:val="24"/>
          <w:lang w:eastAsia="hi-IN" w:bidi="hi-IN"/>
        </w:rPr>
        <w:t>10</w:t>
      </w:r>
      <w:r w:rsidR="00A63D93" w:rsidRPr="00E3152B">
        <w:rPr>
          <w:rFonts w:ascii="Times New Roman" w:eastAsia="Times New Roman" w:hAnsi="Times New Roman" w:cs="Times New Roman"/>
          <w:b/>
          <w:bCs/>
          <w:kern w:val="1"/>
          <w:sz w:val="24"/>
          <w:szCs w:val="24"/>
          <w:lang w:eastAsia="hi-IN" w:bidi="hi-IN"/>
        </w:rPr>
        <w:t xml:space="preserve">. Расчетные показатели минимально допустимого уровня обеспеченности объектами местного значения в области инженерной инфраструктуры и показатели максимально допустимого уровня </w:t>
      </w:r>
      <w:r w:rsidR="00537695">
        <w:rPr>
          <w:rFonts w:ascii="Times New Roman" w:eastAsia="Times New Roman" w:hAnsi="Times New Roman" w:cs="Times New Roman"/>
          <w:b/>
          <w:bCs/>
          <w:kern w:val="1"/>
          <w:sz w:val="24"/>
          <w:szCs w:val="24"/>
          <w:lang w:eastAsia="hi-IN" w:bidi="hi-IN"/>
        </w:rPr>
        <w:t>т</w:t>
      </w:r>
      <w:r w:rsidR="00A63D93" w:rsidRPr="00E3152B">
        <w:rPr>
          <w:rFonts w:ascii="Times New Roman" w:eastAsia="Times New Roman" w:hAnsi="Times New Roman" w:cs="Times New Roman"/>
          <w:b/>
          <w:bCs/>
          <w:kern w:val="1"/>
          <w:sz w:val="24"/>
          <w:szCs w:val="24"/>
          <w:lang w:eastAsia="hi-IN" w:bidi="hi-IN"/>
        </w:rPr>
        <w:t>ерриториальной доступности таких объектов для населения городского округа</w:t>
      </w:r>
    </w:p>
    <w:p w14:paraId="44440DEE" w14:textId="77777777" w:rsidR="00A63D93" w:rsidRPr="00E3152B" w:rsidRDefault="00A63D93" w:rsidP="00A63D93">
      <w:pPr>
        <w:widowControl w:val="0"/>
        <w:suppressAutoHyphens/>
        <w:autoSpaceDE w:val="0"/>
        <w:ind w:firstLine="851"/>
        <w:jc w:val="center"/>
        <w:rPr>
          <w:rFonts w:ascii="Times New Roman" w:eastAsia="Times New Roman" w:hAnsi="Times New Roman" w:cs="Times New Roman"/>
          <w:b/>
          <w:kern w:val="1"/>
          <w:sz w:val="24"/>
          <w:szCs w:val="24"/>
          <w:lang w:eastAsia="hi-IN" w:bidi="hi-IN"/>
        </w:rPr>
      </w:pPr>
    </w:p>
    <w:p w14:paraId="01D74E76" w14:textId="6A211B02" w:rsidR="00A63D93" w:rsidRDefault="00004A8B" w:rsidP="00A63D93">
      <w:pPr>
        <w:suppressAutoHyphens/>
        <w:autoSpaceDE w:val="0"/>
        <w:ind w:firstLine="709"/>
        <w:jc w:val="both"/>
        <w:rPr>
          <w:rFonts w:ascii="Times New Roman" w:eastAsia="Calibri" w:hAnsi="Times New Roman" w:cs="Times New Roman"/>
          <w:bCs/>
          <w:iCs/>
          <w:sz w:val="24"/>
          <w:szCs w:val="24"/>
          <w:lang w:eastAsia="ar-SA"/>
        </w:rPr>
      </w:pPr>
      <w:r>
        <w:rPr>
          <w:rFonts w:ascii="Times New Roman" w:eastAsia="Calibri" w:hAnsi="Times New Roman" w:cs="Times New Roman"/>
          <w:sz w:val="24"/>
          <w:szCs w:val="24"/>
          <w:lang w:eastAsia="ar-SA"/>
        </w:rPr>
        <w:t>5</w:t>
      </w:r>
      <w:r w:rsidR="00A63D93" w:rsidRPr="00E3152B">
        <w:rPr>
          <w:rFonts w:ascii="Times New Roman" w:eastAsia="Calibri" w:hAnsi="Times New Roman" w:cs="Times New Roman"/>
          <w:sz w:val="24"/>
          <w:szCs w:val="24"/>
          <w:lang w:eastAsia="ar-SA"/>
        </w:rPr>
        <w:t>.</w:t>
      </w:r>
      <w:r w:rsidR="002934F0">
        <w:rPr>
          <w:rFonts w:ascii="Times New Roman" w:eastAsia="Calibri" w:hAnsi="Times New Roman" w:cs="Times New Roman"/>
          <w:sz w:val="24"/>
          <w:szCs w:val="24"/>
          <w:lang w:eastAsia="ar-SA"/>
        </w:rPr>
        <w:t>10</w:t>
      </w:r>
      <w:r w:rsidR="00A63D93" w:rsidRPr="00E3152B">
        <w:rPr>
          <w:rFonts w:ascii="Times New Roman" w:eastAsia="Calibri" w:hAnsi="Times New Roman" w:cs="Times New Roman"/>
          <w:sz w:val="24"/>
          <w:szCs w:val="24"/>
          <w:lang w:eastAsia="ar-SA"/>
        </w:rPr>
        <w:t>.1. Расчетные показатели для объектов местного значения в об</w:t>
      </w:r>
      <w:r w:rsidR="00B4053C" w:rsidRPr="00E3152B">
        <w:rPr>
          <w:rFonts w:ascii="Times New Roman" w:eastAsia="Calibri" w:hAnsi="Times New Roman" w:cs="Times New Roman"/>
          <w:sz w:val="24"/>
          <w:szCs w:val="24"/>
          <w:lang w:eastAsia="ar-SA"/>
        </w:rPr>
        <w:t>ласти инженерной инфраструктуры</w:t>
      </w:r>
      <w:r w:rsidR="00A63D93" w:rsidRPr="00E3152B">
        <w:rPr>
          <w:rFonts w:ascii="Times New Roman" w:eastAsia="Calibri" w:hAnsi="Times New Roman" w:cs="Times New Roman"/>
          <w:sz w:val="24"/>
          <w:szCs w:val="24"/>
          <w:lang w:eastAsia="ar-SA"/>
        </w:rPr>
        <w:t xml:space="preserve"> принимаются в соответствии с </w:t>
      </w:r>
      <w:r w:rsidR="00A63D93" w:rsidRPr="00E3152B">
        <w:rPr>
          <w:rFonts w:ascii="Times New Roman" w:eastAsia="Calibri" w:hAnsi="Times New Roman" w:cs="Times New Roman"/>
          <w:bCs/>
          <w:iCs/>
          <w:sz w:val="24"/>
          <w:szCs w:val="24"/>
          <w:lang w:eastAsia="ar-SA"/>
        </w:rPr>
        <w:t>таблицами 1</w:t>
      </w:r>
      <w:r w:rsidR="00780EDB">
        <w:rPr>
          <w:rFonts w:ascii="Times New Roman" w:eastAsia="Calibri" w:hAnsi="Times New Roman" w:cs="Times New Roman"/>
          <w:bCs/>
          <w:iCs/>
          <w:sz w:val="24"/>
          <w:szCs w:val="24"/>
          <w:lang w:eastAsia="ar-SA"/>
        </w:rPr>
        <w:t>4</w:t>
      </w:r>
      <w:r w:rsidR="00A63D93" w:rsidRPr="00E3152B">
        <w:rPr>
          <w:rFonts w:ascii="Times New Roman" w:eastAsia="Calibri" w:hAnsi="Times New Roman" w:cs="Times New Roman"/>
          <w:bCs/>
          <w:iCs/>
          <w:sz w:val="24"/>
          <w:szCs w:val="24"/>
          <w:lang w:eastAsia="ar-SA"/>
        </w:rPr>
        <w:t xml:space="preserve"> - </w:t>
      </w:r>
      <w:r w:rsidR="00B761D7">
        <w:rPr>
          <w:rFonts w:ascii="Times New Roman" w:eastAsia="Calibri" w:hAnsi="Times New Roman" w:cs="Times New Roman"/>
          <w:bCs/>
          <w:iCs/>
          <w:sz w:val="24"/>
          <w:szCs w:val="24"/>
          <w:lang w:eastAsia="ar-SA"/>
        </w:rPr>
        <w:t>1</w:t>
      </w:r>
      <w:r w:rsidR="00780EDB">
        <w:rPr>
          <w:rFonts w:ascii="Times New Roman" w:eastAsia="Calibri" w:hAnsi="Times New Roman" w:cs="Times New Roman"/>
          <w:bCs/>
          <w:iCs/>
          <w:sz w:val="24"/>
          <w:szCs w:val="24"/>
          <w:lang w:eastAsia="ar-SA"/>
        </w:rPr>
        <w:t>7</w:t>
      </w:r>
      <w:r w:rsidR="00A63D93" w:rsidRPr="00E3152B">
        <w:rPr>
          <w:rFonts w:ascii="Times New Roman" w:eastAsia="Calibri" w:hAnsi="Times New Roman" w:cs="Times New Roman"/>
          <w:bCs/>
          <w:iCs/>
          <w:sz w:val="24"/>
          <w:szCs w:val="24"/>
          <w:lang w:eastAsia="ar-SA"/>
        </w:rPr>
        <w:t>.</w:t>
      </w:r>
    </w:p>
    <w:p w14:paraId="58363725" w14:textId="77777777" w:rsidR="009F0DDE" w:rsidRDefault="009F0DDE" w:rsidP="00A63D93">
      <w:pPr>
        <w:suppressAutoHyphens/>
        <w:autoSpaceDE w:val="0"/>
        <w:ind w:firstLine="709"/>
        <w:jc w:val="both"/>
        <w:rPr>
          <w:rFonts w:ascii="Times New Roman" w:eastAsia="Calibri" w:hAnsi="Times New Roman" w:cs="Times New Roman"/>
          <w:bCs/>
          <w:iCs/>
          <w:sz w:val="24"/>
          <w:szCs w:val="24"/>
          <w:lang w:eastAsia="ar-SA"/>
        </w:rPr>
      </w:pPr>
    </w:p>
    <w:p w14:paraId="1961FEC5" w14:textId="5ED843AD" w:rsidR="00DB6697" w:rsidRPr="00DB6697" w:rsidRDefault="00DB6697" w:rsidP="00DB6697">
      <w:pPr>
        <w:suppressAutoHyphens/>
        <w:autoSpaceDE w:val="0"/>
        <w:jc w:val="center"/>
        <w:rPr>
          <w:rFonts w:ascii="Times New Roman" w:eastAsia="Calibri" w:hAnsi="Times New Roman" w:cs="Times New Roman"/>
          <w:iCs/>
          <w:color w:val="000000" w:themeColor="text1"/>
          <w:sz w:val="24"/>
          <w:szCs w:val="24"/>
          <w:lang w:eastAsia="ar-SA"/>
        </w:rPr>
      </w:pPr>
      <w:r w:rsidRPr="00DB6697">
        <w:rPr>
          <w:rFonts w:ascii="Times New Roman" w:eastAsia="Calibri" w:hAnsi="Times New Roman" w:cs="Times New Roman"/>
          <w:iCs/>
          <w:color w:val="000000" w:themeColor="text1"/>
          <w:sz w:val="24"/>
          <w:szCs w:val="24"/>
          <w:lang w:eastAsia="ar-SA"/>
        </w:rPr>
        <w:t xml:space="preserve">Расчетные показатели, устанавливаемые для объектов </w:t>
      </w:r>
      <w:r>
        <w:rPr>
          <w:rFonts w:ascii="Times New Roman" w:eastAsia="Calibri" w:hAnsi="Times New Roman" w:cs="Times New Roman"/>
          <w:iCs/>
          <w:color w:val="000000" w:themeColor="text1"/>
          <w:sz w:val="24"/>
          <w:szCs w:val="24"/>
          <w:lang w:eastAsia="ar-SA"/>
        </w:rPr>
        <w:t>газоснабжения</w:t>
      </w:r>
      <w:r w:rsidRPr="00DB6697">
        <w:rPr>
          <w:rFonts w:ascii="Times New Roman" w:eastAsia="Calibri" w:hAnsi="Times New Roman" w:cs="Times New Roman"/>
          <w:iCs/>
          <w:color w:val="000000" w:themeColor="text1"/>
          <w:sz w:val="24"/>
          <w:szCs w:val="24"/>
          <w:lang w:eastAsia="ar-SA"/>
        </w:rPr>
        <w:t xml:space="preserve"> местного значения муниципального округа</w:t>
      </w:r>
    </w:p>
    <w:p w14:paraId="3BE9C708" w14:textId="77777777" w:rsidR="00B4053C" w:rsidRPr="00E3152B" w:rsidRDefault="00B4053C" w:rsidP="005D52B9">
      <w:pPr>
        <w:suppressAutoHyphens/>
        <w:autoSpaceDE w:val="0"/>
        <w:ind w:left="6521"/>
        <w:rPr>
          <w:rFonts w:ascii="Times New Roman" w:eastAsia="Calibri" w:hAnsi="Times New Roman" w:cs="Times New Roman"/>
          <w:iCs/>
          <w:sz w:val="24"/>
          <w:szCs w:val="24"/>
          <w:lang w:eastAsia="ar-SA"/>
        </w:rPr>
      </w:pPr>
    </w:p>
    <w:p w14:paraId="1285404C" w14:textId="741744C8" w:rsidR="00A63D93" w:rsidRPr="00E3152B" w:rsidRDefault="00A63D93" w:rsidP="00937216">
      <w:pPr>
        <w:suppressAutoHyphens/>
        <w:autoSpaceDE w:val="0"/>
        <w:ind w:left="6521"/>
        <w:jc w:val="right"/>
        <w:rPr>
          <w:rFonts w:ascii="Times New Roman" w:eastAsia="Calibri" w:hAnsi="Times New Roman" w:cs="Times New Roman"/>
          <w:sz w:val="24"/>
          <w:szCs w:val="24"/>
          <w:lang w:eastAsia="ar-SA"/>
        </w:rPr>
      </w:pPr>
      <w:r w:rsidRPr="00E3152B">
        <w:rPr>
          <w:rFonts w:ascii="Times New Roman" w:eastAsia="Calibri" w:hAnsi="Times New Roman" w:cs="Times New Roman"/>
          <w:iCs/>
          <w:sz w:val="24"/>
          <w:szCs w:val="24"/>
          <w:lang w:eastAsia="ar-SA"/>
        </w:rPr>
        <w:t>Таблица 1</w:t>
      </w:r>
      <w:r w:rsidR="00863454">
        <w:rPr>
          <w:rFonts w:ascii="Times New Roman" w:eastAsia="Calibri" w:hAnsi="Times New Roman" w:cs="Times New Roman"/>
          <w:iCs/>
          <w:sz w:val="24"/>
          <w:szCs w:val="24"/>
          <w:lang w:eastAsia="ar-SA"/>
        </w:rPr>
        <w:t>4</w:t>
      </w:r>
    </w:p>
    <w:tbl>
      <w:tblPr>
        <w:tblW w:w="9686" w:type="dxa"/>
        <w:tblInd w:w="108" w:type="dxa"/>
        <w:tblLayout w:type="fixed"/>
        <w:tblLook w:val="0000" w:firstRow="0" w:lastRow="0" w:firstColumn="0" w:lastColumn="0" w:noHBand="0" w:noVBand="0"/>
      </w:tblPr>
      <w:tblGrid>
        <w:gridCol w:w="3431"/>
        <w:gridCol w:w="1559"/>
        <w:gridCol w:w="2150"/>
        <w:gridCol w:w="2546"/>
      </w:tblGrid>
      <w:tr w:rsidR="00A63D93" w:rsidRPr="00F253D7" w14:paraId="72916429" w14:textId="77777777" w:rsidTr="00937216">
        <w:trPr>
          <w:trHeight w:val="778"/>
        </w:trPr>
        <w:tc>
          <w:tcPr>
            <w:tcW w:w="3431" w:type="dxa"/>
            <w:vMerge w:val="restart"/>
            <w:tcBorders>
              <w:top w:val="single" w:sz="1" w:space="0" w:color="000000"/>
              <w:left w:val="single" w:sz="1" w:space="0" w:color="000000"/>
            </w:tcBorders>
            <w:shd w:val="clear" w:color="auto" w:fill="FFFFFF"/>
            <w:vAlign w:val="center"/>
          </w:tcPr>
          <w:p w14:paraId="7EBBA662"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объекта</w:t>
            </w:r>
          </w:p>
          <w:p w14:paraId="7FEAED64"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ресурса)</w:t>
            </w:r>
            <w:r w:rsidRPr="00F253D7">
              <w:rPr>
                <w:rFonts w:ascii="Times New Roman" w:eastAsia="Calibri" w:hAnsi="Times New Roman" w:cs="Times New Roman"/>
                <w:b/>
                <w:sz w:val="20"/>
                <w:szCs w:val="20"/>
                <w:lang w:eastAsia="ar-SA"/>
              </w:rPr>
              <w:t xml:space="preserve"> </w:t>
            </w:r>
          </w:p>
        </w:tc>
        <w:tc>
          <w:tcPr>
            <w:tcW w:w="3709" w:type="dxa"/>
            <w:gridSpan w:val="2"/>
            <w:tcBorders>
              <w:top w:val="single" w:sz="1" w:space="0" w:color="000000"/>
              <w:left w:val="single" w:sz="4" w:space="0" w:color="000000"/>
              <w:bottom w:val="single" w:sz="4" w:space="0" w:color="000000"/>
            </w:tcBorders>
            <w:shd w:val="clear" w:color="auto" w:fill="FFFFFF"/>
            <w:vAlign w:val="center"/>
          </w:tcPr>
          <w:p w14:paraId="72A215D4"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Минимально допустимый уровень обеспеченности</w:t>
            </w:r>
          </w:p>
        </w:tc>
        <w:tc>
          <w:tcPr>
            <w:tcW w:w="2546" w:type="dxa"/>
            <w:vMerge w:val="restart"/>
            <w:tcBorders>
              <w:top w:val="single" w:sz="1" w:space="0" w:color="000000"/>
              <w:left w:val="single" w:sz="4" w:space="0" w:color="000000"/>
              <w:right w:val="single" w:sz="1" w:space="0" w:color="000000"/>
            </w:tcBorders>
            <w:shd w:val="clear" w:color="auto" w:fill="FFFFFF"/>
            <w:vAlign w:val="center"/>
          </w:tcPr>
          <w:p w14:paraId="4F2C53A3"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Максимально допустимый уровень территориальной доступности</w:t>
            </w:r>
          </w:p>
        </w:tc>
      </w:tr>
      <w:tr w:rsidR="00A63D93" w:rsidRPr="00F253D7" w14:paraId="483340B9" w14:textId="77777777" w:rsidTr="00937216">
        <w:trPr>
          <w:trHeight w:val="505"/>
        </w:trPr>
        <w:tc>
          <w:tcPr>
            <w:tcW w:w="3431" w:type="dxa"/>
            <w:vMerge/>
            <w:tcBorders>
              <w:left w:val="single" w:sz="1" w:space="0" w:color="000000"/>
              <w:bottom w:val="single" w:sz="4" w:space="0" w:color="000000"/>
            </w:tcBorders>
            <w:shd w:val="clear" w:color="auto" w:fill="FFFFFF"/>
            <w:vAlign w:val="center"/>
          </w:tcPr>
          <w:p w14:paraId="4EBC71D4" w14:textId="77777777" w:rsidR="00A63D93" w:rsidRPr="00F253D7" w:rsidRDefault="00A63D93" w:rsidP="00A63D93">
            <w:pPr>
              <w:suppressAutoHyphens/>
              <w:snapToGrid w:val="0"/>
              <w:spacing w:after="200" w:line="276" w:lineRule="auto"/>
              <w:jc w:val="center"/>
              <w:rPr>
                <w:rFonts w:ascii="Times New Roman" w:eastAsia="Calibri" w:hAnsi="Times New Roman" w:cs="Times New Roman"/>
                <w:b/>
                <w:sz w:val="20"/>
                <w:szCs w:val="20"/>
                <w:lang w:eastAsia="ar-SA"/>
              </w:rPr>
            </w:pPr>
          </w:p>
        </w:tc>
        <w:tc>
          <w:tcPr>
            <w:tcW w:w="1559" w:type="dxa"/>
            <w:tcBorders>
              <w:top w:val="single" w:sz="4" w:space="0" w:color="000000"/>
              <w:left w:val="single" w:sz="4" w:space="0" w:color="000000"/>
              <w:bottom w:val="single" w:sz="4" w:space="0" w:color="000000"/>
            </w:tcBorders>
            <w:shd w:val="clear" w:color="auto" w:fill="FFFFFF"/>
          </w:tcPr>
          <w:p w14:paraId="2E67B273"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Единицы измерения</w:t>
            </w:r>
          </w:p>
        </w:tc>
        <w:tc>
          <w:tcPr>
            <w:tcW w:w="2150" w:type="dxa"/>
            <w:tcBorders>
              <w:top w:val="single" w:sz="4" w:space="0" w:color="000000"/>
              <w:left w:val="single" w:sz="4" w:space="0" w:color="000000"/>
              <w:bottom w:val="single" w:sz="4" w:space="0" w:color="000000"/>
            </w:tcBorders>
            <w:shd w:val="clear" w:color="auto" w:fill="FFFFFF"/>
          </w:tcPr>
          <w:p w14:paraId="5B35B6D9"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Минимальная обеспеченность</w:t>
            </w:r>
          </w:p>
        </w:tc>
        <w:tc>
          <w:tcPr>
            <w:tcW w:w="2546" w:type="dxa"/>
            <w:vMerge/>
            <w:tcBorders>
              <w:left w:val="single" w:sz="4" w:space="0" w:color="000000"/>
              <w:bottom w:val="single" w:sz="4" w:space="0" w:color="000000"/>
              <w:right w:val="single" w:sz="1" w:space="0" w:color="000000"/>
            </w:tcBorders>
            <w:shd w:val="clear" w:color="auto" w:fill="FFFFFF"/>
            <w:vAlign w:val="center"/>
          </w:tcPr>
          <w:p w14:paraId="36B49134" w14:textId="77777777" w:rsidR="00A63D93" w:rsidRPr="00F253D7" w:rsidRDefault="00A63D93" w:rsidP="00A63D93">
            <w:pPr>
              <w:suppressAutoHyphens/>
              <w:snapToGrid w:val="0"/>
              <w:spacing w:after="200" w:line="276" w:lineRule="auto"/>
              <w:jc w:val="center"/>
              <w:rPr>
                <w:rFonts w:ascii="Times New Roman" w:eastAsia="Calibri" w:hAnsi="Times New Roman" w:cs="Times New Roman"/>
                <w:sz w:val="20"/>
                <w:szCs w:val="20"/>
                <w:lang w:eastAsia="ar-SA"/>
              </w:rPr>
            </w:pPr>
          </w:p>
        </w:tc>
      </w:tr>
      <w:tr w:rsidR="00A63D93" w:rsidRPr="00F253D7" w14:paraId="489730ED" w14:textId="77777777" w:rsidTr="00937216">
        <w:trPr>
          <w:trHeight w:val="572"/>
        </w:trPr>
        <w:tc>
          <w:tcPr>
            <w:tcW w:w="3431" w:type="dxa"/>
            <w:tcBorders>
              <w:top w:val="single" w:sz="4" w:space="0" w:color="000000"/>
              <w:left w:val="single" w:sz="1" w:space="0" w:color="000000"/>
              <w:bottom w:val="single" w:sz="4" w:space="0" w:color="000000"/>
            </w:tcBorders>
            <w:vAlign w:val="center"/>
          </w:tcPr>
          <w:p w14:paraId="7146C1F6" w14:textId="77777777" w:rsidR="00A63D93" w:rsidRPr="00F253D7" w:rsidRDefault="00A63D93" w:rsidP="00A63D93">
            <w:pPr>
              <w:suppressAutoHyphens/>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lastRenderedPageBreak/>
              <w:t xml:space="preserve">Природный газ, при наличии централизованного горячего водоснабжения </w:t>
            </w:r>
          </w:p>
        </w:tc>
        <w:tc>
          <w:tcPr>
            <w:tcW w:w="1559" w:type="dxa"/>
            <w:tcBorders>
              <w:top w:val="single" w:sz="4" w:space="0" w:color="000000"/>
              <w:left w:val="single" w:sz="4" w:space="0" w:color="000000"/>
              <w:bottom w:val="single" w:sz="4" w:space="0" w:color="000000"/>
            </w:tcBorders>
            <w:vAlign w:val="center"/>
          </w:tcPr>
          <w:p w14:paraId="428BE285" w14:textId="5248E243"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Объем </w:t>
            </w:r>
            <w:r w:rsidR="009F0DDE" w:rsidRPr="00763CC5">
              <w:rPr>
                <w:rFonts w:ascii="Times New Roman" w:eastAsia="Calibri" w:hAnsi="Times New Roman" w:cs="Times New Roman"/>
                <w:color w:val="000000" w:themeColor="text1"/>
                <w:sz w:val="20"/>
                <w:szCs w:val="20"/>
                <w:lang w:eastAsia="ar-SA"/>
              </w:rPr>
              <w:t>газоснабжения м</w:t>
            </w:r>
            <w:r w:rsidR="009F0DDE" w:rsidRPr="00763CC5">
              <w:rPr>
                <w:rFonts w:ascii="Times New Roman" w:eastAsia="Calibri" w:hAnsi="Times New Roman" w:cs="Times New Roman"/>
                <w:color w:val="000000" w:themeColor="text1"/>
                <w:sz w:val="20"/>
                <w:szCs w:val="20"/>
                <w:vertAlign w:val="superscript"/>
                <w:lang w:eastAsia="ar-SA"/>
              </w:rPr>
              <w:t xml:space="preserve">3 </w:t>
            </w:r>
            <w:r w:rsidR="009F0DDE" w:rsidRPr="00763CC5">
              <w:rPr>
                <w:rFonts w:ascii="Times New Roman" w:eastAsia="Calibri" w:hAnsi="Times New Roman" w:cs="Times New Roman"/>
                <w:color w:val="000000" w:themeColor="text1"/>
                <w:sz w:val="20"/>
                <w:szCs w:val="20"/>
                <w:lang w:eastAsia="ar-SA"/>
              </w:rPr>
              <w:t>/</w:t>
            </w:r>
            <w:r w:rsidR="005316E9">
              <w:rPr>
                <w:rFonts w:ascii="Times New Roman" w:eastAsia="Calibri" w:hAnsi="Times New Roman" w:cs="Times New Roman"/>
                <w:color w:val="000000" w:themeColor="text1"/>
                <w:sz w:val="20"/>
                <w:szCs w:val="20"/>
                <w:lang w:eastAsia="ar-SA"/>
              </w:rPr>
              <w:t>год</w:t>
            </w:r>
            <w:r w:rsidR="009F0DDE" w:rsidRPr="00763CC5">
              <w:rPr>
                <w:rFonts w:ascii="Times New Roman" w:eastAsia="Calibri" w:hAnsi="Times New Roman" w:cs="Times New Roman"/>
                <w:color w:val="000000" w:themeColor="text1"/>
                <w:sz w:val="20"/>
                <w:szCs w:val="20"/>
                <w:lang w:eastAsia="ar-SA"/>
              </w:rPr>
              <w:t xml:space="preserve"> </w:t>
            </w:r>
            <w:r w:rsidRPr="00F253D7">
              <w:rPr>
                <w:rFonts w:ascii="Times New Roman" w:eastAsia="Calibri" w:hAnsi="Times New Roman" w:cs="Times New Roman"/>
                <w:sz w:val="20"/>
                <w:szCs w:val="20"/>
                <w:lang w:eastAsia="ar-SA"/>
              </w:rPr>
              <w:t>на 1 чел.</w:t>
            </w:r>
          </w:p>
        </w:tc>
        <w:tc>
          <w:tcPr>
            <w:tcW w:w="2150" w:type="dxa"/>
            <w:tcBorders>
              <w:top w:val="single" w:sz="4" w:space="0" w:color="000000"/>
              <w:left w:val="single" w:sz="4" w:space="0" w:color="000000"/>
              <w:bottom w:val="single" w:sz="4" w:space="0" w:color="000000"/>
            </w:tcBorders>
            <w:vAlign w:val="center"/>
          </w:tcPr>
          <w:p w14:paraId="0B7DCE61" w14:textId="492B8BB1" w:rsidR="00A63D93" w:rsidRPr="00763CC5" w:rsidRDefault="005316E9" w:rsidP="00A63D93">
            <w:pPr>
              <w:suppressAutoHyphens/>
              <w:jc w:val="center"/>
              <w:rPr>
                <w:rFonts w:ascii="Times New Roman" w:eastAsia="Calibri" w:hAnsi="Times New Roman" w:cs="Times New Roman"/>
                <w:color w:val="000000" w:themeColor="text1"/>
                <w:sz w:val="20"/>
                <w:szCs w:val="20"/>
                <w:lang w:eastAsia="ar-SA"/>
              </w:rPr>
            </w:pPr>
            <w:r>
              <w:rPr>
                <w:rFonts w:ascii="Times New Roman" w:eastAsia="Calibri" w:hAnsi="Times New Roman" w:cs="Times New Roman"/>
                <w:sz w:val="20"/>
                <w:szCs w:val="20"/>
                <w:lang w:eastAsia="ar-SA"/>
              </w:rPr>
              <w:t>120</w:t>
            </w:r>
            <w:r w:rsidR="009F0DDE" w:rsidRPr="009F0DDE">
              <w:rPr>
                <w:rFonts w:ascii="Times New Roman" w:eastAsia="Calibri" w:hAnsi="Times New Roman" w:cs="Times New Roman"/>
                <w:color w:val="FF0000"/>
                <w:sz w:val="20"/>
                <w:szCs w:val="20"/>
                <w:lang w:eastAsia="ar-SA"/>
              </w:rPr>
              <w:t xml:space="preserve"> </w:t>
            </w:r>
            <w:r w:rsidR="009F0DDE" w:rsidRPr="00763CC5">
              <w:rPr>
                <w:rFonts w:ascii="Times New Roman" w:eastAsia="Calibri" w:hAnsi="Times New Roman" w:cs="Times New Roman"/>
                <w:color w:val="000000" w:themeColor="text1"/>
                <w:sz w:val="20"/>
                <w:szCs w:val="20"/>
                <w:lang w:eastAsia="ar-SA"/>
              </w:rPr>
              <w:t>м</w:t>
            </w:r>
            <w:r w:rsidR="009F0DDE" w:rsidRPr="00763CC5">
              <w:rPr>
                <w:rFonts w:ascii="Times New Roman" w:eastAsia="Calibri" w:hAnsi="Times New Roman" w:cs="Times New Roman"/>
                <w:color w:val="000000" w:themeColor="text1"/>
                <w:sz w:val="20"/>
                <w:szCs w:val="20"/>
                <w:vertAlign w:val="superscript"/>
                <w:lang w:eastAsia="ar-SA"/>
              </w:rPr>
              <w:t xml:space="preserve">3 </w:t>
            </w:r>
            <w:r w:rsidR="009F0DDE" w:rsidRPr="00763CC5">
              <w:rPr>
                <w:rFonts w:ascii="Times New Roman" w:eastAsia="Calibri" w:hAnsi="Times New Roman" w:cs="Times New Roman"/>
                <w:color w:val="000000" w:themeColor="text1"/>
                <w:sz w:val="20"/>
                <w:szCs w:val="20"/>
                <w:lang w:eastAsia="ar-SA"/>
              </w:rPr>
              <w:t xml:space="preserve">/ </w:t>
            </w:r>
            <w:r>
              <w:rPr>
                <w:rFonts w:ascii="Times New Roman" w:eastAsia="Calibri" w:hAnsi="Times New Roman" w:cs="Times New Roman"/>
                <w:color w:val="000000" w:themeColor="text1"/>
                <w:sz w:val="20"/>
                <w:szCs w:val="20"/>
                <w:lang w:eastAsia="ar-SA"/>
              </w:rPr>
              <w:t>год</w:t>
            </w:r>
          </w:p>
          <w:p w14:paraId="74630C58" w14:textId="77777777" w:rsidR="00A63D93" w:rsidRPr="00F253D7" w:rsidRDefault="00A63D93" w:rsidP="00A63D93">
            <w:pPr>
              <w:suppressAutoHyphens/>
              <w:jc w:val="center"/>
              <w:rPr>
                <w:rFonts w:ascii="Times New Roman" w:eastAsia="Calibri" w:hAnsi="Times New Roman" w:cs="Times New Roman"/>
                <w:sz w:val="20"/>
                <w:szCs w:val="20"/>
                <w:lang w:eastAsia="ar-SA"/>
              </w:rPr>
            </w:pPr>
          </w:p>
        </w:tc>
        <w:tc>
          <w:tcPr>
            <w:tcW w:w="2546" w:type="dxa"/>
            <w:vMerge w:val="restart"/>
            <w:tcBorders>
              <w:top w:val="single" w:sz="4" w:space="0" w:color="000000"/>
              <w:left w:val="single" w:sz="4" w:space="0" w:color="000000"/>
              <w:bottom w:val="single" w:sz="4" w:space="0" w:color="000000"/>
              <w:right w:val="single" w:sz="1" w:space="0" w:color="000000"/>
            </w:tcBorders>
            <w:vAlign w:val="center"/>
          </w:tcPr>
          <w:p w14:paraId="16DD7326" w14:textId="77777777" w:rsidR="00A63D93" w:rsidRPr="00F253D7" w:rsidRDefault="00A63D93" w:rsidP="00A63D93">
            <w:pPr>
              <w:suppressAutoHyphens/>
              <w:spacing w:after="200" w:line="276" w:lineRule="auto"/>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Не нормируется</w:t>
            </w:r>
          </w:p>
        </w:tc>
      </w:tr>
      <w:tr w:rsidR="00A63D93" w:rsidRPr="00F253D7" w14:paraId="4A4BB50E" w14:textId="77777777" w:rsidTr="00937216">
        <w:trPr>
          <w:trHeight w:val="555"/>
        </w:trPr>
        <w:tc>
          <w:tcPr>
            <w:tcW w:w="3431" w:type="dxa"/>
            <w:tcBorders>
              <w:top w:val="single" w:sz="4" w:space="0" w:color="000000"/>
              <w:left w:val="single" w:sz="1" w:space="0" w:color="000000"/>
              <w:bottom w:val="single" w:sz="4" w:space="0" w:color="000000"/>
            </w:tcBorders>
            <w:vAlign w:val="center"/>
          </w:tcPr>
          <w:p w14:paraId="6B3CCFCF" w14:textId="77777777" w:rsidR="00A63D93" w:rsidRPr="00F253D7" w:rsidRDefault="00A63D93" w:rsidP="00A63D93">
            <w:pPr>
              <w:suppressAutoHyphens/>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Природный газ, при горячем водоснабжении от газовых водонагревателей </w:t>
            </w:r>
          </w:p>
        </w:tc>
        <w:tc>
          <w:tcPr>
            <w:tcW w:w="1559" w:type="dxa"/>
            <w:tcBorders>
              <w:top w:val="single" w:sz="4" w:space="0" w:color="000000"/>
              <w:left w:val="single" w:sz="4" w:space="0" w:color="000000"/>
              <w:bottom w:val="single" w:sz="4" w:space="0" w:color="000000"/>
            </w:tcBorders>
            <w:vAlign w:val="center"/>
          </w:tcPr>
          <w:p w14:paraId="16FD1EA1" w14:textId="00EA5F3D" w:rsidR="00A63D93" w:rsidRPr="00F253D7" w:rsidRDefault="00A63D93" w:rsidP="009F0DDE">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Объем</w:t>
            </w:r>
            <w:r w:rsidR="009F0DDE">
              <w:rPr>
                <w:rFonts w:ascii="Times New Roman" w:eastAsia="Calibri" w:hAnsi="Times New Roman" w:cs="Times New Roman"/>
                <w:sz w:val="20"/>
                <w:szCs w:val="20"/>
                <w:lang w:eastAsia="ar-SA"/>
              </w:rPr>
              <w:t xml:space="preserve"> </w:t>
            </w:r>
            <w:r w:rsidR="00763CC5" w:rsidRPr="00763CC5">
              <w:rPr>
                <w:rFonts w:ascii="Times New Roman" w:eastAsia="Calibri" w:hAnsi="Times New Roman" w:cs="Times New Roman"/>
                <w:color w:val="000000" w:themeColor="text1"/>
                <w:sz w:val="20"/>
                <w:szCs w:val="20"/>
                <w:lang w:eastAsia="ar-SA"/>
              </w:rPr>
              <w:t>м</w:t>
            </w:r>
            <w:r w:rsidR="00763CC5" w:rsidRPr="00763CC5">
              <w:rPr>
                <w:rFonts w:ascii="Times New Roman" w:eastAsia="Calibri" w:hAnsi="Times New Roman" w:cs="Times New Roman"/>
                <w:color w:val="000000" w:themeColor="text1"/>
                <w:sz w:val="20"/>
                <w:szCs w:val="20"/>
                <w:vertAlign w:val="superscript"/>
                <w:lang w:eastAsia="ar-SA"/>
              </w:rPr>
              <w:t xml:space="preserve">3 </w:t>
            </w:r>
            <w:r w:rsidR="00763CC5" w:rsidRPr="00763CC5">
              <w:rPr>
                <w:rFonts w:ascii="Times New Roman" w:eastAsia="Calibri" w:hAnsi="Times New Roman" w:cs="Times New Roman"/>
                <w:color w:val="000000" w:themeColor="text1"/>
                <w:sz w:val="20"/>
                <w:szCs w:val="20"/>
                <w:lang w:eastAsia="ar-SA"/>
              </w:rPr>
              <w:t>/</w:t>
            </w:r>
            <w:r w:rsidR="005316E9">
              <w:rPr>
                <w:rFonts w:ascii="Times New Roman" w:eastAsia="Calibri" w:hAnsi="Times New Roman" w:cs="Times New Roman"/>
                <w:color w:val="000000" w:themeColor="text1"/>
                <w:sz w:val="20"/>
                <w:szCs w:val="20"/>
                <w:lang w:eastAsia="ar-SA"/>
              </w:rPr>
              <w:t>год</w:t>
            </w:r>
            <w:r w:rsidR="00763CC5" w:rsidRPr="00763CC5">
              <w:rPr>
                <w:rFonts w:ascii="Times New Roman" w:eastAsia="Calibri" w:hAnsi="Times New Roman" w:cs="Times New Roman"/>
                <w:color w:val="000000" w:themeColor="text1"/>
                <w:sz w:val="20"/>
                <w:szCs w:val="20"/>
                <w:lang w:eastAsia="ar-SA"/>
              </w:rPr>
              <w:t xml:space="preserve"> </w:t>
            </w:r>
            <w:r w:rsidRPr="00F253D7">
              <w:rPr>
                <w:rFonts w:ascii="Times New Roman" w:eastAsia="Calibri" w:hAnsi="Times New Roman" w:cs="Times New Roman"/>
                <w:sz w:val="20"/>
                <w:szCs w:val="20"/>
                <w:lang w:eastAsia="ar-SA"/>
              </w:rPr>
              <w:t>на 1</w:t>
            </w:r>
            <w:r w:rsidR="009F0DDE">
              <w:rPr>
                <w:rFonts w:ascii="Times New Roman" w:eastAsia="Calibri" w:hAnsi="Times New Roman" w:cs="Times New Roman"/>
                <w:sz w:val="20"/>
                <w:szCs w:val="20"/>
                <w:lang w:eastAsia="ar-SA"/>
              </w:rPr>
              <w:t xml:space="preserve"> </w:t>
            </w:r>
            <w:r w:rsidRPr="00F253D7">
              <w:rPr>
                <w:rFonts w:ascii="Times New Roman" w:eastAsia="Calibri" w:hAnsi="Times New Roman" w:cs="Times New Roman"/>
                <w:sz w:val="20"/>
                <w:szCs w:val="20"/>
                <w:lang w:eastAsia="ar-SA"/>
              </w:rPr>
              <w:t>чел.</w:t>
            </w:r>
          </w:p>
        </w:tc>
        <w:tc>
          <w:tcPr>
            <w:tcW w:w="2150" w:type="dxa"/>
            <w:tcBorders>
              <w:top w:val="single" w:sz="4" w:space="0" w:color="000000"/>
              <w:left w:val="single" w:sz="4" w:space="0" w:color="000000"/>
              <w:bottom w:val="single" w:sz="4" w:space="0" w:color="000000"/>
            </w:tcBorders>
            <w:vAlign w:val="center"/>
          </w:tcPr>
          <w:p w14:paraId="078CC5A8" w14:textId="0B1E3214" w:rsidR="00A63D93" w:rsidRPr="00763CC5" w:rsidRDefault="005316E9" w:rsidP="00A63D93">
            <w:pPr>
              <w:suppressAutoHyphens/>
              <w:jc w:val="center"/>
              <w:rPr>
                <w:rFonts w:ascii="Times New Roman" w:eastAsia="Calibri" w:hAnsi="Times New Roman" w:cs="Times New Roman"/>
                <w:color w:val="000000" w:themeColor="text1"/>
                <w:sz w:val="20"/>
                <w:szCs w:val="20"/>
                <w:lang w:eastAsia="ar-SA"/>
              </w:rPr>
            </w:pPr>
            <w:r>
              <w:rPr>
                <w:rFonts w:ascii="Times New Roman" w:eastAsia="Calibri" w:hAnsi="Times New Roman" w:cs="Times New Roman"/>
                <w:color w:val="000000" w:themeColor="text1"/>
                <w:sz w:val="20"/>
                <w:szCs w:val="20"/>
                <w:lang w:eastAsia="ar-SA"/>
              </w:rPr>
              <w:t>300</w:t>
            </w:r>
            <w:r w:rsidR="00A63D93" w:rsidRPr="00763CC5">
              <w:rPr>
                <w:rFonts w:ascii="Times New Roman" w:eastAsia="Calibri" w:hAnsi="Times New Roman" w:cs="Times New Roman"/>
                <w:color w:val="000000" w:themeColor="text1"/>
                <w:sz w:val="20"/>
                <w:szCs w:val="20"/>
                <w:lang w:eastAsia="ar-SA"/>
              </w:rPr>
              <w:t xml:space="preserve"> м</w:t>
            </w:r>
            <w:r w:rsidR="00A63D93" w:rsidRPr="00763CC5">
              <w:rPr>
                <w:rFonts w:ascii="Times New Roman" w:eastAsia="Calibri" w:hAnsi="Times New Roman" w:cs="Times New Roman"/>
                <w:color w:val="000000" w:themeColor="text1"/>
                <w:sz w:val="20"/>
                <w:szCs w:val="20"/>
                <w:vertAlign w:val="superscript"/>
                <w:lang w:eastAsia="ar-SA"/>
              </w:rPr>
              <w:t xml:space="preserve">3 </w:t>
            </w:r>
            <w:r w:rsidR="00A63D93" w:rsidRPr="00763CC5">
              <w:rPr>
                <w:rFonts w:ascii="Times New Roman" w:eastAsia="Calibri" w:hAnsi="Times New Roman" w:cs="Times New Roman"/>
                <w:color w:val="000000" w:themeColor="text1"/>
                <w:sz w:val="20"/>
                <w:szCs w:val="20"/>
                <w:lang w:eastAsia="ar-SA"/>
              </w:rPr>
              <w:t xml:space="preserve">/ </w:t>
            </w:r>
            <w:r>
              <w:rPr>
                <w:rFonts w:ascii="Times New Roman" w:eastAsia="Calibri" w:hAnsi="Times New Roman" w:cs="Times New Roman"/>
                <w:color w:val="000000" w:themeColor="text1"/>
                <w:sz w:val="20"/>
                <w:szCs w:val="20"/>
                <w:lang w:eastAsia="ar-SA"/>
              </w:rPr>
              <w:t>год</w:t>
            </w:r>
          </w:p>
          <w:p w14:paraId="3E87763A" w14:textId="77777777" w:rsidR="00A63D93" w:rsidRPr="00F253D7" w:rsidRDefault="00A63D93" w:rsidP="00A63D93">
            <w:pPr>
              <w:suppressAutoHyphens/>
              <w:jc w:val="center"/>
              <w:rPr>
                <w:rFonts w:ascii="Times New Roman" w:eastAsia="Calibri" w:hAnsi="Times New Roman" w:cs="Times New Roman"/>
                <w:sz w:val="20"/>
                <w:szCs w:val="20"/>
                <w:lang w:eastAsia="ar-SA"/>
              </w:rPr>
            </w:pPr>
          </w:p>
        </w:tc>
        <w:tc>
          <w:tcPr>
            <w:tcW w:w="2546" w:type="dxa"/>
            <w:vMerge/>
            <w:tcBorders>
              <w:top w:val="single" w:sz="4" w:space="0" w:color="000000"/>
              <w:left w:val="single" w:sz="4" w:space="0" w:color="000000"/>
              <w:bottom w:val="single" w:sz="4" w:space="0" w:color="000000"/>
              <w:right w:val="single" w:sz="1" w:space="0" w:color="000000"/>
            </w:tcBorders>
            <w:vAlign w:val="center"/>
          </w:tcPr>
          <w:p w14:paraId="6DCF71C0" w14:textId="77777777" w:rsidR="00A63D93" w:rsidRPr="00F253D7" w:rsidRDefault="00A63D93" w:rsidP="00A63D93">
            <w:pPr>
              <w:suppressAutoHyphens/>
              <w:snapToGrid w:val="0"/>
              <w:spacing w:after="200" w:line="276" w:lineRule="auto"/>
              <w:jc w:val="center"/>
              <w:rPr>
                <w:rFonts w:ascii="Times New Roman" w:eastAsia="Calibri" w:hAnsi="Times New Roman" w:cs="Times New Roman"/>
                <w:sz w:val="20"/>
                <w:szCs w:val="20"/>
                <w:lang w:eastAsia="ar-SA"/>
              </w:rPr>
            </w:pPr>
          </w:p>
        </w:tc>
      </w:tr>
      <w:tr w:rsidR="00A63D93" w:rsidRPr="00F253D7" w14:paraId="2A53CE56" w14:textId="77777777" w:rsidTr="00937216">
        <w:trPr>
          <w:trHeight w:val="555"/>
        </w:trPr>
        <w:tc>
          <w:tcPr>
            <w:tcW w:w="3431" w:type="dxa"/>
            <w:tcBorders>
              <w:left w:val="single" w:sz="1" w:space="0" w:color="000000"/>
              <w:bottom w:val="single" w:sz="4" w:space="0" w:color="000000"/>
            </w:tcBorders>
            <w:vAlign w:val="center"/>
          </w:tcPr>
          <w:p w14:paraId="556DBFEA" w14:textId="77777777" w:rsidR="00A63D93" w:rsidRPr="00F253D7" w:rsidRDefault="00A63D93" w:rsidP="00A63D93">
            <w:pPr>
              <w:suppressAutoHyphens/>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Природный газ, при отсутствии всяких видов горячего водоснабжения</w:t>
            </w:r>
          </w:p>
        </w:tc>
        <w:tc>
          <w:tcPr>
            <w:tcW w:w="1559" w:type="dxa"/>
            <w:tcBorders>
              <w:left w:val="single" w:sz="4" w:space="0" w:color="000000"/>
              <w:bottom w:val="single" w:sz="4" w:space="0" w:color="000000"/>
            </w:tcBorders>
            <w:vAlign w:val="center"/>
          </w:tcPr>
          <w:p w14:paraId="6E684813" w14:textId="0FA7D9B3" w:rsidR="00A63D93" w:rsidRPr="00763CC5" w:rsidRDefault="00A63D93" w:rsidP="00A63D93">
            <w:pPr>
              <w:suppressAutoHyphens/>
              <w:jc w:val="center"/>
              <w:rPr>
                <w:rFonts w:ascii="Times New Roman" w:eastAsia="Calibri" w:hAnsi="Times New Roman" w:cs="Times New Roman"/>
                <w:color w:val="000000" w:themeColor="text1"/>
                <w:sz w:val="20"/>
                <w:szCs w:val="20"/>
                <w:lang w:eastAsia="ar-SA"/>
              </w:rPr>
            </w:pPr>
            <w:r w:rsidRPr="00763CC5">
              <w:rPr>
                <w:rFonts w:ascii="Times New Roman" w:eastAsia="Calibri" w:hAnsi="Times New Roman" w:cs="Times New Roman"/>
                <w:color w:val="000000" w:themeColor="text1"/>
                <w:sz w:val="20"/>
                <w:szCs w:val="20"/>
                <w:lang w:eastAsia="ar-SA"/>
              </w:rPr>
              <w:t xml:space="preserve">Объем </w:t>
            </w:r>
            <w:r w:rsidR="00763CC5" w:rsidRPr="00763CC5">
              <w:rPr>
                <w:rFonts w:ascii="Times New Roman" w:eastAsia="Calibri" w:hAnsi="Times New Roman" w:cs="Times New Roman"/>
                <w:color w:val="000000" w:themeColor="text1"/>
                <w:sz w:val="20"/>
                <w:szCs w:val="20"/>
                <w:lang w:eastAsia="ar-SA"/>
              </w:rPr>
              <w:t>м</w:t>
            </w:r>
            <w:r w:rsidR="00763CC5" w:rsidRPr="00763CC5">
              <w:rPr>
                <w:rFonts w:ascii="Times New Roman" w:eastAsia="Calibri" w:hAnsi="Times New Roman" w:cs="Times New Roman"/>
                <w:color w:val="000000" w:themeColor="text1"/>
                <w:sz w:val="20"/>
                <w:szCs w:val="20"/>
                <w:vertAlign w:val="superscript"/>
                <w:lang w:eastAsia="ar-SA"/>
              </w:rPr>
              <w:t xml:space="preserve">3 </w:t>
            </w:r>
            <w:r w:rsidR="00763CC5" w:rsidRPr="00763CC5">
              <w:rPr>
                <w:rFonts w:ascii="Times New Roman" w:eastAsia="Calibri" w:hAnsi="Times New Roman" w:cs="Times New Roman"/>
                <w:color w:val="000000" w:themeColor="text1"/>
                <w:sz w:val="20"/>
                <w:szCs w:val="20"/>
                <w:lang w:eastAsia="ar-SA"/>
              </w:rPr>
              <w:t>/</w:t>
            </w:r>
            <w:r w:rsidR="005316E9">
              <w:rPr>
                <w:rFonts w:ascii="Times New Roman" w:eastAsia="Calibri" w:hAnsi="Times New Roman" w:cs="Times New Roman"/>
                <w:color w:val="000000" w:themeColor="text1"/>
                <w:sz w:val="20"/>
                <w:szCs w:val="20"/>
                <w:lang w:eastAsia="ar-SA"/>
              </w:rPr>
              <w:t>год</w:t>
            </w:r>
            <w:r w:rsidR="009F0DDE" w:rsidRPr="00763CC5">
              <w:rPr>
                <w:rFonts w:ascii="Times New Roman" w:eastAsia="Calibri" w:hAnsi="Times New Roman" w:cs="Times New Roman"/>
                <w:color w:val="000000" w:themeColor="text1"/>
                <w:sz w:val="20"/>
                <w:szCs w:val="20"/>
                <w:lang w:eastAsia="ar-SA"/>
              </w:rPr>
              <w:t xml:space="preserve"> </w:t>
            </w:r>
            <w:r w:rsidRPr="00763CC5">
              <w:rPr>
                <w:rFonts w:ascii="Times New Roman" w:eastAsia="Calibri" w:hAnsi="Times New Roman" w:cs="Times New Roman"/>
                <w:color w:val="000000" w:themeColor="text1"/>
                <w:sz w:val="20"/>
                <w:szCs w:val="20"/>
                <w:lang w:eastAsia="ar-SA"/>
              </w:rPr>
              <w:t>на 1 чел.</w:t>
            </w:r>
          </w:p>
        </w:tc>
        <w:tc>
          <w:tcPr>
            <w:tcW w:w="2150" w:type="dxa"/>
            <w:tcBorders>
              <w:left w:val="single" w:sz="4" w:space="0" w:color="000000"/>
              <w:bottom w:val="single" w:sz="4" w:space="0" w:color="000000"/>
            </w:tcBorders>
            <w:vAlign w:val="center"/>
          </w:tcPr>
          <w:p w14:paraId="31A1F977" w14:textId="78701E4D" w:rsidR="00A63D93" w:rsidRPr="00763CC5" w:rsidRDefault="005316E9" w:rsidP="00A63D93">
            <w:pPr>
              <w:suppressAutoHyphens/>
              <w:jc w:val="center"/>
              <w:rPr>
                <w:rFonts w:ascii="Times New Roman" w:eastAsia="Calibri" w:hAnsi="Times New Roman" w:cs="Times New Roman"/>
                <w:color w:val="000000" w:themeColor="text1"/>
                <w:sz w:val="20"/>
                <w:szCs w:val="20"/>
                <w:lang w:eastAsia="ar-SA"/>
              </w:rPr>
            </w:pPr>
            <w:r>
              <w:rPr>
                <w:rFonts w:ascii="Times New Roman" w:eastAsia="Calibri" w:hAnsi="Times New Roman" w:cs="Times New Roman"/>
                <w:color w:val="000000" w:themeColor="text1"/>
                <w:sz w:val="20"/>
                <w:szCs w:val="20"/>
                <w:lang w:eastAsia="ar-SA"/>
              </w:rPr>
              <w:t>180</w:t>
            </w:r>
            <w:r w:rsidR="00A63D93" w:rsidRPr="00763CC5">
              <w:rPr>
                <w:rFonts w:ascii="Times New Roman" w:eastAsia="Calibri" w:hAnsi="Times New Roman" w:cs="Times New Roman"/>
                <w:color w:val="000000" w:themeColor="text1"/>
                <w:sz w:val="20"/>
                <w:szCs w:val="20"/>
                <w:lang w:eastAsia="ar-SA"/>
              </w:rPr>
              <w:t xml:space="preserve"> м</w:t>
            </w:r>
            <w:r w:rsidR="00A63D93" w:rsidRPr="00763CC5">
              <w:rPr>
                <w:rFonts w:ascii="Times New Roman" w:eastAsia="Calibri" w:hAnsi="Times New Roman" w:cs="Times New Roman"/>
                <w:color w:val="000000" w:themeColor="text1"/>
                <w:sz w:val="20"/>
                <w:szCs w:val="20"/>
                <w:vertAlign w:val="superscript"/>
                <w:lang w:eastAsia="ar-SA"/>
              </w:rPr>
              <w:t xml:space="preserve">3 </w:t>
            </w:r>
            <w:r w:rsidR="00A63D93" w:rsidRPr="00763CC5">
              <w:rPr>
                <w:rFonts w:ascii="Times New Roman" w:eastAsia="Calibri" w:hAnsi="Times New Roman" w:cs="Times New Roman"/>
                <w:color w:val="000000" w:themeColor="text1"/>
                <w:sz w:val="20"/>
                <w:szCs w:val="20"/>
                <w:lang w:eastAsia="ar-SA"/>
              </w:rPr>
              <w:t xml:space="preserve">/ </w:t>
            </w:r>
            <w:r>
              <w:rPr>
                <w:rFonts w:ascii="Times New Roman" w:eastAsia="Calibri" w:hAnsi="Times New Roman" w:cs="Times New Roman"/>
                <w:color w:val="000000" w:themeColor="text1"/>
                <w:sz w:val="20"/>
                <w:szCs w:val="20"/>
                <w:lang w:eastAsia="ar-SA"/>
              </w:rPr>
              <w:t>год</w:t>
            </w:r>
          </w:p>
          <w:p w14:paraId="2DEC07BF" w14:textId="77777777" w:rsidR="00A63D93" w:rsidRPr="00763CC5" w:rsidRDefault="00A63D93" w:rsidP="00A63D93">
            <w:pPr>
              <w:suppressAutoHyphens/>
              <w:jc w:val="center"/>
              <w:rPr>
                <w:rFonts w:ascii="Times New Roman" w:eastAsia="Calibri" w:hAnsi="Times New Roman" w:cs="Times New Roman"/>
                <w:color w:val="000000" w:themeColor="text1"/>
                <w:sz w:val="20"/>
                <w:szCs w:val="20"/>
                <w:lang w:eastAsia="ar-SA"/>
              </w:rPr>
            </w:pPr>
          </w:p>
        </w:tc>
        <w:tc>
          <w:tcPr>
            <w:tcW w:w="2546" w:type="dxa"/>
            <w:vMerge/>
            <w:tcBorders>
              <w:left w:val="single" w:sz="4" w:space="0" w:color="000000"/>
              <w:bottom w:val="single" w:sz="4" w:space="0" w:color="000000"/>
              <w:right w:val="single" w:sz="1" w:space="0" w:color="000000"/>
            </w:tcBorders>
            <w:vAlign w:val="center"/>
          </w:tcPr>
          <w:p w14:paraId="52F20918" w14:textId="77777777" w:rsidR="00A63D93" w:rsidRPr="00F253D7" w:rsidRDefault="00A63D93" w:rsidP="00A63D93">
            <w:pPr>
              <w:suppressAutoHyphens/>
              <w:snapToGrid w:val="0"/>
              <w:spacing w:after="200" w:line="276" w:lineRule="auto"/>
              <w:jc w:val="center"/>
              <w:rPr>
                <w:rFonts w:ascii="Times New Roman" w:eastAsia="Calibri" w:hAnsi="Times New Roman" w:cs="Times New Roman"/>
                <w:sz w:val="20"/>
                <w:szCs w:val="20"/>
                <w:lang w:eastAsia="ar-SA"/>
              </w:rPr>
            </w:pPr>
          </w:p>
        </w:tc>
      </w:tr>
    </w:tbl>
    <w:p w14:paraId="6C1F934E" w14:textId="77777777" w:rsidR="00A63D93" w:rsidRDefault="00A63D93" w:rsidP="00A63D93">
      <w:pPr>
        <w:suppressAutoHyphens/>
        <w:autoSpaceDE w:val="0"/>
        <w:ind w:firstLine="851"/>
        <w:jc w:val="both"/>
        <w:rPr>
          <w:rFonts w:ascii="Times New Roman" w:eastAsia="Calibri" w:hAnsi="Times New Roman" w:cs="Times New Roman"/>
          <w:sz w:val="20"/>
          <w:szCs w:val="20"/>
          <w:lang w:eastAsia="ar-SA"/>
        </w:rPr>
      </w:pPr>
    </w:p>
    <w:p w14:paraId="72CC2849" w14:textId="77777777" w:rsidR="00863454" w:rsidRPr="00F253D7" w:rsidRDefault="00863454" w:rsidP="00A63D93">
      <w:pPr>
        <w:suppressAutoHyphens/>
        <w:autoSpaceDE w:val="0"/>
        <w:ind w:firstLine="851"/>
        <w:jc w:val="both"/>
        <w:rPr>
          <w:rFonts w:ascii="Times New Roman" w:eastAsia="Calibri" w:hAnsi="Times New Roman" w:cs="Times New Roman"/>
          <w:sz w:val="20"/>
          <w:szCs w:val="20"/>
          <w:lang w:eastAsia="ar-SA"/>
        </w:rPr>
      </w:pPr>
    </w:p>
    <w:p w14:paraId="75289E4E" w14:textId="77777777" w:rsidR="00004A8B" w:rsidRDefault="00004A8B" w:rsidP="00A63D93">
      <w:pPr>
        <w:suppressAutoHyphens/>
        <w:autoSpaceDE w:val="0"/>
        <w:ind w:firstLine="709"/>
        <w:jc w:val="both"/>
        <w:rPr>
          <w:rFonts w:ascii="Times New Roman" w:eastAsia="TimesNewRomanPSMT" w:hAnsi="Times New Roman" w:cs="Times New Roman"/>
          <w:sz w:val="24"/>
          <w:szCs w:val="24"/>
          <w:lang w:eastAsia="ar-SA"/>
        </w:rPr>
      </w:pPr>
    </w:p>
    <w:p w14:paraId="5C9C7A7E" w14:textId="77777777" w:rsidR="00EE26CD" w:rsidRDefault="00EE26CD" w:rsidP="00A63D93">
      <w:pPr>
        <w:suppressAutoHyphens/>
        <w:autoSpaceDE w:val="0"/>
        <w:ind w:firstLine="709"/>
        <w:jc w:val="both"/>
        <w:rPr>
          <w:rFonts w:ascii="Times New Roman" w:eastAsia="TimesNewRomanPSMT" w:hAnsi="Times New Roman" w:cs="Times New Roman"/>
          <w:sz w:val="24"/>
          <w:szCs w:val="24"/>
          <w:lang w:eastAsia="ar-SA"/>
        </w:rPr>
      </w:pPr>
    </w:p>
    <w:p w14:paraId="72D5FE1A" w14:textId="77777777" w:rsidR="00EE26CD" w:rsidRDefault="00EE26CD" w:rsidP="00A63D93">
      <w:pPr>
        <w:suppressAutoHyphens/>
        <w:autoSpaceDE w:val="0"/>
        <w:ind w:firstLine="709"/>
        <w:jc w:val="both"/>
        <w:rPr>
          <w:rFonts w:ascii="Times New Roman" w:eastAsia="TimesNewRomanPSMT" w:hAnsi="Times New Roman" w:cs="Times New Roman"/>
          <w:sz w:val="24"/>
          <w:szCs w:val="24"/>
          <w:lang w:eastAsia="ar-SA"/>
        </w:rPr>
      </w:pPr>
    </w:p>
    <w:p w14:paraId="1B8F0885" w14:textId="77777777" w:rsidR="00EE26CD" w:rsidRDefault="00EE26CD" w:rsidP="00A63D93">
      <w:pPr>
        <w:suppressAutoHyphens/>
        <w:autoSpaceDE w:val="0"/>
        <w:ind w:firstLine="709"/>
        <w:jc w:val="both"/>
        <w:rPr>
          <w:rFonts w:ascii="Times New Roman" w:eastAsia="TimesNewRomanPSMT" w:hAnsi="Times New Roman" w:cs="Times New Roman"/>
          <w:sz w:val="24"/>
          <w:szCs w:val="24"/>
          <w:lang w:eastAsia="ar-SA"/>
        </w:rPr>
      </w:pPr>
    </w:p>
    <w:p w14:paraId="0296DD1F" w14:textId="77777777" w:rsidR="00EE26CD" w:rsidRDefault="00EE26CD" w:rsidP="00A63D93">
      <w:pPr>
        <w:suppressAutoHyphens/>
        <w:autoSpaceDE w:val="0"/>
        <w:ind w:firstLine="709"/>
        <w:jc w:val="both"/>
        <w:rPr>
          <w:rFonts w:ascii="Times New Roman" w:eastAsia="TimesNewRomanPSMT" w:hAnsi="Times New Roman" w:cs="Times New Roman"/>
          <w:sz w:val="24"/>
          <w:szCs w:val="24"/>
          <w:lang w:eastAsia="ar-SA"/>
        </w:rPr>
      </w:pPr>
    </w:p>
    <w:p w14:paraId="2F2B5141" w14:textId="29A91A8B" w:rsidR="00DB6697" w:rsidRPr="00DB6697" w:rsidRDefault="00DB6697" w:rsidP="00DB6697">
      <w:pPr>
        <w:suppressAutoHyphens/>
        <w:autoSpaceDE w:val="0"/>
        <w:jc w:val="center"/>
        <w:rPr>
          <w:rFonts w:ascii="Times New Roman" w:eastAsia="Calibri" w:hAnsi="Times New Roman" w:cs="Times New Roman"/>
          <w:iCs/>
          <w:color w:val="000000" w:themeColor="text1"/>
          <w:sz w:val="24"/>
          <w:szCs w:val="24"/>
          <w:lang w:eastAsia="ar-SA"/>
        </w:rPr>
      </w:pPr>
      <w:r w:rsidRPr="00DB6697">
        <w:rPr>
          <w:rFonts w:ascii="Times New Roman" w:eastAsia="Calibri" w:hAnsi="Times New Roman" w:cs="Times New Roman"/>
          <w:iCs/>
          <w:color w:val="000000" w:themeColor="text1"/>
          <w:sz w:val="24"/>
          <w:szCs w:val="24"/>
          <w:lang w:eastAsia="ar-SA"/>
        </w:rPr>
        <w:t>Расчетные показатели, устанавливаемые для объектов электроснабжения местного значения муниципального округа</w:t>
      </w:r>
    </w:p>
    <w:p w14:paraId="4736EAAD" w14:textId="663851F3" w:rsidR="005D52B9" w:rsidRPr="00937216" w:rsidRDefault="00A63D93" w:rsidP="00DB6697">
      <w:pPr>
        <w:suppressAutoHyphens/>
        <w:autoSpaceDE w:val="0"/>
        <w:jc w:val="right"/>
        <w:rPr>
          <w:rFonts w:ascii="Times New Roman" w:eastAsia="Calibri" w:hAnsi="Times New Roman" w:cs="Times New Roman"/>
          <w:sz w:val="24"/>
          <w:szCs w:val="24"/>
          <w:lang w:eastAsia="ar-SA"/>
        </w:rPr>
      </w:pPr>
      <w:r w:rsidRPr="00E3152B">
        <w:rPr>
          <w:rFonts w:ascii="Times New Roman" w:eastAsia="Calibri" w:hAnsi="Times New Roman" w:cs="Times New Roman"/>
          <w:iCs/>
          <w:sz w:val="24"/>
          <w:szCs w:val="24"/>
          <w:lang w:eastAsia="ar-SA"/>
        </w:rPr>
        <w:t xml:space="preserve">Таблица </w:t>
      </w:r>
      <w:r w:rsidR="00D745DC" w:rsidRPr="00E3152B">
        <w:rPr>
          <w:rFonts w:ascii="Times New Roman" w:eastAsia="Calibri" w:hAnsi="Times New Roman" w:cs="Times New Roman"/>
          <w:iCs/>
          <w:sz w:val="24"/>
          <w:szCs w:val="24"/>
          <w:lang w:eastAsia="ar-SA"/>
        </w:rPr>
        <w:t>1</w:t>
      </w:r>
      <w:r w:rsidR="00863454">
        <w:rPr>
          <w:rFonts w:ascii="Times New Roman" w:eastAsia="Calibri" w:hAnsi="Times New Roman" w:cs="Times New Roman"/>
          <w:iCs/>
          <w:sz w:val="24"/>
          <w:szCs w:val="24"/>
          <w:lang w:eastAsia="ar-SA"/>
        </w:rPr>
        <w:t>5</w:t>
      </w:r>
    </w:p>
    <w:tbl>
      <w:tblPr>
        <w:tblW w:w="9686" w:type="dxa"/>
        <w:tblInd w:w="108" w:type="dxa"/>
        <w:tblLayout w:type="fixed"/>
        <w:tblLook w:val="0000" w:firstRow="0" w:lastRow="0" w:firstColumn="0" w:lastColumn="0" w:noHBand="0" w:noVBand="0"/>
      </w:tblPr>
      <w:tblGrid>
        <w:gridCol w:w="3431"/>
        <w:gridCol w:w="1559"/>
        <w:gridCol w:w="2150"/>
        <w:gridCol w:w="2546"/>
      </w:tblGrid>
      <w:tr w:rsidR="00A63D93" w:rsidRPr="00E3152B" w14:paraId="58CCB1D4" w14:textId="77777777" w:rsidTr="00BF700F">
        <w:trPr>
          <w:trHeight w:val="778"/>
        </w:trPr>
        <w:tc>
          <w:tcPr>
            <w:tcW w:w="3431" w:type="dxa"/>
            <w:vMerge w:val="restart"/>
            <w:tcBorders>
              <w:top w:val="single" w:sz="1" w:space="0" w:color="000000"/>
              <w:left w:val="single" w:sz="1" w:space="0" w:color="000000"/>
            </w:tcBorders>
            <w:shd w:val="clear" w:color="auto" w:fill="FFFFFF"/>
            <w:vAlign w:val="center"/>
          </w:tcPr>
          <w:p w14:paraId="20D5D2BB"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объекта</w:t>
            </w:r>
          </w:p>
          <w:p w14:paraId="46020848"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ресурса)</w:t>
            </w:r>
            <w:r w:rsidRPr="00F253D7">
              <w:rPr>
                <w:rFonts w:ascii="Times New Roman" w:eastAsia="Calibri" w:hAnsi="Times New Roman" w:cs="Times New Roman"/>
                <w:b/>
                <w:sz w:val="20"/>
                <w:szCs w:val="20"/>
                <w:lang w:eastAsia="ar-SA"/>
              </w:rPr>
              <w:t xml:space="preserve"> </w:t>
            </w:r>
          </w:p>
        </w:tc>
        <w:tc>
          <w:tcPr>
            <w:tcW w:w="3709" w:type="dxa"/>
            <w:gridSpan w:val="2"/>
            <w:tcBorders>
              <w:top w:val="single" w:sz="1" w:space="0" w:color="000000"/>
              <w:left w:val="single" w:sz="4" w:space="0" w:color="000000"/>
              <w:bottom w:val="single" w:sz="4" w:space="0" w:color="000000"/>
            </w:tcBorders>
            <w:shd w:val="clear" w:color="auto" w:fill="FFFFFF"/>
            <w:vAlign w:val="center"/>
          </w:tcPr>
          <w:p w14:paraId="57047C69" w14:textId="77777777" w:rsidR="00A63D93" w:rsidRPr="00F253D7" w:rsidRDefault="00A63D93"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Минимально допустимый уровень обеспеченности</w:t>
            </w:r>
          </w:p>
        </w:tc>
        <w:tc>
          <w:tcPr>
            <w:tcW w:w="2546" w:type="dxa"/>
            <w:vMerge w:val="restart"/>
            <w:tcBorders>
              <w:top w:val="single" w:sz="1" w:space="0" w:color="000000"/>
              <w:left w:val="single" w:sz="4" w:space="0" w:color="000000"/>
              <w:right w:val="single" w:sz="1" w:space="0" w:color="000000"/>
            </w:tcBorders>
            <w:shd w:val="clear" w:color="auto" w:fill="FFFFFF"/>
            <w:vAlign w:val="center"/>
          </w:tcPr>
          <w:p w14:paraId="6225A235" w14:textId="77777777" w:rsidR="00A63D93" w:rsidRPr="00F253D7" w:rsidRDefault="00A61FB9" w:rsidP="00A63D93">
            <w:pPr>
              <w:suppressAutoHyphens/>
              <w:ind w:firstLine="11"/>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Максимально допустимый уровень территориальной доступности</w:t>
            </w:r>
          </w:p>
        </w:tc>
      </w:tr>
      <w:tr w:rsidR="00A63D93" w:rsidRPr="00E3152B" w14:paraId="3E46DA52" w14:textId="77777777" w:rsidTr="00BF700F">
        <w:trPr>
          <w:trHeight w:val="505"/>
        </w:trPr>
        <w:tc>
          <w:tcPr>
            <w:tcW w:w="3431" w:type="dxa"/>
            <w:vMerge/>
            <w:tcBorders>
              <w:left w:val="single" w:sz="1" w:space="0" w:color="000000"/>
              <w:bottom w:val="single" w:sz="4" w:space="0" w:color="000000"/>
            </w:tcBorders>
            <w:shd w:val="clear" w:color="auto" w:fill="FFFFFF"/>
            <w:vAlign w:val="center"/>
          </w:tcPr>
          <w:p w14:paraId="3FCF0568" w14:textId="77777777" w:rsidR="00A63D93" w:rsidRPr="00F253D7" w:rsidRDefault="00A63D93" w:rsidP="00A63D93">
            <w:pPr>
              <w:suppressAutoHyphens/>
              <w:snapToGrid w:val="0"/>
              <w:jc w:val="center"/>
              <w:rPr>
                <w:rFonts w:ascii="Times New Roman" w:eastAsia="Calibri" w:hAnsi="Times New Roman" w:cs="Times New Roman"/>
                <w:b/>
                <w:sz w:val="20"/>
                <w:szCs w:val="20"/>
                <w:lang w:eastAsia="ar-SA"/>
              </w:rPr>
            </w:pPr>
          </w:p>
        </w:tc>
        <w:tc>
          <w:tcPr>
            <w:tcW w:w="1559" w:type="dxa"/>
            <w:tcBorders>
              <w:top w:val="single" w:sz="4" w:space="0" w:color="000000"/>
              <w:left w:val="single" w:sz="4" w:space="0" w:color="000000"/>
              <w:bottom w:val="single" w:sz="4" w:space="0" w:color="000000"/>
            </w:tcBorders>
            <w:shd w:val="clear" w:color="auto" w:fill="FFFFFF"/>
          </w:tcPr>
          <w:p w14:paraId="040F3622"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Единицы измерения</w:t>
            </w:r>
          </w:p>
        </w:tc>
        <w:tc>
          <w:tcPr>
            <w:tcW w:w="2150" w:type="dxa"/>
            <w:tcBorders>
              <w:top w:val="single" w:sz="4" w:space="0" w:color="000000"/>
              <w:left w:val="single" w:sz="4" w:space="0" w:color="000000"/>
              <w:bottom w:val="single" w:sz="4" w:space="0" w:color="000000"/>
            </w:tcBorders>
            <w:shd w:val="clear" w:color="auto" w:fill="FFFFFF"/>
          </w:tcPr>
          <w:p w14:paraId="569C778A" w14:textId="77777777" w:rsidR="00A63D93" w:rsidRPr="00F253D7" w:rsidRDefault="00A63D93" w:rsidP="00A63D93">
            <w:pPr>
              <w:widowControl w:val="0"/>
              <w:suppressAutoHyphens/>
              <w:autoSpaceDE w:val="0"/>
              <w:jc w:val="center"/>
              <w:rPr>
                <w:rFonts w:ascii="Times New Roman" w:eastAsia="Times New Roman" w:hAnsi="Times New Roman" w:cs="Times New Roman"/>
                <w:kern w:val="1"/>
                <w:sz w:val="20"/>
                <w:szCs w:val="20"/>
                <w:lang w:eastAsia="hi-IN" w:bidi="hi-IN"/>
              </w:rPr>
            </w:pPr>
            <w:r w:rsidRPr="00F253D7">
              <w:rPr>
                <w:rFonts w:ascii="Times New Roman" w:eastAsia="Times New Roman" w:hAnsi="Times New Roman" w:cs="Times New Roman"/>
                <w:kern w:val="1"/>
                <w:sz w:val="20"/>
                <w:szCs w:val="20"/>
                <w:lang w:eastAsia="hi-IN" w:bidi="hi-IN"/>
              </w:rPr>
              <w:t>Минимальная обеспеченность</w:t>
            </w:r>
          </w:p>
        </w:tc>
        <w:tc>
          <w:tcPr>
            <w:tcW w:w="2546" w:type="dxa"/>
            <w:vMerge/>
            <w:tcBorders>
              <w:left w:val="single" w:sz="4" w:space="0" w:color="000000"/>
              <w:bottom w:val="single" w:sz="4" w:space="0" w:color="000000"/>
              <w:right w:val="single" w:sz="1" w:space="0" w:color="000000"/>
            </w:tcBorders>
            <w:shd w:val="clear" w:color="auto" w:fill="FFFFFF"/>
            <w:vAlign w:val="center"/>
          </w:tcPr>
          <w:p w14:paraId="4BA2C405" w14:textId="77777777" w:rsidR="00A63D93" w:rsidRPr="00F253D7" w:rsidRDefault="00A63D93" w:rsidP="00A63D93">
            <w:pPr>
              <w:suppressAutoHyphens/>
              <w:snapToGrid w:val="0"/>
              <w:spacing w:after="200" w:line="276" w:lineRule="auto"/>
              <w:jc w:val="center"/>
              <w:rPr>
                <w:rFonts w:ascii="Times New Roman" w:eastAsia="Calibri" w:hAnsi="Times New Roman" w:cs="Times New Roman"/>
                <w:sz w:val="20"/>
                <w:szCs w:val="20"/>
                <w:lang w:eastAsia="ar-SA"/>
              </w:rPr>
            </w:pPr>
          </w:p>
        </w:tc>
      </w:tr>
      <w:tr w:rsidR="00BF700F" w:rsidRPr="00E3152B" w14:paraId="3FA1E4BA" w14:textId="77777777" w:rsidTr="00BF700F">
        <w:trPr>
          <w:trHeight w:val="1577"/>
        </w:trPr>
        <w:tc>
          <w:tcPr>
            <w:tcW w:w="3431" w:type="dxa"/>
            <w:tcBorders>
              <w:top w:val="single" w:sz="4" w:space="0" w:color="000000"/>
              <w:left w:val="single" w:sz="1" w:space="0" w:color="000000"/>
              <w:bottom w:val="single" w:sz="4" w:space="0" w:color="auto"/>
            </w:tcBorders>
            <w:vAlign w:val="center"/>
          </w:tcPr>
          <w:p w14:paraId="3F3241D9" w14:textId="77777777" w:rsidR="00BF700F" w:rsidRPr="00F253D7" w:rsidRDefault="00BF700F" w:rsidP="001144AC">
            <w:pPr>
              <w:suppressAutoHyphens/>
              <w:ind w:left="34"/>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Электроэнергия, электропотребление </w:t>
            </w:r>
          </w:p>
        </w:tc>
        <w:tc>
          <w:tcPr>
            <w:tcW w:w="1559" w:type="dxa"/>
            <w:tcBorders>
              <w:top w:val="single" w:sz="4" w:space="0" w:color="000000"/>
              <w:left w:val="single" w:sz="4" w:space="0" w:color="000000"/>
              <w:bottom w:val="single" w:sz="4" w:space="0" w:color="auto"/>
            </w:tcBorders>
            <w:vAlign w:val="center"/>
          </w:tcPr>
          <w:p w14:paraId="0614F54E" w14:textId="09DE417E" w:rsidR="00BF700F" w:rsidRPr="00F253D7" w:rsidRDefault="00BF700F" w:rsidP="009F0DDE">
            <w:pPr>
              <w:suppressAutoHyphens/>
              <w:autoSpaceDE w:val="0"/>
              <w:spacing w:after="200" w:line="276" w:lineRule="auto"/>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В год </w:t>
            </w:r>
            <w:r w:rsidR="009F0DDE" w:rsidRPr="00121C59">
              <w:rPr>
                <w:rFonts w:ascii="Times New Roman" w:eastAsia="Calibri" w:hAnsi="Times New Roman" w:cs="Times New Roman"/>
                <w:color w:val="000000" w:themeColor="text1"/>
                <w:sz w:val="20"/>
                <w:szCs w:val="20"/>
                <w:lang w:eastAsia="ar-SA"/>
              </w:rPr>
              <w:t xml:space="preserve">объем  электропотребления </w:t>
            </w:r>
            <w:proofErr w:type="spellStart"/>
            <w:r w:rsidR="009F0DDE" w:rsidRPr="00121C59">
              <w:rPr>
                <w:rFonts w:ascii="Times New Roman" w:eastAsia="Calibri" w:hAnsi="Times New Roman" w:cs="Times New Roman"/>
                <w:color w:val="000000" w:themeColor="text1"/>
                <w:sz w:val="20"/>
                <w:szCs w:val="20"/>
                <w:lang w:eastAsia="ar-SA"/>
              </w:rPr>
              <w:t>кВт·</w:t>
            </w:r>
            <w:proofErr w:type="gramStart"/>
            <w:r w:rsidR="009F0DDE" w:rsidRPr="00121C59">
              <w:rPr>
                <w:rFonts w:ascii="Times New Roman" w:eastAsia="Calibri" w:hAnsi="Times New Roman" w:cs="Times New Roman"/>
                <w:color w:val="000000" w:themeColor="text1"/>
                <w:sz w:val="20"/>
                <w:szCs w:val="20"/>
                <w:lang w:eastAsia="ar-SA"/>
              </w:rPr>
              <w:t>ч</w:t>
            </w:r>
            <w:proofErr w:type="spellEnd"/>
            <w:proofErr w:type="gramEnd"/>
            <w:r w:rsidR="009F0DDE" w:rsidRPr="00121C59">
              <w:rPr>
                <w:rFonts w:ascii="Times New Roman" w:eastAsia="Calibri" w:hAnsi="Times New Roman" w:cs="Times New Roman"/>
                <w:color w:val="000000" w:themeColor="text1"/>
                <w:sz w:val="20"/>
                <w:szCs w:val="20"/>
                <w:lang w:eastAsia="ar-SA"/>
              </w:rPr>
              <w:t xml:space="preserve"> н</w:t>
            </w:r>
            <w:r w:rsidR="009F0DDE" w:rsidRPr="00F253D7">
              <w:rPr>
                <w:rFonts w:ascii="Times New Roman" w:eastAsia="Calibri" w:hAnsi="Times New Roman" w:cs="Times New Roman"/>
                <w:sz w:val="20"/>
                <w:szCs w:val="20"/>
                <w:lang w:eastAsia="ar-SA"/>
              </w:rPr>
              <w:t xml:space="preserve">а </w:t>
            </w:r>
            <w:r w:rsidRPr="00F253D7">
              <w:rPr>
                <w:rFonts w:ascii="Times New Roman" w:eastAsia="Calibri" w:hAnsi="Times New Roman" w:cs="Times New Roman"/>
                <w:sz w:val="20"/>
                <w:szCs w:val="20"/>
                <w:lang w:eastAsia="ar-SA"/>
              </w:rPr>
              <w:t>1 чел.</w:t>
            </w:r>
          </w:p>
        </w:tc>
        <w:tc>
          <w:tcPr>
            <w:tcW w:w="2150" w:type="dxa"/>
            <w:tcBorders>
              <w:top w:val="single" w:sz="4" w:space="0" w:color="000000"/>
              <w:left w:val="single" w:sz="4" w:space="0" w:color="000000"/>
              <w:bottom w:val="single" w:sz="4" w:space="0" w:color="auto"/>
            </w:tcBorders>
            <w:vAlign w:val="center"/>
          </w:tcPr>
          <w:p w14:paraId="6D137226" w14:textId="2167182A" w:rsidR="00BF700F" w:rsidRPr="00F253D7" w:rsidRDefault="00BF700F" w:rsidP="00A63D93">
            <w:pPr>
              <w:suppressAutoHyphens/>
              <w:spacing w:after="200" w:line="276" w:lineRule="auto"/>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1870 </w:t>
            </w:r>
            <w:proofErr w:type="spellStart"/>
            <w:r w:rsidRPr="00121C59">
              <w:rPr>
                <w:rFonts w:ascii="Times New Roman" w:eastAsia="Calibri" w:hAnsi="Times New Roman" w:cs="Times New Roman"/>
                <w:sz w:val="20"/>
                <w:szCs w:val="20"/>
                <w:lang w:eastAsia="ar-SA"/>
              </w:rPr>
              <w:t>кВт·</w:t>
            </w:r>
            <w:proofErr w:type="gramStart"/>
            <w:r w:rsidRPr="00121C59">
              <w:rPr>
                <w:rFonts w:ascii="Times New Roman" w:eastAsia="Calibri" w:hAnsi="Times New Roman" w:cs="Times New Roman"/>
                <w:sz w:val="20"/>
                <w:szCs w:val="20"/>
                <w:lang w:eastAsia="ar-SA"/>
              </w:rPr>
              <w:t>ч</w:t>
            </w:r>
            <w:proofErr w:type="spellEnd"/>
            <w:proofErr w:type="gramEnd"/>
          </w:p>
        </w:tc>
        <w:tc>
          <w:tcPr>
            <w:tcW w:w="2546" w:type="dxa"/>
            <w:tcBorders>
              <w:top w:val="single" w:sz="4" w:space="0" w:color="000000"/>
              <w:left w:val="single" w:sz="4" w:space="0" w:color="000000"/>
              <w:bottom w:val="single" w:sz="4" w:space="0" w:color="000000"/>
              <w:right w:val="single" w:sz="1" w:space="0" w:color="000000"/>
            </w:tcBorders>
            <w:vAlign w:val="center"/>
          </w:tcPr>
          <w:p w14:paraId="1E0EFA37" w14:textId="77777777" w:rsidR="00BF700F" w:rsidRPr="00F253D7" w:rsidRDefault="00BF700F" w:rsidP="00A63D93">
            <w:pPr>
              <w:suppressAutoHyphens/>
              <w:spacing w:after="200" w:line="276" w:lineRule="auto"/>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Не нормируется</w:t>
            </w:r>
          </w:p>
        </w:tc>
      </w:tr>
    </w:tbl>
    <w:p w14:paraId="2C3F2C4A" w14:textId="77777777" w:rsidR="00937216" w:rsidRDefault="00937216" w:rsidP="00933EA8">
      <w:pPr>
        <w:suppressAutoHyphens/>
        <w:autoSpaceDE w:val="0"/>
        <w:rPr>
          <w:rFonts w:ascii="Times New Roman" w:eastAsia="Calibri" w:hAnsi="Times New Roman" w:cs="Times New Roman"/>
          <w:bCs/>
          <w:iCs/>
          <w:sz w:val="24"/>
          <w:szCs w:val="24"/>
          <w:lang w:eastAsia="ar-SA"/>
        </w:rPr>
      </w:pPr>
    </w:p>
    <w:p w14:paraId="7D66A485" w14:textId="73B1DF54" w:rsidR="00667DBA" w:rsidRPr="00121C59" w:rsidRDefault="00121C59" w:rsidP="00121C59">
      <w:pPr>
        <w:suppressAutoHyphens/>
        <w:autoSpaceDE w:val="0"/>
        <w:jc w:val="center"/>
        <w:rPr>
          <w:rFonts w:ascii="Times New Roman" w:eastAsia="Calibri" w:hAnsi="Times New Roman" w:cs="Times New Roman"/>
          <w:iCs/>
          <w:color w:val="000000" w:themeColor="text1"/>
          <w:sz w:val="24"/>
          <w:szCs w:val="24"/>
          <w:lang w:eastAsia="ar-SA"/>
        </w:rPr>
      </w:pPr>
      <w:r w:rsidRPr="00DB6697">
        <w:rPr>
          <w:rFonts w:ascii="Times New Roman" w:eastAsia="Calibri" w:hAnsi="Times New Roman" w:cs="Times New Roman"/>
          <w:iCs/>
          <w:color w:val="000000" w:themeColor="text1"/>
          <w:sz w:val="24"/>
          <w:szCs w:val="24"/>
          <w:lang w:eastAsia="ar-SA"/>
        </w:rPr>
        <w:t xml:space="preserve">Расчетные показатели, устанавливаемые для объектов </w:t>
      </w:r>
      <w:r>
        <w:rPr>
          <w:rFonts w:ascii="Times New Roman" w:eastAsia="Calibri" w:hAnsi="Times New Roman" w:cs="Times New Roman"/>
          <w:iCs/>
          <w:color w:val="000000" w:themeColor="text1"/>
          <w:sz w:val="24"/>
          <w:szCs w:val="24"/>
          <w:lang w:eastAsia="ar-SA"/>
        </w:rPr>
        <w:t>водоснабжения</w:t>
      </w:r>
      <w:r w:rsidR="008778B2">
        <w:rPr>
          <w:rFonts w:ascii="Times New Roman" w:eastAsia="Calibri" w:hAnsi="Times New Roman" w:cs="Times New Roman"/>
          <w:iCs/>
          <w:color w:val="000000" w:themeColor="text1"/>
          <w:sz w:val="24"/>
          <w:szCs w:val="24"/>
          <w:lang w:eastAsia="ar-SA"/>
        </w:rPr>
        <w:t xml:space="preserve"> и водоотведения</w:t>
      </w:r>
      <w:r w:rsidRPr="00DB6697">
        <w:rPr>
          <w:rFonts w:ascii="Times New Roman" w:eastAsia="Calibri" w:hAnsi="Times New Roman" w:cs="Times New Roman"/>
          <w:iCs/>
          <w:color w:val="000000" w:themeColor="text1"/>
          <w:sz w:val="24"/>
          <w:szCs w:val="24"/>
          <w:lang w:eastAsia="ar-SA"/>
        </w:rPr>
        <w:t xml:space="preserve"> местного значения муниципального округа</w:t>
      </w:r>
    </w:p>
    <w:p w14:paraId="222871D7" w14:textId="15DF065A" w:rsidR="005D52B9" w:rsidRPr="00937216" w:rsidRDefault="00A63D93" w:rsidP="00937216">
      <w:pPr>
        <w:suppressAutoHyphens/>
        <w:autoSpaceDE w:val="0"/>
        <w:ind w:left="6096"/>
        <w:jc w:val="right"/>
        <w:rPr>
          <w:rFonts w:ascii="Times New Roman" w:eastAsia="Calibri" w:hAnsi="Times New Roman" w:cs="Times New Roman"/>
          <w:sz w:val="24"/>
          <w:szCs w:val="24"/>
          <w:lang w:eastAsia="ar-SA"/>
        </w:rPr>
      </w:pPr>
      <w:r w:rsidRPr="00E3152B">
        <w:rPr>
          <w:rFonts w:ascii="Times New Roman" w:eastAsia="Calibri" w:hAnsi="Times New Roman" w:cs="Times New Roman"/>
          <w:bCs/>
          <w:iCs/>
          <w:sz w:val="24"/>
          <w:szCs w:val="24"/>
          <w:lang w:eastAsia="ar-SA"/>
        </w:rPr>
        <w:t xml:space="preserve">Таблица </w:t>
      </w:r>
      <w:r w:rsidR="00B761D7">
        <w:rPr>
          <w:rFonts w:ascii="Times New Roman" w:eastAsia="Calibri" w:hAnsi="Times New Roman" w:cs="Times New Roman"/>
          <w:bCs/>
          <w:iCs/>
          <w:sz w:val="24"/>
          <w:szCs w:val="24"/>
          <w:lang w:eastAsia="ar-SA"/>
        </w:rPr>
        <w:t>1</w:t>
      </w:r>
      <w:r w:rsidR="00863454">
        <w:rPr>
          <w:rFonts w:ascii="Times New Roman" w:eastAsia="Calibri" w:hAnsi="Times New Roman" w:cs="Times New Roman"/>
          <w:bCs/>
          <w:iCs/>
          <w:sz w:val="24"/>
          <w:szCs w:val="24"/>
          <w:lang w:eastAsia="ar-SA"/>
        </w:rPr>
        <w:t>6</w:t>
      </w:r>
    </w:p>
    <w:tbl>
      <w:tblPr>
        <w:tblW w:w="9666" w:type="dxa"/>
        <w:tblInd w:w="108" w:type="dxa"/>
        <w:tblLayout w:type="fixed"/>
        <w:tblLook w:val="0000" w:firstRow="0" w:lastRow="0" w:firstColumn="0" w:lastColumn="0" w:noHBand="0" w:noVBand="0"/>
      </w:tblPr>
      <w:tblGrid>
        <w:gridCol w:w="3431"/>
        <w:gridCol w:w="1814"/>
        <w:gridCol w:w="2035"/>
        <w:gridCol w:w="2386"/>
      </w:tblGrid>
      <w:tr w:rsidR="00A63D93" w:rsidRPr="00F253D7" w14:paraId="1731FE80" w14:textId="77777777" w:rsidTr="007A3D1D">
        <w:trPr>
          <w:trHeight w:val="778"/>
        </w:trPr>
        <w:tc>
          <w:tcPr>
            <w:tcW w:w="3431" w:type="dxa"/>
            <w:vMerge w:val="restart"/>
            <w:tcBorders>
              <w:top w:val="single" w:sz="1" w:space="0" w:color="000000"/>
              <w:left w:val="single" w:sz="1" w:space="0" w:color="000000"/>
            </w:tcBorders>
            <w:shd w:val="clear" w:color="auto" w:fill="FFFFFF"/>
            <w:vAlign w:val="center"/>
          </w:tcPr>
          <w:p w14:paraId="04A3F836"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объекта</w:t>
            </w:r>
          </w:p>
          <w:p w14:paraId="2175DE73"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(наименование ресурса) </w:t>
            </w:r>
          </w:p>
        </w:tc>
        <w:tc>
          <w:tcPr>
            <w:tcW w:w="3849" w:type="dxa"/>
            <w:gridSpan w:val="2"/>
            <w:tcBorders>
              <w:top w:val="single" w:sz="1" w:space="0" w:color="000000"/>
              <w:left w:val="single" w:sz="4" w:space="0" w:color="000000"/>
              <w:bottom w:val="single" w:sz="4" w:space="0" w:color="000000"/>
            </w:tcBorders>
            <w:shd w:val="clear" w:color="auto" w:fill="FFFFFF"/>
            <w:vAlign w:val="center"/>
          </w:tcPr>
          <w:p w14:paraId="41E3A969"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Минимально допустимый уровень обеспеченности</w:t>
            </w:r>
          </w:p>
        </w:tc>
        <w:tc>
          <w:tcPr>
            <w:tcW w:w="2386" w:type="dxa"/>
            <w:vMerge w:val="restart"/>
            <w:tcBorders>
              <w:top w:val="single" w:sz="1" w:space="0" w:color="000000"/>
              <w:left w:val="single" w:sz="4" w:space="0" w:color="000000"/>
              <w:right w:val="single" w:sz="1" w:space="0" w:color="000000"/>
            </w:tcBorders>
            <w:shd w:val="clear" w:color="auto" w:fill="FFFFFF"/>
            <w:vAlign w:val="center"/>
          </w:tcPr>
          <w:p w14:paraId="55E6ED7F"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Максимально допустимый уровень территориальной доступности</w:t>
            </w:r>
          </w:p>
        </w:tc>
      </w:tr>
      <w:tr w:rsidR="00A63D93" w:rsidRPr="00F253D7" w14:paraId="4050F1EB" w14:textId="77777777" w:rsidTr="00902382">
        <w:trPr>
          <w:trHeight w:val="505"/>
        </w:trPr>
        <w:tc>
          <w:tcPr>
            <w:tcW w:w="3431" w:type="dxa"/>
            <w:vMerge/>
            <w:tcBorders>
              <w:left w:val="single" w:sz="1" w:space="0" w:color="000000"/>
              <w:bottom w:val="single" w:sz="4" w:space="0" w:color="000000"/>
            </w:tcBorders>
            <w:shd w:val="clear" w:color="auto" w:fill="FFFFFF"/>
            <w:vAlign w:val="center"/>
          </w:tcPr>
          <w:p w14:paraId="73FD3469" w14:textId="77777777" w:rsidR="00A63D93" w:rsidRPr="00F253D7" w:rsidRDefault="00A63D93" w:rsidP="00A63D93">
            <w:pPr>
              <w:suppressAutoHyphens/>
              <w:snapToGrid w:val="0"/>
              <w:jc w:val="center"/>
              <w:rPr>
                <w:rFonts w:ascii="Times New Roman" w:eastAsia="Calibri" w:hAnsi="Times New Roman" w:cs="Times New Roman"/>
                <w:b/>
                <w:sz w:val="20"/>
                <w:szCs w:val="20"/>
                <w:lang w:eastAsia="ar-SA"/>
              </w:rPr>
            </w:pPr>
          </w:p>
        </w:tc>
        <w:tc>
          <w:tcPr>
            <w:tcW w:w="1814" w:type="dxa"/>
            <w:tcBorders>
              <w:top w:val="single" w:sz="4" w:space="0" w:color="000000"/>
              <w:left w:val="single" w:sz="4" w:space="0" w:color="000000"/>
              <w:bottom w:val="single" w:sz="4" w:space="0" w:color="000000"/>
            </w:tcBorders>
            <w:shd w:val="clear" w:color="auto" w:fill="FFFFFF"/>
            <w:vAlign w:val="center"/>
          </w:tcPr>
          <w:p w14:paraId="53D09E06"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Единица </w:t>
            </w:r>
          </w:p>
          <w:p w14:paraId="054B2C04"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измерения</w:t>
            </w:r>
          </w:p>
        </w:tc>
        <w:tc>
          <w:tcPr>
            <w:tcW w:w="2035" w:type="dxa"/>
            <w:tcBorders>
              <w:top w:val="single" w:sz="4" w:space="0" w:color="000000"/>
              <w:left w:val="single" w:sz="4" w:space="0" w:color="000000"/>
              <w:bottom w:val="single" w:sz="4" w:space="0" w:color="000000"/>
            </w:tcBorders>
            <w:shd w:val="clear" w:color="auto" w:fill="FFFFFF"/>
            <w:vAlign w:val="center"/>
          </w:tcPr>
          <w:p w14:paraId="2FE45525"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Минимальная обеспеченность</w:t>
            </w:r>
          </w:p>
        </w:tc>
        <w:tc>
          <w:tcPr>
            <w:tcW w:w="2386" w:type="dxa"/>
            <w:vMerge/>
            <w:tcBorders>
              <w:left w:val="single" w:sz="4" w:space="0" w:color="000000"/>
              <w:bottom w:val="single" w:sz="4" w:space="0" w:color="000000"/>
              <w:right w:val="single" w:sz="1" w:space="0" w:color="000000"/>
            </w:tcBorders>
            <w:shd w:val="clear" w:color="auto" w:fill="FFFFFF"/>
            <w:vAlign w:val="center"/>
          </w:tcPr>
          <w:p w14:paraId="65A32F0D"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r w:rsidR="0035434A" w:rsidRPr="00F253D7" w14:paraId="60A8234C" w14:textId="77777777" w:rsidTr="00902382">
        <w:trPr>
          <w:trHeight w:val="1012"/>
        </w:trPr>
        <w:tc>
          <w:tcPr>
            <w:tcW w:w="3431" w:type="dxa"/>
            <w:tcBorders>
              <w:top w:val="single" w:sz="4" w:space="0" w:color="000000"/>
              <w:left w:val="single" w:sz="1" w:space="0" w:color="000000"/>
            </w:tcBorders>
            <w:vAlign w:val="center"/>
          </w:tcPr>
          <w:p w14:paraId="3034BC26" w14:textId="2FA8EC85" w:rsidR="0035434A" w:rsidRPr="00F253D7" w:rsidRDefault="0035434A" w:rsidP="00A63D93">
            <w:pPr>
              <w:suppressAutoHyphens/>
              <w:rPr>
                <w:rFonts w:ascii="Times New Roman" w:eastAsia="Calibri" w:hAnsi="Times New Roman" w:cs="Times New Roman"/>
                <w:sz w:val="20"/>
                <w:szCs w:val="20"/>
                <w:lang w:eastAsia="ar-SA"/>
              </w:rPr>
            </w:pPr>
            <w:r w:rsidRPr="00F253D7">
              <w:rPr>
                <w:rFonts w:ascii="Times New Roman" w:eastAsia="Times New Roman" w:hAnsi="Times New Roman" w:cs="Times New Roman"/>
                <w:sz w:val="20"/>
                <w:szCs w:val="20"/>
                <w:lang w:eastAsia="ar-SA"/>
              </w:rPr>
              <w:t>С водопроводом и канализацией без ванн</w:t>
            </w:r>
          </w:p>
        </w:tc>
        <w:tc>
          <w:tcPr>
            <w:tcW w:w="1814" w:type="dxa"/>
            <w:vMerge w:val="restart"/>
            <w:tcBorders>
              <w:top w:val="single" w:sz="4" w:space="0" w:color="000000"/>
              <w:left w:val="single" w:sz="4" w:space="0" w:color="000000"/>
              <w:bottom w:val="single" w:sz="4" w:space="0" w:color="000000"/>
            </w:tcBorders>
            <w:vAlign w:val="center"/>
          </w:tcPr>
          <w:p w14:paraId="7222DB3D" w14:textId="3B821E50" w:rsidR="0035434A" w:rsidRPr="00F253D7" w:rsidRDefault="002C5AEF" w:rsidP="00A63D93">
            <w:pPr>
              <w:suppressAutoHyphens/>
              <w:jc w:val="center"/>
              <w:rPr>
                <w:rFonts w:ascii="Times New Roman" w:eastAsia="Calibri" w:hAnsi="Times New Roman" w:cs="Times New Roman"/>
                <w:strike/>
                <w:sz w:val="20"/>
                <w:szCs w:val="20"/>
                <w:lang w:eastAsia="ar-SA"/>
              </w:rPr>
            </w:pPr>
            <w:r w:rsidRPr="00F253D7">
              <w:rPr>
                <w:rFonts w:ascii="Times New Roman" w:hAnsi="Times New Roman" w:cs="Times New Roman"/>
                <w:sz w:val="20"/>
                <w:szCs w:val="20"/>
              </w:rPr>
              <w:t xml:space="preserve">Объем водопотребления, </w:t>
            </w:r>
            <w:proofErr w:type="gramStart"/>
            <w:r w:rsidRPr="00F253D7">
              <w:rPr>
                <w:rFonts w:ascii="Times New Roman" w:hAnsi="Times New Roman" w:cs="Times New Roman"/>
                <w:sz w:val="20"/>
                <w:szCs w:val="20"/>
              </w:rPr>
              <w:t>л</w:t>
            </w:r>
            <w:proofErr w:type="gramEnd"/>
            <w:r w:rsidRPr="00F253D7">
              <w:rPr>
                <w:rFonts w:ascii="Times New Roman" w:hAnsi="Times New Roman" w:cs="Times New Roman"/>
                <w:sz w:val="20"/>
                <w:szCs w:val="20"/>
              </w:rPr>
              <w:t>/</w:t>
            </w:r>
            <w:proofErr w:type="spellStart"/>
            <w:r w:rsidRPr="00F253D7">
              <w:rPr>
                <w:rFonts w:ascii="Times New Roman" w:hAnsi="Times New Roman" w:cs="Times New Roman"/>
                <w:sz w:val="20"/>
                <w:szCs w:val="20"/>
              </w:rPr>
              <w:t>сут</w:t>
            </w:r>
            <w:proofErr w:type="spellEnd"/>
            <w:r w:rsidRPr="00F253D7">
              <w:rPr>
                <w:rFonts w:ascii="Times New Roman" w:hAnsi="Times New Roman" w:cs="Times New Roman"/>
                <w:sz w:val="20"/>
                <w:szCs w:val="20"/>
              </w:rPr>
              <w:t>. на 1 чел.</w:t>
            </w:r>
          </w:p>
        </w:tc>
        <w:tc>
          <w:tcPr>
            <w:tcW w:w="2035" w:type="dxa"/>
            <w:tcBorders>
              <w:top w:val="single" w:sz="4" w:space="0" w:color="000000"/>
              <w:left w:val="single" w:sz="4" w:space="0" w:color="000000"/>
            </w:tcBorders>
            <w:vAlign w:val="center"/>
          </w:tcPr>
          <w:p w14:paraId="3E41A068" w14:textId="1A65D4C6" w:rsidR="0035434A" w:rsidRPr="00F253D7" w:rsidRDefault="0035434A" w:rsidP="00A63D93">
            <w:pPr>
              <w:suppressAutoHyphens/>
              <w:jc w:val="center"/>
              <w:rPr>
                <w:rFonts w:ascii="Times New Roman" w:eastAsia="Calibri" w:hAnsi="Times New Roman" w:cs="Times New Roman"/>
                <w:sz w:val="20"/>
                <w:szCs w:val="20"/>
                <w:lang w:eastAsia="ar-SA"/>
              </w:rPr>
            </w:pPr>
            <w:r w:rsidRPr="00902382">
              <w:rPr>
                <w:rFonts w:ascii="Times New Roman" w:eastAsia="Calibri" w:hAnsi="Times New Roman" w:cs="Times New Roman"/>
                <w:sz w:val="20"/>
                <w:szCs w:val="20"/>
                <w:lang w:eastAsia="ar-SA"/>
              </w:rPr>
              <w:t>1</w:t>
            </w:r>
            <w:r w:rsidR="003563E4" w:rsidRPr="00902382">
              <w:rPr>
                <w:rFonts w:ascii="Times New Roman" w:eastAsia="Calibri" w:hAnsi="Times New Roman" w:cs="Times New Roman"/>
                <w:sz w:val="20"/>
                <w:szCs w:val="20"/>
                <w:lang w:eastAsia="ar-SA"/>
              </w:rPr>
              <w:t>25</w:t>
            </w:r>
            <w:r w:rsidRPr="00902382">
              <w:rPr>
                <w:rFonts w:ascii="Times New Roman" w:eastAsia="Calibri" w:hAnsi="Times New Roman" w:cs="Times New Roman"/>
                <w:sz w:val="20"/>
                <w:szCs w:val="20"/>
                <w:lang w:eastAsia="ar-SA"/>
              </w:rPr>
              <w:t xml:space="preserve"> л / </w:t>
            </w:r>
            <w:proofErr w:type="spellStart"/>
            <w:r w:rsidRPr="00902382">
              <w:rPr>
                <w:rFonts w:ascii="Times New Roman" w:eastAsia="Calibri" w:hAnsi="Times New Roman" w:cs="Times New Roman"/>
                <w:sz w:val="20"/>
                <w:szCs w:val="20"/>
                <w:lang w:eastAsia="ar-SA"/>
              </w:rPr>
              <w:t>сут</w:t>
            </w:r>
            <w:proofErr w:type="spellEnd"/>
            <w:r w:rsidRPr="00902382">
              <w:rPr>
                <w:rFonts w:ascii="Times New Roman" w:eastAsia="Calibri" w:hAnsi="Times New Roman" w:cs="Times New Roman"/>
                <w:sz w:val="20"/>
                <w:szCs w:val="20"/>
                <w:lang w:eastAsia="ar-SA"/>
              </w:rPr>
              <w:t>.</w:t>
            </w:r>
          </w:p>
        </w:tc>
        <w:tc>
          <w:tcPr>
            <w:tcW w:w="2386" w:type="dxa"/>
            <w:vMerge w:val="restart"/>
            <w:tcBorders>
              <w:top w:val="single" w:sz="4" w:space="0" w:color="000000"/>
              <w:left w:val="single" w:sz="4" w:space="0" w:color="000000"/>
              <w:bottom w:val="single" w:sz="4" w:space="0" w:color="000000"/>
              <w:right w:val="single" w:sz="1" w:space="0" w:color="000000"/>
            </w:tcBorders>
            <w:vAlign w:val="center"/>
          </w:tcPr>
          <w:p w14:paraId="76B38953" w14:textId="77777777" w:rsidR="0035434A" w:rsidRPr="00F253D7" w:rsidRDefault="0035434A"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Не нормируется</w:t>
            </w:r>
          </w:p>
        </w:tc>
      </w:tr>
      <w:tr w:rsidR="00A63D93" w:rsidRPr="00F253D7" w14:paraId="3624CEB9" w14:textId="77777777" w:rsidTr="00902382">
        <w:trPr>
          <w:trHeight w:val="70"/>
        </w:trPr>
        <w:tc>
          <w:tcPr>
            <w:tcW w:w="3431" w:type="dxa"/>
            <w:tcBorders>
              <w:left w:val="single" w:sz="1" w:space="0" w:color="000000"/>
              <w:bottom w:val="single" w:sz="1" w:space="0" w:color="000000"/>
            </w:tcBorders>
            <w:vAlign w:val="center"/>
          </w:tcPr>
          <w:p w14:paraId="2EEBB06A" w14:textId="77777777" w:rsidR="00A63D93" w:rsidRPr="00F253D7" w:rsidRDefault="00A63D93" w:rsidP="002C5AEF">
            <w:pPr>
              <w:suppressAutoHyphens/>
              <w:rPr>
                <w:rFonts w:ascii="Times New Roman" w:eastAsia="Calibri" w:hAnsi="Times New Roman" w:cs="Times New Roman"/>
                <w:sz w:val="20"/>
                <w:szCs w:val="20"/>
                <w:lang w:eastAsia="ar-SA"/>
              </w:rPr>
            </w:pPr>
          </w:p>
        </w:tc>
        <w:tc>
          <w:tcPr>
            <w:tcW w:w="1814" w:type="dxa"/>
            <w:vMerge/>
            <w:tcBorders>
              <w:top w:val="single" w:sz="4" w:space="0" w:color="000000"/>
              <w:left w:val="single" w:sz="4" w:space="0" w:color="000000"/>
              <w:bottom w:val="single" w:sz="4" w:space="0" w:color="000000"/>
            </w:tcBorders>
            <w:vAlign w:val="center"/>
          </w:tcPr>
          <w:p w14:paraId="22DBB14B"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c>
          <w:tcPr>
            <w:tcW w:w="2035" w:type="dxa"/>
            <w:tcBorders>
              <w:left w:val="single" w:sz="4" w:space="0" w:color="000000"/>
              <w:bottom w:val="single" w:sz="1" w:space="0" w:color="000000"/>
            </w:tcBorders>
            <w:vAlign w:val="center"/>
          </w:tcPr>
          <w:p w14:paraId="612D5B77" w14:textId="39B95495" w:rsidR="00A63D93" w:rsidRPr="00F253D7" w:rsidRDefault="00A63D93" w:rsidP="002C5AEF">
            <w:pPr>
              <w:suppressAutoHyphens/>
              <w:rPr>
                <w:rFonts w:ascii="Times New Roman" w:eastAsia="Calibri" w:hAnsi="Times New Roman" w:cs="Times New Roman"/>
                <w:sz w:val="20"/>
                <w:szCs w:val="20"/>
                <w:lang w:eastAsia="ar-SA"/>
              </w:rPr>
            </w:pP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241AE08A"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F253D7" w14:paraId="2D817F0E" w14:textId="77777777" w:rsidTr="00902382">
        <w:trPr>
          <w:trHeight w:val="555"/>
        </w:trPr>
        <w:tc>
          <w:tcPr>
            <w:tcW w:w="3431" w:type="dxa"/>
            <w:tcBorders>
              <w:left w:val="single" w:sz="1" w:space="0" w:color="000000"/>
              <w:bottom w:val="single" w:sz="1" w:space="0" w:color="000000"/>
            </w:tcBorders>
            <w:vAlign w:val="center"/>
          </w:tcPr>
          <w:p w14:paraId="3D1B58B6" w14:textId="77777777" w:rsidR="00A63D93" w:rsidRPr="00F253D7" w:rsidRDefault="00A63D93" w:rsidP="00A63D93">
            <w:pPr>
              <w:suppressAutoHyphens/>
              <w:rPr>
                <w:rFonts w:ascii="Times New Roman" w:eastAsia="Calibri" w:hAnsi="Times New Roman" w:cs="Times New Roman"/>
                <w:sz w:val="20"/>
                <w:szCs w:val="20"/>
                <w:lang w:eastAsia="ar-SA"/>
              </w:rPr>
            </w:pPr>
            <w:r w:rsidRPr="00F253D7">
              <w:rPr>
                <w:rFonts w:ascii="Times New Roman" w:eastAsia="Times New Roman" w:hAnsi="Times New Roman" w:cs="Times New Roman"/>
                <w:sz w:val="20"/>
                <w:szCs w:val="20"/>
                <w:lang w:eastAsia="ar-SA"/>
              </w:rPr>
              <w:t>с водопроводом, канализацией и ваннами с емкостными водонагревателями</w:t>
            </w:r>
          </w:p>
        </w:tc>
        <w:tc>
          <w:tcPr>
            <w:tcW w:w="1814" w:type="dxa"/>
            <w:vMerge/>
            <w:tcBorders>
              <w:top w:val="single" w:sz="4" w:space="0" w:color="000000"/>
              <w:left w:val="single" w:sz="4" w:space="0" w:color="000000"/>
              <w:bottom w:val="single" w:sz="4" w:space="0" w:color="000000"/>
            </w:tcBorders>
            <w:vAlign w:val="center"/>
          </w:tcPr>
          <w:p w14:paraId="5D271F39"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c>
          <w:tcPr>
            <w:tcW w:w="2035" w:type="dxa"/>
            <w:tcBorders>
              <w:left w:val="single" w:sz="4" w:space="0" w:color="000000"/>
              <w:bottom w:val="single" w:sz="1" w:space="0" w:color="000000"/>
            </w:tcBorders>
            <w:vAlign w:val="center"/>
          </w:tcPr>
          <w:p w14:paraId="40E5B722" w14:textId="3A8A0230" w:rsidR="00A63D93" w:rsidRPr="00F253D7" w:rsidRDefault="003563E4" w:rsidP="00A63D93">
            <w:pPr>
              <w:suppressAutoHyphens/>
              <w:jc w:val="center"/>
              <w:rPr>
                <w:rFonts w:ascii="Times New Roman" w:eastAsia="Calibri" w:hAnsi="Times New Roman" w:cs="Times New Roman"/>
                <w:sz w:val="20"/>
                <w:szCs w:val="20"/>
                <w:lang w:eastAsia="ar-SA"/>
              </w:rPr>
            </w:pPr>
            <w:r w:rsidRPr="00902382">
              <w:rPr>
                <w:rFonts w:ascii="Times New Roman" w:eastAsia="font242" w:hAnsi="Times New Roman" w:cs="Times New Roman"/>
                <w:sz w:val="20"/>
                <w:szCs w:val="20"/>
                <w:lang w:eastAsia="ar-SA"/>
              </w:rPr>
              <w:t>160</w:t>
            </w:r>
            <w:r w:rsidR="00A63D93" w:rsidRPr="00902382">
              <w:rPr>
                <w:rFonts w:ascii="Times New Roman" w:eastAsia="font242" w:hAnsi="Times New Roman" w:cs="Times New Roman"/>
                <w:sz w:val="20"/>
                <w:szCs w:val="20"/>
                <w:lang w:eastAsia="ar-SA"/>
              </w:rPr>
              <w:t>,</w:t>
            </w:r>
            <w:r w:rsidRPr="00902382">
              <w:rPr>
                <w:rFonts w:ascii="Times New Roman" w:eastAsia="font242" w:hAnsi="Times New Roman" w:cs="Times New Roman"/>
                <w:sz w:val="20"/>
                <w:szCs w:val="20"/>
                <w:lang w:eastAsia="ar-SA"/>
              </w:rPr>
              <w:t>0</w:t>
            </w:r>
            <w:r w:rsidR="00A63D93" w:rsidRPr="00902382">
              <w:rPr>
                <w:rFonts w:ascii="Times New Roman" w:eastAsia="font242" w:hAnsi="Times New Roman" w:cs="Times New Roman"/>
                <w:sz w:val="20"/>
                <w:szCs w:val="20"/>
                <w:lang w:eastAsia="ar-SA"/>
              </w:rPr>
              <w:t xml:space="preserve">  л / </w:t>
            </w:r>
            <w:proofErr w:type="spellStart"/>
            <w:r w:rsidR="00A63D93" w:rsidRPr="00902382">
              <w:rPr>
                <w:rFonts w:ascii="Times New Roman" w:eastAsia="font242" w:hAnsi="Times New Roman" w:cs="Times New Roman"/>
                <w:sz w:val="20"/>
                <w:szCs w:val="20"/>
                <w:lang w:eastAsia="ar-SA"/>
              </w:rPr>
              <w:t>сут</w:t>
            </w:r>
            <w:proofErr w:type="spellEnd"/>
            <w:r w:rsidR="00A63D93" w:rsidRPr="00902382">
              <w:rPr>
                <w:rFonts w:ascii="Times New Roman" w:eastAsia="font242" w:hAnsi="Times New Roman" w:cs="Times New Roman"/>
                <w:sz w:val="20"/>
                <w:szCs w:val="20"/>
                <w:lang w:eastAsia="ar-SA"/>
              </w:rPr>
              <w:t>.</w:t>
            </w: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47AF5CA2"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r w:rsidR="007A3D1D" w:rsidRPr="00F253D7" w14:paraId="3A379FE5" w14:textId="77777777" w:rsidTr="00902382">
        <w:trPr>
          <w:trHeight w:val="766"/>
        </w:trPr>
        <w:tc>
          <w:tcPr>
            <w:tcW w:w="3431" w:type="dxa"/>
            <w:tcBorders>
              <w:left w:val="single" w:sz="1" w:space="0" w:color="000000"/>
              <w:bottom w:val="single" w:sz="4" w:space="0" w:color="auto"/>
            </w:tcBorders>
            <w:vAlign w:val="center"/>
          </w:tcPr>
          <w:p w14:paraId="5BF40B82" w14:textId="49DE92AC" w:rsidR="007A3D1D" w:rsidRPr="00F253D7" w:rsidRDefault="007A3D1D" w:rsidP="00A63D93">
            <w:pPr>
              <w:suppressAutoHyphens/>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То же с централизованным горячим водоснабжением</w:t>
            </w:r>
          </w:p>
        </w:tc>
        <w:tc>
          <w:tcPr>
            <w:tcW w:w="1814" w:type="dxa"/>
            <w:vMerge/>
            <w:tcBorders>
              <w:top w:val="single" w:sz="4" w:space="0" w:color="000000"/>
              <w:left w:val="single" w:sz="4" w:space="0" w:color="000000"/>
              <w:bottom w:val="single" w:sz="4" w:space="0" w:color="auto"/>
            </w:tcBorders>
            <w:vAlign w:val="center"/>
          </w:tcPr>
          <w:p w14:paraId="3C6A68BF" w14:textId="77777777" w:rsidR="007A3D1D" w:rsidRPr="00F253D7" w:rsidRDefault="007A3D1D" w:rsidP="00A63D93">
            <w:pPr>
              <w:suppressAutoHyphens/>
              <w:snapToGrid w:val="0"/>
              <w:jc w:val="center"/>
              <w:rPr>
                <w:rFonts w:ascii="Times New Roman" w:eastAsia="Calibri" w:hAnsi="Times New Roman" w:cs="Times New Roman"/>
                <w:sz w:val="20"/>
                <w:szCs w:val="20"/>
                <w:lang w:eastAsia="ar-SA"/>
              </w:rPr>
            </w:pPr>
          </w:p>
        </w:tc>
        <w:tc>
          <w:tcPr>
            <w:tcW w:w="2035" w:type="dxa"/>
            <w:tcBorders>
              <w:left w:val="single" w:sz="4" w:space="0" w:color="000000"/>
              <w:bottom w:val="single" w:sz="4" w:space="0" w:color="auto"/>
            </w:tcBorders>
            <w:vAlign w:val="center"/>
          </w:tcPr>
          <w:p w14:paraId="59413E27" w14:textId="02CBF959" w:rsidR="007A3D1D" w:rsidRPr="00F253D7" w:rsidRDefault="007A3D1D" w:rsidP="00A63D93">
            <w:pPr>
              <w:suppressAutoHyphens/>
              <w:jc w:val="center"/>
              <w:rPr>
                <w:rFonts w:ascii="Times New Roman" w:eastAsia="Calibri" w:hAnsi="Times New Roman" w:cs="Times New Roman"/>
                <w:sz w:val="20"/>
                <w:szCs w:val="20"/>
                <w:lang w:eastAsia="ar-SA"/>
              </w:rPr>
            </w:pPr>
            <w:r w:rsidRPr="00902382">
              <w:rPr>
                <w:rFonts w:ascii="Times New Roman" w:eastAsia="font242" w:hAnsi="Times New Roman" w:cs="Times New Roman"/>
                <w:sz w:val="20"/>
                <w:szCs w:val="20"/>
                <w:lang w:eastAsia="ar-SA"/>
              </w:rPr>
              <w:t xml:space="preserve">220,0 </w:t>
            </w:r>
            <w:r w:rsidRPr="00902382">
              <w:rPr>
                <w:rFonts w:ascii="Times New Roman" w:eastAsia="Calibri" w:hAnsi="Times New Roman" w:cs="Times New Roman"/>
                <w:sz w:val="20"/>
                <w:szCs w:val="20"/>
                <w:lang w:eastAsia="ar-SA"/>
              </w:rPr>
              <w:t xml:space="preserve"> л / </w:t>
            </w:r>
            <w:proofErr w:type="spellStart"/>
            <w:r w:rsidRPr="00902382">
              <w:rPr>
                <w:rFonts w:ascii="Times New Roman" w:eastAsia="Calibri" w:hAnsi="Times New Roman" w:cs="Times New Roman"/>
                <w:sz w:val="20"/>
                <w:szCs w:val="20"/>
                <w:lang w:eastAsia="ar-SA"/>
              </w:rPr>
              <w:t>сут</w:t>
            </w:r>
            <w:proofErr w:type="spellEnd"/>
            <w:r w:rsidRPr="00902382">
              <w:rPr>
                <w:rFonts w:ascii="Times New Roman" w:eastAsia="Calibri" w:hAnsi="Times New Roman" w:cs="Times New Roman"/>
                <w:sz w:val="20"/>
                <w:szCs w:val="20"/>
                <w:lang w:eastAsia="ar-SA"/>
              </w:rPr>
              <w:t>.</w:t>
            </w: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36FA450C" w14:textId="77777777" w:rsidR="007A3D1D" w:rsidRPr="00F253D7" w:rsidRDefault="007A3D1D" w:rsidP="00A63D93">
            <w:pPr>
              <w:suppressAutoHyphens/>
              <w:snapToGrid w:val="0"/>
              <w:jc w:val="center"/>
              <w:rPr>
                <w:rFonts w:ascii="Times New Roman" w:eastAsia="Calibri" w:hAnsi="Times New Roman" w:cs="Times New Roman"/>
                <w:sz w:val="20"/>
                <w:szCs w:val="20"/>
                <w:lang w:eastAsia="ar-SA"/>
              </w:rPr>
            </w:pPr>
          </w:p>
        </w:tc>
      </w:tr>
    </w:tbl>
    <w:p w14:paraId="55B9AC6D" w14:textId="77777777" w:rsidR="009F0DDE" w:rsidRDefault="009F0DDE" w:rsidP="009F0DDE">
      <w:pPr>
        <w:suppressAutoHyphens/>
        <w:autoSpaceDE w:val="0"/>
        <w:rPr>
          <w:rFonts w:ascii="Times New Roman" w:eastAsia="Calibri" w:hAnsi="Times New Roman" w:cs="Times New Roman"/>
          <w:bCs/>
          <w:iCs/>
          <w:color w:val="FF0000"/>
          <w:sz w:val="24"/>
          <w:szCs w:val="24"/>
          <w:lang w:eastAsia="ar-SA"/>
        </w:rPr>
      </w:pPr>
    </w:p>
    <w:p w14:paraId="35811C12" w14:textId="77777777" w:rsidR="00A63D93" w:rsidRDefault="00A63D93" w:rsidP="00A63D93">
      <w:pPr>
        <w:suppressAutoHyphens/>
        <w:autoSpaceDE w:val="0"/>
        <w:ind w:firstLine="709"/>
        <w:jc w:val="both"/>
        <w:rPr>
          <w:rFonts w:ascii="Times New Roman" w:eastAsia="TimesNewRomanPSMT" w:hAnsi="Times New Roman" w:cs="Times New Roman"/>
          <w:sz w:val="24"/>
          <w:szCs w:val="24"/>
          <w:lang w:eastAsia="ar-SA"/>
        </w:rPr>
      </w:pPr>
    </w:p>
    <w:p w14:paraId="1572DA2D" w14:textId="216A4C74" w:rsidR="008778B2" w:rsidRPr="00121C59" w:rsidRDefault="008778B2" w:rsidP="008778B2">
      <w:pPr>
        <w:suppressAutoHyphens/>
        <w:autoSpaceDE w:val="0"/>
        <w:jc w:val="center"/>
        <w:rPr>
          <w:rFonts w:ascii="Times New Roman" w:eastAsia="Calibri" w:hAnsi="Times New Roman" w:cs="Times New Roman"/>
          <w:iCs/>
          <w:color w:val="000000" w:themeColor="text1"/>
          <w:sz w:val="24"/>
          <w:szCs w:val="24"/>
          <w:lang w:eastAsia="ar-SA"/>
        </w:rPr>
      </w:pPr>
      <w:r w:rsidRPr="00DB6697">
        <w:rPr>
          <w:rFonts w:ascii="Times New Roman" w:eastAsia="Calibri" w:hAnsi="Times New Roman" w:cs="Times New Roman"/>
          <w:iCs/>
          <w:color w:val="000000" w:themeColor="text1"/>
          <w:sz w:val="24"/>
          <w:szCs w:val="24"/>
          <w:lang w:eastAsia="ar-SA"/>
        </w:rPr>
        <w:t xml:space="preserve">Расчетные показатели, устанавливаемые для объектов </w:t>
      </w:r>
      <w:r>
        <w:rPr>
          <w:rFonts w:ascii="Times New Roman" w:eastAsia="Calibri" w:hAnsi="Times New Roman" w:cs="Times New Roman"/>
          <w:iCs/>
          <w:color w:val="000000" w:themeColor="text1"/>
          <w:sz w:val="24"/>
          <w:szCs w:val="24"/>
          <w:lang w:eastAsia="ar-SA"/>
        </w:rPr>
        <w:t>теплоснабжения</w:t>
      </w:r>
      <w:r w:rsidRPr="00DB6697">
        <w:rPr>
          <w:rFonts w:ascii="Times New Roman" w:eastAsia="Calibri" w:hAnsi="Times New Roman" w:cs="Times New Roman"/>
          <w:iCs/>
          <w:color w:val="000000" w:themeColor="text1"/>
          <w:sz w:val="24"/>
          <w:szCs w:val="24"/>
          <w:lang w:eastAsia="ar-SA"/>
        </w:rPr>
        <w:t xml:space="preserve"> местного значения муниципального округа</w:t>
      </w:r>
    </w:p>
    <w:p w14:paraId="7228AC5D" w14:textId="24EFE7C5" w:rsidR="008778B2" w:rsidRPr="00937216" w:rsidRDefault="008778B2" w:rsidP="008778B2">
      <w:pPr>
        <w:suppressAutoHyphens/>
        <w:autoSpaceDE w:val="0"/>
        <w:ind w:left="6096"/>
        <w:jc w:val="center"/>
        <w:rPr>
          <w:rFonts w:ascii="Times New Roman" w:eastAsia="Calibri" w:hAnsi="Times New Roman" w:cs="Times New Roman"/>
          <w:sz w:val="24"/>
          <w:szCs w:val="24"/>
          <w:lang w:eastAsia="ar-SA"/>
        </w:rPr>
      </w:pPr>
      <w:r>
        <w:rPr>
          <w:rFonts w:ascii="Times New Roman" w:eastAsia="Calibri" w:hAnsi="Times New Roman" w:cs="Times New Roman"/>
          <w:bCs/>
          <w:iCs/>
          <w:sz w:val="24"/>
          <w:szCs w:val="24"/>
          <w:lang w:eastAsia="ar-SA"/>
        </w:rPr>
        <w:lastRenderedPageBreak/>
        <w:t xml:space="preserve">                                 </w:t>
      </w:r>
      <w:r w:rsidRPr="00E3152B">
        <w:rPr>
          <w:rFonts w:ascii="Times New Roman" w:eastAsia="Calibri" w:hAnsi="Times New Roman" w:cs="Times New Roman"/>
          <w:bCs/>
          <w:iCs/>
          <w:sz w:val="24"/>
          <w:szCs w:val="24"/>
          <w:lang w:eastAsia="ar-SA"/>
        </w:rPr>
        <w:t xml:space="preserve">Таблица </w:t>
      </w:r>
      <w:r>
        <w:rPr>
          <w:rFonts w:ascii="Times New Roman" w:eastAsia="Calibri" w:hAnsi="Times New Roman" w:cs="Times New Roman"/>
          <w:bCs/>
          <w:iCs/>
          <w:sz w:val="24"/>
          <w:szCs w:val="24"/>
          <w:lang w:eastAsia="ar-SA"/>
        </w:rPr>
        <w:t>1</w:t>
      </w:r>
      <w:r w:rsidR="00863454">
        <w:rPr>
          <w:rFonts w:ascii="Times New Roman" w:eastAsia="Calibri" w:hAnsi="Times New Roman" w:cs="Times New Roman"/>
          <w:bCs/>
          <w:iCs/>
          <w:sz w:val="24"/>
          <w:szCs w:val="24"/>
          <w:lang w:eastAsia="ar-SA"/>
        </w:rPr>
        <w:t>7</w:t>
      </w:r>
    </w:p>
    <w:tbl>
      <w:tblPr>
        <w:tblW w:w="9666" w:type="dxa"/>
        <w:tblInd w:w="108" w:type="dxa"/>
        <w:tblLayout w:type="fixed"/>
        <w:tblLook w:val="0000" w:firstRow="0" w:lastRow="0" w:firstColumn="0" w:lastColumn="0" w:noHBand="0" w:noVBand="0"/>
      </w:tblPr>
      <w:tblGrid>
        <w:gridCol w:w="3431"/>
        <w:gridCol w:w="2098"/>
        <w:gridCol w:w="1751"/>
        <w:gridCol w:w="2386"/>
      </w:tblGrid>
      <w:tr w:rsidR="008778B2" w:rsidRPr="00F253D7" w14:paraId="0F441E6C" w14:textId="77777777" w:rsidTr="00C06575">
        <w:trPr>
          <w:trHeight w:val="778"/>
        </w:trPr>
        <w:tc>
          <w:tcPr>
            <w:tcW w:w="3431" w:type="dxa"/>
            <w:vMerge w:val="restart"/>
            <w:tcBorders>
              <w:top w:val="single" w:sz="1" w:space="0" w:color="000000"/>
              <w:left w:val="single" w:sz="1" w:space="0" w:color="000000"/>
            </w:tcBorders>
            <w:shd w:val="clear" w:color="auto" w:fill="FFFFFF"/>
            <w:vAlign w:val="center"/>
          </w:tcPr>
          <w:p w14:paraId="1D695895"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объекта</w:t>
            </w:r>
          </w:p>
          <w:p w14:paraId="6D781C13"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(наименование ресурса) </w:t>
            </w:r>
          </w:p>
        </w:tc>
        <w:tc>
          <w:tcPr>
            <w:tcW w:w="3849" w:type="dxa"/>
            <w:gridSpan w:val="2"/>
            <w:tcBorders>
              <w:top w:val="single" w:sz="1" w:space="0" w:color="000000"/>
              <w:left w:val="single" w:sz="4" w:space="0" w:color="000000"/>
              <w:bottom w:val="single" w:sz="4" w:space="0" w:color="000000"/>
            </w:tcBorders>
            <w:shd w:val="clear" w:color="auto" w:fill="FFFFFF"/>
            <w:vAlign w:val="center"/>
          </w:tcPr>
          <w:p w14:paraId="33D9FDD6"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Минимально допустимый уровень обеспеченности</w:t>
            </w:r>
          </w:p>
        </w:tc>
        <w:tc>
          <w:tcPr>
            <w:tcW w:w="2386" w:type="dxa"/>
            <w:vMerge w:val="restart"/>
            <w:tcBorders>
              <w:top w:val="single" w:sz="1" w:space="0" w:color="000000"/>
              <w:left w:val="single" w:sz="4" w:space="0" w:color="000000"/>
              <w:right w:val="single" w:sz="1" w:space="0" w:color="000000"/>
            </w:tcBorders>
            <w:shd w:val="clear" w:color="auto" w:fill="FFFFFF"/>
            <w:vAlign w:val="center"/>
          </w:tcPr>
          <w:p w14:paraId="4CEBDB2D"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Максимально допустимый уровень территориальной доступности</w:t>
            </w:r>
          </w:p>
        </w:tc>
      </w:tr>
      <w:tr w:rsidR="008778B2" w:rsidRPr="00F253D7" w14:paraId="64CBC9AD" w14:textId="77777777" w:rsidTr="008778B2">
        <w:trPr>
          <w:trHeight w:val="505"/>
        </w:trPr>
        <w:tc>
          <w:tcPr>
            <w:tcW w:w="3431" w:type="dxa"/>
            <w:vMerge/>
            <w:tcBorders>
              <w:left w:val="single" w:sz="1" w:space="0" w:color="000000"/>
              <w:bottom w:val="single" w:sz="4" w:space="0" w:color="000000"/>
            </w:tcBorders>
            <w:shd w:val="clear" w:color="auto" w:fill="FFFFFF"/>
            <w:vAlign w:val="center"/>
          </w:tcPr>
          <w:p w14:paraId="434FDD3E" w14:textId="77777777" w:rsidR="008778B2" w:rsidRPr="00F253D7" w:rsidRDefault="008778B2" w:rsidP="00C06575">
            <w:pPr>
              <w:suppressAutoHyphens/>
              <w:snapToGrid w:val="0"/>
              <w:jc w:val="center"/>
              <w:rPr>
                <w:rFonts w:ascii="Times New Roman" w:eastAsia="Calibri" w:hAnsi="Times New Roman" w:cs="Times New Roman"/>
                <w:b/>
                <w:sz w:val="20"/>
                <w:szCs w:val="20"/>
                <w:lang w:eastAsia="ar-SA"/>
              </w:rPr>
            </w:pPr>
          </w:p>
        </w:tc>
        <w:tc>
          <w:tcPr>
            <w:tcW w:w="2098" w:type="dxa"/>
            <w:tcBorders>
              <w:top w:val="single" w:sz="4" w:space="0" w:color="000000"/>
              <w:left w:val="single" w:sz="4" w:space="0" w:color="000000"/>
              <w:bottom w:val="single" w:sz="4" w:space="0" w:color="000000"/>
            </w:tcBorders>
            <w:shd w:val="clear" w:color="auto" w:fill="FFFFFF"/>
            <w:vAlign w:val="center"/>
          </w:tcPr>
          <w:p w14:paraId="69E75C5A"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Единица </w:t>
            </w:r>
          </w:p>
          <w:p w14:paraId="6BCED7D0"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измерения</w:t>
            </w:r>
          </w:p>
        </w:tc>
        <w:tc>
          <w:tcPr>
            <w:tcW w:w="1751" w:type="dxa"/>
            <w:tcBorders>
              <w:top w:val="single" w:sz="4" w:space="0" w:color="000000"/>
              <w:left w:val="single" w:sz="4" w:space="0" w:color="000000"/>
              <w:bottom w:val="single" w:sz="4" w:space="0" w:color="000000"/>
            </w:tcBorders>
            <w:shd w:val="clear" w:color="auto" w:fill="FFFFFF"/>
            <w:vAlign w:val="center"/>
          </w:tcPr>
          <w:p w14:paraId="793A2EB6"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Минимальная обеспеченность</w:t>
            </w:r>
          </w:p>
        </w:tc>
        <w:tc>
          <w:tcPr>
            <w:tcW w:w="2386" w:type="dxa"/>
            <w:vMerge/>
            <w:tcBorders>
              <w:left w:val="single" w:sz="4" w:space="0" w:color="000000"/>
              <w:bottom w:val="single" w:sz="4" w:space="0" w:color="000000"/>
              <w:right w:val="single" w:sz="1" w:space="0" w:color="000000"/>
            </w:tcBorders>
            <w:shd w:val="clear" w:color="auto" w:fill="FFFFFF"/>
            <w:vAlign w:val="center"/>
          </w:tcPr>
          <w:p w14:paraId="481EE88A" w14:textId="77777777" w:rsidR="008778B2" w:rsidRPr="00F253D7" w:rsidRDefault="008778B2" w:rsidP="00C06575">
            <w:pPr>
              <w:suppressAutoHyphens/>
              <w:snapToGrid w:val="0"/>
              <w:jc w:val="center"/>
              <w:rPr>
                <w:rFonts w:ascii="Times New Roman" w:eastAsia="Calibri" w:hAnsi="Times New Roman" w:cs="Times New Roman"/>
                <w:sz w:val="20"/>
                <w:szCs w:val="20"/>
                <w:lang w:eastAsia="ar-SA"/>
              </w:rPr>
            </w:pPr>
          </w:p>
        </w:tc>
      </w:tr>
      <w:tr w:rsidR="008778B2" w:rsidRPr="00F253D7" w14:paraId="1BBCD047" w14:textId="77777777" w:rsidTr="008778B2">
        <w:trPr>
          <w:trHeight w:val="1012"/>
        </w:trPr>
        <w:tc>
          <w:tcPr>
            <w:tcW w:w="3431" w:type="dxa"/>
            <w:tcBorders>
              <w:top w:val="single" w:sz="4" w:space="0" w:color="000000"/>
              <w:left w:val="single" w:sz="1" w:space="0" w:color="000000"/>
            </w:tcBorders>
            <w:vAlign w:val="center"/>
          </w:tcPr>
          <w:p w14:paraId="7904DFFD" w14:textId="17B202B0" w:rsidR="008778B2" w:rsidRPr="008778B2" w:rsidRDefault="008778B2" w:rsidP="00C06575">
            <w:pPr>
              <w:suppressAutoHyphens/>
              <w:rPr>
                <w:rFonts w:ascii="Times New Roman" w:eastAsia="Calibri" w:hAnsi="Times New Roman" w:cs="Times New Roman"/>
                <w:sz w:val="20"/>
                <w:szCs w:val="20"/>
                <w:lang w:eastAsia="ar-SA"/>
              </w:rPr>
            </w:pPr>
            <w:r w:rsidRPr="008778B2">
              <w:rPr>
                <w:rFonts w:ascii="Times New Roman" w:hAnsi="Times New Roman" w:cs="Times New Roman"/>
                <w:sz w:val="20"/>
                <w:szCs w:val="20"/>
              </w:rPr>
              <w:t>при наличии в квартире газовой плиты и централизованного горячего водоснабжения при газоснабжении природным газом</w:t>
            </w:r>
          </w:p>
        </w:tc>
        <w:tc>
          <w:tcPr>
            <w:tcW w:w="2098" w:type="dxa"/>
            <w:vMerge w:val="restart"/>
            <w:tcBorders>
              <w:top w:val="single" w:sz="4" w:space="0" w:color="000000"/>
              <w:left w:val="single" w:sz="4" w:space="0" w:color="000000"/>
              <w:bottom w:val="single" w:sz="4" w:space="0" w:color="000000"/>
            </w:tcBorders>
            <w:vAlign w:val="center"/>
          </w:tcPr>
          <w:p w14:paraId="4B11ED90" w14:textId="6A7E1787" w:rsidR="008778B2" w:rsidRPr="008778B2" w:rsidRDefault="008778B2" w:rsidP="00C06575">
            <w:pPr>
              <w:suppressAutoHyphens/>
              <w:jc w:val="center"/>
              <w:rPr>
                <w:rFonts w:ascii="Times New Roman" w:eastAsia="Calibri" w:hAnsi="Times New Roman" w:cs="Times New Roman"/>
                <w:strike/>
                <w:sz w:val="20"/>
                <w:szCs w:val="20"/>
                <w:lang w:eastAsia="ar-SA"/>
              </w:rPr>
            </w:pPr>
            <w:r w:rsidRPr="008778B2">
              <w:rPr>
                <w:rFonts w:ascii="Times New Roman" w:hAnsi="Times New Roman" w:cs="Times New Roman"/>
                <w:sz w:val="20"/>
                <w:szCs w:val="20"/>
              </w:rPr>
              <w:t>Объем теплопотребления, Гкал/год на 1 чел.</w:t>
            </w:r>
          </w:p>
        </w:tc>
        <w:tc>
          <w:tcPr>
            <w:tcW w:w="1751" w:type="dxa"/>
            <w:tcBorders>
              <w:top w:val="single" w:sz="4" w:space="0" w:color="000000"/>
              <w:left w:val="single" w:sz="4" w:space="0" w:color="000000"/>
            </w:tcBorders>
            <w:vAlign w:val="center"/>
          </w:tcPr>
          <w:p w14:paraId="09D38282" w14:textId="5199E0B6" w:rsidR="008778B2" w:rsidRPr="000167BD" w:rsidRDefault="008778B2" w:rsidP="00C06575">
            <w:pPr>
              <w:suppressAutoHyphens/>
              <w:jc w:val="center"/>
              <w:rPr>
                <w:rFonts w:ascii="Times New Roman" w:eastAsia="Calibri" w:hAnsi="Times New Roman" w:cs="Times New Roman"/>
                <w:sz w:val="20"/>
                <w:szCs w:val="20"/>
                <w:lang w:eastAsia="ar-SA"/>
              </w:rPr>
            </w:pPr>
            <w:r w:rsidRPr="000167BD">
              <w:rPr>
                <w:rFonts w:ascii="Times New Roman" w:hAnsi="Times New Roman" w:cs="Times New Roman"/>
                <w:sz w:val="20"/>
                <w:szCs w:val="20"/>
              </w:rPr>
              <w:t>0,97</w:t>
            </w:r>
          </w:p>
        </w:tc>
        <w:tc>
          <w:tcPr>
            <w:tcW w:w="2386" w:type="dxa"/>
            <w:vMerge w:val="restart"/>
            <w:tcBorders>
              <w:top w:val="single" w:sz="4" w:space="0" w:color="000000"/>
              <w:left w:val="single" w:sz="4" w:space="0" w:color="000000"/>
              <w:bottom w:val="single" w:sz="4" w:space="0" w:color="000000"/>
              <w:right w:val="single" w:sz="1" w:space="0" w:color="000000"/>
            </w:tcBorders>
            <w:vAlign w:val="center"/>
          </w:tcPr>
          <w:p w14:paraId="12427CDC" w14:textId="77777777" w:rsidR="008778B2" w:rsidRPr="00F253D7" w:rsidRDefault="008778B2" w:rsidP="00C06575">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Не нормируется</w:t>
            </w:r>
          </w:p>
        </w:tc>
      </w:tr>
      <w:tr w:rsidR="008778B2" w:rsidRPr="00F253D7" w14:paraId="13B36B60" w14:textId="77777777" w:rsidTr="008778B2">
        <w:trPr>
          <w:trHeight w:val="70"/>
        </w:trPr>
        <w:tc>
          <w:tcPr>
            <w:tcW w:w="3431" w:type="dxa"/>
            <w:tcBorders>
              <w:left w:val="single" w:sz="1" w:space="0" w:color="000000"/>
              <w:bottom w:val="single" w:sz="1" w:space="0" w:color="000000"/>
            </w:tcBorders>
            <w:vAlign w:val="center"/>
          </w:tcPr>
          <w:p w14:paraId="358EEACB" w14:textId="77777777" w:rsidR="008778B2" w:rsidRPr="00F253D7" w:rsidRDefault="008778B2" w:rsidP="00C06575">
            <w:pPr>
              <w:suppressAutoHyphens/>
              <w:rPr>
                <w:rFonts w:ascii="Times New Roman" w:eastAsia="Calibri" w:hAnsi="Times New Roman" w:cs="Times New Roman"/>
                <w:sz w:val="20"/>
                <w:szCs w:val="20"/>
                <w:lang w:eastAsia="ar-SA"/>
              </w:rPr>
            </w:pPr>
          </w:p>
        </w:tc>
        <w:tc>
          <w:tcPr>
            <w:tcW w:w="2098" w:type="dxa"/>
            <w:vMerge/>
            <w:tcBorders>
              <w:top w:val="single" w:sz="4" w:space="0" w:color="000000"/>
              <w:left w:val="single" w:sz="4" w:space="0" w:color="000000"/>
              <w:bottom w:val="single" w:sz="4" w:space="0" w:color="000000"/>
            </w:tcBorders>
            <w:vAlign w:val="center"/>
          </w:tcPr>
          <w:p w14:paraId="46D22DA9" w14:textId="77777777" w:rsidR="008778B2" w:rsidRPr="00F253D7" w:rsidRDefault="008778B2" w:rsidP="00C06575">
            <w:pPr>
              <w:suppressAutoHyphens/>
              <w:snapToGrid w:val="0"/>
              <w:jc w:val="center"/>
              <w:rPr>
                <w:rFonts w:ascii="Times New Roman" w:eastAsia="Calibri" w:hAnsi="Times New Roman" w:cs="Times New Roman"/>
                <w:sz w:val="20"/>
                <w:szCs w:val="20"/>
                <w:lang w:eastAsia="ar-SA"/>
              </w:rPr>
            </w:pPr>
          </w:p>
        </w:tc>
        <w:tc>
          <w:tcPr>
            <w:tcW w:w="1751" w:type="dxa"/>
            <w:tcBorders>
              <w:left w:val="single" w:sz="4" w:space="0" w:color="000000"/>
              <w:bottom w:val="single" w:sz="1" w:space="0" w:color="000000"/>
            </w:tcBorders>
            <w:vAlign w:val="center"/>
          </w:tcPr>
          <w:p w14:paraId="082E83EA" w14:textId="77777777" w:rsidR="008778B2" w:rsidRPr="00F253D7" w:rsidRDefault="008778B2" w:rsidP="00C06575">
            <w:pPr>
              <w:suppressAutoHyphens/>
              <w:rPr>
                <w:rFonts w:ascii="Times New Roman" w:eastAsia="Calibri" w:hAnsi="Times New Roman" w:cs="Times New Roman"/>
                <w:sz w:val="20"/>
                <w:szCs w:val="20"/>
                <w:lang w:eastAsia="ar-SA"/>
              </w:rPr>
            </w:pP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7B876179" w14:textId="77777777" w:rsidR="008778B2" w:rsidRPr="00F253D7" w:rsidRDefault="008778B2" w:rsidP="00C06575">
            <w:pPr>
              <w:suppressAutoHyphens/>
              <w:snapToGrid w:val="0"/>
              <w:jc w:val="center"/>
              <w:rPr>
                <w:rFonts w:ascii="Times New Roman" w:eastAsia="Calibri" w:hAnsi="Times New Roman" w:cs="Times New Roman"/>
                <w:sz w:val="20"/>
                <w:szCs w:val="20"/>
                <w:lang w:eastAsia="ar-SA"/>
              </w:rPr>
            </w:pPr>
          </w:p>
        </w:tc>
      </w:tr>
      <w:tr w:rsidR="008778B2" w:rsidRPr="00F253D7" w14:paraId="11897274" w14:textId="77777777" w:rsidTr="008778B2">
        <w:trPr>
          <w:trHeight w:val="555"/>
        </w:trPr>
        <w:tc>
          <w:tcPr>
            <w:tcW w:w="3431" w:type="dxa"/>
            <w:tcBorders>
              <w:left w:val="single" w:sz="1" w:space="0" w:color="000000"/>
              <w:bottom w:val="single" w:sz="1" w:space="0" w:color="000000"/>
            </w:tcBorders>
            <w:vAlign w:val="center"/>
          </w:tcPr>
          <w:p w14:paraId="652B04A2" w14:textId="2A4232E1" w:rsidR="008778B2" w:rsidRPr="008778B2" w:rsidRDefault="008778B2" w:rsidP="00C06575">
            <w:pPr>
              <w:suppressAutoHyphens/>
              <w:rPr>
                <w:rFonts w:ascii="Times New Roman" w:eastAsia="Calibri" w:hAnsi="Times New Roman" w:cs="Times New Roman"/>
                <w:sz w:val="20"/>
                <w:szCs w:val="20"/>
                <w:lang w:eastAsia="ar-SA"/>
              </w:rPr>
            </w:pPr>
            <w:r w:rsidRPr="008778B2">
              <w:rPr>
                <w:rFonts w:ascii="Times New Roman" w:hAnsi="Times New Roman" w:cs="Times New Roman"/>
                <w:sz w:val="20"/>
                <w:szCs w:val="20"/>
              </w:rPr>
              <w:t>при наличии в квартире газовой плиты и газового водонагревателя (при отсутствии централизованного горячего водоснабжения) при газоснабжении природным газом</w:t>
            </w:r>
          </w:p>
        </w:tc>
        <w:tc>
          <w:tcPr>
            <w:tcW w:w="2098" w:type="dxa"/>
            <w:vMerge/>
            <w:tcBorders>
              <w:top w:val="single" w:sz="4" w:space="0" w:color="000000"/>
              <w:left w:val="single" w:sz="4" w:space="0" w:color="000000"/>
              <w:bottom w:val="single" w:sz="4" w:space="0" w:color="000000"/>
            </w:tcBorders>
            <w:vAlign w:val="center"/>
          </w:tcPr>
          <w:p w14:paraId="3E5DB4FC" w14:textId="77777777" w:rsidR="008778B2" w:rsidRPr="00F253D7" w:rsidRDefault="008778B2" w:rsidP="00C06575">
            <w:pPr>
              <w:suppressAutoHyphens/>
              <w:snapToGrid w:val="0"/>
              <w:jc w:val="center"/>
              <w:rPr>
                <w:rFonts w:ascii="Times New Roman" w:eastAsia="Calibri" w:hAnsi="Times New Roman" w:cs="Times New Roman"/>
                <w:sz w:val="20"/>
                <w:szCs w:val="20"/>
                <w:lang w:eastAsia="ar-SA"/>
              </w:rPr>
            </w:pPr>
          </w:p>
        </w:tc>
        <w:tc>
          <w:tcPr>
            <w:tcW w:w="1751" w:type="dxa"/>
            <w:tcBorders>
              <w:left w:val="single" w:sz="4" w:space="0" w:color="000000"/>
              <w:bottom w:val="single" w:sz="1" w:space="0" w:color="000000"/>
            </w:tcBorders>
            <w:vAlign w:val="center"/>
          </w:tcPr>
          <w:p w14:paraId="2BF5043C" w14:textId="500D7DA2" w:rsidR="008778B2" w:rsidRPr="00F253D7" w:rsidRDefault="008778B2" w:rsidP="00C06575">
            <w:pPr>
              <w:suppressAutoHyphens/>
              <w:jc w:val="center"/>
              <w:rPr>
                <w:rFonts w:ascii="Times New Roman" w:eastAsia="Calibri" w:hAnsi="Times New Roman" w:cs="Times New Roman"/>
                <w:sz w:val="20"/>
                <w:szCs w:val="20"/>
                <w:lang w:eastAsia="ar-SA"/>
              </w:rPr>
            </w:pPr>
            <w:r>
              <w:rPr>
                <w:rFonts w:ascii="Times New Roman" w:eastAsia="font242" w:hAnsi="Times New Roman" w:cs="Times New Roman"/>
                <w:sz w:val="20"/>
                <w:szCs w:val="20"/>
                <w:lang w:eastAsia="ar-SA"/>
              </w:rPr>
              <w:t>2,4</w:t>
            </w: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71B03FB8" w14:textId="77777777" w:rsidR="008778B2" w:rsidRPr="00F253D7" w:rsidRDefault="008778B2" w:rsidP="00C06575">
            <w:pPr>
              <w:suppressAutoHyphens/>
              <w:snapToGrid w:val="0"/>
              <w:jc w:val="center"/>
              <w:rPr>
                <w:rFonts w:ascii="Times New Roman" w:eastAsia="Calibri" w:hAnsi="Times New Roman" w:cs="Times New Roman"/>
                <w:sz w:val="20"/>
                <w:szCs w:val="20"/>
                <w:lang w:eastAsia="ar-SA"/>
              </w:rPr>
            </w:pPr>
          </w:p>
        </w:tc>
      </w:tr>
      <w:tr w:rsidR="008778B2" w:rsidRPr="00F253D7" w14:paraId="47EB59F9" w14:textId="77777777" w:rsidTr="008778B2">
        <w:trPr>
          <w:trHeight w:val="766"/>
        </w:trPr>
        <w:tc>
          <w:tcPr>
            <w:tcW w:w="3431" w:type="dxa"/>
            <w:tcBorders>
              <w:left w:val="single" w:sz="1" w:space="0" w:color="000000"/>
              <w:bottom w:val="single" w:sz="4" w:space="0" w:color="auto"/>
            </w:tcBorders>
          </w:tcPr>
          <w:p w14:paraId="60F88250" w14:textId="036BB18A" w:rsidR="008778B2" w:rsidRPr="008778B2" w:rsidRDefault="008778B2" w:rsidP="008778B2">
            <w:pPr>
              <w:suppressAutoHyphens/>
              <w:rPr>
                <w:rFonts w:ascii="Times New Roman" w:eastAsia="Calibri" w:hAnsi="Times New Roman" w:cs="Times New Roman"/>
                <w:sz w:val="20"/>
                <w:szCs w:val="20"/>
                <w:lang w:eastAsia="ar-SA"/>
              </w:rPr>
            </w:pPr>
            <w:r w:rsidRPr="008778B2">
              <w:rPr>
                <w:rFonts w:ascii="Times New Roman" w:hAnsi="Times New Roman" w:cs="Times New Roman"/>
                <w:sz w:val="20"/>
                <w:szCs w:val="20"/>
              </w:rPr>
              <w:t>при наличии в квартире газовой плиты и отсутствии централизованного горячего водоснабжения и газового водонагревателя при газоснабжении природным газом</w:t>
            </w:r>
          </w:p>
        </w:tc>
        <w:tc>
          <w:tcPr>
            <w:tcW w:w="2098" w:type="dxa"/>
            <w:vMerge/>
            <w:tcBorders>
              <w:top w:val="single" w:sz="4" w:space="0" w:color="000000"/>
              <w:left w:val="single" w:sz="4" w:space="0" w:color="000000"/>
              <w:bottom w:val="single" w:sz="4" w:space="0" w:color="auto"/>
            </w:tcBorders>
            <w:vAlign w:val="center"/>
          </w:tcPr>
          <w:p w14:paraId="38AC1D6A" w14:textId="77777777" w:rsidR="008778B2" w:rsidRPr="00F253D7" w:rsidRDefault="008778B2" w:rsidP="008778B2">
            <w:pPr>
              <w:suppressAutoHyphens/>
              <w:snapToGrid w:val="0"/>
              <w:jc w:val="center"/>
              <w:rPr>
                <w:rFonts w:ascii="Times New Roman" w:eastAsia="Calibri" w:hAnsi="Times New Roman" w:cs="Times New Roman"/>
                <w:sz w:val="20"/>
                <w:szCs w:val="20"/>
                <w:lang w:eastAsia="ar-SA"/>
              </w:rPr>
            </w:pPr>
          </w:p>
        </w:tc>
        <w:tc>
          <w:tcPr>
            <w:tcW w:w="1751" w:type="dxa"/>
            <w:tcBorders>
              <w:left w:val="single" w:sz="4" w:space="0" w:color="000000"/>
              <w:bottom w:val="single" w:sz="4" w:space="0" w:color="auto"/>
            </w:tcBorders>
            <w:vAlign w:val="center"/>
          </w:tcPr>
          <w:p w14:paraId="3DF149FE" w14:textId="59FB83BE" w:rsidR="008778B2" w:rsidRPr="00F253D7" w:rsidRDefault="008778B2" w:rsidP="008778B2">
            <w:pPr>
              <w:suppressAutoHyphens/>
              <w:jc w:val="center"/>
              <w:rPr>
                <w:rFonts w:ascii="Times New Roman" w:eastAsia="Calibri" w:hAnsi="Times New Roman" w:cs="Times New Roman"/>
                <w:sz w:val="20"/>
                <w:szCs w:val="20"/>
                <w:lang w:eastAsia="ar-SA"/>
              </w:rPr>
            </w:pPr>
            <w:r>
              <w:rPr>
                <w:rFonts w:ascii="Times New Roman" w:eastAsia="font242" w:hAnsi="Times New Roman" w:cs="Times New Roman"/>
                <w:sz w:val="20"/>
                <w:szCs w:val="20"/>
                <w:lang w:eastAsia="ar-SA"/>
              </w:rPr>
              <w:t>1,43</w:t>
            </w:r>
          </w:p>
        </w:tc>
        <w:tc>
          <w:tcPr>
            <w:tcW w:w="2386" w:type="dxa"/>
            <w:vMerge/>
            <w:tcBorders>
              <w:top w:val="single" w:sz="4" w:space="0" w:color="000000"/>
              <w:left w:val="single" w:sz="4" w:space="0" w:color="000000"/>
              <w:bottom w:val="single" w:sz="4" w:space="0" w:color="000000"/>
              <w:right w:val="single" w:sz="1" w:space="0" w:color="000000"/>
            </w:tcBorders>
            <w:vAlign w:val="center"/>
          </w:tcPr>
          <w:p w14:paraId="6CB070FC" w14:textId="77777777" w:rsidR="008778B2" w:rsidRPr="00F253D7" w:rsidRDefault="008778B2" w:rsidP="008778B2">
            <w:pPr>
              <w:suppressAutoHyphens/>
              <w:snapToGrid w:val="0"/>
              <w:jc w:val="center"/>
              <w:rPr>
                <w:rFonts w:ascii="Times New Roman" w:eastAsia="Calibri" w:hAnsi="Times New Roman" w:cs="Times New Roman"/>
                <w:sz w:val="20"/>
                <w:szCs w:val="20"/>
                <w:lang w:eastAsia="ar-SA"/>
              </w:rPr>
            </w:pPr>
          </w:p>
        </w:tc>
      </w:tr>
    </w:tbl>
    <w:p w14:paraId="2D259286" w14:textId="77777777" w:rsidR="008778B2" w:rsidRPr="00E3152B" w:rsidRDefault="008778B2" w:rsidP="00A63D93">
      <w:pPr>
        <w:suppressAutoHyphens/>
        <w:autoSpaceDE w:val="0"/>
        <w:ind w:firstLine="709"/>
        <w:jc w:val="both"/>
        <w:rPr>
          <w:rFonts w:ascii="Times New Roman" w:eastAsia="TimesNewRomanPSMT" w:hAnsi="Times New Roman" w:cs="Times New Roman"/>
          <w:sz w:val="24"/>
          <w:szCs w:val="24"/>
          <w:lang w:eastAsia="ar-SA"/>
        </w:rPr>
      </w:pPr>
    </w:p>
    <w:p w14:paraId="7FC7247E" w14:textId="5F9D2CC2" w:rsidR="00A63D93" w:rsidRPr="00DE2B1B" w:rsidRDefault="00004A8B" w:rsidP="00DE2B1B">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w:t>
      </w:r>
      <w:r w:rsidR="002934F0">
        <w:rPr>
          <w:rFonts w:ascii="Times New Roman" w:eastAsia="Times New Roman" w:hAnsi="Times New Roman" w:cs="Times New Roman"/>
          <w:b/>
          <w:bCs/>
          <w:kern w:val="1"/>
          <w:sz w:val="24"/>
          <w:szCs w:val="24"/>
          <w:lang w:eastAsia="hi-IN" w:bidi="hi-IN"/>
        </w:rPr>
        <w:t>11</w:t>
      </w:r>
      <w:r w:rsidR="00A63D93" w:rsidRPr="00E3152B">
        <w:rPr>
          <w:rFonts w:ascii="Times New Roman" w:eastAsia="Times New Roman" w:hAnsi="Times New Roman" w:cs="Times New Roman"/>
          <w:b/>
          <w:bCs/>
          <w:kern w:val="1"/>
          <w:sz w:val="24"/>
          <w:szCs w:val="24"/>
          <w:lang w:eastAsia="hi-IN" w:bidi="hi-IN"/>
        </w:rPr>
        <w:t>. Расчетные показатели минимально допустимого уровня обеспеченности объектами местного значения, необходимыми для осуществления мероприятий по гражданской обороне и предупреждения чрезвычайных ситуаций, обеспечения первичных мер пожарной безопасности, размещения опорного пункта охраны порядка</w:t>
      </w:r>
      <w:r w:rsidR="00DE2B1B">
        <w:rPr>
          <w:rFonts w:ascii="Times New Roman" w:eastAsia="Times New Roman" w:hAnsi="Times New Roman" w:cs="Times New Roman"/>
          <w:b/>
          <w:bCs/>
          <w:kern w:val="1"/>
          <w:sz w:val="24"/>
          <w:szCs w:val="24"/>
          <w:lang w:eastAsia="hi-IN" w:bidi="hi-IN"/>
        </w:rPr>
        <w:t xml:space="preserve"> </w:t>
      </w:r>
      <w:r w:rsidR="00A63D93" w:rsidRPr="00E3152B">
        <w:rPr>
          <w:rFonts w:ascii="Times New Roman" w:eastAsia="Times New Roman" w:hAnsi="Times New Roman" w:cs="Times New Roman"/>
          <w:b/>
          <w:bCs/>
          <w:kern w:val="1"/>
          <w:sz w:val="24"/>
          <w:szCs w:val="24"/>
          <w:lang w:eastAsia="hi-IN" w:bidi="hi-IN"/>
        </w:rPr>
        <w:t xml:space="preserve">и показатели максимально допустимого уровня территориальной доступности таких объектов </w:t>
      </w:r>
      <w:r w:rsidR="005D52B9" w:rsidRPr="00E3152B">
        <w:rPr>
          <w:rFonts w:ascii="Times New Roman" w:eastAsia="Times New Roman" w:hAnsi="Times New Roman" w:cs="Times New Roman"/>
          <w:b/>
          <w:bCs/>
          <w:kern w:val="1"/>
          <w:sz w:val="24"/>
          <w:szCs w:val="24"/>
          <w:lang w:eastAsia="hi-IN" w:bidi="hi-IN"/>
        </w:rPr>
        <w:t>для населения городского округа</w:t>
      </w:r>
    </w:p>
    <w:p w14:paraId="15D00111" w14:textId="77777777" w:rsidR="00A63D93" w:rsidRPr="00E3152B" w:rsidRDefault="00A63D93" w:rsidP="00A63D93">
      <w:pPr>
        <w:widowControl w:val="0"/>
        <w:suppressAutoHyphens/>
        <w:autoSpaceDE w:val="0"/>
        <w:jc w:val="center"/>
        <w:rPr>
          <w:rFonts w:ascii="Times New Roman" w:eastAsia="Times New Roman" w:hAnsi="Times New Roman" w:cs="Times New Roman"/>
          <w:b/>
          <w:kern w:val="1"/>
          <w:sz w:val="24"/>
          <w:szCs w:val="24"/>
          <w:lang w:eastAsia="hi-IN" w:bidi="hi-IN"/>
        </w:rPr>
      </w:pPr>
    </w:p>
    <w:p w14:paraId="67C5B66D" w14:textId="6978C426" w:rsidR="00A63D93" w:rsidRPr="00E3152B" w:rsidRDefault="00004A8B" w:rsidP="00A63D93">
      <w:pPr>
        <w:widowControl w:val="0"/>
        <w:suppressAutoHyphens/>
        <w:autoSpaceDE w:val="0"/>
        <w:ind w:firstLine="709"/>
        <w:jc w:val="both"/>
        <w:rPr>
          <w:rFonts w:ascii="Times New Roman" w:eastAsia="TimesNewRomanPSMT" w:hAnsi="Times New Roman" w:cs="Times New Roman"/>
          <w:bCs/>
          <w:iCs/>
          <w:kern w:val="1"/>
          <w:sz w:val="24"/>
          <w:szCs w:val="24"/>
          <w:lang w:eastAsia="hi-IN" w:bidi="hi-IN"/>
        </w:rPr>
      </w:pPr>
      <w:r>
        <w:rPr>
          <w:rFonts w:ascii="Times New Roman" w:eastAsia="TimesNewRomanPSMT" w:hAnsi="Times New Roman" w:cs="Times New Roman"/>
          <w:kern w:val="1"/>
          <w:sz w:val="24"/>
          <w:szCs w:val="24"/>
          <w:lang w:eastAsia="hi-IN" w:bidi="hi-IN"/>
        </w:rPr>
        <w:t>5</w:t>
      </w:r>
      <w:r w:rsidR="00A63D93" w:rsidRPr="00E3152B">
        <w:rPr>
          <w:rFonts w:ascii="Times New Roman" w:eastAsia="TimesNewRomanPSMT" w:hAnsi="Times New Roman" w:cs="Times New Roman"/>
          <w:kern w:val="1"/>
          <w:sz w:val="24"/>
          <w:szCs w:val="24"/>
          <w:lang w:eastAsia="hi-IN" w:bidi="hi-IN"/>
        </w:rPr>
        <w:t>.</w:t>
      </w:r>
      <w:r w:rsidR="002934F0">
        <w:rPr>
          <w:rFonts w:ascii="Times New Roman" w:eastAsia="TimesNewRomanPSMT" w:hAnsi="Times New Roman" w:cs="Times New Roman"/>
          <w:kern w:val="1"/>
          <w:sz w:val="24"/>
          <w:szCs w:val="24"/>
          <w:lang w:eastAsia="hi-IN" w:bidi="hi-IN"/>
        </w:rPr>
        <w:t>11</w:t>
      </w:r>
      <w:r w:rsidR="00A63D93" w:rsidRPr="00E3152B">
        <w:rPr>
          <w:rFonts w:ascii="Times New Roman" w:eastAsia="TimesNewRomanPSMT" w:hAnsi="Times New Roman" w:cs="Times New Roman"/>
          <w:kern w:val="1"/>
          <w:sz w:val="24"/>
          <w:szCs w:val="24"/>
          <w:lang w:eastAsia="hi-IN" w:bidi="hi-IN"/>
        </w:rPr>
        <w:t xml:space="preserve">.1. Расчетные показатели для объектов местного значения в области осуществления мероприятий по гражданской обороне и предупреждения чрезвычайных ситуаций, обеспечения первичных мер пожарной безопасности, </w:t>
      </w:r>
      <w:r w:rsidR="00A63D93" w:rsidRPr="00E3152B">
        <w:rPr>
          <w:rFonts w:ascii="Times New Roman" w:eastAsia="Times New Roman" w:hAnsi="Times New Roman" w:cs="Times New Roman"/>
          <w:bCs/>
          <w:kern w:val="1"/>
          <w:sz w:val="24"/>
          <w:szCs w:val="24"/>
          <w:lang w:eastAsia="hi-IN" w:bidi="hi-IN"/>
        </w:rPr>
        <w:t>охраны порядка</w:t>
      </w:r>
      <w:r w:rsidR="00A63D93" w:rsidRPr="00E3152B">
        <w:rPr>
          <w:rFonts w:ascii="Times New Roman" w:eastAsia="TimesNewRomanPSMT" w:hAnsi="Times New Roman" w:cs="Times New Roman"/>
          <w:kern w:val="1"/>
          <w:sz w:val="24"/>
          <w:szCs w:val="24"/>
          <w:lang w:eastAsia="hi-IN" w:bidi="hi-IN"/>
        </w:rPr>
        <w:t xml:space="preserve"> следует принимать в соответствии с </w:t>
      </w:r>
      <w:r w:rsidR="00A63D93" w:rsidRPr="00E3152B">
        <w:rPr>
          <w:rFonts w:ascii="Times New Roman" w:eastAsia="TimesNewRomanPSMT" w:hAnsi="Times New Roman" w:cs="Times New Roman"/>
          <w:bCs/>
          <w:iCs/>
          <w:kern w:val="1"/>
          <w:sz w:val="24"/>
          <w:szCs w:val="24"/>
          <w:lang w:eastAsia="hi-IN" w:bidi="hi-IN"/>
        </w:rPr>
        <w:t xml:space="preserve">таблицами </w:t>
      </w:r>
      <w:r w:rsidR="00B761D7">
        <w:rPr>
          <w:rFonts w:ascii="Times New Roman" w:eastAsia="TimesNewRomanPSMT" w:hAnsi="Times New Roman" w:cs="Times New Roman"/>
          <w:bCs/>
          <w:iCs/>
          <w:kern w:val="1"/>
          <w:sz w:val="24"/>
          <w:szCs w:val="24"/>
          <w:lang w:eastAsia="hi-IN" w:bidi="hi-IN"/>
        </w:rPr>
        <w:t>1</w:t>
      </w:r>
      <w:r w:rsidR="00780EDB">
        <w:rPr>
          <w:rFonts w:ascii="Times New Roman" w:eastAsia="TimesNewRomanPSMT" w:hAnsi="Times New Roman" w:cs="Times New Roman"/>
          <w:bCs/>
          <w:iCs/>
          <w:kern w:val="1"/>
          <w:sz w:val="24"/>
          <w:szCs w:val="24"/>
          <w:lang w:eastAsia="hi-IN" w:bidi="hi-IN"/>
        </w:rPr>
        <w:t>8</w:t>
      </w:r>
      <w:r w:rsidR="00A63D93" w:rsidRPr="00E3152B">
        <w:rPr>
          <w:rFonts w:ascii="Times New Roman" w:eastAsia="TimesNewRomanPSMT" w:hAnsi="Times New Roman" w:cs="Times New Roman"/>
          <w:bCs/>
          <w:iCs/>
          <w:kern w:val="1"/>
          <w:sz w:val="24"/>
          <w:szCs w:val="24"/>
          <w:lang w:eastAsia="hi-IN" w:bidi="hi-IN"/>
        </w:rPr>
        <w:t>-2</w:t>
      </w:r>
      <w:r w:rsidR="00780EDB">
        <w:rPr>
          <w:rFonts w:ascii="Times New Roman" w:eastAsia="TimesNewRomanPSMT" w:hAnsi="Times New Roman" w:cs="Times New Roman"/>
          <w:bCs/>
          <w:iCs/>
          <w:kern w:val="1"/>
          <w:sz w:val="24"/>
          <w:szCs w:val="24"/>
          <w:lang w:eastAsia="hi-IN" w:bidi="hi-IN"/>
        </w:rPr>
        <w:t>2</w:t>
      </w:r>
      <w:r w:rsidR="00A63D93" w:rsidRPr="00E3152B">
        <w:rPr>
          <w:rFonts w:ascii="Times New Roman" w:eastAsia="TimesNewRomanPSMT" w:hAnsi="Times New Roman" w:cs="Times New Roman"/>
          <w:bCs/>
          <w:iCs/>
          <w:kern w:val="1"/>
          <w:sz w:val="24"/>
          <w:szCs w:val="24"/>
          <w:lang w:eastAsia="hi-IN" w:bidi="hi-IN"/>
        </w:rPr>
        <w:t>.</w:t>
      </w:r>
    </w:p>
    <w:p w14:paraId="26F457DB" w14:textId="77777777" w:rsidR="00A63D93" w:rsidRPr="00E3152B" w:rsidRDefault="00A63D93" w:rsidP="00A63D93">
      <w:pPr>
        <w:widowControl w:val="0"/>
        <w:suppressAutoHyphens/>
        <w:autoSpaceDE w:val="0"/>
        <w:ind w:firstLine="709"/>
        <w:jc w:val="both"/>
        <w:rPr>
          <w:rFonts w:ascii="Times New Roman" w:eastAsia="TimesNewRomanPSMT" w:hAnsi="Times New Roman" w:cs="Times New Roman"/>
          <w:bCs/>
          <w:iCs/>
          <w:kern w:val="1"/>
          <w:sz w:val="24"/>
          <w:szCs w:val="24"/>
          <w:lang w:eastAsia="hi-IN" w:bidi="hi-IN"/>
        </w:rPr>
      </w:pPr>
    </w:p>
    <w:p w14:paraId="06DB2163" w14:textId="37438ED4" w:rsidR="005D52B9" w:rsidRPr="00E3152B" w:rsidRDefault="00A63D93" w:rsidP="00937216">
      <w:pPr>
        <w:suppressAutoHyphens/>
        <w:autoSpaceDE w:val="0"/>
        <w:ind w:left="5670"/>
        <w:jc w:val="right"/>
        <w:rPr>
          <w:rFonts w:ascii="Times New Roman" w:eastAsia="TimesNewRomanPSMT" w:hAnsi="Times New Roman" w:cs="Times New Roman"/>
          <w:sz w:val="24"/>
          <w:szCs w:val="24"/>
          <w:lang w:eastAsia="ar-SA"/>
        </w:rPr>
      </w:pPr>
      <w:r w:rsidRPr="00E3152B">
        <w:rPr>
          <w:rFonts w:ascii="Times New Roman" w:eastAsia="Calibri" w:hAnsi="Times New Roman" w:cs="Times New Roman"/>
          <w:bCs/>
          <w:iCs/>
          <w:sz w:val="24"/>
          <w:szCs w:val="24"/>
          <w:lang w:eastAsia="ar-SA"/>
        </w:rPr>
        <w:t xml:space="preserve">Таблица </w:t>
      </w:r>
      <w:r w:rsidR="00B761D7">
        <w:rPr>
          <w:rFonts w:ascii="Times New Roman" w:eastAsia="Calibri" w:hAnsi="Times New Roman" w:cs="Times New Roman"/>
          <w:bCs/>
          <w:iCs/>
          <w:sz w:val="24"/>
          <w:szCs w:val="24"/>
          <w:lang w:eastAsia="ar-SA"/>
        </w:rPr>
        <w:t>1</w:t>
      </w:r>
      <w:r w:rsidR="00863454">
        <w:rPr>
          <w:rFonts w:ascii="Times New Roman" w:eastAsia="Calibri" w:hAnsi="Times New Roman" w:cs="Times New Roman"/>
          <w:bCs/>
          <w:iCs/>
          <w:sz w:val="24"/>
          <w:szCs w:val="24"/>
          <w:lang w:eastAsia="ar-SA"/>
        </w:rPr>
        <w:t>8</w:t>
      </w:r>
    </w:p>
    <w:tbl>
      <w:tblPr>
        <w:tblW w:w="0" w:type="auto"/>
        <w:tblInd w:w="108" w:type="dxa"/>
        <w:tblLayout w:type="fixed"/>
        <w:tblLook w:val="0000" w:firstRow="0" w:lastRow="0" w:firstColumn="0" w:lastColumn="0" w:noHBand="0" w:noVBand="0"/>
      </w:tblPr>
      <w:tblGrid>
        <w:gridCol w:w="2940"/>
        <w:gridCol w:w="2240"/>
        <w:gridCol w:w="4436"/>
      </w:tblGrid>
      <w:tr w:rsidR="00A63D93" w:rsidRPr="00E3152B" w14:paraId="4566BDC3" w14:textId="77777777" w:rsidTr="00A63D93">
        <w:trPr>
          <w:trHeight w:val="977"/>
          <w:tblHeader/>
        </w:trPr>
        <w:tc>
          <w:tcPr>
            <w:tcW w:w="2940" w:type="dxa"/>
            <w:tcBorders>
              <w:top w:val="single" w:sz="1" w:space="0" w:color="808080"/>
              <w:left w:val="single" w:sz="1" w:space="0" w:color="808080"/>
              <w:bottom w:val="single" w:sz="4" w:space="0" w:color="808080"/>
            </w:tcBorders>
            <w:vAlign w:val="center"/>
          </w:tcPr>
          <w:p w14:paraId="380C39B0" w14:textId="77777777" w:rsidR="00A63D93" w:rsidRPr="00F253D7" w:rsidRDefault="00A63D93" w:rsidP="00A63D93">
            <w:pPr>
              <w:widowControl w:val="0"/>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вида объекта</w:t>
            </w:r>
          </w:p>
        </w:tc>
        <w:tc>
          <w:tcPr>
            <w:tcW w:w="2240" w:type="dxa"/>
            <w:tcBorders>
              <w:top w:val="single" w:sz="1" w:space="0" w:color="808080"/>
              <w:left w:val="single" w:sz="4" w:space="0" w:color="808080"/>
              <w:bottom w:val="single" w:sz="4" w:space="0" w:color="808080"/>
            </w:tcBorders>
            <w:vAlign w:val="center"/>
          </w:tcPr>
          <w:p w14:paraId="480DEDA7" w14:textId="77777777" w:rsidR="00A63D93" w:rsidRPr="00F253D7" w:rsidRDefault="00A63D93" w:rsidP="00A63D93">
            <w:pPr>
              <w:widowControl w:val="0"/>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Наименование нормируемого расчетного показателя</w:t>
            </w:r>
          </w:p>
        </w:tc>
        <w:tc>
          <w:tcPr>
            <w:tcW w:w="4436" w:type="dxa"/>
            <w:tcBorders>
              <w:top w:val="single" w:sz="1" w:space="0" w:color="808080"/>
              <w:left w:val="single" w:sz="4" w:space="0" w:color="808080"/>
              <w:bottom w:val="single" w:sz="4" w:space="0" w:color="808080"/>
              <w:right w:val="single" w:sz="1" w:space="0" w:color="808080"/>
            </w:tcBorders>
            <w:vAlign w:val="center"/>
          </w:tcPr>
          <w:p w14:paraId="5962FBE7" w14:textId="77777777" w:rsidR="00A63D93" w:rsidRPr="00F253D7" w:rsidRDefault="00A63D93" w:rsidP="00A63D93">
            <w:pPr>
              <w:widowControl w:val="0"/>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 xml:space="preserve">Значение расчетного показателя </w:t>
            </w:r>
          </w:p>
        </w:tc>
      </w:tr>
      <w:tr w:rsidR="00AB0A69" w:rsidRPr="00E3152B" w14:paraId="2FA0F8A9" w14:textId="77777777" w:rsidTr="00AB0A69">
        <w:trPr>
          <w:trHeight w:val="274"/>
        </w:trPr>
        <w:tc>
          <w:tcPr>
            <w:tcW w:w="2940" w:type="dxa"/>
            <w:vMerge w:val="restart"/>
            <w:tcBorders>
              <w:top w:val="single" w:sz="4" w:space="0" w:color="808080"/>
              <w:left w:val="single" w:sz="1" w:space="0" w:color="808080"/>
              <w:right w:val="single" w:sz="4" w:space="0" w:color="auto"/>
            </w:tcBorders>
          </w:tcPr>
          <w:p w14:paraId="118AAA73" w14:textId="77777777" w:rsidR="00AB0A69" w:rsidRPr="00F253D7" w:rsidRDefault="00AB0A69" w:rsidP="00A63D93">
            <w:pPr>
              <w:widowControl w:val="0"/>
              <w:rPr>
                <w:rFonts w:ascii="Times New Roman" w:eastAsia="Calibri" w:hAnsi="Times New Roman" w:cs="Times New Roman"/>
                <w:sz w:val="20"/>
                <w:szCs w:val="20"/>
                <w:lang w:eastAsia="ar-SA"/>
              </w:rPr>
            </w:pPr>
            <w:r w:rsidRPr="00F253D7">
              <w:rPr>
                <w:rFonts w:ascii="Times New Roman" w:eastAsia="Times New Roman" w:hAnsi="Times New Roman" w:cs="Times New Roman"/>
                <w:sz w:val="20"/>
                <w:szCs w:val="20"/>
                <w:lang w:eastAsia="ar-SA"/>
              </w:rPr>
              <w:t>П</w:t>
            </w:r>
            <w:r w:rsidRPr="00F253D7">
              <w:rPr>
                <w:rFonts w:ascii="Times New Roman" w:eastAsia="Calibri" w:hAnsi="Times New Roman" w:cs="Times New Roman"/>
                <w:sz w:val="20"/>
                <w:szCs w:val="20"/>
                <w:lang w:eastAsia="ar-SA"/>
              </w:rPr>
              <w:t>ротивопаводковые дамбы</w:t>
            </w:r>
          </w:p>
          <w:p w14:paraId="0FB9B1A2" w14:textId="77777777" w:rsidR="00AB0A69" w:rsidRPr="00F253D7" w:rsidRDefault="00AB0A69" w:rsidP="00A63D93">
            <w:pPr>
              <w:widowControl w:val="0"/>
              <w:rPr>
                <w:rFonts w:ascii="Times New Roman" w:eastAsia="Times New Roman" w:hAnsi="Times New Roman" w:cs="Times New Roman"/>
                <w:sz w:val="20"/>
                <w:szCs w:val="20"/>
                <w:lang w:eastAsia="ar-SA"/>
              </w:rPr>
            </w:pPr>
            <w:r w:rsidRPr="00F253D7">
              <w:rPr>
                <w:rFonts w:ascii="Times New Roman" w:eastAsia="Calibri" w:hAnsi="Times New Roman" w:cs="Times New Roman"/>
                <w:sz w:val="20"/>
                <w:szCs w:val="20"/>
                <w:lang w:eastAsia="ar-SA"/>
              </w:rPr>
              <w:t>(для территорий, подверженных затоплению)</w:t>
            </w:r>
          </w:p>
          <w:p w14:paraId="61E03BA3" w14:textId="77777777" w:rsidR="00AB0A69" w:rsidRPr="00F253D7" w:rsidRDefault="00AB0A69" w:rsidP="00A63D93">
            <w:pPr>
              <w:widowControl w:val="0"/>
              <w:suppressAutoHyphens/>
              <w:rPr>
                <w:rFonts w:ascii="Times New Roman" w:eastAsia="Calibri" w:hAnsi="Times New Roman" w:cs="Times New Roman"/>
                <w:sz w:val="20"/>
                <w:szCs w:val="20"/>
                <w:lang w:eastAsia="ar-SA"/>
              </w:rPr>
            </w:pPr>
          </w:p>
        </w:tc>
        <w:tc>
          <w:tcPr>
            <w:tcW w:w="2240" w:type="dxa"/>
            <w:tcBorders>
              <w:top w:val="single" w:sz="4" w:space="0" w:color="808080"/>
              <w:left w:val="single" w:sz="4" w:space="0" w:color="auto"/>
              <w:bottom w:val="single" w:sz="4" w:space="0" w:color="808080"/>
            </w:tcBorders>
          </w:tcPr>
          <w:p w14:paraId="725CC75C" w14:textId="77777777" w:rsidR="00AB0A69" w:rsidRPr="00F253D7" w:rsidRDefault="00AB0A69" w:rsidP="00A63D93">
            <w:pPr>
              <w:widowControl w:val="0"/>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ширина гребня плотины (дамбы) из грунтовых материалов</w:t>
            </w:r>
          </w:p>
        </w:tc>
        <w:tc>
          <w:tcPr>
            <w:tcW w:w="4436" w:type="dxa"/>
            <w:tcBorders>
              <w:top w:val="single" w:sz="4" w:space="0" w:color="808080"/>
              <w:left w:val="single" w:sz="4" w:space="0" w:color="808080"/>
              <w:bottom w:val="single" w:sz="4" w:space="0" w:color="808080"/>
              <w:right w:val="single" w:sz="1" w:space="0" w:color="808080"/>
            </w:tcBorders>
          </w:tcPr>
          <w:p w14:paraId="6C590AE2" w14:textId="77777777" w:rsidR="00AB0A69" w:rsidRPr="00F253D7" w:rsidRDefault="00AB0A69" w:rsidP="00A63D93">
            <w:pPr>
              <w:widowControl w:val="0"/>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4,5 м</w:t>
            </w:r>
          </w:p>
          <w:p w14:paraId="2F0360AF" w14:textId="77777777" w:rsidR="00AB0A69" w:rsidRPr="00F253D7" w:rsidRDefault="00AB0A69" w:rsidP="00A63D93">
            <w:pPr>
              <w:widowControl w:val="0"/>
              <w:jc w:val="center"/>
              <w:rPr>
                <w:rFonts w:ascii="Times New Roman" w:eastAsia="Times New Roman" w:hAnsi="Times New Roman" w:cs="Times New Roman"/>
                <w:sz w:val="20"/>
                <w:szCs w:val="20"/>
                <w:lang w:eastAsia="ar-SA"/>
              </w:rPr>
            </w:pPr>
            <w:proofErr w:type="gramStart"/>
            <w:r w:rsidRPr="00F253D7">
              <w:rPr>
                <w:rFonts w:ascii="Times New Roman" w:eastAsia="Calibri" w:hAnsi="Times New Roman" w:cs="Times New Roman"/>
                <w:sz w:val="20"/>
                <w:szCs w:val="20"/>
                <w:lang w:eastAsia="ar-SA"/>
              </w:rPr>
              <w:t>(следует устанавливать в зависимости от условий производства работ и эксплуатации (использования гребня для проезда, прохода и других целей)</w:t>
            </w:r>
            <w:proofErr w:type="gramEnd"/>
          </w:p>
        </w:tc>
      </w:tr>
      <w:tr w:rsidR="00AB0A69" w:rsidRPr="00E3152B" w14:paraId="50217197" w14:textId="77777777" w:rsidTr="00AB0A69">
        <w:trPr>
          <w:trHeight w:val="216"/>
        </w:trPr>
        <w:tc>
          <w:tcPr>
            <w:tcW w:w="2940" w:type="dxa"/>
            <w:vMerge/>
            <w:tcBorders>
              <w:left w:val="single" w:sz="1" w:space="0" w:color="808080"/>
              <w:right w:val="single" w:sz="4" w:space="0" w:color="auto"/>
            </w:tcBorders>
          </w:tcPr>
          <w:p w14:paraId="4D703220" w14:textId="77777777" w:rsidR="00AB0A69" w:rsidRPr="00F253D7" w:rsidRDefault="00AB0A69" w:rsidP="00A63D93">
            <w:pPr>
              <w:widowControl w:val="0"/>
              <w:suppressAutoHyphens/>
              <w:snapToGrid w:val="0"/>
              <w:rPr>
                <w:rFonts w:ascii="Times New Roman" w:eastAsia="Calibri" w:hAnsi="Times New Roman" w:cs="Times New Roman"/>
                <w:sz w:val="20"/>
                <w:szCs w:val="20"/>
                <w:lang w:eastAsia="ar-SA"/>
              </w:rPr>
            </w:pPr>
          </w:p>
        </w:tc>
        <w:tc>
          <w:tcPr>
            <w:tcW w:w="2240" w:type="dxa"/>
            <w:tcBorders>
              <w:top w:val="single" w:sz="4" w:space="0" w:color="808080"/>
              <w:left w:val="single" w:sz="4" w:space="0" w:color="auto"/>
              <w:bottom w:val="single" w:sz="4" w:space="0" w:color="808080"/>
            </w:tcBorders>
          </w:tcPr>
          <w:p w14:paraId="643FE172" w14:textId="77777777" w:rsidR="00AB0A69" w:rsidRPr="00F253D7" w:rsidRDefault="00AB0A69" w:rsidP="00A63D93">
            <w:pPr>
              <w:widowControl w:val="0"/>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ширина гребня глухой бетонной или железобетонной плотины</w:t>
            </w:r>
          </w:p>
        </w:tc>
        <w:tc>
          <w:tcPr>
            <w:tcW w:w="4436" w:type="dxa"/>
            <w:tcBorders>
              <w:top w:val="single" w:sz="4" w:space="0" w:color="808080"/>
              <w:left w:val="single" w:sz="4" w:space="0" w:color="808080"/>
              <w:bottom w:val="single" w:sz="4" w:space="0" w:color="808080"/>
              <w:right w:val="single" w:sz="1" w:space="0" w:color="808080"/>
            </w:tcBorders>
          </w:tcPr>
          <w:p w14:paraId="01B8BADE" w14:textId="022F1B8E" w:rsidR="00AB0A69" w:rsidRPr="00F253D7" w:rsidRDefault="001B3D1E" w:rsidP="00A63D93">
            <w:pPr>
              <w:widowControl w:val="0"/>
              <w:jc w:val="center"/>
              <w:rPr>
                <w:rFonts w:ascii="Times New Roman" w:eastAsia="Calibri" w:hAnsi="Times New Roman" w:cs="Times New Roman"/>
                <w:sz w:val="20"/>
                <w:szCs w:val="20"/>
                <w:lang w:eastAsia="ar-SA"/>
              </w:rPr>
            </w:pPr>
            <w:r>
              <w:rPr>
                <w:rFonts w:ascii="Times New Roman" w:eastAsia="Calibri" w:hAnsi="Times New Roman" w:cs="Times New Roman"/>
                <w:sz w:val="20"/>
                <w:szCs w:val="20"/>
                <w:lang w:eastAsia="ar-SA"/>
              </w:rPr>
              <w:t>3</w:t>
            </w:r>
            <w:r w:rsidR="00AB0A69" w:rsidRPr="00F253D7">
              <w:rPr>
                <w:rFonts w:ascii="Times New Roman" w:eastAsia="Calibri" w:hAnsi="Times New Roman" w:cs="Times New Roman"/>
                <w:sz w:val="20"/>
                <w:szCs w:val="20"/>
                <w:lang w:eastAsia="ar-SA"/>
              </w:rPr>
              <w:t xml:space="preserve"> м</w:t>
            </w:r>
          </w:p>
          <w:p w14:paraId="26E59212" w14:textId="77777777" w:rsidR="00AB0A69" w:rsidRPr="00F253D7" w:rsidRDefault="00AB0A69" w:rsidP="00A63D93">
            <w:pPr>
              <w:widowControl w:val="0"/>
              <w:jc w:val="center"/>
              <w:rPr>
                <w:rFonts w:ascii="Times New Roman" w:eastAsia="Times New Roman" w:hAnsi="Times New Roman" w:cs="Times New Roman"/>
                <w:sz w:val="20"/>
                <w:szCs w:val="20"/>
                <w:lang w:eastAsia="ar-SA"/>
              </w:rPr>
            </w:pPr>
            <w:proofErr w:type="gramStart"/>
            <w:r w:rsidRPr="00F253D7">
              <w:rPr>
                <w:rFonts w:ascii="Times New Roman" w:eastAsia="Calibri" w:hAnsi="Times New Roman" w:cs="Times New Roman"/>
                <w:sz w:val="20"/>
                <w:szCs w:val="20"/>
                <w:lang w:eastAsia="ar-SA"/>
              </w:rPr>
              <w:t>(следует устанавливать в зависимости от условий производства работ и эксплуатации (использования гребня для проезда, прохода и других целей)</w:t>
            </w:r>
            <w:proofErr w:type="gramEnd"/>
          </w:p>
        </w:tc>
      </w:tr>
      <w:tr w:rsidR="00AB0A69" w:rsidRPr="00E3152B" w14:paraId="61E836F6" w14:textId="77777777" w:rsidTr="00AB0A69">
        <w:trPr>
          <w:trHeight w:val="797"/>
        </w:trPr>
        <w:tc>
          <w:tcPr>
            <w:tcW w:w="2940" w:type="dxa"/>
            <w:vMerge/>
            <w:tcBorders>
              <w:left w:val="single" w:sz="1" w:space="0" w:color="808080"/>
              <w:bottom w:val="single" w:sz="4" w:space="0" w:color="auto"/>
              <w:right w:val="single" w:sz="4" w:space="0" w:color="auto"/>
            </w:tcBorders>
          </w:tcPr>
          <w:p w14:paraId="2E0F8F6A" w14:textId="77777777" w:rsidR="00AB0A69" w:rsidRPr="00F253D7" w:rsidRDefault="00AB0A69" w:rsidP="00A63D93">
            <w:pPr>
              <w:widowControl w:val="0"/>
              <w:suppressAutoHyphens/>
              <w:snapToGrid w:val="0"/>
              <w:rPr>
                <w:rFonts w:ascii="Times New Roman" w:eastAsia="Calibri" w:hAnsi="Times New Roman" w:cs="Times New Roman"/>
                <w:sz w:val="20"/>
                <w:szCs w:val="20"/>
                <w:lang w:eastAsia="ar-SA"/>
              </w:rPr>
            </w:pPr>
          </w:p>
        </w:tc>
        <w:tc>
          <w:tcPr>
            <w:tcW w:w="2240" w:type="dxa"/>
            <w:tcBorders>
              <w:top w:val="single" w:sz="4" w:space="0" w:color="808080"/>
              <w:left w:val="single" w:sz="4" w:space="0" w:color="auto"/>
              <w:bottom w:val="single" w:sz="4" w:space="0" w:color="auto"/>
            </w:tcBorders>
          </w:tcPr>
          <w:p w14:paraId="25FD9C04" w14:textId="77777777" w:rsidR="00AB0A69" w:rsidRPr="00F253D7" w:rsidRDefault="00AB0A69" w:rsidP="00A63D93">
            <w:pPr>
              <w:widowControl w:val="0"/>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высота гребня дамбы</w:t>
            </w:r>
          </w:p>
        </w:tc>
        <w:tc>
          <w:tcPr>
            <w:tcW w:w="4436" w:type="dxa"/>
            <w:tcBorders>
              <w:top w:val="single" w:sz="4" w:space="0" w:color="808080"/>
              <w:left w:val="single" w:sz="4" w:space="0" w:color="808080"/>
              <w:bottom w:val="single" w:sz="4" w:space="0" w:color="auto"/>
              <w:right w:val="single" w:sz="1" w:space="0" w:color="808080"/>
            </w:tcBorders>
          </w:tcPr>
          <w:p w14:paraId="0D571C60" w14:textId="77777777" w:rsidR="00AB0A69" w:rsidRPr="00F253D7" w:rsidRDefault="00AB0A69" w:rsidP="00A63D93">
            <w:pPr>
              <w:widowControl w:val="0"/>
              <w:jc w:val="center"/>
              <w:rPr>
                <w:rFonts w:ascii="Times New Roman" w:eastAsia="Times New Roman" w:hAnsi="Times New Roman" w:cs="Times New Roman"/>
                <w:sz w:val="20"/>
                <w:szCs w:val="20"/>
                <w:lang w:eastAsia="ar-SA"/>
              </w:rPr>
            </w:pPr>
            <w:r w:rsidRPr="00F253D7">
              <w:rPr>
                <w:rFonts w:ascii="Times New Roman" w:eastAsia="Calibri" w:hAnsi="Times New Roman" w:cs="Times New Roman"/>
                <w:sz w:val="20"/>
                <w:szCs w:val="20"/>
                <w:lang w:eastAsia="ar-SA"/>
              </w:rPr>
              <w:t>следует назначать на основе расчета возвышения его над расчетным уровнем воды</w:t>
            </w:r>
          </w:p>
        </w:tc>
      </w:tr>
    </w:tbl>
    <w:p w14:paraId="476162C4" w14:textId="77777777" w:rsidR="00A63D93" w:rsidRPr="00E3152B" w:rsidRDefault="00A63D93" w:rsidP="00A63D93">
      <w:pPr>
        <w:suppressAutoHyphens/>
        <w:autoSpaceDE w:val="0"/>
        <w:jc w:val="both"/>
        <w:rPr>
          <w:rFonts w:ascii="Times New Roman" w:eastAsia="TimesNewRomanPSMT" w:hAnsi="Times New Roman" w:cs="Times New Roman"/>
          <w:sz w:val="24"/>
          <w:szCs w:val="24"/>
          <w:lang w:eastAsia="ar-SA"/>
        </w:rPr>
      </w:pPr>
    </w:p>
    <w:p w14:paraId="4AA5B5F2" w14:textId="77777777" w:rsidR="00A63D93" w:rsidRPr="00E3152B" w:rsidRDefault="00A63D93" w:rsidP="00A63D93">
      <w:pPr>
        <w:widowControl w:val="0"/>
        <w:suppressAutoHyphens/>
        <w:autoSpaceDE w:val="0"/>
        <w:ind w:firstLine="709"/>
        <w:jc w:val="both"/>
        <w:rPr>
          <w:rFonts w:ascii="Times New Roman" w:eastAsia="TimesNewRomanPSMT" w:hAnsi="Times New Roman" w:cs="Times New Roman"/>
          <w:bCs/>
          <w:iCs/>
          <w:kern w:val="1"/>
          <w:sz w:val="24"/>
          <w:szCs w:val="24"/>
          <w:lang w:eastAsia="hi-IN" w:bidi="hi-IN"/>
        </w:rPr>
      </w:pPr>
    </w:p>
    <w:p w14:paraId="5241EB57" w14:textId="4FE86508" w:rsidR="005D52B9" w:rsidRPr="00E3152B" w:rsidRDefault="00A63D93" w:rsidP="00937216">
      <w:pPr>
        <w:suppressAutoHyphens/>
        <w:autoSpaceDE w:val="0"/>
        <w:ind w:left="5670"/>
        <w:jc w:val="right"/>
        <w:rPr>
          <w:rFonts w:ascii="Times New Roman" w:eastAsia="TimesNewRomanPSMT" w:hAnsi="Times New Roman" w:cs="Times New Roman"/>
          <w:sz w:val="24"/>
          <w:szCs w:val="24"/>
          <w:lang w:eastAsia="ar-SA"/>
        </w:rPr>
      </w:pPr>
      <w:r w:rsidRPr="00E3152B">
        <w:rPr>
          <w:rFonts w:ascii="Times New Roman" w:eastAsia="Calibri" w:hAnsi="Times New Roman" w:cs="Times New Roman"/>
          <w:bCs/>
          <w:iCs/>
          <w:sz w:val="24"/>
          <w:szCs w:val="24"/>
          <w:lang w:eastAsia="ar-SA"/>
        </w:rPr>
        <w:t xml:space="preserve">Таблица </w:t>
      </w:r>
      <w:r w:rsidR="00B761D7">
        <w:rPr>
          <w:rFonts w:ascii="Times New Roman" w:eastAsia="Calibri" w:hAnsi="Times New Roman" w:cs="Times New Roman"/>
          <w:bCs/>
          <w:iCs/>
          <w:sz w:val="24"/>
          <w:szCs w:val="24"/>
          <w:lang w:eastAsia="ar-SA"/>
        </w:rPr>
        <w:t>1</w:t>
      </w:r>
      <w:r w:rsidR="00863454">
        <w:rPr>
          <w:rFonts w:ascii="Times New Roman" w:eastAsia="Calibri" w:hAnsi="Times New Roman" w:cs="Times New Roman"/>
          <w:bCs/>
          <w:iCs/>
          <w:sz w:val="24"/>
          <w:szCs w:val="24"/>
          <w:lang w:eastAsia="ar-SA"/>
        </w:rPr>
        <w:t>9</w:t>
      </w:r>
    </w:p>
    <w:tbl>
      <w:tblPr>
        <w:tblW w:w="9698" w:type="dxa"/>
        <w:tblInd w:w="108" w:type="dxa"/>
        <w:tblLayout w:type="fixed"/>
        <w:tblLook w:val="0000" w:firstRow="0" w:lastRow="0" w:firstColumn="0" w:lastColumn="0" w:noHBand="0" w:noVBand="0"/>
      </w:tblPr>
      <w:tblGrid>
        <w:gridCol w:w="1451"/>
        <w:gridCol w:w="2693"/>
        <w:gridCol w:w="3276"/>
        <w:gridCol w:w="2278"/>
      </w:tblGrid>
      <w:tr w:rsidR="00A63D93" w:rsidRPr="00E3152B" w14:paraId="20A7D2A4" w14:textId="77777777" w:rsidTr="00FE665D">
        <w:trPr>
          <w:trHeight w:val="778"/>
        </w:trPr>
        <w:tc>
          <w:tcPr>
            <w:tcW w:w="1451" w:type="dxa"/>
            <w:vMerge w:val="restart"/>
            <w:tcBorders>
              <w:top w:val="single" w:sz="1" w:space="0" w:color="808080"/>
              <w:left w:val="single" w:sz="1" w:space="0" w:color="808080"/>
            </w:tcBorders>
            <w:shd w:val="clear" w:color="auto" w:fill="FFFFFF"/>
            <w:vAlign w:val="center"/>
          </w:tcPr>
          <w:p w14:paraId="72E82741" w14:textId="77777777" w:rsidR="00A63D93" w:rsidRPr="00F253D7" w:rsidRDefault="00A63D93" w:rsidP="00937216">
            <w:pPr>
              <w:suppressAutoHyphens/>
              <w:jc w:val="right"/>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lastRenderedPageBreak/>
              <w:t xml:space="preserve">Наименование </w:t>
            </w:r>
          </w:p>
          <w:p w14:paraId="4F36D1F6"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объекта</w:t>
            </w:r>
          </w:p>
          <w:p w14:paraId="0521B332"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p>
        </w:tc>
        <w:tc>
          <w:tcPr>
            <w:tcW w:w="5969" w:type="dxa"/>
            <w:gridSpan w:val="2"/>
            <w:tcBorders>
              <w:top w:val="single" w:sz="1" w:space="0" w:color="808080"/>
              <w:left w:val="single" w:sz="4" w:space="0" w:color="808080"/>
              <w:bottom w:val="single" w:sz="4" w:space="0" w:color="808080"/>
            </w:tcBorders>
            <w:shd w:val="clear" w:color="auto" w:fill="FFFFFF"/>
          </w:tcPr>
          <w:p w14:paraId="78E43D0F"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Минимально допустимый </w:t>
            </w:r>
          </w:p>
          <w:p w14:paraId="6707559E"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уровень обеспеченности</w:t>
            </w:r>
          </w:p>
        </w:tc>
        <w:tc>
          <w:tcPr>
            <w:tcW w:w="2278" w:type="dxa"/>
            <w:vMerge w:val="restart"/>
            <w:tcBorders>
              <w:top w:val="single" w:sz="1" w:space="0" w:color="808080"/>
              <w:left w:val="single" w:sz="4" w:space="0" w:color="808080"/>
              <w:right w:val="single" w:sz="1" w:space="0" w:color="808080"/>
            </w:tcBorders>
            <w:shd w:val="clear" w:color="auto" w:fill="FFFFFF"/>
          </w:tcPr>
          <w:p w14:paraId="1F6C8144"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pacing w:val="-6"/>
                <w:sz w:val="20"/>
                <w:szCs w:val="20"/>
                <w:lang w:eastAsia="ar-SA"/>
              </w:rPr>
              <w:t>Максимально допустимый уровень территориальной доступности</w:t>
            </w:r>
          </w:p>
        </w:tc>
      </w:tr>
      <w:tr w:rsidR="00A63D93" w:rsidRPr="00E3152B" w14:paraId="33F329BA" w14:textId="77777777" w:rsidTr="00FE665D">
        <w:trPr>
          <w:trHeight w:val="505"/>
        </w:trPr>
        <w:tc>
          <w:tcPr>
            <w:tcW w:w="1451" w:type="dxa"/>
            <w:vMerge/>
            <w:tcBorders>
              <w:left w:val="single" w:sz="1" w:space="0" w:color="808080"/>
              <w:bottom w:val="single" w:sz="4" w:space="0" w:color="808080"/>
            </w:tcBorders>
            <w:shd w:val="clear" w:color="auto" w:fill="FFFFFF"/>
            <w:vAlign w:val="center"/>
          </w:tcPr>
          <w:p w14:paraId="61489540" w14:textId="77777777" w:rsidR="00A63D93" w:rsidRPr="00F253D7" w:rsidRDefault="00A63D93" w:rsidP="00A63D93">
            <w:pPr>
              <w:suppressAutoHyphens/>
              <w:snapToGrid w:val="0"/>
              <w:jc w:val="center"/>
              <w:rPr>
                <w:rFonts w:ascii="Times New Roman" w:eastAsia="Calibri" w:hAnsi="Times New Roman" w:cs="Times New Roman"/>
                <w:b/>
                <w:spacing w:val="-6"/>
                <w:sz w:val="20"/>
                <w:szCs w:val="20"/>
                <w:lang w:eastAsia="ar-SA"/>
              </w:rPr>
            </w:pPr>
          </w:p>
        </w:tc>
        <w:tc>
          <w:tcPr>
            <w:tcW w:w="2693" w:type="dxa"/>
            <w:tcBorders>
              <w:top w:val="single" w:sz="4" w:space="0" w:color="808080"/>
              <w:left w:val="single" w:sz="4" w:space="0" w:color="808080"/>
              <w:bottom w:val="single" w:sz="4" w:space="0" w:color="808080"/>
            </w:tcBorders>
            <w:shd w:val="clear" w:color="auto" w:fill="FFFFFF"/>
          </w:tcPr>
          <w:p w14:paraId="38929084"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Единица</w:t>
            </w:r>
          </w:p>
          <w:p w14:paraId="69BEF0BE"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pacing w:val="-6"/>
                <w:sz w:val="20"/>
                <w:szCs w:val="20"/>
                <w:lang w:eastAsia="ar-SA"/>
              </w:rPr>
              <w:t>измерения</w:t>
            </w:r>
          </w:p>
        </w:tc>
        <w:tc>
          <w:tcPr>
            <w:tcW w:w="3276" w:type="dxa"/>
            <w:tcBorders>
              <w:top w:val="single" w:sz="4" w:space="0" w:color="808080"/>
              <w:left w:val="single" w:sz="4" w:space="0" w:color="808080"/>
              <w:bottom w:val="single" w:sz="4" w:space="0" w:color="808080"/>
            </w:tcBorders>
            <w:shd w:val="clear" w:color="auto" w:fill="FFFFFF"/>
          </w:tcPr>
          <w:p w14:paraId="5D268C3A" w14:textId="77777777" w:rsidR="00A63D93" w:rsidRPr="00F253D7" w:rsidRDefault="00A63D93" w:rsidP="00A63D93">
            <w:pPr>
              <w:suppressAutoHyphens/>
              <w:jc w:val="center"/>
              <w:rPr>
                <w:rFonts w:ascii="Times New Roman" w:eastAsia="Calibri" w:hAnsi="Times New Roman" w:cs="Times New Roman"/>
                <w:sz w:val="20"/>
                <w:szCs w:val="20"/>
                <w:lang w:eastAsia="ar-SA"/>
              </w:rPr>
            </w:pPr>
            <w:r w:rsidRPr="00F253D7">
              <w:rPr>
                <w:rFonts w:ascii="Times New Roman" w:eastAsia="Calibri" w:hAnsi="Times New Roman" w:cs="Times New Roman"/>
                <w:sz w:val="20"/>
                <w:szCs w:val="20"/>
                <w:lang w:eastAsia="ar-SA"/>
              </w:rPr>
              <w:t>Минимальная обеспеченность</w:t>
            </w:r>
          </w:p>
        </w:tc>
        <w:tc>
          <w:tcPr>
            <w:tcW w:w="2278" w:type="dxa"/>
            <w:vMerge/>
            <w:tcBorders>
              <w:left w:val="single" w:sz="4" w:space="0" w:color="808080"/>
              <w:bottom w:val="single" w:sz="4" w:space="0" w:color="808080"/>
              <w:right w:val="single" w:sz="1" w:space="0" w:color="808080"/>
            </w:tcBorders>
            <w:shd w:val="clear" w:color="auto" w:fill="FFFFFF"/>
          </w:tcPr>
          <w:p w14:paraId="2ADE79CB" w14:textId="77777777" w:rsidR="00A63D93" w:rsidRPr="00F253D7"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E3152B" w14:paraId="19BF8618" w14:textId="77777777" w:rsidTr="00FE665D">
        <w:trPr>
          <w:trHeight w:val="501"/>
        </w:trPr>
        <w:tc>
          <w:tcPr>
            <w:tcW w:w="1451" w:type="dxa"/>
            <w:vMerge w:val="restart"/>
            <w:tcBorders>
              <w:top w:val="single" w:sz="4" w:space="0" w:color="808080"/>
              <w:left w:val="single" w:sz="1" w:space="0" w:color="808080"/>
            </w:tcBorders>
          </w:tcPr>
          <w:p w14:paraId="12949B44" w14:textId="77777777" w:rsidR="00A63D93" w:rsidRPr="00F253D7" w:rsidRDefault="00A63D93" w:rsidP="00A63D93">
            <w:pPr>
              <w:widowControl w:val="0"/>
              <w:suppressAutoHyphens/>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Убежища </w:t>
            </w:r>
          </w:p>
          <w:p w14:paraId="6A15393F" w14:textId="77777777" w:rsidR="00A63D93" w:rsidRPr="00F253D7" w:rsidRDefault="00A63D93" w:rsidP="00A63D93">
            <w:pPr>
              <w:widowControl w:val="0"/>
              <w:suppressAutoHyphens/>
              <w:rPr>
                <w:rFonts w:ascii="Times New Roman" w:eastAsia="Calibri" w:hAnsi="Times New Roman" w:cs="Times New Roman"/>
                <w:spacing w:val="-6"/>
                <w:sz w:val="20"/>
                <w:szCs w:val="20"/>
                <w:lang w:eastAsia="ar-SA"/>
              </w:rPr>
            </w:pPr>
          </w:p>
        </w:tc>
        <w:tc>
          <w:tcPr>
            <w:tcW w:w="2693" w:type="dxa"/>
            <w:tcBorders>
              <w:top w:val="single" w:sz="4" w:space="0" w:color="808080"/>
              <w:left w:val="single" w:sz="4" w:space="0" w:color="808080"/>
              <w:bottom w:val="single" w:sz="4" w:space="0" w:color="808080"/>
            </w:tcBorders>
          </w:tcPr>
          <w:p w14:paraId="4B4212E8" w14:textId="77777777" w:rsidR="00A63D93" w:rsidRPr="00F253D7" w:rsidRDefault="00A63D93" w:rsidP="00A63D93">
            <w:pPr>
              <w:widowControl w:val="0"/>
              <w:jc w:val="center"/>
              <w:rPr>
                <w:rFonts w:ascii="Times New Roman" w:eastAsia="Times New Roman" w:hAnsi="Times New Roman" w:cs="Times New Roman"/>
                <w:spacing w:val="-6"/>
                <w:sz w:val="20"/>
                <w:szCs w:val="20"/>
                <w:lang w:eastAsia="ar-SA"/>
              </w:rPr>
            </w:pPr>
            <w:r w:rsidRPr="00F253D7">
              <w:rPr>
                <w:rFonts w:ascii="Times New Roman" w:eastAsia="Times New Roman" w:hAnsi="Times New Roman" w:cs="Times New Roman"/>
                <w:spacing w:val="-6"/>
                <w:sz w:val="20"/>
                <w:szCs w:val="20"/>
                <w:lang w:eastAsia="ar-SA"/>
              </w:rPr>
              <w:t>Площадь пола помещений на одного укрываемого</w:t>
            </w:r>
          </w:p>
        </w:tc>
        <w:tc>
          <w:tcPr>
            <w:tcW w:w="3276" w:type="dxa"/>
            <w:tcBorders>
              <w:top w:val="single" w:sz="4" w:space="0" w:color="808080"/>
              <w:left w:val="single" w:sz="4" w:space="0" w:color="808080"/>
              <w:bottom w:val="single" w:sz="4" w:space="0" w:color="808080"/>
            </w:tcBorders>
          </w:tcPr>
          <w:p w14:paraId="40DC3323"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при одноярусном расположении нар –</w:t>
            </w:r>
          </w:p>
          <w:p w14:paraId="5AA28BEC"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 0,6 </w:t>
            </w:r>
            <w:r w:rsidR="007E1876" w:rsidRPr="00F253D7">
              <w:rPr>
                <w:rFonts w:ascii="Times New Roman" w:eastAsia="Times New Roman" w:hAnsi="Times New Roman" w:cs="Times New Roman"/>
                <w:spacing w:val="-6"/>
                <w:sz w:val="20"/>
                <w:szCs w:val="20"/>
                <w:lang w:eastAsia="ar-SA"/>
              </w:rPr>
              <w:t>м</w:t>
            </w:r>
            <w:proofErr w:type="gramStart"/>
            <w:r w:rsidR="007E1876" w:rsidRPr="00F253D7">
              <w:rPr>
                <w:rFonts w:ascii="Times New Roman" w:eastAsia="Times New Roman" w:hAnsi="Times New Roman" w:cs="Times New Roman"/>
                <w:spacing w:val="-6"/>
                <w:sz w:val="20"/>
                <w:szCs w:val="20"/>
                <w:vertAlign w:val="superscript"/>
                <w:lang w:eastAsia="ar-SA"/>
              </w:rPr>
              <w:t>2</w:t>
            </w:r>
            <w:proofErr w:type="gramEnd"/>
            <w:r w:rsidRPr="00F253D7">
              <w:rPr>
                <w:rFonts w:ascii="Times New Roman" w:eastAsia="Calibri" w:hAnsi="Times New Roman" w:cs="Times New Roman"/>
                <w:spacing w:val="-6"/>
                <w:sz w:val="20"/>
                <w:szCs w:val="20"/>
                <w:lang w:eastAsia="ar-SA"/>
              </w:rPr>
              <w:t>;</w:t>
            </w:r>
          </w:p>
          <w:p w14:paraId="28DEBE25"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при двухъярусном расположении нар – </w:t>
            </w:r>
          </w:p>
          <w:p w14:paraId="04314A04"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0,5 </w:t>
            </w:r>
            <w:r w:rsidR="007E1876" w:rsidRPr="00F253D7">
              <w:rPr>
                <w:rFonts w:ascii="Times New Roman" w:eastAsia="Times New Roman" w:hAnsi="Times New Roman" w:cs="Times New Roman"/>
                <w:spacing w:val="-6"/>
                <w:sz w:val="20"/>
                <w:szCs w:val="20"/>
                <w:lang w:eastAsia="ar-SA"/>
              </w:rPr>
              <w:t>м</w:t>
            </w:r>
            <w:proofErr w:type="gramStart"/>
            <w:r w:rsidR="007E1876" w:rsidRPr="00F253D7">
              <w:rPr>
                <w:rFonts w:ascii="Times New Roman" w:eastAsia="Times New Roman" w:hAnsi="Times New Roman" w:cs="Times New Roman"/>
                <w:spacing w:val="-6"/>
                <w:sz w:val="20"/>
                <w:szCs w:val="20"/>
                <w:vertAlign w:val="superscript"/>
                <w:lang w:eastAsia="ar-SA"/>
              </w:rPr>
              <w:t>2</w:t>
            </w:r>
            <w:proofErr w:type="gramEnd"/>
            <w:r w:rsidRPr="00F253D7">
              <w:rPr>
                <w:rFonts w:ascii="Times New Roman" w:eastAsia="Calibri" w:hAnsi="Times New Roman" w:cs="Times New Roman"/>
                <w:spacing w:val="-6"/>
                <w:sz w:val="20"/>
                <w:szCs w:val="20"/>
                <w:lang w:eastAsia="ar-SA"/>
              </w:rPr>
              <w:t>;</w:t>
            </w:r>
          </w:p>
          <w:p w14:paraId="71F1343F"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при трехъярусном расположении нар – </w:t>
            </w:r>
          </w:p>
          <w:p w14:paraId="4D6E48F3"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0,4 </w:t>
            </w:r>
            <w:r w:rsidR="003618AF" w:rsidRPr="00F253D7">
              <w:rPr>
                <w:rFonts w:ascii="Times New Roman" w:eastAsia="Times New Roman" w:hAnsi="Times New Roman" w:cs="Times New Roman"/>
                <w:spacing w:val="-6"/>
                <w:sz w:val="20"/>
                <w:szCs w:val="20"/>
                <w:lang w:eastAsia="ar-SA"/>
              </w:rPr>
              <w:t>м</w:t>
            </w:r>
            <w:proofErr w:type="gramStart"/>
            <w:r w:rsidR="003618AF" w:rsidRPr="00F253D7">
              <w:rPr>
                <w:rFonts w:ascii="Times New Roman" w:eastAsia="Times New Roman" w:hAnsi="Times New Roman" w:cs="Times New Roman"/>
                <w:spacing w:val="-6"/>
                <w:sz w:val="20"/>
                <w:szCs w:val="20"/>
                <w:vertAlign w:val="superscript"/>
                <w:lang w:eastAsia="ar-SA"/>
              </w:rPr>
              <w:t>2</w:t>
            </w:r>
            <w:proofErr w:type="gramEnd"/>
          </w:p>
        </w:tc>
        <w:tc>
          <w:tcPr>
            <w:tcW w:w="2278" w:type="dxa"/>
            <w:vMerge w:val="restart"/>
            <w:tcBorders>
              <w:top w:val="single" w:sz="4" w:space="0" w:color="808080"/>
              <w:left w:val="single" w:sz="4" w:space="0" w:color="808080"/>
              <w:right w:val="single" w:sz="1" w:space="0" w:color="808080"/>
            </w:tcBorders>
          </w:tcPr>
          <w:p w14:paraId="1AF17A0E" w14:textId="77777777" w:rsidR="00A63D93" w:rsidRPr="00F253D7" w:rsidRDefault="00A63D93" w:rsidP="00A63D93">
            <w:pPr>
              <w:widowControl w:val="0"/>
              <w:snapToGrid w:val="0"/>
              <w:rPr>
                <w:rFonts w:ascii="Times New Roman" w:eastAsia="Times New Roman" w:hAnsi="Times New Roman" w:cs="Times New Roman"/>
                <w:spacing w:val="-6"/>
                <w:sz w:val="20"/>
                <w:szCs w:val="20"/>
                <w:lang w:eastAsia="ar-SA"/>
              </w:rPr>
            </w:pPr>
            <w:r w:rsidRPr="00F253D7">
              <w:rPr>
                <w:rFonts w:ascii="Times New Roman" w:eastAsia="Times New Roman" w:hAnsi="Times New Roman" w:cs="Times New Roman"/>
                <w:spacing w:val="-6"/>
                <w:sz w:val="20"/>
                <w:szCs w:val="20"/>
                <w:lang w:eastAsia="ar-SA"/>
              </w:rPr>
              <w:t xml:space="preserve">Пешеходная доступность - </w:t>
            </w:r>
          </w:p>
          <w:p w14:paraId="3CE43484" w14:textId="77777777" w:rsidR="00A63D93" w:rsidRPr="00F253D7" w:rsidRDefault="00A63D93" w:rsidP="00A63D93">
            <w:pPr>
              <w:widowControl w:val="0"/>
              <w:suppressAutoHyphens/>
              <w:rPr>
                <w:rFonts w:ascii="Times New Roman" w:eastAsia="Calibri" w:hAnsi="Times New Roman" w:cs="Times New Roman"/>
                <w:sz w:val="20"/>
                <w:szCs w:val="20"/>
                <w:lang w:eastAsia="ar-SA"/>
              </w:rPr>
            </w:pPr>
            <w:r w:rsidRPr="00F253D7">
              <w:rPr>
                <w:rFonts w:ascii="Times New Roman" w:eastAsia="Calibri" w:hAnsi="Times New Roman" w:cs="Times New Roman"/>
                <w:spacing w:val="-6"/>
                <w:sz w:val="20"/>
                <w:szCs w:val="20"/>
                <w:lang w:eastAsia="ar-SA"/>
              </w:rPr>
              <w:t>до 1000 м</w:t>
            </w:r>
          </w:p>
        </w:tc>
      </w:tr>
      <w:tr w:rsidR="00A63D93" w:rsidRPr="00E3152B" w14:paraId="7F0609D5" w14:textId="77777777" w:rsidTr="00FE665D">
        <w:trPr>
          <w:trHeight w:val="747"/>
        </w:trPr>
        <w:tc>
          <w:tcPr>
            <w:tcW w:w="1451" w:type="dxa"/>
            <w:vMerge/>
            <w:tcBorders>
              <w:left w:val="single" w:sz="1" w:space="0" w:color="808080"/>
              <w:bottom w:val="single" w:sz="1" w:space="0" w:color="808080"/>
            </w:tcBorders>
          </w:tcPr>
          <w:p w14:paraId="63880DE6" w14:textId="77777777" w:rsidR="00A63D93" w:rsidRPr="00F253D7" w:rsidRDefault="00A63D93" w:rsidP="00A63D93">
            <w:pPr>
              <w:tabs>
                <w:tab w:val="left" w:pos="6780"/>
              </w:tabs>
              <w:suppressAutoHyphens/>
              <w:snapToGrid w:val="0"/>
              <w:rPr>
                <w:rFonts w:ascii="Times New Roman" w:eastAsia="Calibri" w:hAnsi="Times New Roman" w:cs="Times New Roman"/>
                <w:spacing w:val="-6"/>
                <w:sz w:val="20"/>
                <w:szCs w:val="20"/>
                <w:lang w:eastAsia="ar-SA"/>
              </w:rPr>
            </w:pPr>
          </w:p>
        </w:tc>
        <w:tc>
          <w:tcPr>
            <w:tcW w:w="2693" w:type="dxa"/>
            <w:tcBorders>
              <w:top w:val="single" w:sz="4" w:space="0" w:color="808080"/>
              <w:left w:val="single" w:sz="4" w:space="0" w:color="808080"/>
              <w:bottom w:val="single" w:sz="1" w:space="0" w:color="808080"/>
            </w:tcBorders>
          </w:tcPr>
          <w:p w14:paraId="758A1FD2" w14:textId="77777777" w:rsidR="00A63D93" w:rsidRPr="00F253D7" w:rsidRDefault="00A63D93" w:rsidP="00A63D93">
            <w:pPr>
              <w:widowControl w:val="0"/>
              <w:jc w:val="center"/>
              <w:rPr>
                <w:rFonts w:ascii="Times New Roman" w:eastAsia="Times New Roman" w:hAnsi="Times New Roman" w:cs="Times New Roman"/>
                <w:spacing w:val="-6"/>
                <w:sz w:val="20"/>
                <w:szCs w:val="20"/>
                <w:lang w:eastAsia="ar-SA"/>
              </w:rPr>
            </w:pPr>
            <w:r w:rsidRPr="00F253D7">
              <w:rPr>
                <w:rFonts w:ascii="Times New Roman" w:eastAsia="Times New Roman" w:hAnsi="Times New Roman" w:cs="Times New Roman"/>
                <w:spacing w:val="-6"/>
                <w:sz w:val="20"/>
                <w:szCs w:val="20"/>
                <w:lang w:eastAsia="ar-SA"/>
              </w:rPr>
              <w:t>Внутренний объем помещения на одного укрываемого</w:t>
            </w:r>
          </w:p>
        </w:tc>
        <w:tc>
          <w:tcPr>
            <w:tcW w:w="3276" w:type="dxa"/>
            <w:tcBorders>
              <w:top w:val="single" w:sz="4" w:space="0" w:color="808080"/>
              <w:left w:val="single" w:sz="4" w:space="0" w:color="808080"/>
              <w:bottom w:val="single" w:sz="1" w:space="0" w:color="808080"/>
            </w:tcBorders>
          </w:tcPr>
          <w:p w14:paraId="4EF3B160" w14:textId="77777777" w:rsidR="00A63D93" w:rsidRPr="00F253D7" w:rsidRDefault="00A63D93" w:rsidP="00A63D93">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1,5 </w:t>
            </w:r>
            <w:r w:rsidR="003618AF" w:rsidRPr="00F253D7">
              <w:rPr>
                <w:rFonts w:ascii="Times New Roman" w:eastAsia="Times New Roman" w:hAnsi="Times New Roman" w:cs="Times New Roman"/>
                <w:spacing w:val="-6"/>
                <w:sz w:val="20"/>
                <w:szCs w:val="20"/>
                <w:lang w:eastAsia="ar-SA"/>
              </w:rPr>
              <w:t>м</w:t>
            </w:r>
            <w:r w:rsidR="003618AF" w:rsidRPr="00F253D7">
              <w:rPr>
                <w:rFonts w:ascii="Times New Roman" w:eastAsia="Times New Roman" w:hAnsi="Times New Roman" w:cs="Times New Roman"/>
                <w:spacing w:val="-6"/>
                <w:sz w:val="20"/>
                <w:szCs w:val="20"/>
                <w:vertAlign w:val="superscript"/>
                <w:lang w:eastAsia="ar-SA"/>
              </w:rPr>
              <w:t>3</w:t>
            </w:r>
          </w:p>
          <w:p w14:paraId="75E893E7" w14:textId="77777777" w:rsidR="003618AF" w:rsidRPr="00F253D7" w:rsidRDefault="003618AF" w:rsidP="00A63D93">
            <w:pPr>
              <w:suppressAutoHyphens/>
              <w:jc w:val="center"/>
              <w:rPr>
                <w:rFonts w:ascii="Times New Roman" w:eastAsia="Calibri" w:hAnsi="Times New Roman" w:cs="Times New Roman"/>
                <w:spacing w:val="-6"/>
                <w:sz w:val="20"/>
                <w:szCs w:val="20"/>
                <w:lang w:eastAsia="ar-SA"/>
              </w:rPr>
            </w:pPr>
          </w:p>
        </w:tc>
        <w:tc>
          <w:tcPr>
            <w:tcW w:w="2278" w:type="dxa"/>
            <w:vMerge/>
            <w:tcBorders>
              <w:left w:val="single" w:sz="4" w:space="0" w:color="808080"/>
              <w:bottom w:val="single" w:sz="1" w:space="0" w:color="808080"/>
              <w:right w:val="single" w:sz="1" w:space="0" w:color="808080"/>
            </w:tcBorders>
          </w:tcPr>
          <w:p w14:paraId="767EF190" w14:textId="77777777" w:rsidR="00A63D93" w:rsidRPr="00F253D7" w:rsidRDefault="00A63D93" w:rsidP="00A63D93">
            <w:pPr>
              <w:suppressAutoHyphens/>
              <w:snapToGrid w:val="0"/>
              <w:rPr>
                <w:rFonts w:ascii="Times New Roman" w:eastAsia="Calibri" w:hAnsi="Times New Roman" w:cs="Times New Roman"/>
                <w:spacing w:val="-6"/>
                <w:sz w:val="20"/>
                <w:szCs w:val="20"/>
                <w:lang w:eastAsia="ar-SA"/>
              </w:rPr>
            </w:pPr>
          </w:p>
        </w:tc>
      </w:tr>
      <w:tr w:rsidR="00A63D93" w:rsidRPr="00E3152B" w14:paraId="2BEA38AC" w14:textId="77777777" w:rsidTr="00FE665D">
        <w:trPr>
          <w:trHeight w:val="843"/>
        </w:trPr>
        <w:tc>
          <w:tcPr>
            <w:tcW w:w="1451" w:type="dxa"/>
            <w:tcBorders>
              <w:top w:val="single" w:sz="4" w:space="0" w:color="808080"/>
              <w:left w:val="single" w:sz="1" w:space="0" w:color="808080"/>
              <w:bottom w:val="single" w:sz="4" w:space="0" w:color="808080"/>
            </w:tcBorders>
          </w:tcPr>
          <w:p w14:paraId="25B43F92" w14:textId="77777777" w:rsidR="00A63D93" w:rsidRPr="00F253D7" w:rsidRDefault="00A63D93" w:rsidP="00A63D93">
            <w:pPr>
              <w:widowControl w:val="0"/>
              <w:suppressAutoHyphens/>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Укрытия</w:t>
            </w:r>
          </w:p>
          <w:p w14:paraId="0EF77C04" w14:textId="77777777" w:rsidR="00A63D93" w:rsidRPr="00F253D7" w:rsidRDefault="00A63D93" w:rsidP="00A63D93">
            <w:pPr>
              <w:tabs>
                <w:tab w:val="left" w:pos="6780"/>
              </w:tabs>
              <w:suppressAutoHyphens/>
              <w:rPr>
                <w:rFonts w:ascii="Times New Roman" w:eastAsia="Calibri" w:hAnsi="Times New Roman" w:cs="Times New Roman"/>
                <w:spacing w:val="-6"/>
                <w:sz w:val="20"/>
                <w:szCs w:val="20"/>
                <w:lang w:eastAsia="ar-SA"/>
              </w:rPr>
            </w:pPr>
          </w:p>
        </w:tc>
        <w:tc>
          <w:tcPr>
            <w:tcW w:w="2693" w:type="dxa"/>
            <w:tcBorders>
              <w:top w:val="single" w:sz="4" w:space="0" w:color="808080"/>
              <w:left w:val="single" w:sz="4" w:space="0" w:color="808080"/>
              <w:bottom w:val="single" w:sz="4" w:space="0" w:color="808080"/>
            </w:tcBorders>
          </w:tcPr>
          <w:p w14:paraId="475D4CDE" w14:textId="77777777" w:rsidR="00A63D93" w:rsidRPr="00F253D7" w:rsidRDefault="00A63D93" w:rsidP="00A63D93">
            <w:pPr>
              <w:tabs>
                <w:tab w:val="left" w:pos="6780"/>
              </w:tabs>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Площадь пола помещений на одного укрываемого</w:t>
            </w:r>
          </w:p>
        </w:tc>
        <w:tc>
          <w:tcPr>
            <w:tcW w:w="3276" w:type="dxa"/>
            <w:tcBorders>
              <w:top w:val="single" w:sz="4" w:space="0" w:color="808080"/>
              <w:left w:val="single" w:sz="4" w:space="0" w:color="808080"/>
              <w:bottom w:val="single" w:sz="4" w:space="0" w:color="808080"/>
            </w:tcBorders>
          </w:tcPr>
          <w:p w14:paraId="615AA8F4" w14:textId="77777777" w:rsidR="00A63D93" w:rsidRPr="00F253D7" w:rsidRDefault="00A63D93" w:rsidP="003618AF">
            <w:pPr>
              <w:suppressAutoHyphens/>
              <w:jc w:val="center"/>
              <w:rPr>
                <w:rFonts w:ascii="Times New Roman" w:eastAsia="Calibri" w:hAnsi="Times New Roman" w:cs="Times New Roman"/>
                <w:spacing w:val="-6"/>
                <w:sz w:val="20"/>
                <w:szCs w:val="20"/>
                <w:lang w:eastAsia="ar-SA"/>
              </w:rPr>
            </w:pPr>
            <w:r w:rsidRPr="00F253D7">
              <w:rPr>
                <w:rFonts w:ascii="Times New Roman" w:eastAsia="Calibri" w:hAnsi="Times New Roman" w:cs="Times New Roman"/>
                <w:spacing w:val="-6"/>
                <w:sz w:val="20"/>
                <w:szCs w:val="20"/>
                <w:lang w:eastAsia="ar-SA"/>
              </w:rPr>
              <w:t xml:space="preserve">0,6 </w:t>
            </w:r>
            <w:r w:rsidR="003618AF" w:rsidRPr="00F253D7">
              <w:rPr>
                <w:rFonts w:ascii="Times New Roman" w:eastAsia="Times New Roman" w:hAnsi="Times New Roman" w:cs="Times New Roman"/>
                <w:spacing w:val="-6"/>
                <w:sz w:val="20"/>
                <w:szCs w:val="20"/>
                <w:lang w:eastAsia="ar-SA"/>
              </w:rPr>
              <w:t>м</w:t>
            </w:r>
            <w:proofErr w:type="gramStart"/>
            <w:r w:rsidR="003618AF" w:rsidRPr="00F253D7">
              <w:rPr>
                <w:rFonts w:ascii="Times New Roman" w:eastAsia="Times New Roman" w:hAnsi="Times New Roman" w:cs="Times New Roman"/>
                <w:spacing w:val="-6"/>
                <w:sz w:val="20"/>
                <w:szCs w:val="20"/>
                <w:vertAlign w:val="superscript"/>
                <w:lang w:eastAsia="ar-SA"/>
              </w:rPr>
              <w:t>2</w:t>
            </w:r>
            <w:proofErr w:type="gramEnd"/>
          </w:p>
        </w:tc>
        <w:tc>
          <w:tcPr>
            <w:tcW w:w="2278" w:type="dxa"/>
            <w:tcBorders>
              <w:top w:val="single" w:sz="4" w:space="0" w:color="808080"/>
              <w:left w:val="single" w:sz="4" w:space="0" w:color="808080"/>
              <w:bottom w:val="single" w:sz="1" w:space="0" w:color="808080"/>
              <w:right w:val="single" w:sz="1" w:space="0" w:color="808080"/>
            </w:tcBorders>
          </w:tcPr>
          <w:p w14:paraId="6E107D57" w14:textId="77777777" w:rsidR="00A63D93" w:rsidRPr="00F253D7" w:rsidRDefault="00A63D93" w:rsidP="00A63D93">
            <w:pPr>
              <w:widowControl w:val="0"/>
              <w:snapToGrid w:val="0"/>
              <w:rPr>
                <w:rFonts w:ascii="Times New Roman" w:eastAsia="Times New Roman" w:hAnsi="Times New Roman" w:cs="Times New Roman"/>
                <w:spacing w:val="-6"/>
                <w:sz w:val="20"/>
                <w:szCs w:val="20"/>
                <w:lang w:eastAsia="ar-SA"/>
              </w:rPr>
            </w:pPr>
            <w:r w:rsidRPr="00F253D7">
              <w:rPr>
                <w:rFonts w:ascii="Times New Roman" w:eastAsia="Times New Roman" w:hAnsi="Times New Roman" w:cs="Times New Roman"/>
                <w:spacing w:val="-6"/>
                <w:sz w:val="20"/>
                <w:szCs w:val="20"/>
                <w:lang w:eastAsia="ar-SA"/>
              </w:rPr>
              <w:t xml:space="preserve">Пешеходная доступность - </w:t>
            </w:r>
          </w:p>
          <w:p w14:paraId="09A5779B" w14:textId="77777777" w:rsidR="00A63D93" w:rsidRPr="00F253D7" w:rsidRDefault="00A63D93" w:rsidP="00A63D93">
            <w:pPr>
              <w:widowControl w:val="0"/>
              <w:rPr>
                <w:rFonts w:ascii="Times New Roman" w:eastAsia="Times New Roman" w:hAnsi="Times New Roman" w:cs="Times New Roman"/>
                <w:sz w:val="20"/>
                <w:szCs w:val="20"/>
                <w:lang w:eastAsia="ar-SA"/>
              </w:rPr>
            </w:pPr>
            <w:r w:rsidRPr="00F253D7">
              <w:rPr>
                <w:rFonts w:ascii="Times New Roman" w:eastAsia="Times New Roman" w:hAnsi="Times New Roman" w:cs="Times New Roman"/>
                <w:spacing w:val="-6"/>
                <w:sz w:val="20"/>
                <w:szCs w:val="20"/>
                <w:lang w:eastAsia="ar-SA"/>
              </w:rPr>
              <w:t>500 м</w:t>
            </w:r>
          </w:p>
        </w:tc>
      </w:tr>
    </w:tbl>
    <w:p w14:paraId="538CDD46" w14:textId="77777777" w:rsidR="005D52B9" w:rsidRPr="00E3152B" w:rsidRDefault="005D52B9" w:rsidP="00A63D93">
      <w:pPr>
        <w:suppressAutoHyphens/>
        <w:autoSpaceDE w:val="0"/>
        <w:ind w:firstLine="709"/>
        <w:jc w:val="both"/>
        <w:rPr>
          <w:rFonts w:ascii="Times New Roman" w:eastAsia="TimesNewRomanPSMT" w:hAnsi="Times New Roman" w:cs="Times New Roman"/>
          <w:sz w:val="24"/>
          <w:szCs w:val="24"/>
          <w:lang w:eastAsia="ar-SA"/>
        </w:rPr>
      </w:pPr>
    </w:p>
    <w:p w14:paraId="5E11A882" w14:textId="77777777" w:rsidR="00A63D93" w:rsidRPr="00E3152B" w:rsidRDefault="00A63D93" w:rsidP="00D778D5">
      <w:pPr>
        <w:suppressAutoHyphens/>
        <w:autoSpaceDE w:val="0"/>
        <w:spacing w:line="168" w:lineRule="auto"/>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Примечания:</w:t>
      </w:r>
    </w:p>
    <w:p w14:paraId="667A7A83" w14:textId="77777777" w:rsidR="00A63D93" w:rsidRPr="00E3152B" w:rsidRDefault="00A63D93" w:rsidP="00D778D5">
      <w:pPr>
        <w:suppressAutoHyphens/>
        <w:autoSpaceDE w:val="0"/>
        <w:spacing w:line="168" w:lineRule="auto"/>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Убежище по возможности следует размещать:</w:t>
      </w:r>
    </w:p>
    <w:p w14:paraId="03BAD407" w14:textId="77777777" w:rsidR="00A63D93" w:rsidRPr="00E3152B" w:rsidRDefault="00A63D93" w:rsidP="00D778D5">
      <w:pPr>
        <w:suppressAutoHyphens/>
        <w:autoSpaceDE w:val="0"/>
        <w:spacing w:line="168" w:lineRule="auto"/>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xml:space="preserve">- </w:t>
      </w:r>
      <w:proofErr w:type="gramStart"/>
      <w:r w:rsidRPr="00E3152B">
        <w:rPr>
          <w:rFonts w:ascii="Times New Roman" w:eastAsia="TimesNewRomanPSMT" w:hAnsi="Times New Roman" w:cs="Times New Roman"/>
          <w:sz w:val="24"/>
          <w:szCs w:val="24"/>
          <w:lang w:eastAsia="ar-SA"/>
        </w:rPr>
        <w:t>встроенным</w:t>
      </w:r>
      <w:proofErr w:type="gramEnd"/>
      <w:r w:rsidRPr="00E3152B">
        <w:rPr>
          <w:rFonts w:ascii="Times New Roman" w:eastAsia="TimesNewRomanPSMT" w:hAnsi="Times New Roman" w:cs="Times New Roman"/>
          <w:sz w:val="24"/>
          <w:szCs w:val="24"/>
          <w:lang w:eastAsia="ar-SA"/>
        </w:rPr>
        <w:t xml:space="preserve"> – под зданиями наименьшей этажности из строящихся на одной площадке;</w:t>
      </w:r>
    </w:p>
    <w:p w14:paraId="3164BB41" w14:textId="77777777" w:rsidR="00A63D93" w:rsidRPr="00E3152B" w:rsidRDefault="00A63D93" w:rsidP="00D778D5">
      <w:pPr>
        <w:widowControl w:val="0"/>
        <w:suppressAutoHyphens/>
        <w:autoSpaceDE w:val="0"/>
        <w:spacing w:line="168" w:lineRule="auto"/>
        <w:ind w:firstLine="709"/>
        <w:jc w:val="both"/>
        <w:rPr>
          <w:rFonts w:ascii="Times New Roman" w:eastAsia="TimesNewRomanPSMT" w:hAnsi="Times New Roman" w:cs="Times New Roman"/>
          <w:bCs/>
          <w:iCs/>
          <w:kern w:val="1"/>
          <w:sz w:val="24"/>
          <w:szCs w:val="24"/>
          <w:lang w:eastAsia="hi-IN" w:bidi="hi-IN"/>
        </w:rPr>
      </w:pPr>
      <w:r w:rsidRPr="00E3152B">
        <w:rPr>
          <w:rFonts w:ascii="Times New Roman" w:eastAsia="TimesNewRomanPSMT" w:hAnsi="Times New Roman" w:cs="Times New Roman"/>
          <w:kern w:val="1"/>
          <w:sz w:val="24"/>
          <w:szCs w:val="24"/>
          <w:lang w:eastAsia="hi-IN" w:bidi="hi-IN"/>
        </w:rPr>
        <w:t xml:space="preserve">- отдельно </w:t>
      </w:r>
      <w:proofErr w:type="gramStart"/>
      <w:r w:rsidRPr="00E3152B">
        <w:rPr>
          <w:rFonts w:ascii="Times New Roman" w:eastAsia="TimesNewRomanPSMT" w:hAnsi="Times New Roman" w:cs="Times New Roman"/>
          <w:kern w:val="1"/>
          <w:sz w:val="24"/>
          <w:szCs w:val="24"/>
          <w:lang w:eastAsia="hi-IN" w:bidi="hi-IN"/>
        </w:rPr>
        <w:t>стоящим</w:t>
      </w:r>
      <w:proofErr w:type="gramEnd"/>
      <w:r w:rsidRPr="00E3152B">
        <w:rPr>
          <w:rFonts w:ascii="Times New Roman" w:eastAsia="TimesNewRomanPSMT" w:hAnsi="Times New Roman" w:cs="Times New Roman"/>
          <w:kern w:val="1"/>
          <w:sz w:val="24"/>
          <w:szCs w:val="24"/>
          <w:lang w:eastAsia="hi-IN" w:bidi="hi-IN"/>
        </w:rPr>
        <w:t xml:space="preserve"> – на расстоянии от здания и сооружения не менее высоты здания.</w:t>
      </w:r>
      <w:r w:rsidRPr="00E3152B">
        <w:rPr>
          <w:rFonts w:ascii="Times New Roman" w:eastAsia="TimesNewRomanPSMT" w:hAnsi="Times New Roman" w:cs="Times New Roman"/>
          <w:bCs/>
          <w:iCs/>
          <w:kern w:val="1"/>
          <w:sz w:val="24"/>
          <w:szCs w:val="24"/>
          <w:lang w:eastAsia="hi-IN" w:bidi="hi-IN"/>
        </w:rPr>
        <w:t xml:space="preserve"> </w:t>
      </w:r>
    </w:p>
    <w:p w14:paraId="007074A0" w14:textId="77777777" w:rsidR="005D52B9" w:rsidRPr="00E3152B" w:rsidRDefault="005D52B9" w:rsidP="005D52B9">
      <w:pPr>
        <w:suppressAutoHyphens/>
        <w:autoSpaceDE w:val="0"/>
        <w:rPr>
          <w:rFonts w:ascii="Times New Roman" w:eastAsia="TimesNewRomanPSMT" w:hAnsi="Times New Roman" w:cs="Times New Roman"/>
          <w:bCs/>
          <w:iCs/>
          <w:kern w:val="1"/>
          <w:sz w:val="24"/>
          <w:szCs w:val="24"/>
          <w:lang w:eastAsia="hi-IN" w:bidi="hi-IN"/>
        </w:rPr>
      </w:pPr>
    </w:p>
    <w:p w14:paraId="7536C097" w14:textId="4F0CDFC3" w:rsidR="00A63D93" w:rsidRPr="00E3152B" w:rsidRDefault="00A63D93" w:rsidP="00937216">
      <w:pPr>
        <w:suppressAutoHyphens/>
        <w:autoSpaceDE w:val="0"/>
        <w:ind w:left="5812"/>
        <w:jc w:val="right"/>
        <w:rPr>
          <w:rFonts w:ascii="Times New Roman" w:eastAsia="TimesNewRomanPSMT" w:hAnsi="Times New Roman" w:cs="Times New Roman"/>
          <w:sz w:val="24"/>
          <w:szCs w:val="24"/>
          <w:lang w:eastAsia="ar-SA"/>
        </w:rPr>
      </w:pPr>
      <w:r w:rsidRPr="00E3152B">
        <w:rPr>
          <w:rFonts w:ascii="Times New Roman" w:eastAsia="Calibri" w:hAnsi="Times New Roman" w:cs="Times New Roman"/>
          <w:bCs/>
          <w:iCs/>
          <w:sz w:val="24"/>
          <w:szCs w:val="24"/>
          <w:lang w:eastAsia="ar-SA"/>
        </w:rPr>
        <w:t xml:space="preserve">Таблица </w:t>
      </w:r>
      <w:r w:rsidR="00863454">
        <w:rPr>
          <w:rFonts w:ascii="Times New Roman" w:eastAsia="Calibri" w:hAnsi="Times New Roman" w:cs="Times New Roman"/>
          <w:bCs/>
          <w:iCs/>
          <w:sz w:val="24"/>
          <w:szCs w:val="24"/>
          <w:lang w:eastAsia="ar-SA"/>
        </w:rPr>
        <w:t>20</w:t>
      </w:r>
    </w:p>
    <w:tbl>
      <w:tblPr>
        <w:tblW w:w="9698" w:type="dxa"/>
        <w:tblInd w:w="108" w:type="dxa"/>
        <w:tblLayout w:type="fixed"/>
        <w:tblLook w:val="0000" w:firstRow="0" w:lastRow="0" w:firstColumn="0" w:lastColumn="0" w:noHBand="0" w:noVBand="0"/>
      </w:tblPr>
      <w:tblGrid>
        <w:gridCol w:w="2526"/>
        <w:gridCol w:w="2654"/>
        <w:gridCol w:w="2240"/>
        <w:gridCol w:w="2278"/>
      </w:tblGrid>
      <w:tr w:rsidR="00A63D93" w:rsidRPr="00E3152B" w14:paraId="576B427C" w14:textId="77777777" w:rsidTr="00937216">
        <w:trPr>
          <w:trHeight w:val="778"/>
        </w:trPr>
        <w:tc>
          <w:tcPr>
            <w:tcW w:w="2526" w:type="dxa"/>
            <w:vMerge w:val="restart"/>
            <w:tcBorders>
              <w:top w:val="single" w:sz="1" w:space="0" w:color="808080"/>
              <w:left w:val="single" w:sz="1" w:space="0" w:color="808080"/>
            </w:tcBorders>
            <w:shd w:val="clear" w:color="auto" w:fill="FFFFFF"/>
            <w:vAlign w:val="center"/>
          </w:tcPr>
          <w:p w14:paraId="003C5440"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 xml:space="preserve">Наименование </w:t>
            </w:r>
          </w:p>
          <w:p w14:paraId="2578BA6C"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объекта</w:t>
            </w:r>
          </w:p>
          <w:p w14:paraId="23948A4B"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p>
        </w:tc>
        <w:tc>
          <w:tcPr>
            <w:tcW w:w="4894" w:type="dxa"/>
            <w:gridSpan w:val="2"/>
            <w:tcBorders>
              <w:top w:val="single" w:sz="1" w:space="0" w:color="808080"/>
              <w:left w:val="single" w:sz="4" w:space="0" w:color="808080"/>
              <w:bottom w:val="single" w:sz="4" w:space="0" w:color="808080"/>
            </w:tcBorders>
            <w:shd w:val="clear" w:color="auto" w:fill="FFFFFF"/>
          </w:tcPr>
          <w:p w14:paraId="148A24EF"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 xml:space="preserve">Минимально допустимый </w:t>
            </w:r>
          </w:p>
          <w:p w14:paraId="12B79575"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уровень обеспеченности</w:t>
            </w:r>
          </w:p>
        </w:tc>
        <w:tc>
          <w:tcPr>
            <w:tcW w:w="2278" w:type="dxa"/>
            <w:vMerge w:val="restart"/>
            <w:tcBorders>
              <w:top w:val="single" w:sz="1" w:space="0" w:color="808080"/>
              <w:left w:val="single" w:sz="4" w:space="0" w:color="808080"/>
              <w:right w:val="single" w:sz="1" w:space="0" w:color="808080"/>
            </w:tcBorders>
            <w:shd w:val="clear" w:color="auto" w:fill="FFFFFF"/>
          </w:tcPr>
          <w:p w14:paraId="27ED5890"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Максимально допустимый уровень территориальной доступности</w:t>
            </w:r>
          </w:p>
        </w:tc>
      </w:tr>
      <w:tr w:rsidR="00A63D93" w:rsidRPr="00E3152B" w14:paraId="43FD6888" w14:textId="77777777" w:rsidTr="00937216">
        <w:trPr>
          <w:trHeight w:val="505"/>
        </w:trPr>
        <w:tc>
          <w:tcPr>
            <w:tcW w:w="2526" w:type="dxa"/>
            <w:vMerge/>
            <w:tcBorders>
              <w:left w:val="single" w:sz="1" w:space="0" w:color="808080"/>
              <w:bottom w:val="single" w:sz="4" w:space="0" w:color="808080"/>
            </w:tcBorders>
            <w:shd w:val="clear" w:color="auto" w:fill="FFFFFF"/>
            <w:vAlign w:val="center"/>
          </w:tcPr>
          <w:p w14:paraId="48E27566" w14:textId="77777777" w:rsidR="00A63D93" w:rsidRPr="00B7324B" w:rsidRDefault="00A63D93" w:rsidP="00A63D93">
            <w:pPr>
              <w:suppressAutoHyphens/>
              <w:snapToGrid w:val="0"/>
              <w:jc w:val="center"/>
              <w:rPr>
                <w:rFonts w:ascii="Times New Roman" w:eastAsia="Calibri" w:hAnsi="Times New Roman" w:cs="Times New Roman"/>
                <w:b/>
                <w:spacing w:val="-6"/>
                <w:sz w:val="20"/>
                <w:szCs w:val="20"/>
                <w:lang w:eastAsia="ar-SA"/>
              </w:rPr>
            </w:pPr>
          </w:p>
        </w:tc>
        <w:tc>
          <w:tcPr>
            <w:tcW w:w="2654" w:type="dxa"/>
            <w:tcBorders>
              <w:top w:val="single" w:sz="4" w:space="0" w:color="808080"/>
              <w:left w:val="single" w:sz="4" w:space="0" w:color="808080"/>
              <w:bottom w:val="single" w:sz="4" w:space="0" w:color="808080"/>
            </w:tcBorders>
            <w:shd w:val="clear" w:color="auto" w:fill="FFFFFF"/>
          </w:tcPr>
          <w:p w14:paraId="32BEA88A"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Единица</w:t>
            </w:r>
          </w:p>
          <w:p w14:paraId="575491D8"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измерения</w:t>
            </w:r>
          </w:p>
        </w:tc>
        <w:tc>
          <w:tcPr>
            <w:tcW w:w="2240" w:type="dxa"/>
            <w:tcBorders>
              <w:top w:val="single" w:sz="4" w:space="0" w:color="808080"/>
              <w:left w:val="single" w:sz="4" w:space="0" w:color="808080"/>
              <w:bottom w:val="single" w:sz="4" w:space="0" w:color="808080"/>
            </w:tcBorders>
            <w:shd w:val="clear" w:color="auto" w:fill="FFFFFF"/>
          </w:tcPr>
          <w:p w14:paraId="626BF1E5"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Минимальная обеспеченность</w:t>
            </w:r>
          </w:p>
        </w:tc>
        <w:tc>
          <w:tcPr>
            <w:tcW w:w="2278" w:type="dxa"/>
            <w:vMerge/>
            <w:tcBorders>
              <w:left w:val="single" w:sz="4" w:space="0" w:color="808080"/>
              <w:bottom w:val="single" w:sz="4" w:space="0" w:color="808080"/>
              <w:right w:val="single" w:sz="1" w:space="0" w:color="808080"/>
            </w:tcBorders>
            <w:shd w:val="clear" w:color="auto" w:fill="FFFFFF"/>
          </w:tcPr>
          <w:p w14:paraId="622BC3A4" w14:textId="77777777" w:rsidR="00A63D93" w:rsidRPr="00B7324B"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E3152B" w14:paraId="4BC48BB1" w14:textId="77777777" w:rsidTr="00937216">
        <w:trPr>
          <w:trHeight w:val="1218"/>
        </w:trPr>
        <w:tc>
          <w:tcPr>
            <w:tcW w:w="2526" w:type="dxa"/>
            <w:tcBorders>
              <w:top w:val="single" w:sz="4" w:space="0" w:color="808080"/>
              <w:left w:val="single" w:sz="1" w:space="0" w:color="808080"/>
              <w:bottom w:val="single" w:sz="1" w:space="0" w:color="808080"/>
            </w:tcBorders>
          </w:tcPr>
          <w:p w14:paraId="6BA01035" w14:textId="77777777" w:rsidR="00A63D93" w:rsidRPr="00B7324B" w:rsidRDefault="00A63D93" w:rsidP="00A63D93">
            <w:pPr>
              <w:widowControl w:val="0"/>
              <w:suppressAutoHyphens/>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Пожарный гидрант</w:t>
            </w:r>
          </w:p>
          <w:p w14:paraId="769AA32F" w14:textId="77777777" w:rsidR="00A63D93" w:rsidRPr="00B7324B" w:rsidRDefault="00A63D93" w:rsidP="00A63D93">
            <w:pPr>
              <w:widowControl w:val="0"/>
              <w:suppressAutoHyphens/>
              <w:rPr>
                <w:rFonts w:ascii="Times New Roman" w:eastAsia="Calibri" w:hAnsi="Times New Roman" w:cs="Times New Roman"/>
                <w:spacing w:val="-6"/>
                <w:sz w:val="20"/>
                <w:szCs w:val="20"/>
                <w:lang w:eastAsia="ar-SA"/>
              </w:rPr>
            </w:pPr>
          </w:p>
        </w:tc>
        <w:tc>
          <w:tcPr>
            <w:tcW w:w="2654" w:type="dxa"/>
            <w:tcBorders>
              <w:top w:val="single" w:sz="4" w:space="0" w:color="808080"/>
              <w:left w:val="single" w:sz="4" w:space="0" w:color="808080"/>
              <w:bottom w:val="single" w:sz="1" w:space="0" w:color="808080"/>
            </w:tcBorders>
          </w:tcPr>
          <w:p w14:paraId="25732B80"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 xml:space="preserve">количество гидрантов, на </w:t>
            </w:r>
            <w:proofErr w:type="gramStart"/>
            <w:r w:rsidRPr="00B7324B">
              <w:rPr>
                <w:rFonts w:ascii="Times New Roman" w:eastAsia="Times New Roman" w:hAnsi="Times New Roman" w:cs="Times New Roman"/>
                <w:spacing w:val="-6"/>
                <w:sz w:val="20"/>
                <w:szCs w:val="20"/>
                <w:lang w:eastAsia="ar-SA"/>
              </w:rPr>
              <w:t>территорию</w:t>
            </w:r>
            <w:proofErr w:type="gramEnd"/>
            <w:r w:rsidRPr="00B7324B">
              <w:rPr>
                <w:rFonts w:ascii="Times New Roman" w:eastAsia="Times New Roman" w:hAnsi="Times New Roman" w:cs="Times New Roman"/>
                <w:spacing w:val="-6"/>
                <w:sz w:val="20"/>
                <w:szCs w:val="20"/>
                <w:lang w:eastAsia="ar-SA"/>
              </w:rPr>
              <w:t xml:space="preserve"> подлежащую пожарной охране</w:t>
            </w:r>
            <w:r w:rsidRPr="00B7324B">
              <w:rPr>
                <w:rFonts w:ascii="Times New Roman" w:eastAsia="Times New Roman" w:hAnsi="Times New Roman" w:cs="Times New Roman"/>
                <w:spacing w:val="-6"/>
                <w:sz w:val="20"/>
                <w:szCs w:val="20"/>
                <w:lang w:eastAsia="ar-SA"/>
              </w:rPr>
              <w:br/>
            </w:r>
          </w:p>
        </w:tc>
        <w:tc>
          <w:tcPr>
            <w:tcW w:w="2240" w:type="dxa"/>
            <w:tcBorders>
              <w:top w:val="single" w:sz="4" w:space="0" w:color="808080"/>
              <w:left w:val="single" w:sz="4" w:space="0" w:color="808080"/>
              <w:bottom w:val="single" w:sz="1" w:space="0" w:color="808080"/>
            </w:tcBorders>
          </w:tcPr>
          <w:p w14:paraId="4E5896DB"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не нормируется</w:t>
            </w:r>
          </w:p>
        </w:tc>
        <w:tc>
          <w:tcPr>
            <w:tcW w:w="2278" w:type="dxa"/>
            <w:tcBorders>
              <w:top w:val="single" w:sz="4" w:space="0" w:color="808080"/>
              <w:left w:val="single" w:sz="4" w:space="0" w:color="808080"/>
              <w:bottom w:val="single" w:sz="1" w:space="0" w:color="808080"/>
              <w:right w:val="single" w:sz="1" w:space="0" w:color="808080"/>
            </w:tcBorders>
          </w:tcPr>
          <w:p w14:paraId="37A022BB"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150 м</w:t>
            </w:r>
          </w:p>
          <w:p w14:paraId="15612B3D" w14:textId="77777777" w:rsidR="00A63D93" w:rsidRPr="00B7324B" w:rsidRDefault="00A63D93" w:rsidP="00A63D93">
            <w:pPr>
              <w:widowControl w:val="0"/>
              <w:suppressAutoHyphens/>
              <w:jc w:val="center"/>
              <w:rPr>
                <w:rFonts w:ascii="Times New Roman" w:eastAsia="Calibri" w:hAnsi="Times New Roman" w:cs="Times New Roman"/>
                <w:spacing w:val="-6"/>
                <w:sz w:val="20"/>
                <w:szCs w:val="20"/>
                <w:lang w:eastAsia="ar-SA"/>
              </w:rPr>
            </w:pPr>
          </w:p>
        </w:tc>
      </w:tr>
    </w:tbl>
    <w:p w14:paraId="4E2FD88C" w14:textId="77777777" w:rsidR="005D52B9" w:rsidRPr="00E3152B" w:rsidRDefault="005D52B9" w:rsidP="00A63D93">
      <w:pPr>
        <w:suppressAutoHyphens/>
        <w:autoSpaceDE w:val="0"/>
        <w:ind w:firstLine="709"/>
        <w:jc w:val="both"/>
        <w:rPr>
          <w:rFonts w:ascii="Times New Roman" w:eastAsia="TimesNewRomanPSMT" w:hAnsi="Times New Roman" w:cs="Times New Roman"/>
          <w:sz w:val="24"/>
          <w:szCs w:val="24"/>
          <w:lang w:eastAsia="ar-SA"/>
        </w:rPr>
      </w:pPr>
    </w:p>
    <w:p w14:paraId="1C934522" w14:textId="77777777" w:rsidR="00A63D93" w:rsidRPr="00E3152B" w:rsidRDefault="00A63D93" w:rsidP="00B761D7">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Примечания:</w:t>
      </w:r>
    </w:p>
    <w:p w14:paraId="58CFEDC3" w14:textId="77777777" w:rsidR="00A63D93" w:rsidRPr="00E3152B" w:rsidRDefault="00A63D93" w:rsidP="00B761D7">
      <w:pPr>
        <w:suppressAutoHyphens/>
        <w:autoSpaceDE w:val="0"/>
        <w:ind w:firstLine="709"/>
        <w:jc w:val="both"/>
        <w:rPr>
          <w:rFonts w:ascii="Times New Roman" w:eastAsia="TimesNewRomanPSMT" w:hAnsi="Times New Roman" w:cs="Times New Roman"/>
          <w:b/>
          <w:sz w:val="24"/>
          <w:szCs w:val="24"/>
          <w:lang w:eastAsia="ar-SA"/>
        </w:rPr>
      </w:pPr>
      <w:r w:rsidRPr="00E3152B">
        <w:rPr>
          <w:rFonts w:ascii="Times New Roman" w:eastAsia="TimesNewRomanPSMT" w:hAnsi="Times New Roman" w:cs="Times New Roman"/>
          <w:sz w:val="24"/>
          <w:szCs w:val="24"/>
          <w:lang w:eastAsia="ar-SA"/>
        </w:rPr>
        <w:t>При отсутствии централизованной системы водоснабжения (или при несоответствии централизованного водоснабжения нормативным требованиям) пожарные гидранты заменяются пожарными водоемами.</w:t>
      </w:r>
    </w:p>
    <w:p w14:paraId="4766EE9E" w14:textId="5091DE40" w:rsidR="00A63D93" w:rsidRPr="00E3152B" w:rsidRDefault="00A63D93" w:rsidP="00B761D7">
      <w:pPr>
        <w:suppressAutoHyphens/>
        <w:autoSpaceDE w:val="0"/>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Пожарные депо следует размещать в соответствии со следующими требованиями:</w:t>
      </w:r>
    </w:p>
    <w:p w14:paraId="52DCF991" w14:textId="32B37609" w:rsidR="00A63D93" w:rsidRPr="00E3152B" w:rsidRDefault="00A63D93" w:rsidP="00B761D7">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xml:space="preserve">- при определении мест размещения пожарных депо необходимо соблюдать требования статьи 76 Федерального закона от 22.07.2008 №123-ФЗ «Технический регламент о требованиях пожарной безопасности» и </w:t>
      </w:r>
      <w:r w:rsidR="001F7AF0" w:rsidRPr="001F7AF0">
        <w:rPr>
          <w:rFonts w:ascii="Times New Roman" w:eastAsia="TimesNewRomanPSMT" w:hAnsi="Times New Roman" w:cs="Times New Roman"/>
          <w:sz w:val="24"/>
          <w:szCs w:val="24"/>
          <w:lang w:eastAsia="ar-SA"/>
        </w:rPr>
        <w:t>СП 380.1325800.2018</w:t>
      </w:r>
      <w:r w:rsidRPr="00E3152B">
        <w:rPr>
          <w:rFonts w:ascii="Times New Roman" w:eastAsia="TimesNewRomanPSMT" w:hAnsi="Times New Roman" w:cs="Times New Roman"/>
          <w:sz w:val="24"/>
          <w:szCs w:val="24"/>
          <w:lang w:eastAsia="ar-SA"/>
        </w:rPr>
        <w:t xml:space="preserve">. </w:t>
      </w:r>
    </w:p>
    <w:p w14:paraId="025F052C" w14:textId="77777777" w:rsidR="00A63D93" w:rsidRPr="00E3152B" w:rsidRDefault="00A63D93" w:rsidP="00B761D7">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пожарные депо должны размещаться в жилых районах, в районах общественно-деловой и административной застройки на земельных участках нежилого назначения, имеющих выезды на магистральные улицы или дороги общегородского значения. Площадь земельных участков в зависимости от типа пожарного депо определяется техническим заданием на проектирование. Расстояние от границ участка пожарного депо до общественных и жилых зданий должно быть не менее 15 м, а до границ земельных участков дошкольных образовательных организаций, общеобразовательных организаций и лечебных учреждений стационарного типа - не менее 30 м.</w:t>
      </w:r>
    </w:p>
    <w:p w14:paraId="12562621" w14:textId="23974FF6" w:rsidR="00A63D93" w:rsidRPr="00E3152B" w:rsidRDefault="00A63D93" w:rsidP="00B761D7">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lastRenderedPageBreak/>
        <w:t xml:space="preserve">- </w:t>
      </w:r>
      <w:r w:rsidR="001F7AF0">
        <w:rPr>
          <w:rFonts w:ascii="Times New Roman" w:eastAsia="TimesNewRomanPSMT" w:hAnsi="Times New Roman" w:cs="Times New Roman"/>
          <w:sz w:val="24"/>
          <w:szCs w:val="24"/>
          <w:lang w:eastAsia="ar-SA"/>
        </w:rPr>
        <w:t>р</w:t>
      </w:r>
      <w:r w:rsidR="001F7AF0" w:rsidRPr="001F7AF0">
        <w:rPr>
          <w:rFonts w:ascii="Times New Roman" w:eastAsia="TimesNewRomanPSMT" w:hAnsi="Times New Roman" w:cs="Times New Roman"/>
          <w:sz w:val="24"/>
          <w:szCs w:val="24"/>
          <w:lang w:eastAsia="ar-SA"/>
        </w:rPr>
        <w:t>асстояние от зданий, сооружений, границ земельных участков пожарных депо до красной линии следует принимать не менее 10 м. Расстояние от зданий, сооружений пожарных депо до других производственных и складских зданий, сооружений категорий</w:t>
      </w:r>
      <w:proofErr w:type="gramStart"/>
      <w:r w:rsidR="001F7AF0" w:rsidRPr="001F7AF0">
        <w:rPr>
          <w:rFonts w:ascii="Times New Roman" w:eastAsia="TimesNewRomanPSMT" w:hAnsi="Times New Roman" w:cs="Times New Roman"/>
          <w:sz w:val="24"/>
          <w:szCs w:val="24"/>
          <w:lang w:eastAsia="ar-SA"/>
        </w:rPr>
        <w:t xml:space="preserve"> А</w:t>
      </w:r>
      <w:proofErr w:type="gramEnd"/>
      <w:r w:rsidR="001F7AF0" w:rsidRPr="001F7AF0">
        <w:rPr>
          <w:rFonts w:ascii="Times New Roman" w:eastAsia="TimesNewRomanPSMT" w:hAnsi="Times New Roman" w:cs="Times New Roman"/>
          <w:sz w:val="24"/>
          <w:szCs w:val="24"/>
          <w:lang w:eastAsia="ar-SA"/>
        </w:rPr>
        <w:t xml:space="preserve"> и Б по взрывопожарной опасности на прилегающей территории должно составлять не менее 50 м. </w:t>
      </w:r>
      <w:r w:rsidRPr="00E3152B">
        <w:rPr>
          <w:rFonts w:ascii="Times New Roman" w:eastAsia="TimesNewRomanPSMT" w:hAnsi="Times New Roman" w:cs="Times New Roman"/>
          <w:sz w:val="24"/>
          <w:szCs w:val="24"/>
          <w:lang w:eastAsia="ar-SA"/>
        </w:rPr>
        <w:t xml:space="preserve">Территория пожарного депо должна иметь два въезда (выезда). Ширина ворот на въезде (выезде) должна быть не менее 4,5 м. </w:t>
      </w:r>
    </w:p>
    <w:p w14:paraId="0E017BDD" w14:textId="77777777" w:rsidR="00A63D93" w:rsidRPr="00E3152B" w:rsidRDefault="00A63D93" w:rsidP="00B761D7">
      <w:pPr>
        <w:suppressAutoHyphens/>
        <w:autoSpaceDE w:val="0"/>
        <w:ind w:firstLine="709"/>
        <w:jc w:val="both"/>
        <w:rPr>
          <w:rFonts w:ascii="Times New Roman" w:eastAsia="TimesNewRomanPSMT" w:hAnsi="Times New Roman" w:cs="Times New Roman"/>
          <w:sz w:val="24"/>
          <w:szCs w:val="24"/>
          <w:lang w:eastAsia="ar-SA"/>
        </w:rPr>
      </w:pPr>
      <w:proofErr w:type="gramStart"/>
      <w:r w:rsidRPr="00E3152B">
        <w:rPr>
          <w:rFonts w:ascii="Times New Roman" w:eastAsia="TimesNewRomanPSMT" w:hAnsi="Times New Roman" w:cs="Times New Roman"/>
          <w:sz w:val="24"/>
          <w:szCs w:val="24"/>
          <w:lang w:eastAsia="ar-SA"/>
        </w:rPr>
        <w:t xml:space="preserve">- </w:t>
      </w:r>
      <w:r w:rsidR="00AD6F87" w:rsidRPr="00E3152B">
        <w:rPr>
          <w:rFonts w:ascii="Times New Roman" w:eastAsia="TimesNewRomanPSMT" w:hAnsi="Times New Roman" w:cs="Times New Roman"/>
          <w:sz w:val="24"/>
          <w:szCs w:val="24"/>
          <w:lang w:eastAsia="ar-SA"/>
        </w:rPr>
        <w:t xml:space="preserve">определение числа и мест </w:t>
      </w:r>
      <w:r w:rsidRPr="00E3152B">
        <w:rPr>
          <w:rFonts w:ascii="Times New Roman" w:eastAsia="TimesNewRomanPSMT" w:hAnsi="Times New Roman" w:cs="Times New Roman"/>
          <w:sz w:val="24"/>
          <w:szCs w:val="24"/>
          <w:lang w:eastAsia="ar-SA"/>
        </w:rPr>
        <w:t xml:space="preserve">дислокации подразделений пожарной охраны на территории населенного пункта </w:t>
      </w:r>
      <w:r w:rsidR="00AD6F87" w:rsidRPr="00E3152B">
        <w:rPr>
          <w:rFonts w:ascii="Times New Roman" w:eastAsia="TimesNewRomanPSMT" w:hAnsi="Times New Roman" w:cs="Times New Roman"/>
          <w:sz w:val="24"/>
          <w:szCs w:val="24"/>
          <w:lang w:eastAsia="ar-SA"/>
        </w:rPr>
        <w:t>производится</w:t>
      </w:r>
      <w:r w:rsidRPr="00E3152B">
        <w:rPr>
          <w:rFonts w:ascii="Times New Roman" w:eastAsia="TimesNewRomanPSMT" w:hAnsi="Times New Roman" w:cs="Times New Roman"/>
          <w:sz w:val="24"/>
          <w:szCs w:val="24"/>
          <w:lang w:eastAsia="ar-SA"/>
        </w:rPr>
        <w:t xml:space="preserve"> на основании расчетного определения максимально допустимого расстояния от объекта предполагаемого пожара до ближайшего пожарного депо, определения пространственных зон размещения пожарного депо для каждого объекта предполагаемого пожара и областей пересечения указанных пространственных зон для всей совокупности объектов предполагаемого пожара в соответствии с методикой, изложенной в своде правил СП</w:t>
      </w:r>
      <w:proofErr w:type="gramEnd"/>
      <w:r w:rsidRPr="00E3152B">
        <w:rPr>
          <w:rFonts w:ascii="Times New Roman" w:eastAsia="TimesNewRomanPSMT" w:hAnsi="Times New Roman" w:cs="Times New Roman"/>
          <w:sz w:val="24"/>
          <w:szCs w:val="24"/>
          <w:lang w:eastAsia="ar-SA"/>
        </w:rPr>
        <w:t> 11.13130.2009* «Места дислокации подразделений пожарной охраны. Порядок и методика определения» (с учетом изменений), с применением программных расчетных методов, основанных на положениях свода правил СП 11.13130.2009*(с учетом изменений).</w:t>
      </w:r>
    </w:p>
    <w:p w14:paraId="2240DC5C" w14:textId="0107ED9D" w:rsidR="00BC1D06" w:rsidRPr="00E3152B" w:rsidRDefault="00A63D93" w:rsidP="005274E5">
      <w:pPr>
        <w:pStyle w:val="2a"/>
        <w:rPr>
          <w:rFonts w:eastAsia="TimesNewRomanPSMT"/>
          <w:szCs w:val="24"/>
        </w:rPr>
      </w:pPr>
      <w:r w:rsidRPr="00E3152B">
        <w:rPr>
          <w:rFonts w:eastAsia="TimesNewRomanPSMT"/>
          <w:szCs w:val="24"/>
        </w:rPr>
        <w:t xml:space="preserve">- площадь земельного участка для размещения пожарного депо </w:t>
      </w:r>
      <w:r w:rsidR="001F7AF0" w:rsidRPr="001F7AF0">
        <w:rPr>
          <w:rFonts w:eastAsia="TimesNewRomanPSMT"/>
          <w:szCs w:val="24"/>
        </w:rPr>
        <w:t xml:space="preserve">следует предусматривать с учетом требований </w:t>
      </w:r>
      <w:r w:rsidR="001F7AF0" w:rsidRPr="001F7AF0">
        <w:rPr>
          <w:rFonts w:eastAsia="TimesNewRomanPSMT"/>
          <w:color w:val="000000" w:themeColor="text1"/>
          <w:szCs w:val="24"/>
        </w:rPr>
        <w:t>[</w:t>
      </w:r>
      <w:r w:rsidR="001F7AF0" w:rsidRPr="005274E5">
        <w:rPr>
          <w:rFonts w:eastAsia="TimesNewRomanPSMT"/>
        </w:rPr>
        <w:t>5</w:t>
      </w:r>
      <w:r w:rsidR="001F7AF0" w:rsidRPr="001F7AF0">
        <w:rPr>
          <w:rFonts w:eastAsia="TimesNewRomanPSMT"/>
          <w:color w:val="000000" w:themeColor="text1"/>
          <w:szCs w:val="24"/>
        </w:rPr>
        <w:t>, </w:t>
      </w:r>
      <w:r w:rsidR="001F7AF0" w:rsidRPr="005274E5">
        <w:rPr>
          <w:rFonts w:eastAsia="TimesNewRomanPSMT"/>
        </w:rPr>
        <w:t>статья 48, пункт 6</w:t>
      </w:r>
      <w:r w:rsidR="001F7AF0" w:rsidRPr="001F7AF0">
        <w:rPr>
          <w:rFonts w:eastAsia="TimesNewRomanPSMT"/>
          <w:color w:val="000000" w:themeColor="text1"/>
          <w:szCs w:val="24"/>
        </w:rPr>
        <w:t>], </w:t>
      </w:r>
      <w:r w:rsidR="001F7AF0" w:rsidRPr="005274E5">
        <w:rPr>
          <w:rFonts w:eastAsia="TimesNewRomanPSMT"/>
        </w:rPr>
        <w:t>СП 42.13330</w:t>
      </w:r>
      <w:r w:rsidR="001F7AF0" w:rsidRPr="001F7AF0">
        <w:rPr>
          <w:rFonts w:eastAsia="TimesNewRomanPSMT"/>
          <w:color w:val="000000" w:themeColor="text1"/>
          <w:szCs w:val="24"/>
        </w:rPr>
        <w:t>, </w:t>
      </w:r>
      <w:r w:rsidR="001F7AF0" w:rsidRPr="005274E5">
        <w:rPr>
          <w:rFonts w:eastAsia="TimesNewRomanPSMT"/>
        </w:rPr>
        <w:t>СанПиН 2.2.1/2.1.1.1200</w:t>
      </w:r>
      <w:r w:rsidR="001F7AF0" w:rsidRPr="001F7AF0">
        <w:rPr>
          <w:rFonts w:eastAsia="TimesNewRomanPSMT"/>
          <w:color w:val="000000" w:themeColor="text1"/>
          <w:szCs w:val="24"/>
        </w:rPr>
        <w:t>, </w:t>
      </w:r>
      <w:r w:rsidR="001F7AF0" w:rsidRPr="005274E5">
        <w:rPr>
          <w:rFonts w:eastAsia="TimesNewRomanPSMT"/>
        </w:rPr>
        <w:t>СП 18.13330</w:t>
      </w:r>
      <w:r w:rsidR="001F7AF0" w:rsidRPr="001F7AF0">
        <w:rPr>
          <w:rFonts w:eastAsia="TimesNewRomanPSMT"/>
          <w:color w:val="000000" w:themeColor="text1"/>
          <w:szCs w:val="24"/>
        </w:rPr>
        <w:t>, </w:t>
      </w:r>
      <w:r w:rsidR="001F7AF0" w:rsidRPr="005274E5">
        <w:rPr>
          <w:rFonts w:eastAsia="TimesNewRomanPSMT"/>
        </w:rPr>
        <w:t>СП 43.13330</w:t>
      </w:r>
      <w:r w:rsidR="001F7AF0" w:rsidRPr="001F7AF0">
        <w:rPr>
          <w:rFonts w:eastAsia="TimesNewRomanPSMT"/>
          <w:color w:val="000000" w:themeColor="text1"/>
          <w:szCs w:val="24"/>
        </w:rPr>
        <w:t>, </w:t>
      </w:r>
      <w:r w:rsidR="001F7AF0" w:rsidRPr="005274E5">
        <w:rPr>
          <w:rFonts w:eastAsia="TimesNewRomanPSMT"/>
        </w:rPr>
        <w:t>СП 54.13330</w:t>
      </w:r>
      <w:r w:rsidR="001F7AF0" w:rsidRPr="001F7AF0">
        <w:rPr>
          <w:rFonts w:eastAsia="TimesNewRomanPSMT"/>
          <w:color w:val="000000" w:themeColor="text1"/>
          <w:szCs w:val="24"/>
        </w:rPr>
        <w:t>, </w:t>
      </w:r>
      <w:r w:rsidR="001F7AF0" w:rsidRPr="005274E5">
        <w:rPr>
          <w:rFonts w:eastAsia="TimesNewRomanPSMT"/>
        </w:rPr>
        <w:t>СП 118.13330</w:t>
      </w:r>
      <w:r w:rsidR="001F7AF0" w:rsidRPr="001F7AF0">
        <w:rPr>
          <w:rFonts w:eastAsia="TimesNewRomanPSMT"/>
          <w:szCs w:val="24"/>
        </w:rPr>
        <w:t> и</w:t>
      </w:r>
      <w:r w:rsidR="001F7AF0">
        <w:rPr>
          <w:rFonts w:eastAsia="TimesNewRomanPSMT"/>
          <w:szCs w:val="24"/>
        </w:rPr>
        <w:t xml:space="preserve"> </w:t>
      </w:r>
      <w:r w:rsidR="001F7AF0" w:rsidRPr="001F7AF0">
        <w:rPr>
          <w:rFonts w:eastAsia="TimesNewRomanPSMT"/>
          <w:szCs w:val="24"/>
        </w:rPr>
        <w:t>СП 380.1325800.2018</w:t>
      </w:r>
      <w:r w:rsidR="001F7AF0">
        <w:rPr>
          <w:rFonts w:eastAsia="TimesNewRomanPSMT"/>
          <w:szCs w:val="24"/>
        </w:rPr>
        <w:t>.</w:t>
      </w:r>
    </w:p>
    <w:p w14:paraId="2D528812" w14:textId="2DC4E442" w:rsidR="00A63D93" w:rsidRPr="00E3152B" w:rsidRDefault="00A63D93" w:rsidP="00937216">
      <w:pPr>
        <w:suppressAutoHyphens/>
        <w:autoSpaceDE w:val="0"/>
        <w:ind w:left="6663"/>
        <w:jc w:val="right"/>
        <w:rPr>
          <w:rFonts w:ascii="Times New Roman" w:eastAsia="Calibri" w:hAnsi="Times New Roman" w:cs="Times New Roman"/>
          <w:sz w:val="24"/>
          <w:szCs w:val="24"/>
          <w:lang w:eastAsia="ar-SA"/>
        </w:rPr>
      </w:pPr>
      <w:r w:rsidRPr="00E3152B">
        <w:rPr>
          <w:rFonts w:ascii="Times New Roman" w:eastAsia="Calibri" w:hAnsi="Times New Roman" w:cs="Times New Roman"/>
          <w:bCs/>
          <w:iCs/>
          <w:sz w:val="24"/>
          <w:szCs w:val="24"/>
          <w:lang w:eastAsia="ar-SA"/>
        </w:rPr>
        <w:t>Таблица 2</w:t>
      </w:r>
      <w:r w:rsidR="00863454">
        <w:rPr>
          <w:rFonts w:ascii="Times New Roman" w:eastAsia="Calibri" w:hAnsi="Times New Roman" w:cs="Times New Roman"/>
          <w:bCs/>
          <w:iCs/>
          <w:sz w:val="24"/>
          <w:szCs w:val="24"/>
          <w:lang w:eastAsia="ar-SA"/>
        </w:rPr>
        <w:t>1</w:t>
      </w:r>
    </w:p>
    <w:tbl>
      <w:tblPr>
        <w:tblW w:w="9850" w:type="dxa"/>
        <w:tblInd w:w="5" w:type="dxa"/>
        <w:tblLayout w:type="fixed"/>
        <w:tblCellMar>
          <w:left w:w="0" w:type="dxa"/>
          <w:right w:w="0" w:type="dxa"/>
        </w:tblCellMar>
        <w:tblLook w:val="0000" w:firstRow="0" w:lastRow="0" w:firstColumn="0" w:lastColumn="0" w:noHBand="0" w:noVBand="0"/>
      </w:tblPr>
      <w:tblGrid>
        <w:gridCol w:w="2100"/>
        <w:gridCol w:w="452"/>
        <w:gridCol w:w="567"/>
        <w:gridCol w:w="567"/>
        <w:gridCol w:w="567"/>
        <w:gridCol w:w="709"/>
        <w:gridCol w:w="567"/>
        <w:gridCol w:w="567"/>
        <w:gridCol w:w="567"/>
        <w:gridCol w:w="425"/>
        <w:gridCol w:w="567"/>
        <w:gridCol w:w="425"/>
        <w:gridCol w:w="567"/>
        <w:gridCol w:w="567"/>
        <w:gridCol w:w="636"/>
      </w:tblGrid>
      <w:tr w:rsidR="00A63D93" w:rsidRPr="00E3152B" w14:paraId="575066F6" w14:textId="77777777" w:rsidTr="00937216">
        <w:tc>
          <w:tcPr>
            <w:tcW w:w="2100" w:type="dxa"/>
            <w:vMerge w:val="restart"/>
            <w:tcBorders>
              <w:top w:val="single" w:sz="4" w:space="0" w:color="000000"/>
              <w:left w:val="single" w:sz="4" w:space="0" w:color="000000"/>
            </w:tcBorders>
            <w:vAlign w:val="center"/>
          </w:tcPr>
          <w:p w14:paraId="2DEE75FA" w14:textId="77777777" w:rsidR="00A63D93" w:rsidRPr="00B7324B" w:rsidRDefault="00A63D93" w:rsidP="00A63D93">
            <w:pPr>
              <w:suppressAutoHyphens/>
              <w:ind w:right="114"/>
              <w:jc w:val="center"/>
              <w:rPr>
                <w:rFonts w:ascii="Times New Roman" w:eastAsia="Calibri" w:hAnsi="Times New Roman" w:cs="Times New Roman"/>
                <w:bCs/>
                <w:sz w:val="20"/>
                <w:szCs w:val="20"/>
                <w:lang w:eastAsia="ar-SA"/>
              </w:rPr>
            </w:pPr>
            <w:r w:rsidRPr="00B7324B">
              <w:rPr>
                <w:rFonts w:ascii="Times New Roman" w:eastAsia="Calibri" w:hAnsi="Times New Roman" w:cs="Times New Roman"/>
                <w:sz w:val="20"/>
                <w:szCs w:val="20"/>
                <w:lang w:eastAsia="ar-SA"/>
              </w:rPr>
              <w:t>Нормируемый показатель</w:t>
            </w:r>
          </w:p>
        </w:tc>
        <w:tc>
          <w:tcPr>
            <w:tcW w:w="7750" w:type="dxa"/>
            <w:gridSpan w:val="14"/>
            <w:tcBorders>
              <w:top w:val="single" w:sz="4" w:space="0" w:color="000000"/>
              <w:left w:val="single" w:sz="4" w:space="0" w:color="000000"/>
              <w:bottom w:val="single" w:sz="4" w:space="0" w:color="000000"/>
              <w:right w:val="single" w:sz="4" w:space="0" w:color="000000"/>
            </w:tcBorders>
          </w:tcPr>
          <w:p w14:paraId="3030B304"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bCs/>
                <w:sz w:val="20"/>
                <w:szCs w:val="20"/>
                <w:lang w:eastAsia="ar-SA"/>
              </w:rPr>
              <w:t>Тип пожарного депо</w:t>
            </w:r>
          </w:p>
        </w:tc>
      </w:tr>
      <w:tr w:rsidR="009A236A" w:rsidRPr="00E3152B" w14:paraId="5BFB1479" w14:textId="77777777" w:rsidTr="009A236A">
        <w:trPr>
          <w:hidden/>
        </w:trPr>
        <w:tc>
          <w:tcPr>
            <w:tcW w:w="2100" w:type="dxa"/>
            <w:vMerge/>
            <w:tcBorders>
              <w:left w:val="single" w:sz="4" w:space="0" w:color="000000"/>
              <w:bottom w:val="single" w:sz="4" w:space="0" w:color="000000"/>
            </w:tcBorders>
          </w:tcPr>
          <w:p w14:paraId="428AC249" w14:textId="77777777" w:rsidR="009A236A" w:rsidRPr="00B7324B" w:rsidRDefault="009A236A" w:rsidP="00A63D93">
            <w:pPr>
              <w:suppressAutoHyphens/>
              <w:snapToGrid w:val="0"/>
              <w:ind w:right="114"/>
              <w:jc w:val="center"/>
              <w:rPr>
                <w:rFonts w:ascii="Times New Roman" w:eastAsia="Calibri" w:hAnsi="Times New Roman" w:cs="Times New Roman"/>
                <w:vanish/>
                <w:sz w:val="20"/>
                <w:szCs w:val="20"/>
                <w:lang w:eastAsia="ar-SA"/>
              </w:rPr>
            </w:pPr>
          </w:p>
        </w:tc>
        <w:tc>
          <w:tcPr>
            <w:tcW w:w="2153" w:type="dxa"/>
            <w:gridSpan w:val="4"/>
            <w:tcBorders>
              <w:left w:val="single" w:sz="4" w:space="0" w:color="000000"/>
              <w:bottom w:val="single" w:sz="4" w:space="0" w:color="000000"/>
            </w:tcBorders>
          </w:tcPr>
          <w:p w14:paraId="604C38F8" w14:textId="77777777" w:rsidR="009A236A" w:rsidRPr="00B7324B" w:rsidRDefault="009A236A" w:rsidP="00A63D93">
            <w:pPr>
              <w:suppressAutoHyphens/>
              <w:jc w:val="center"/>
              <w:rPr>
                <w:rFonts w:ascii="Times New Roman" w:eastAsia="Calibri" w:hAnsi="Times New Roman" w:cs="Times New Roman"/>
                <w:bCs/>
                <w:sz w:val="20"/>
                <w:szCs w:val="20"/>
                <w:lang w:eastAsia="ar-SA"/>
              </w:rPr>
            </w:pPr>
            <w:r w:rsidRPr="00B7324B">
              <w:rPr>
                <w:rFonts w:ascii="Times New Roman" w:eastAsia="Calibri" w:hAnsi="Times New Roman" w:cs="Times New Roman"/>
                <w:bCs/>
                <w:sz w:val="20"/>
                <w:szCs w:val="20"/>
                <w:lang w:eastAsia="ar-SA"/>
              </w:rPr>
              <w:t>I</w:t>
            </w:r>
          </w:p>
        </w:tc>
        <w:tc>
          <w:tcPr>
            <w:tcW w:w="1843" w:type="dxa"/>
            <w:gridSpan w:val="3"/>
            <w:tcBorders>
              <w:top w:val="single" w:sz="4" w:space="0" w:color="000000"/>
              <w:left w:val="single" w:sz="4" w:space="0" w:color="000000"/>
              <w:bottom w:val="single" w:sz="4" w:space="0" w:color="000000"/>
            </w:tcBorders>
          </w:tcPr>
          <w:p w14:paraId="673262C0" w14:textId="77777777" w:rsidR="009A236A" w:rsidRPr="00B7324B" w:rsidRDefault="009A236A" w:rsidP="00A63D93">
            <w:pPr>
              <w:suppressAutoHyphens/>
              <w:jc w:val="center"/>
              <w:rPr>
                <w:rFonts w:ascii="Times New Roman" w:eastAsia="Calibri" w:hAnsi="Times New Roman" w:cs="Times New Roman"/>
                <w:bCs/>
                <w:sz w:val="20"/>
                <w:szCs w:val="20"/>
                <w:lang w:eastAsia="ar-SA"/>
              </w:rPr>
            </w:pPr>
            <w:r w:rsidRPr="00B7324B">
              <w:rPr>
                <w:rFonts w:ascii="Times New Roman" w:eastAsia="Calibri" w:hAnsi="Times New Roman" w:cs="Times New Roman"/>
                <w:bCs/>
                <w:sz w:val="20"/>
                <w:szCs w:val="20"/>
                <w:lang w:eastAsia="ar-SA"/>
              </w:rPr>
              <w:t>II</w:t>
            </w:r>
          </w:p>
        </w:tc>
        <w:tc>
          <w:tcPr>
            <w:tcW w:w="1984" w:type="dxa"/>
            <w:gridSpan w:val="4"/>
            <w:tcBorders>
              <w:top w:val="single" w:sz="4" w:space="0" w:color="000000"/>
              <w:left w:val="single" w:sz="4" w:space="0" w:color="000000"/>
              <w:bottom w:val="single" w:sz="4" w:space="0" w:color="000000"/>
            </w:tcBorders>
          </w:tcPr>
          <w:p w14:paraId="130345BB" w14:textId="77777777" w:rsidR="009A236A" w:rsidRPr="00B7324B" w:rsidRDefault="009A236A" w:rsidP="00A63D93">
            <w:pPr>
              <w:suppressAutoHyphens/>
              <w:jc w:val="center"/>
              <w:rPr>
                <w:rFonts w:ascii="Times New Roman" w:eastAsia="Calibri" w:hAnsi="Times New Roman" w:cs="Times New Roman"/>
                <w:bCs/>
                <w:sz w:val="20"/>
                <w:szCs w:val="20"/>
                <w:lang w:eastAsia="ar-SA"/>
              </w:rPr>
            </w:pPr>
            <w:r w:rsidRPr="00B7324B">
              <w:rPr>
                <w:rFonts w:ascii="Times New Roman" w:eastAsia="Calibri" w:hAnsi="Times New Roman" w:cs="Times New Roman"/>
                <w:bCs/>
                <w:sz w:val="20"/>
                <w:szCs w:val="20"/>
                <w:lang w:eastAsia="ar-SA"/>
              </w:rPr>
              <w:t>III</w:t>
            </w:r>
          </w:p>
        </w:tc>
        <w:tc>
          <w:tcPr>
            <w:tcW w:w="1770" w:type="dxa"/>
            <w:gridSpan w:val="3"/>
            <w:tcBorders>
              <w:top w:val="single" w:sz="4" w:space="0" w:color="000000"/>
              <w:left w:val="single" w:sz="4" w:space="0" w:color="000000"/>
              <w:bottom w:val="single" w:sz="4" w:space="0" w:color="000000"/>
              <w:right w:val="single" w:sz="4" w:space="0" w:color="000000"/>
            </w:tcBorders>
          </w:tcPr>
          <w:p w14:paraId="581941B8" w14:textId="2311EC5B"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bCs/>
                <w:sz w:val="20"/>
                <w:szCs w:val="20"/>
                <w:lang w:eastAsia="ar-SA"/>
              </w:rPr>
              <w:t>IV</w:t>
            </w:r>
          </w:p>
        </w:tc>
      </w:tr>
      <w:tr w:rsidR="009A236A" w:rsidRPr="00E3152B" w14:paraId="000C9766" w14:textId="77777777" w:rsidTr="009A236A">
        <w:tc>
          <w:tcPr>
            <w:tcW w:w="2100" w:type="dxa"/>
            <w:tcBorders>
              <w:left w:val="single" w:sz="4" w:space="0" w:color="000000"/>
            </w:tcBorders>
          </w:tcPr>
          <w:p w14:paraId="4A4D3D9F" w14:textId="77777777" w:rsidR="009A236A" w:rsidRPr="00B7324B" w:rsidRDefault="009A236A" w:rsidP="00A63D93">
            <w:pPr>
              <w:suppressAutoHyphens/>
              <w:ind w:right="114"/>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Количество пожарных автомобилей в депо, шт.</w:t>
            </w:r>
          </w:p>
        </w:tc>
        <w:tc>
          <w:tcPr>
            <w:tcW w:w="452" w:type="dxa"/>
            <w:tcBorders>
              <w:left w:val="single" w:sz="4" w:space="0" w:color="000000"/>
            </w:tcBorders>
          </w:tcPr>
          <w:p w14:paraId="1041EA89" w14:textId="77777777" w:rsidR="009A236A" w:rsidRPr="00B7324B" w:rsidRDefault="009A236A" w:rsidP="009A236A">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12</w:t>
            </w:r>
          </w:p>
        </w:tc>
        <w:tc>
          <w:tcPr>
            <w:tcW w:w="567" w:type="dxa"/>
            <w:tcBorders>
              <w:left w:val="single" w:sz="4" w:space="0" w:color="000000"/>
            </w:tcBorders>
          </w:tcPr>
          <w:p w14:paraId="4BCF4137"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10</w:t>
            </w:r>
          </w:p>
        </w:tc>
        <w:tc>
          <w:tcPr>
            <w:tcW w:w="567" w:type="dxa"/>
            <w:tcBorders>
              <w:left w:val="single" w:sz="4" w:space="0" w:color="000000"/>
            </w:tcBorders>
          </w:tcPr>
          <w:p w14:paraId="6905C4B4"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8</w:t>
            </w:r>
          </w:p>
        </w:tc>
        <w:tc>
          <w:tcPr>
            <w:tcW w:w="567" w:type="dxa"/>
            <w:tcBorders>
              <w:left w:val="single" w:sz="4" w:space="0" w:color="000000"/>
            </w:tcBorders>
          </w:tcPr>
          <w:p w14:paraId="1D58128C"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6</w:t>
            </w:r>
          </w:p>
        </w:tc>
        <w:tc>
          <w:tcPr>
            <w:tcW w:w="709" w:type="dxa"/>
            <w:tcBorders>
              <w:left w:val="single" w:sz="4" w:space="0" w:color="000000"/>
            </w:tcBorders>
          </w:tcPr>
          <w:p w14:paraId="56CC4093"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6</w:t>
            </w:r>
          </w:p>
        </w:tc>
        <w:tc>
          <w:tcPr>
            <w:tcW w:w="567" w:type="dxa"/>
            <w:tcBorders>
              <w:left w:val="single" w:sz="4" w:space="0" w:color="000000"/>
            </w:tcBorders>
          </w:tcPr>
          <w:p w14:paraId="74D63EAF"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4</w:t>
            </w:r>
          </w:p>
        </w:tc>
        <w:tc>
          <w:tcPr>
            <w:tcW w:w="567" w:type="dxa"/>
            <w:tcBorders>
              <w:left w:val="single" w:sz="4" w:space="0" w:color="000000"/>
            </w:tcBorders>
          </w:tcPr>
          <w:p w14:paraId="5A2FC65E"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2</w:t>
            </w:r>
          </w:p>
        </w:tc>
        <w:tc>
          <w:tcPr>
            <w:tcW w:w="567" w:type="dxa"/>
            <w:tcBorders>
              <w:left w:val="single" w:sz="4" w:space="0" w:color="000000"/>
            </w:tcBorders>
          </w:tcPr>
          <w:p w14:paraId="75D9FBA8"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12</w:t>
            </w:r>
          </w:p>
        </w:tc>
        <w:tc>
          <w:tcPr>
            <w:tcW w:w="425" w:type="dxa"/>
            <w:tcBorders>
              <w:left w:val="single" w:sz="4" w:space="0" w:color="000000"/>
            </w:tcBorders>
          </w:tcPr>
          <w:p w14:paraId="4698515E"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10</w:t>
            </w:r>
          </w:p>
        </w:tc>
        <w:tc>
          <w:tcPr>
            <w:tcW w:w="567" w:type="dxa"/>
            <w:tcBorders>
              <w:left w:val="single" w:sz="4" w:space="0" w:color="000000"/>
            </w:tcBorders>
          </w:tcPr>
          <w:p w14:paraId="5C766E5F"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8</w:t>
            </w:r>
          </w:p>
        </w:tc>
        <w:tc>
          <w:tcPr>
            <w:tcW w:w="425" w:type="dxa"/>
            <w:tcBorders>
              <w:left w:val="single" w:sz="4" w:space="0" w:color="000000"/>
            </w:tcBorders>
          </w:tcPr>
          <w:p w14:paraId="46750994"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6</w:t>
            </w:r>
          </w:p>
        </w:tc>
        <w:tc>
          <w:tcPr>
            <w:tcW w:w="567" w:type="dxa"/>
            <w:tcBorders>
              <w:left w:val="single" w:sz="4" w:space="0" w:color="000000"/>
            </w:tcBorders>
          </w:tcPr>
          <w:p w14:paraId="12FD4F28"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6</w:t>
            </w:r>
          </w:p>
        </w:tc>
        <w:tc>
          <w:tcPr>
            <w:tcW w:w="567" w:type="dxa"/>
            <w:tcBorders>
              <w:left w:val="single" w:sz="4" w:space="0" w:color="000000"/>
            </w:tcBorders>
          </w:tcPr>
          <w:p w14:paraId="1AD26396"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4</w:t>
            </w:r>
          </w:p>
        </w:tc>
        <w:tc>
          <w:tcPr>
            <w:tcW w:w="636" w:type="dxa"/>
            <w:tcBorders>
              <w:left w:val="single" w:sz="4" w:space="0" w:color="000000"/>
              <w:right w:val="single" w:sz="4" w:space="0" w:color="000000"/>
            </w:tcBorders>
          </w:tcPr>
          <w:p w14:paraId="552ED0C9" w14:textId="407B6E06"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2</w:t>
            </w:r>
          </w:p>
        </w:tc>
      </w:tr>
      <w:tr w:rsidR="009A236A" w:rsidRPr="00E3152B" w14:paraId="5A19C205" w14:textId="77777777" w:rsidTr="009A236A">
        <w:tc>
          <w:tcPr>
            <w:tcW w:w="2100" w:type="dxa"/>
            <w:tcBorders>
              <w:top w:val="single" w:sz="4" w:space="0" w:color="000000"/>
              <w:left w:val="single" w:sz="4" w:space="0" w:color="000000"/>
              <w:bottom w:val="single" w:sz="4" w:space="0" w:color="000000"/>
            </w:tcBorders>
          </w:tcPr>
          <w:p w14:paraId="7E18D880" w14:textId="77777777" w:rsidR="009A236A" w:rsidRPr="00B7324B" w:rsidRDefault="009A236A" w:rsidP="00A63D93">
            <w:pPr>
              <w:suppressAutoHyphens/>
              <w:ind w:right="114"/>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 xml:space="preserve">Площадь земельного участка пожарного депо, </w:t>
            </w:r>
            <w:proofErr w:type="gramStart"/>
            <w:r w:rsidRPr="00B7324B">
              <w:rPr>
                <w:rFonts w:ascii="Times New Roman" w:eastAsia="Calibri" w:hAnsi="Times New Roman" w:cs="Times New Roman"/>
                <w:sz w:val="20"/>
                <w:szCs w:val="20"/>
                <w:lang w:eastAsia="ar-SA"/>
              </w:rPr>
              <w:t>га</w:t>
            </w:r>
            <w:proofErr w:type="gramEnd"/>
          </w:p>
        </w:tc>
        <w:tc>
          <w:tcPr>
            <w:tcW w:w="452" w:type="dxa"/>
            <w:tcBorders>
              <w:top w:val="single" w:sz="4" w:space="0" w:color="000000"/>
              <w:left w:val="single" w:sz="4" w:space="0" w:color="000000"/>
              <w:bottom w:val="single" w:sz="4" w:space="0" w:color="000000"/>
            </w:tcBorders>
          </w:tcPr>
          <w:p w14:paraId="1A36AC67" w14:textId="77777777" w:rsidR="009A236A" w:rsidRPr="00B7324B" w:rsidRDefault="009A236A" w:rsidP="009A236A">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2,2</w:t>
            </w:r>
          </w:p>
        </w:tc>
        <w:tc>
          <w:tcPr>
            <w:tcW w:w="567" w:type="dxa"/>
            <w:tcBorders>
              <w:top w:val="single" w:sz="4" w:space="0" w:color="000000"/>
              <w:left w:val="single" w:sz="4" w:space="0" w:color="000000"/>
              <w:bottom w:val="single" w:sz="4" w:space="0" w:color="000000"/>
            </w:tcBorders>
          </w:tcPr>
          <w:p w14:paraId="3E809CF2"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1,95</w:t>
            </w:r>
          </w:p>
        </w:tc>
        <w:tc>
          <w:tcPr>
            <w:tcW w:w="567" w:type="dxa"/>
            <w:tcBorders>
              <w:top w:val="single" w:sz="4" w:space="0" w:color="000000"/>
              <w:left w:val="single" w:sz="4" w:space="0" w:color="000000"/>
              <w:bottom w:val="single" w:sz="4" w:space="0" w:color="000000"/>
            </w:tcBorders>
          </w:tcPr>
          <w:p w14:paraId="6711CC39"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1,75</w:t>
            </w:r>
          </w:p>
        </w:tc>
        <w:tc>
          <w:tcPr>
            <w:tcW w:w="567" w:type="dxa"/>
            <w:tcBorders>
              <w:top w:val="single" w:sz="4" w:space="0" w:color="000000"/>
              <w:left w:val="single" w:sz="4" w:space="0" w:color="000000"/>
              <w:bottom w:val="single" w:sz="4" w:space="0" w:color="000000"/>
            </w:tcBorders>
          </w:tcPr>
          <w:p w14:paraId="30D49E85"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1,6</w:t>
            </w:r>
          </w:p>
        </w:tc>
        <w:tc>
          <w:tcPr>
            <w:tcW w:w="709" w:type="dxa"/>
            <w:tcBorders>
              <w:top w:val="single" w:sz="4" w:space="0" w:color="000000"/>
              <w:left w:val="single" w:sz="4" w:space="0" w:color="000000"/>
              <w:bottom w:val="single" w:sz="4" w:space="0" w:color="000000"/>
            </w:tcBorders>
          </w:tcPr>
          <w:p w14:paraId="67D218CC"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1,2</w:t>
            </w:r>
          </w:p>
        </w:tc>
        <w:tc>
          <w:tcPr>
            <w:tcW w:w="567" w:type="dxa"/>
            <w:tcBorders>
              <w:top w:val="single" w:sz="4" w:space="0" w:color="000000"/>
              <w:left w:val="single" w:sz="4" w:space="0" w:color="000000"/>
              <w:bottom w:val="single" w:sz="4" w:space="0" w:color="000000"/>
            </w:tcBorders>
          </w:tcPr>
          <w:p w14:paraId="020E4B11"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w:t>
            </w:r>
          </w:p>
        </w:tc>
        <w:tc>
          <w:tcPr>
            <w:tcW w:w="567" w:type="dxa"/>
            <w:tcBorders>
              <w:top w:val="single" w:sz="4" w:space="0" w:color="000000"/>
              <w:left w:val="single" w:sz="4" w:space="0" w:color="000000"/>
              <w:bottom w:val="single" w:sz="4" w:space="0" w:color="000000"/>
            </w:tcBorders>
          </w:tcPr>
          <w:p w14:paraId="79626F70"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0,8</w:t>
            </w:r>
          </w:p>
        </w:tc>
        <w:tc>
          <w:tcPr>
            <w:tcW w:w="567" w:type="dxa"/>
            <w:tcBorders>
              <w:top w:val="single" w:sz="4" w:space="0" w:color="000000"/>
              <w:left w:val="single" w:sz="4" w:space="0" w:color="000000"/>
              <w:bottom w:val="single" w:sz="4" w:space="0" w:color="000000"/>
            </w:tcBorders>
          </w:tcPr>
          <w:p w14:paraId="505A1898"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1,7</w:t>
            </w:r>
          </w:p>
        </w:tc>
        <w:tc>
          <w:tcPr>
            <w:tcW w:w="425" w:type="dxa"/>
            <w:tcBorders>
              <w:top w:val="single" w:sz="4" w:space="0" w:color="000000"/>
              <w:left w:val="single" w:sz="4" w:space="0" w:color="000000"/>
              <w:bottom w:val="single" w:sz="4" w:space="0" w:color="000000"/>
            </w:tcBorders>
          </w:tcPr>
          <w:p w14:paraId="2B6E6832"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1,6</w:t>
            </w:r>
          </w:p>
        </w:tc>
        <w:tc>
          <w:tcPr>
            <w:tcW w:w="567" w:type="dxa"/>
            <w:tcBorders>
              <w:top w:val="single" w:sz="4" w:space="0" w:color="000000"/>
              <w:left w:val="single" w:sz="4" w:space="0" w:color="000000"/>
              <w:bottom w:val="single" w:sz="4" w:space="0" w:color="000000"/>
            </w:tcBorders>
          </w:tcPr>
          <w:p w14:paraId="45A00BFF"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1,5</w:t>
            </w:r>
          </w:p>
        </w:tc>
        <w:tc>
          <w:tcPr>
            <w:tcW w:w="425" w:type="dxa"/>
            <w:tcBorders>
              <w:top w:val="single" w:sz="4" w:space="0" w:color="000000"/>
              <w:left w:val="single" w:sz="4" w:space="0" w:color="000000"/>
              <w:bottom w:val="single" w:sz="4" w:space="0" w:color="000000"/>
            </w:tcBorders>
          </w:tcPr>
          <w:p w14:paraId="27F91A91"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1,3</w:t>
            </w:r>
          </w:p>
        </w:tc>
        <w:tc>
          <w:tcPr>
            <w:tcW w:w="567" w:type="dxa"/>
            <w:tcBorders>
              <w:top w:val="single" w:sz="4" w:space="0" w:color="000000"/>
              <w:left w:val="single" w:sz="4" w:space="0" w:color="000000"/>
              <w:bottom w:val="single" w:sz="4" w:space="0" w:color="000000"/>
            </w:tcBorders>
          </w:tcPr>
          <w:p w14:paraId="1A7CF9DB"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1,2</w:t>
            </w:r>
          </w:p>
        </w:tc>
        <w:tc>
          <w:tcPr>
            <w:tcW w:w="567" w:type="dxa"/>
            <w:tcBorders>
              <w:top w:val="single" w:sz="4" w:space="0" w:color="000000"/>
              <w:left w:val="single" w:sz="4" w:space="0" w:color="000000"/>
              <w:bottom w:val="single" w:sz="4" w:space="0" w:color="000000"/>
            </w:tcBorders>
          </w:tcPr>
          <w:p w14:paraId="4789FD7B" w14:textId="77777777"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1</w:t>
            </w:r>
          </w:p>
        </w:tc>
        <w:tc>
          <w:tcPr>
            <w:tcW w:w="636" w:type="dxa"/>
            <w:tcBorders>
              <w:top w:val="single" w:sz="4" w:space="0" w:color="000000"/>
              <w:left w:val="single" w:sz="4" w:space="0" w:color="000000"/>
              <w:bottom w:val="single" w:sz="4" w:space="0" w:color="000000"/>
              <w:right w:val="single" w:sz="4" w:space="0" w:color="000000"/>
            </w:tcBorders>
          </w:tcPr>
          <w:p w14:paraId="20578F1B" w14:textId="41444736" w:rsidR="009A236A" w:rsidRPr="00B7324B" w:rsidRDefault="009A236A"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0,8</w:t>
            </w:r>
          </w:p>
        </w:tc>
      </w:tr>
    </w:tbl>
    <w:p w14:paraId="49563DFD" w14:textId="77777777" w:rsidR="001F7AF0" w:rsidRDefault="001F7AF0" w:rsidP="00937216">
      <w:pPr>
        <w:suppressAutoHyphens/>
        <w:autoSpaceDE w:val="0"/>
        <w:ind w:left="6663"/>
        <w:jc w:val="right"/>
        <w:rPr>
          <w:rFonts w:ascii="Times New Roman" w:eastAsia="Calibri" w:hAnsi="Times New Roman" w:cs="Times New Roman"/>
          <w:bCs/>
          <w:iCs/>
          <w:sz w:val="24"/>
          <w:szCs w:val="24"/>
          <w:lang w:eastAsia="ar-SA"/>
        </w:rPr>
      </w:pPr>
    </w:p>
    <w:p w14:paraId="48345475" w14:textId="77777777" w:rsidR="001F7AF0" w:rsidRDefault="001F7AF0" w:rsidP="00937216">
      <w:pPr>
        <w:suppressAutoHyphens/>
        <w:autoSpaceDE w:val="0"/>
        <w:ind w:left="6663"/>
        <w:jc w:val="right"/>
        <w:rPr>
          <w:rFonts w:ascii="Times New Roman" w:eastAsia="Calibri" w:hAnsi="Times New Roman" w:cs="Times New Roman"/>
          <w:bCs/>
          <w:iCs/>
          <w:sz w:val="24"/>
          <w:szCs w:val="24"/>
          <w:lang w:eastAsia="ar-SA"/>
        </w:rPr>
      </w:pPr>
    </w:p>
    <w:p w14:paraId="73DB4A3A" w14:textId="27FABFB1" w:rsidR="00BC1D06" w:rsidRPr="00E3152B" w:rsidRDefault="00A63D93" w:rsidP="00937216">
      <w:pPr>
        <w:suppressAutoHyphens/>
        <w:autoSpaceDE w:val="0"/>
        <w:ind w:left="6663"/>
        <w:jc w:val="right"/>
        <w:rPr>
          <w:rFonts w:ascii="Times New Roman" w:eastAsia="TimesNewRomanPSMT" w:hAnsi="Times New Roman" w:cs="Times New Roman"/>
          <w:sz w:val="24"/>
          <w:szCs w:val="24"/>
          <w:lang w:eastAsia="ar-SA"/>
        </w:rPr>
      </w:pPr>
      <w:r w:rsidRPr="00E3152B">
        <w:rPr>
          <w:rFonts w:ascii="Times New Roman" w:eastAsia="Calibri" w:hAnsi="Times New Roman" w:cs="Times New Roman"/>
          <w:bCs/>
          <w:iCs/>
          <w:sz w:val="24"/>
          <w:szCs w:val="24"/>
          <w:lang w:eastAsia="ar-SA"/>
        </w:rPr>
        <w:t xml:space="preserve">Таблица </w:t>
      </w:r>
      <w:r w:rsidR="00863454">
        <w:rPr>
          <w:rFonts w:ascii="Times New Roman" w:eastAsia="Calibri" w:hAnsi="Times New Roman" w:cs="Times New Roman"/>
          <w:bCs/>
          <w:iCs/>
          <w:sz w:val="24"/>
          <w:szCs w:val="24"/>
          <w:lang w:eastAsia="ar-SA"/>
        </w:rPr>
        <w:t>22</w:t>
      </w:r>
    </w:p>
    <w:tbl>
      <w:tblPr>
        <w:tblW w:w="9781"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418"/>
        <w:gridCol w:w="1276"/>
        <w:gridCol w:w="1559"/>
        <w:gridCol w:w="1843"/>
        <w:gridCol w:w="3685"/>
      </w:tblGrid>
      <w:tr w:rsidR="00E30E47" w:rsidRPr="00E3152B" w14:paraId="22EB0160" w14:textId="77777777" w:rsidTr="00CD0D00">
        <w:tc>
          <w:tcPr>
            <w:tcW w:w="1418" w:type="dxa"/>
          </w:tcPr>
          <w:p w14:paraId="78B03597"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Наименование объекта обслуживания</w:t>
            </w:r>
          </w:p>
        </w:tc>
        <w:tc>
          <w:tcPr>
            <w:tcW w:w="1276" w:type="dxa"/>
          </w:tcPr>
          <w:p w14:paraId="1B04CEA7"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Единица измерения</w:t>
            </w:r>
          </w:p>
        </w:tc>
        <w:tc>
          <w:tcPr>
            <w:tcW w:w="1559" w:type="dxa"/>
          </w:tcPr>
          <w:p w14:paraId="2278AC9E" w14:textId="77777777" w:rsidR="00E30E47" w:rsidRPr="00B7324B" w:rsidRDefault="00E30E47" w:rsidP="00F07261">
            <w:pPr>
              <w:widowControl w:val="0"/>
              <w:autoSpaceDE w:val="0"/>
              <w:autoSpaceDN w:val="0"/>
              <w:jc w:val="center"/>
              <w:rPr>
                <w:rFonts w:ascii="Times New Roman" w:eastAsiaTheme="minorEastAsia" w:hAnsi="Times New Roman" w:cs="Times New Roman"/>
                <w:strike/>
                <w:sz w:val="20"/>
                <w:szCs w:val="20"/>
                <w:lang w:eastAsia="ru-RU"/>
              </w:rPr>
            </w:pPr>
            <w:r w:rsidRPr="00B7324B">
              <w:rPr>
                <w:rFonts w:ascii="Times New Roman" w:eastAsiaTheme="minorEastAsia" w:hAnsi="Times New Roman" w:cs="Times New Roman"/>
                <w:sz w:val="20"/>
                <w:szCs w:val="20"/>
                <w:lang w:eastAsia="ru-RU"/>
              </w:rPr>
              <w:t xml:space="preserve">Рекомендуемая обеспеченность </w:t>
            </w:r>
          </w:p>
        </w:tc>
        <w:tc>
          <w:tcPr>
            <w:tcW w:w="1843" w:type="dxa"/>
          </w:tcPr>
          <w:p w14:paraId="0A82FBF9"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Нормативные показатели для определения размера земельного участка на единицу измерения</w:t>
            </w:r>
          </w:p>
        </w:tc>
        <w:tc>
          <w:tcPr>
            <w:tcW w:w="3685" w:type="dxa"/>
          </w:tcPr>
          <w:p w14:paraId="5E093960"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Примечание</w:t>
            </w:r>
          </w:p>
        </w:tc>
      </w:tr>
      <w:tr w:rsidR="00E30E47" w:rsidRPr="00E3152B" w14:paraId="5D2D3366" w14:textId="77777777" w:rsidTr="00CD0D00">
        <w:tc>
          <w:tcPr>
            <w:tcW w:w="1418" w:type="dxa"/>
          </w:tcPr>
          <w:p w14:paraId="2CA09020"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Отделение полиции</w:t>
            </w:r>
          </w:p>
        </w:tc>
        <w:tc>
          <w:tcPr>
            <w:tcW w:w="1276" w:type="dxa"/>
          </w:tcPr>
          <w:p w14:paraId="26C5E3B5"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1 объект</w:t>
            </w:r>
          </w:p>
        </w:tc>
        <w:tc>
          <w:tcPr>
            <w:tcW w:w="1559" w:type="dxa"/>
          </w:tcPr>
          <w:p w14:paraId="10BD668E"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По заданию на проектирование</w:t>
            </w:r>
          </w:p>
        </w:tc>
        <w:tc>
          <w:tcPr>
            <w:tcW w:w="1843" w:type="dxa"/>
          </w:tcPr>
          <w:p w14:paraId="4D141A38"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0,3 - 0,5 га</w:t>
            </w:r>
          </w:p>
        </w:tc>
        <w:tc>
          <w:tcPr>
            <w:tcW w:w="3685" w:type="dxa"/>
          </w:tcPr>
          <w:p w14:paraId="173EBEDF"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w:t>
            </w:r>
          </w:p>
        </w:tc>
      </w:tr>
      <w:tr w:rsidR="00E30E47" w:rsidRPr="00E3152B" w14:paraId="30F946EF" w14:textId="77777777" w:rsidTr="00CD0D00">
        <w:tc>
          <w:tcPr>
            <w:tcW w:w="1418" w:type="dxa"/>
          </w:tcPr>
          <w:p w14:paraId="2A19A759"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Опорный пункт охраны порядка</w:t>
            </w:r>
          </w:p>
        </w:tc>
        <w:tc>
          <w:tcPr>
            <w:tcW w:w="1276" w:type="dxa"/>
          </w:tcPr>
          <w:p w14:paraId="3535CC43"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м</w:t>
            </w:r>
            <w:proofErr w:type="gramStart"/>
            <w:r w:rsidRPr="00B7324B">
              <w:rPr>
                <w:rFonts w:ascii="Times New Roman" w:eastAsiaTheme="minorEastAsia" w:hAnsi="Times New Roman" w:cs="Times New Roman"/>
                <w:sz w:val="20"/>
                <w:szCs w:val="20"/>
                <w:vertAlign w:val="superscript"/>
                <w:lang w:eastAsia="ru-RU"/>
              </w:rPr>
              <w:t>2</w:t>
            </w:r>
            <w:proofErr w:type="gramEnd"/>
            <w:r w:rsidRPr="00B7324B">
              <w:rPr>
                <w:rFonts w:ascii="Times New Roman" w:eastAsiaTheme="minorEastAsia" w:hAnsi="Times New Roman" w:cs="Times New Roman"/>
                <w:sz w:val="20"/>
                <w:szCs w:val="20"/>
                <w:lang w:eastAsia="ru-RU"/>
              </w:rPr>
              <w:t xml:space="preserve"> общей площади</w:t>
            </w:r>
          </w:p>
        </w:tc>
        <w:tc>
          <w:tcPr>
            <w:tcW w:w="1559" w:type="dxa"/>
          </w:tcPr>
          <w:p w14:paraId="6BE9F264"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По заданию на проектирование или в составе отделения полиции</w:t>
            </w:r>
          </w:p>
        </w:tc>
        <w:tc>
          <w:tcPr>
            <w:tcW w:w="1843" w:type="dxa"/>
          </w:tcPr>
          <w:p w14:paraId="0904CE2F"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8 м</w:t>
            </w:r>
            <w:proofErr w:type="gramStart"/>
            <w:r w:rsidRPr="00B7324B">
              <w:rPr>
                <w:rFonts w:ascii="Times New Roman" w:eastAsiaTheme="minorEastAsia" w:hAnsi="Times New Roman" w:cs="Times New Roman"/>
                <w:sz w:val="20"/>
                <w:szCs w:val="20"/>
                <w:vertAlign w:val="superscript"/>
                <w:lang w:eastAsia="ru-RU"/>
              </w:rPr>
              <w:t>2</w:t>
            </w:r>
            <w:proofErr w:type="gramEnd"/>
          </w:p>
        </w:tc>
        <w:tc>
          <w:tcPr>
            <w:tcW w:w="3685" w:type="dxa"/>
          </w:tcPr>
          <w:p w14:paraId="18668B43"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Возможно размещение во встроенных, пристроенных, встроенно-пристроенных помещениях многоквартирных домов</w:t>
            </w:r>
          </w:p>
        </w:tc>
      </w:tr>
      <w:tr w:rsidR="00E30E47" w:rsidRPr="00E3152B" w14:paraId="021A1D96" w14:textId="77777777" w:rsidTr="00CD0D00">
        <w:tc>
          <w:tcPr>
            <w:tcW w:w="1418" w:type="dxa"/>
          </w:tcPr>
          <w:p w14:paraId="6622FE23"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Участковый пункт полиции</w:t>
            </w:r>
          </w:p>
        </w:tc>
        <w:tc>
          <w:tcPr>
            <w:tcW w:w="1276" w:type="dxa"/>
          </w:tcPr>
          <w:p w14:paraId="677C7135"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1 объект</w:t>
            </w:r>
          </w:p>
        </w:tc>
        <w:tc>
          <w:tcPr>
            <w:tcW w:w="1559" w:type="dxa"/>
          </w:tcPr>
          <w:p w14:paraId="2C0FFF0F"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На 5,6 – 6,0 тыс. человек</w:t>
            </w:r>
          </w:p>
        </w:tc>
        <w:tc>
          <w:tcPr>
            <w:tcW w:w="1843" w:type="dxa"/>
          </w:tcPr>
          <w:p w14:paraId="7CB89F23"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w:t>
            </w:r>
          </w:p>
        </w:tc>
        <w:tc>
          <w:tcPr>
            <w:tcW w:w="3685" w:type="dxa"/>
          </w:tcPr>
          <w:p w14:paraId="51BE06DD" w14:textId="77777777" w:rsidR="00E30E47" w:rsidRPr="00B7324B" w:rsidRDefault="00E30E47" w:rsidP="00F07261">
            <w:pPr>
              <w:widowControl w:val="0"/>
              <w:autoSpaceDE w:val="0"/>
              <w:autoSpaceDN w:val="0"/>
              <w:jc w:val="center"/>
              <w:rPr>
                <w:rFonts w:ascii="Times New Roman" w:eastAsiaTheme="minorEastAsia" w:hAnsi="Times New Roman" w:cs="Times New Roman"/>
                <w:sz w:val="20"/>
                <w:szCs w:val="20"/>
                <w:lang w:eastAsia="ru-RU"/>
              </w:rPr>
            </w:pPr>
            <w:r w:rsidRPr="00B7324B">
              <w:rPr>
                <w:rFonts w:ascii="Times New Roman" w:eastAsiaTheme="minorEastAsia" w:hAnsi="Times New Roman" w:cs="Times New Roman"/>
                <w:sz w:val="20"/>
                <w:szCs w:val="20"/>
                <w:lang w:eastAsia="ru-RU"/>
              </w:rPr>
              <w:t>Возможно размещение во встроенных, пристроенных, встроенно-пристроенных помещениях многоквартирных домов, нежилых зданиях</w:t>
            </w:r>
          </w:p>
        </w:tc>
      </w:tr>
    </w:tbl>
    <w:p w14:paraId="3EEDBA0A" w14:textId="77777777" w:rsidR="00A63D93" w:rsidRPr="00E3152B" w:rsidRDefault="00A63D93" w:rsidP="00A63D93">
      <w:pPr>
        <w:suppressAutoHyphens/>
        <w:autoSpaceDE w:val="0"/>
        <w:jc w:val="center"/>
        <w:rPr>
          <w:rFonts w:ascii="Times New Roman" w:eastAsia="TimesNewRomanPSMT" w:hAnsi="Times New Roman" w:cs="Times New Roman"/>
          <w:b/>
          <w:sz w:val="24"/>
          <w:szCs w:val="24"/>
          <w:lang w:eastAsia="ar-SA"/>
        </w:rPr>
      </w:pPr>
    </w:p>
    <w:p w14:paraId="13415E04" w14:textId="5A6A2F98" w:rsidR="00A63D93" w:rsidRPr="007668DC" w:rsidRDefault="00FE665D" w:rsidP="007668DC">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w:t>
      </w:r>
      <w:r>
        <w:rPr>
          <w:rFonts w:ascii="Times New Roman" w:eastAsia="Times New Roman" w:hAnsi="Times New Roman" w:cs="Times New Roman"/>
          <w:b/>
          <w:bCs/>
          <w:kern w:val="1"/>
          <w:sz w:val="24"/>
          <w:szCs w:val="24"/>
          <w:lang w:eastAsia="hi-IN" w:bidi="hi-IN"/>
        </w:rPr>
        <w:t>1</w:t>
      </w:r>
      <w:r w:rsidR="002934F0">
        <w:rPr>
          <w:rFonts w:ascii="Times New Roman" w:eastAsia="Times New Roman" w:hAnsi="Times New Roman" w:cs="Times New Roman"/>
          <w:b/>
          <w:bCs/>
          <w:kern w:val="1"/>
          <w:sz w:val="24"/>
          <w:szCs w:val="24"/>
          <w:lang w:eastAsia="hi-IN" w:bidi="hi-IN"/>
        </w:rPr>
        <w:t>2</w:t>
      </w:r>
      <w:r w:rsidR="00A63D93" w:rsidRPr="00E3152B">
        <w:rPr>
          <w:rFonts w:ascii="Times New Roman" w:eastAsia="Times New Roman" w:hAnsi="Times New Roman" w:cs="Times New Roman"/>
          <w:b/>
          <w:bCs/>
          <w:kern w:val="1"/>
          <w:sz w:val="24"/>
          <w:szCs w:val="24"/>
          <w:lang w:eastAsia="hi-IN" w:bidi="hi-IN"/>
        </w:rPr>
        <w:t xml:space="preserve">. Расчетные показатели минимально допустимого уровня обеспеченности объектами местного значения в области сбора твердых коммунальных отходов и показатели максимально допустимого уровня территориальной доступности таких объектов </w:t>
      </w:r>
      <w:r w:rsidR="00BC1D06" w:rsidRPr="00E3152B">
        <w:rPr>
          <w:rFonts w:ascii="Times New Roman" w:eastAsia="Times New Roman" w:hAnsi="Times New Roman" w:cs="Times New Roman"/>
          <w:b/>
          <w:bCs/>
          <w:kern w:val="1"/>
          <w:sz w:val="24"/>
          <w:szCs w:val="24"/>
          <w:lang w:eastAsia="hi-IN" w:bidi="hi-IN"/>
        </w:rPr>
        <w:t xml:space="preserve">для </w:t>
      </w:r>
      <w:r w:rsidR="00BC1D06" w:rsidRPr="00E3152B">
        <w:rPr>
          <w:rFonts w:ascii="Times New Roman" w:eastAsia="Times New Roman" w:hAnsi="Times New Roman" w:cs="Times New Roman"/>
          <w:b/>
          <w:bCs/>
          <w:kern w:val="1"/>
          <w:sz w:val="24"/>
          <w:szCs w:val="24"/>
          <w:lang w:eastAsia="hi-IN" w:bidi="hi-IN"/>
        </w:rPr>
        <w:lastRenderedPageBreak/>
        <w:t>населения городского округа</w:t>
      </w:r>
    </w:p>
    <w:p w14:paraId="4DC07314" w14:textId="77777777" w:rsidR="00A63D93" w:rsidRPr="00E3152B" w:rsidRDefault="00A63D93" w:rsidP="00A63D93">
      <w:pPr>
        <w:widowControl w:val="0"/>
        <w:suppressAutoHyphens/>
        <w:autoSpaceDE w:val="0"/>
        <w:jc w:val="center"/>
        <w:rPr>
          <w:rFonts w:ascii="Times New Roman" w:eastAsia="Times New Roman" w:hAnsi="Times New Roman" w:cs="Times New Roman"/>
          <w:b/>
          <w:kern w:val="1"/>
          <w:sz w:val="24"/>
          <w:szCs w:val="24"/>
          <w:lang w:eastAsia="hi-IN" w:bidi="hi-IN"/>
        </w:rPr>
      </w:pPr>
    </w:p>
    <w:p w14:paraId="6B0BA5DF" w14:textId="6A70BBEA" w:rsidR="00A63D93" w:rsidRPr="00E3152B" w:rsidRDefault="00FE665D" w:rsidP="00A63D93">
      <w:pPr>
        <w:suppressAutoHyphens/>
        <w:autoSpaceDE w:val="0"/>
        <w:ind w:firstLine="709"/>
        <w:jc w:val="both"/>
        <w:rPr>
          <w:rFonts w:ascii="Times New Roman" w:eastAsia="Calibri" w:hAnsi="Times New Roman" w:cs="Times New Roman"/>
          <w:bCs/>
          <w:iCs/>
          <w:sz w:val="24"/>
          <w:szCs w:val="24"/>
          <w:lang w:eastAsia="ar-SA"/>
        </w:rPr>
      </w:pPr>
      <w:r>
        <w:rPr>
          <w:rFonts w:ascii="Times New Roman" w:eastAsia="TimesNewRomanPSMT" w:hAnsi="Times New Roman" w:cs="Times New Roman"/>
          <w:sz w:val="24"/>
          <w:szCs w:val="24"/>
          <w:lang w:eastAsia="ar-SA"/>
        </w:rPr>
        <w:t>5</w:t>
      </w:r>
      <w:r w:rsidR="00A63D93" w:rsidRPr="00E3152B">
        <w:rPr>
          <w:rFonts w:ascii="Times New Roman" w:eastAsia="TimesNewRomanPSMT" w:hAnsi="Times New Roman" w:cs="Times New Roman"/>
          <w:sz w:val="24"/>
          <w:szCs w:val="24"/>
          <w:lang w:eastAsia="ar-SA"/>
        </w:rPr>
        <w:t>.</w:t>
      </w:r>
      <w:r>
        <w:rPr>
          <w:rFonts w:ascii="Times New Roman" w:eastAsia="TimesNewRomanPSMT" w:hAnsi="Times New Roman" w:cs="Times New Roman"/>
          <w:sz w:val="24"/>
          <w:szCs w:val="24"/>
          <w:lang w:eastAsia="ar-SA"/>
        </w:rPr>
        <w:t>1</w:t>
      </w:r>
      <w:r w:rsidR="002934F0">
        <w:rPr>
          <w:rFonts w:ascii="Times New Roman" w:eastAsia="TimesNewRomanPSMT" w:hAnsi="Times New Roman" w:cs="Times New Roman"/>
          <w:sz w:val="24"/>
          <w:szCs w:val="24"/>
          <w:lang w:eastAsia="ar-SA"/>
        </w:rPr>
        <w:t>2</w:t>
      </w:r>
      <w:r w:rsidR="00A63D93" w:rsidRPr="00E3152B">
        <w:rPr>
          <w:rFonts w:ascii="Times New Roman" w:eastAsia="TimesNewRomanPSMT" w:hAnsi="Times New Roman" w:cs="Times New Roman"/>
          <w:sz w:val="24"/>
          <w:szCs w:val="24"/>
          <w:lang w:eastAsia="ar-SA"/>
        </w:rPr>
        <w:t xml:space="preserve">.1. Расчетные показатели для объектов местного значения в области сбора твердых коммунальных отходов следует принимать в соответствии с </w:t>
      </w:r>
      <w:r w:rsidR="00A63D93" w:rsidRPr="00E3152B">
        <w:rPr>
          <w:rFonts w:ascii="Times New Roman" w:eastAsia="Calibri" w:hAnsi="Times New Roman" w:cs="Times New Roman"/>
          <w:bCs/>
          <w:iCs/>
          <w:sz w:val="24"/>
          <w:szCs w:val="24"/>
          <w:lang w:eastAsia="ar-SA"/>
        </w:rPr>
        <w:t>таблицей 2</w:t>
      </w:r>
      <w:r w:rsidR="00780EDB">
        <w:rPr>
          <w:rFonts w:ascii="Times New Roman" w:eastAsia="Calibri" w:hAnsi="Times New Roman" w:cs="Times New Roman"/>
          <w:bCs/>
          <w:iCs/>
          <w:sz w:val="24"/>
          <w:szCs w:val="24"/>
          <w:lang w:eastAsia="ar-SA"/>
        </w:rPr>
        <w:t>3</w:t>
      </w:r>
      <w:r w:rsidR="00A63D93" w:rsidRPr="00E3152B">
        <w:rPr>
          <w:rFonts w:ascii="Times New Roman" w:eastAsia="Calibri" w:hAnsi="Times New Roman" w:cs="Times New Roman"/>
          <w:bCs/>
          <w:iCs/>
          <w:sz w:val="24"/>
          <w:szCs w:val="24"/>
          <w:lang w:eastAsia="ar-SA"/>
        </w:rPr>
        <w:t>.</w:t>
      </w:r>
    </w:p>
    <w:p w14:paraId="38E75386" w14:textId="77777777" w:rsidR="00A63D93" w:rsidRPr="00E3152B" w:rsidRDefault="00A63D93" w:rsidP="00A63D93">
      <w:pPr>
        <w:suppressAutoHyphens/>
        <w:autoSpaceDE w:val="0"/>
        <w:ind w:firstLine="709"/>
        <w:jc w:val="both"/>
        <w:rPr>
          <w:rFonts w:ascii="Times New Roman" w:eastAsia="Calibri" w:hAnsi="Times New Roman" w:cs="Times New Roman"/>
          <w:bCs/>
          <w:iCs/>
          <w:sz w:val="24"/>
          <w:szCs w:val="24"/>
          <w:lang w:eastAsia="ar-SA"/>
        </w:rPr>
      </w:pPr>
    </w:p>
    <w:p w14:paraId="1D7C0ABB" w14:textId="5474AE65" w:rsidR="00A63D93" w:rsidRPr="00E3152B" w:rsidRDefault="00A63D93" w:rsidP="00A63D93">
      <w:pPr>
        <w:suppressAutoHyphens/>
        <w:autoSpaceDE w:val="0"/>
        <w:ind w:firstLine="851"/>
        <w:jc w:val="right"/>
        <w:rPr>
          <w:rFonts w:ascii="Times New Roman" w:eastAsia="Calibri" w:hAnsi="Times New Roman" w:cs="Times New Roman"/>
          <w:spacing w:val="-6"/>
          <w:sz w:val="24"/>
          <w:szCs w:val="24"/>
          <w:lang w:eastAsia="ar-SA"/>
        </w:rPr>
      </w:pPr>
      <w:r w:rsidRPr="00E3152B">
        <w:rPr>
          <w:rFonts w:ascii="Times New Roman" w:eastAsia="TimesNewRomanPSMT" w:hAnsi="Times New Roman" w:cs="Times New Roman"/>
          <w:bCs/>
          <w:iCs/>
          <w:sz w:val="24"/>
          <w:szCs w:val="24"/>
          <w:lang w:eastAsia="ar-SA"/>
        </w:rPr>
        <w:t>Таблица 2</w:t>
      </w:r>
      <w:r w:rsidR="00863454">
        <w:rPr>
          <w:rFonts w:ascii="Times New Roman" w:eastAsia="TimesNewRomanPSMT" w:hAnsi="Times New Roman" w:cs="Times New Roman"/>
          <w:bCs/>
          <w:iCs/>
          <w:sz w:val="24"/>
          <w:szCs w:val="24"/>
          <w:lang w:eastAsia="ar-SA"/>
        </w:rPr>
        <w:t>3</w:t>
      </w:r>
    </w:p>
    <w:tbl>
      <w:tblPr>
        <w:tblW w:w="0" w:type="auto"/>
        <w:tblInd w:w="108" w:type="dxa"/>
        <w:tblLayout w:type="fixed"/>
        <w:tblLook w:val="0000" w:firstRow="0" w:lastRow="0" w:firstColumn="0" w:lastColumn="0" w:noHBand="0" w:noVBand="0"/>
      </w:tblPr>
      <w:tblGrid>
        <w:gridCol w:w="1960"/>
        <w:gridCol w:w="2100"/>
        <w:gridCol w:w="3360"/>
        <w:gridCol w:w="2243"/>
      </w:tblGrid>
      <w:tr w:rsidR="00A63D93" w:rsidRPr="00B7324B" w14:paraId="54B7216E" w14:textId="77777777" w:rsidTr="00A63D93">
        <w:trPr>
          <w:trHeight w:val="778"/>
        </w:trPr>
        <w:tc>
          <w:tcPr>
            <w:tcW w:w="1960" w:type="dxa"/>
            <w:vMerge w:val="restart"/>
            <w:tcBorders>
              <w:top w:val="single" w:sz="1" w:space="0" w:color="808080"/>
              <w:left w:val="single" w:sz="1" w:space="0" w:color="808080"/>
            </w:tcBorders>
            <w:shd w:val="clear" w:color="auto" w:fill="FFFFFF"/>
            <w:vAlign w:val="center"/>
          </w:tcPr>
          <w:p w14:paraId="37C4130C"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Наименование объекта</w:t>
            </w:r>
          </w:p>
          <w:p w14:paraId="781B71FF"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p>
        </w:tc>
        <w:tc>
          <w:tcPr>
            <w:tcW w:w="5460" w:type="dxa"/>
            <w:gridSpan w:val="2"/>
            <w:tcBorders>
              <w:top w:val="single" w:sz="1" w:space="0" w:color="808080"/>
              <w:left w:val="single" w:sz="4" w:space="0" w:color="808080"/>
              <w:bottom w:val="single" w:sz="4" w:space="0" w:color="808080"/>
            </w:tcBorders>
            <w:shd w:val="clear" w:color="auto" w:fill="FFFFFF"/>
          </w:tcPr>
          <w:p w14:paraId="4FF13E25"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 xml:space="preserve">Минимально допустимый </w:t>
            </w:r>
          </w:p>
          <w:p w14:paraId="74E9EAAE"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уровень обеспеченности</w:t>
            </w:r>
          </w:p>
        </w:tc>
        <w:tc>
          <w:tcPr>
            <w:tcW w:w="2243" w:type="dxa"/>
            <w:vMerge w:val="restart"/>
            <w:tcBorders>
              <w:top w:val="single" w:sz="1" w:space="0" w:color="808080"/>
              <w:left w:val="single" w:sz="4" w:space="0" w:color="808080"/>
              <w:right w:val="single" w:sz="1" w:space="0" w:color="808080"/>
            </w:tcBorders>
            <w:shd w:val="clear" w:color="auto" w:fill="FFFFFF"/>
          </w:tcPr>
          <w:p w14:paraId="4CDCFBDD"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Максимально допустимый уровень территориальной доступности</w:t>
            </w:r>
          </w:p>
        </w:tc>
      </w:tr>
      <w:tr w:rsidR="00A63D93" w:rsidRPr="00B7324B" w14:paraId="0AF6CEC9" w14:textId="77777777" w:rsidTr="00A63D93">
        <w:trPr>
          <w:trHeight w:val="505"/>
        </w:trPr>
        <w:tc>
          <w:tcPr>
            <w:tcW w:w="1960" w:type="dxa"/>
            <w:vMerge/>
            <w:tcBorders>
              <w:left w:val="single" w:sz="1" w:space="0" w:color="808080"/>
              <w:bottom w:val="single" w:sz="4" w:space="0" w:color="808080"/>
            </w:tcBorders>
            <w:shd w:val="clear" w:color="auto" w:fill="FFFFFF"/>
            <w:vAlign w:val="center"/>
          </w:tcPr>
          <w:p w14:paraId="108A5221" w14:textId="77777777" w:rsidR="00A63D93" w:rsidRPr="00B7324B" w:rsidRDefault="00A63D93" w:rsidP="00A63D93">
            <w:pPr>
              <w:suppressAutoHyphens/>
              <w:snapToGrid w:val="0"/>
              <w:jc w:val="center"/>
              <w:rPr>
                <w:rFonts w:ascii="Times New Roman" w:eastAsia="Calibri" w:hAnsi="Times New Roman" w:cs="Times New Roman"/>
                <w:spacing w:val="-6"/>
                <w:sz w:val="20"/>
                <w:szCs w:val="20"/>
                <w:lang w:eastAsia="ar-SA"/>
              </w:rPr>
            </w:pPr>
          </w:p>
        </w:tc>
        <w:tc>
          <w:tcPr>
            <w:tcW w:w="2100" w:type="dxa"/>
            <w:tcBorders>
              <w:top w:val="single" w:sz="4" w:space="0" w:color="808080"/>
              <w:left w:val="single" w:sz="4" w:space="0" w:color="808080"/>
              <w:bottom w:val="single" w:sz="4" w:space="0" w:color="808080"/>
            </w:tcBorders>
            <w:shd w:val="clear" w:color="auto" w:fill="FFFFFF"/>
          </w:tcPr>
          <w:p w14:paraId="257D754F"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Единица</w:t>
            </w:r>
          </w:p>
          <w:p w14:paraId="590A2FD0"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измерения</w:t>
            </w:r>
          </w:p>
        </w:tc>
        <w:tc>
          <w:tcPr>
            <w:tcW w:w="3360" w:type="dxa"/>
            <w:tcBorders>
              <w:top w:val="single" w:sz="4" w:space="0" w:color="808080"/>
              <w:left w:val="single" w:sz="4" w:space="0" w:color="808080"/>
              <w:bottom w:val="single" w:sz="4" w:space="0" w:color="808080"/>
            </w:tcBorders>
            <w:shd w:val="clear" w:color="auto" w:fill="FFFFFF"/>
          </w:tcPr>
          <w:p w14:paraId="76D92FC7"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Минимальная обеспеченность</w:t>
            </w:r>
          </w:p>
        </w:tc>
        <w:tc>
          <w:tcPr>
            <w:tcW w:w="2243" w:type="dxa"/>
            <w:vMerge/>
            <w:tcBorders>
              <w:left w:val="single" w:sz="4" w:space="0" w:color="808080"/>
              <w:bottom w:val="single" w:sz="4" w:space="0" w:color="808080"/>
              <w:right w:val="single" w:sz="1" w:space="0" w:color="808080"/>
            </w:tcBorders>
            <w:shd w:val="clear" w:color="auto" w:fill="FFFFFF"/>
          </w:tcPr>
          <w:p w14:paraId="050AD0BE" w14:textId="77777777" w:rsidR="00A63D93" w:rsidRPr="00B7324B"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B7324B" w14:paraId="2F4FB4E3" w14:textId="77777777" w:rsidTr="00A63D93">
        <w:trPr>
          <w:trHeight w:val="501"/>
        </w:trPr>
        <w:tc>
          <w:tcPr>
            <w:tcW w:w="1960" w:type="dxa"/>
            <w:vMerge w:val="restart"/>
            <w:tcBorders>
              <w:top w:val="single" w:sz="4" w:space="0" w:color="808080"/>
              <w:left w:val="single" w:sz="1" w:space="0" w:color="808080"/>
            </w:tcBorders>
          </w:tcPr>
          <w:p w14:paraId="3967AC9E" w14:textId="77777777" w:rsidR="00A63D93" w:rsidRPr="00B7324B" w:rsidRDefault="00A63D93" w:rsidP="00A63D93">
            <w:pPr>
              <w:widowControl w:val="0"/>
              <w:suppressAutoHyphens/>
              <w:rPr>
                <w:rFonts w:ascii="Times New Roman" w:eastAsia="Calibri" w:hAnsi="Times New Roman" w:cs="Times New Roman"/>
                <w:spacing w:val="-6"/>
                <w:sz w:val="20"/>
                <w:szCs w:val="20"/>
                <w:lang w:eastAsia="ar-SA"/>
              </w:rPr>
            </w:pPr>
            <w:r w:rsidRPr="00B7324B">
              <w:rPr>
                <w:rFonts w:ascii="Times New Roman" w:eastAsia="Calibri" w:hAnsi="Times New Roman" w:cs="Times New Roman"/>
                <w:sz w:val="20"/>
                <w:szCs w:val="20"/>
                <w:lang w:eastAsia="ar-SA"/>
              </w:rPr>
              <w:t>Площадки для установки контейнеров для сбора, в том числе раздельного, твердых коммунальных отходов</w:t>
            </w:r>
          </w:p>
        </w:tc>
        <w:tc>
          <w:tcPr>
            <w:tcW w:w="2100" w:type="dxa"/>
            <w:tcBorders>
              <w:top w:val="single" w:sz="4" w:space="0" w:color="808080"/>
              <w:left w:val="single" w:sz="4" w:space="0" w:color="808080"/>
              <w:bottom w:val="single" w:sz="4" w:space="0" w:color="808080"/>
            </w:tcBorders>
          </w:tcPr>
          <w:p w14:paraId="5955FAB2"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Кол-во объектов</w:t>
            </w:r>
          </w:p>
        </w:tc>
        <w:tc>
          <w:tcPr>
            <w:tcW w:w="3360" w:type="dxa"/>
            <w:tcBorders>
              <w:top w:val="single" w:sz="4" w:space="0" w:color="808080"/>
              <w:left w:val="single" w:sz="4" w:space="0" w:color="808080"/>
              <w:bottom w:val="single" w:sz="4" w:space="0" w:color="808080"/>
            </w:tcBorders>
          </w:tcPr>
          <w:p w14:paraId="527F5B93" w14:textId="32101295" w:rsidR="00A63D93" w:rsidRPr="00B7324B" w:rsidRDefault="001144AC"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О</w:t>
            </w:r>
            <w:r w:rsidR="00A63D93" w:rsidRPr="00B7324B">
              <w:rPr>
                <w:rFonts w:ascii="Times New Roman" w:eastAsia="Calibri" w:hAnsi="Times New Roman" w:cs="Times New Roman"/>
                <w:spacing w:val="-6"/>
                <w:sz w:val="20"/>
                <w:szCs w:val="20"/>
                <w:lang w:eastAsia="ar-SA"/>
              </w:rPr>
              <w:t>пределяется исходя из численности населения,</w:t>
            </w:r>
            <w:r w:rsidR="0035434A" w:rsidRPr="00B7324B">
              <w:rPr>
                <w:rFonts w:ascii="Times New Roman" w:eastAsia="Calibri" w:hAnsi="Times New Roman" w:cs="Times New Roman"/>
                <w:spacing w:val="-6"/>
                <w:sz w:val="20"/>
                <w:szCs w:val="20"/>
                <w:lang w:eastAsia="ar-SA"/>
              </w:rPr>
              <w:t xml:space="preserve"> объ</w:t>
            </w:r>
            <w:r w:rsidRPr="00B7324B">
              <w:rPr>
                <w:rFonts w:ascii="Times New Roman" w:eastAsia="Calibri" w:hAnsi="Times New Roman" w:cs="Times New Roman"/>
                <w:spacing w:val="-6"/>
                <w:sz w:val="20"/>
                <w:szCs w:val="20"/>
                <w:lang w:eastAsia="ar-SA"/>
              </w:rPr>
              <w:t>е</w:t>
            </w:r>
            <w:r w:rsidR="0035434A" w:rsidRPr="00B7324B">
              <w:rPr>
                <w:rFonts w:ascii="Times New Roman" w:eastAsia="Calibri" w:hAnsi="Times New Roman" w:cs="Times New Roman"/>
                <w:spacing w:val="-6"/>
                <w:sz w:val="20"/>
                <w:szCs w:val="20"/>
                <w:lang w:eastAsia="ar-SA"/>
              </w:rPr>
              <w:t xml:space="preserve">ма образования отходов </w:t>
            </w:r>
          </w:p>
          <w:p w14:paraId="7AE8F93B" w14:textId="0D35202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и необходимого для населенного пункта числа контейнеров для сбора мусора</w:t>
            </w:r>
            <w:r w:rsidR="009D103D">
              <w:rPr>
                <w:rFonts w:ascii="Times New Roman" w:eastAsia="Calibri" w:hAnsi="Times New Roman" w:cs="Times New Roman"/>
                <w:spacing w:val="-6"/>
                <w:sz w:val="20"/>
                <w:szCs w:val="20"/>
                <w:lang w:eastAsia="ar-SA"/>
              </w:rPr>
              <w:t>,</w:t>
            </w:r>
          </w:p>
          <w:p w14:paraId="56AE3CAD"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с учетом положений территориальной схемы обращения с отходами</w:t>
            </w:r>
          </w:p>
        </w:tc>
        <w:tc>
          <w:tcPr>
            <w:tcW w:w="2243" w:type="dxa"/>
            <w:vMerge w:val="restart"/>
            <w:tcBorders>
              <w:top w:val="single" w:sz="4" w:space="0" w:color="808080"/>
              <w:left w:val="single" w:sz="4" w:space="0" w:color="808080"/>
              <w:right w:val="single" w:sz="1" w:space="0" w:color="808080"/>
            </w:tcBorders>
          </w:tcPr>
          <w:p w14:paraId="755A9694" w14:textId="5DCA0992" w:rsidR="00A63D93" w:rsidRPr="00B7324B" w:rsidRDefault="001144AC" w:rsidP="00A63D93">
            <w:pPr>
              <w:widowControl w:val="0"/>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П</w:t>
            </w:r>
            <w:r w:rsidR="00A63D93" w:rsidRPr="00B7324B">
              <w:rPr>
                <w:rFonts w:ascii="Times New Roman" w:eastAsia="Calibri" w:hAnsi="Times New Roman" w:cs="Times New Roman"/>
                <w:sz w:val="20"/>
                <w:szCs w:val="20"/>
                <w:lang w:eastAsia="ar-SA"/>
              </w:rPr>
              <w:t>ешеходная доступность -  100 м</w:t>
            </w:r>
            <w:r w:rsidR="00B70056">
              <w:rPr>
                <w:rFonts w:ascii="Times New Roman" w:eastAsia="Calibri" w:hAnsi="Times New Roman" w:cs="Times New Roman"/>
                <w:sz w:val="20"/>
                <w:szCs w:val="20"/>
                <w:lang w:eastAsia="ar-SA"/>
              </w:rPr>
              <w:t>, для раздельного сбора мусора – не более 50 м.</w:t>
            </w:r>
          </w:p>
        </w:tc>
      </w:tr>
      <w:tr w:rsidR="00A63D93" w:rsidRPr="00B7324B" w14:paraId="3BC31234" w14:textId="77777777" w:rsidTr="001144AC">
        <w:trPr>
          <w:trHeight w:val="572"/>
        </w:trPr>
        <w:tc>
          <w:tcPr>
            <w:tcW w:w="1960" w:type="dxa"/>
            <w:vMerge/>
            <w:tcBorders>
              <w:left w:val="single" w:sz="1" w:space="0" w:color="808080"/>
              <w:bottom w:val="single" w:sz="1" w:space="0" w:color="808080"/>
            </w:tcBorders>
          </w:tcPr>
          <w:p w14:paraId="1FDB2B87" w14:textId="77777777" w:rsidR="00A63D93" w:rsidRPr="00B7324B" w:rsidRDefault="00A63D93" w:rsidP="00A63D93">
            <w:pPr>
              <w:tabs>
                <w:tab w:val="left" w:pos="6780"/>
              </w:tabs>
              <w:suppressAutoHyphens/>
              <w:snapToGrid w:val="0"/>
              <w:rPr>
                <w:rFonts w:ascii="Times New Roman" w:eastAsia="Calibri" w:hAnsi="Times New Roman" w:cs="Times New Roman"/>
                <w:spacing w:val="-6"/>
                <w:sz w:val="20"/>
                <w:szCs w:val="20"/>
                <w:lang w:eastAsia="ar-SA"/>
              </w:rPr>
            </w:pPr>
          </w:p>
        </w:tc>
        <w:tc>
          <w:tcPr>
            <w:tcW w:w="2100" w:type="dxa"/>
            <w:tcBorders>
              <w:top w:val="single" w:sz="4" w:space="0" w:color="808080"/>
              <w:left w:val="single" w:sz="4" w:space="0" w:color="808080"/>
              <w:bottom w:val="single" w:sz="1" w:space="0" w:color="808080"/>
            </w:tcBorders>
          </w:tcPr>
          <w:p w14:paraId="3621A353"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размер земельного участка</w:t>
            </w:r>
          </w:p>
        </w:tc>
        <w:tc>
          <w:tcPr>
            <w:tcW w:w="3360" w:type="dxa"/>
            <w:tcBorders>
              <w:top w:val="single" w:sz="4" w:space="0" w:color="808080"/>
              <w:left w:val="single" w:sz="4" w:space="0" w:color="808080"/>
              <w:bottom w:val="single" w:sz="1" w:space="0" w:color="808080"/>
            </w:tcBorders>
          </w:tcPr>
          <w:p w14:paraId="52C6B339" w14:textId="59BC179E" w:rsidR="0004441E" w:rsidRPr="00406E73" w:rsidRDefault="00A63D93" w:rsidP="00406E73">
            <w:pPr>
              <w:suppressAutoHyphens/>
              <w:autoSpaceDE w:val="0"/>
              <w:ind w:firstLine="851"/>
              <w:jc w:val="both"/>
              <w:rPr>
                <w:rFonts w:ascii="Times New Roman" w:eastAsia="Calibri" w:hAnsi="Times New Roman" w:cs="Times New Roman"/>
                <w:color w:val="000000" w:themeColor="text1"/>
                <w:spacing w:val="-6"/>
                <w:sz w:val="20"/>
                <w:szCs w:val="20"/>
                <w:lang w:eastAsia="ar-SA"/>
              </w:rPr>
            </w:pPr>
            <w:r w:rsidRPr="00B7324B">
              <w:rPr>
                <w:rFonts w:ascii="Times New Roman" w:eastAsia="Calibri" w:hAnsi="Times New Roman" w:cs="Times New Roman"/>
                <w:spacing w:val="-6"/>
                <w:sz w:val="20"/>
                <w:szCs w:val="20"/>
                <w:lang w:eastAsia="ar-SA"/>
              </w:rPr>
              <w:t xml:space="preserve">размер площадок должен быть рассчитан на установку необходимого числа, но не более 10 </w:t>
            </w:r>
            <w:r w:rsidRPr="00406E73">
              <w:rPr>
                <w:rFonts w:ascii="Times New Roman" w:eastAsia="Calibri" w:hAnsi="Times New Roman" w:cs="Times New Roman"/>
                <w:color w:val="000000" w:themeColor="text1"/>
                <w:spacing w:val="-6"/>
                <w:sz w:val="20"/>
                <w:szCs w:val="20"/>
                <w:lang w:eastAsia="ar-SA"/>
              </w:rPr>
              <w:t>контейнеров</w:t>
            </w:r>
            <w:r w:rsidR="0004441E" w:rsidRPr="00406E73">
              <w:rPr>
                <w:rFonts w:ascii="Times New Roman" w:eastAsia="Calibri" w:hAnsi="Times New Roman" w:cs="Times New Roman"/>
                <w:color w:val="000000" w:themeColor="text1"/>
                <w:spacing w:val="-6"/>
                <w:sz w:val="20"/>
                <w:szCs w:val="20"/>
                <w:lang w:eastAsia="ar-SA"/>
              </w:rPr>
              <w:t xml:space="preserve"> (минимальный</w:t>
            </w:r>
            <w:r w:rsidR="00406E73" w:rsidRPr="00406E73">
              <w:rPr>
                <w:rFonts w:ascii="Times New Roman" w:eastAsia="Calibri" w:hAnsi="Times New Roman" w:cs="Times New Roman"/>
                <w:color w:val="000000" w:themeColor="text1"/>
                <w:spacing w:val="-6"/>
                <w:sz w:val="20"/>
                <w:szCs w:val="20"/>
                <w:lang w:eastAsia="ar-SA"/>
              </w:rPr>
              <w:t xml:space="preserve"> </w:t>
            </w:r>
            <w:r w:rsidR="0004441E" w:rsidRPr="00406E73">
              <w:rPr>
                <w:rFonts w:ascii="Times New Roman" w:eastAsia="Calibri" w:hAnsi="Times New Roman" w:cs="Times New Roman"/>
                <w:color w:val="000000" w:themeColor="text1"/>
                <w:spacing w:val="-6"/>
                <w:sz w:val="20"/>
                <w:szCs w:val="20"/>
                <w:lang w:eastAsia="ar-SA"/>
              </w:rPr>
              <w:t xml:space="preserve">на одного жителя 0,03 </w:t>
            </w:r>
            <w:proofErr w:type="spellStart"/>
            <w:r w:rsidR="0004441E" w:rsidRPr="00406E73">
              <w:rPr>
                <w:rFonts w:ascii="Times New Roman" w:eastAsia="Calibri" w:hAnsi="Times New Roman" w:cs="Times New Roman"/>
                <w:color w:val="000000" w:themeColor="text1"/>
                <w:spacing w:val="-6"/>
                <w:sz w:val="20"/>
                <w:szCs w:val="20"/>
                <w:lang w:eastAsia="ar-SA"/>
              </w:rPr>
              <w:t>кв</w:t>
            </w:r>
            <w:proofErr w:type="gramStart"/>
            <w:r w:rsidR="0004441E" w:rsidRPr="00406E73">
              <w:rPr>
                <w:rFonts w:ascii="Times New Roman" w:eastAsia="Calibri" w:hAnsi="Times New Roman" w:cs="Times New Roman"/>
                <w:color w:val="000000" w:themeColor="text1"/>
                <w:spacing w:val="-6"/>
                <w:sz w:val="20"/>
                <w:szCs w:val="20"/>
                <w:lang w:eastAsia="ar-SA"/>
              </w:rPr>
              <w:t>.м</w:t>
            </w:r>
            <w:proofErr w:type="spellEnd"/>
            <w:proofErr w:type="gramEnd"/>
            <w:r w:rsidR="0004441E" w:rsidRPr="00406E73">
              <w:rPr>
                <w:rFonts w:ascii="Times New Roman" w:eastAsia="Calibri" w:hAnsi="Times New Roman" w:cs="Times New Roman"/>
                <w:color w:val="000000" w:themeColor="text1"/>
                <w:spacing w:val="-6"/>
                <w:sz w:val="20"/>
                <w:szCs w:val="20"/>
                <w:lang w:eastAsia="ar-SA"/>
              </w:rPr>
              <w:t>)</w:t>
            </w:r>
            <w:r w:rsidR="0004441E" w:rsidRPr="00406E73">
              <w:rPr>
                <w:rFonts w:ascii="Times New Roman" w:eastAsia="TimesNewRomanPSMT" w:hAnsi="Times New Roman" w:cs="Times New Roman"/>
                <w:color w:val="000000" w:themeColor="text1"/>
                <w:sz w:val="24"/>
                <w:szCs w:val="24"/>
                <w:lang w:eastAsia="ar-SA"/>
              </w:rPr>
              <w:t xml:space="preserve"> </w:t>
            </w:r>
          </w:p>
          <w:p w14:paraId="4383735B" w14:textId="77777777" w:rsidR="00A63D93" w:rsidRPr="00B7324B" w:rsidRDefault="00A63D93" w:rsidP="00BC1D06">
            <w:pPr>
              <w:suppressAutoHyphens/>
              <w:jc w:val="center"/>
              <w:rPr>
                <w:rFonts w:ascii="Times New Roman" w:eastAsia="Calibri" w:hAnsi="Times New Roman" w:cs="Times New Roman"/>
                <w:spacing w:val="-6"/>
                <w:sz w:val="20"/>
                <w:szCs w:val="20"/>
                <w:lang w:eastAsia="ar-SA"/>
              </w:rPr>
            </w:pPr>
          </w:p>
        </w:tc>
        <w:tc>
          <w:tcPr>
            <w:tcW w:w="2243" w:type="dxa"/>
            <w:vMerge/>
            <w:tcBorders>
              <w:left w:val="single" w:sz="4" w:space="0" w:color="808080"/>
              <w:bottom w:val="single" w:sz="1" w:space="0" w:color="808080"/>
              <w:right w:val="single" w:sz="1" w:space="0" w:color="808080"/>
            </w:tcBorders>
          </w:tcPr>
          <w:p w14:paraId="24ED397C" w14:textId="77777777" w:rsidR="00A63D93" w:rsidRPr="00B7324B" w:rsidRDefault="00A63D93" w:rsidP="00A63D93">
            <w:pPr>
              <w:suppressAutoHyphens/>
              <w:snapToGrid w:val="0"/>
              <w:jc w:val="center"/>
              <w:rPr>
                <w:rFonts w:ascii="Times New Roman" w:eastAsia="Calibri" w:hAnsi="Times New Roman" w:cs="Times New Roman"/>
                <w:spacing w:val="-6"/>
                <w:sz w:val="20"/>
                <w:szCs w:val="20"/>
                <w:lang w:eastAsia="ar-SA"/>
              </w:rPr>
            </w:pPr>
          </w:p>
        </w:tc>
      </w:tr>
    </w:tbl>
    <w:p w14:paraId="459E2BA8" w14:textId="77777777" w:rsidR="00BC1D06" w:rsidRPr="00B7324B" w:rsidRDefault="00BC1D06" w:rsidP="00A63D93">
      <w:pPr>
        <w:suppressAutoHyphens/>
        <w:autoSpaceDE w:val="0"/>
        <w:ind w:firstLine="851"/>
        <w:jc w:val="both"/>
        <w:rPr>
          <w:rFonts w:ascii="Times New Roman" w:eastAsia="TimesNewRomanPSMT" w:hAnsi="Times New Roman" w:cs="Times New Roman"/>
          <w:sz w:val="20"/>
          <w:szCs w:val="20"/>
          <w:lang w:eastAsia="ar-SA"/>
        </w:rPr>
      </w:pPr>
    </w:p>
    <w:p w14:paraId="4BBBB825" w14:textId="7C6EDD87" w:rsidR="00A63D93" w:rsidRPr="00E3152B" w:rsidRDefault="00A63D93" w:rsidP="00FE665D">
      <w:pPr>
        <w:suppressAutoHyphens/>
        <w:autoSpaceDE w:val="0"/>
        <w:jc w:val="both"/>
        <w:rPr>
          <w:rFonts w:ascii="Times New Roman" w:eastAsia="TimesNewRomanPSMT" w:hAnsi="Times New Roman" w:cs="Times New Roman"/>
          <w:sz w:val="24"/>
          <w:szCs w:val="24"/>
          <w:lang w:eastAsia="ar-SA"/>
        </w:rPr>
      </w:pPr>
      <w:r w:rsidRPr="00E3152B">
        <w:rPr>
          <w:rFonts w:ascii="Times New Roman" w:eastAsia="Times New Roman" w:hAnsi="Times New Roman" w:cs="Times New Roman"/>
          <w:sz w:val="24"/>
          <w:szCs w:val="24"/>
          <w:lang w:eastAsia="ar-SA"/>
        </w:rPr>
        <w:tab/>
      </w:r>
    </w:p>
    <w:p w14:paraId="50E1B12E" w14:textId="279470A7" w:rsidR="00A63D93" w:rsidRPr="00B957A0" w:rsidRDefault="00FE665D" w:rsidP="00B957A0">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.1</w:t>
      </w:r>
      <w:r w:rsidR="002934F0">
        <w:rPr>
          <w:rFonts w:ascii="Times New Roman" w:eastAsia="Times New Roman" w:hAnsi="Times New Roman" w:cs="Times New Roman"/>
          <w:b/>
          <w:bCs/>
          <w:kern w:val="1"/>
          <w:sz w:val="24"/>
          <w:szCs w:val="24"/>
          <w:lang w:eastAsia="hi-IN" w:bidi="hi-IN"/>
        </w:rPr>
        <w:t>3</w:t>
      </w:r>
      <w:r w:rsidR="00A63D93" w:rsidRPr="00E3152B">
        <w:rPr>
          <w:rFonts w:ascii="Times New Roman" w:eastAsia="Times New Roman" w:hAnsi="Times New Roman" w:cs="Times New Roman"/>
          <w:b/>
          <w:bCs/>
          <w:kern w:val="1"/>
          <w:sz w:val="24"/>
          <w:szCs w:val="24"/>
          <w:lang w:eastAsia="hi-IN" w:bidi="hi-IN"/>
        </w:rPr>
        <w:t>. Расчетные показатели минимально допустимого уровня обеспеченности объектами местного значения в области организации ритуальных услуг и содержания мест захоронения и показатели максимально допустимого уровня территориальной доступности таких объектов для населения городского округа</w:t>
      </w:r>
    </w:p>
    <w:p w14:paraId="7D571E0E" w14:textId="77777777" w:rsidR="00A63D93" w:rsidRPr="00E3152B" w:rsidRDefault="00A63D93" w:rsidP="00A63D93">
      <w:pPr>
        <w:widowControl w:val="0"/>
        <w:suppressAutoHyphens/>
        <w:autoSpaceDE w:val="0"/>
        <w:jc w:val="center"/>
        <w:rPr>
          <w:rFonts w:ascii="Times New Roman" w:eastAsia="Times New Roman" w:hAnsi="Times New Roman" w:cs="Times New Roman"/>
          <w:b/>
          <w:kern w:val="1"/>
          <w:sz w:val="24"/>
          <w:szCs w:val="24"/>
          <w:lang w:eastAsia="hi-IN" w:bidi="hi-IN"/>
        </w:rPr>
      </w:pPr>
    </w:p>
    <w:p w14:paraId="1228F1F4" w14:textId="6EF0B14E" w:rsidR="00A63D93" w:rsidRDefault="00D06BFB" w:rsidP="00A63D93">
      <w:pPr>
        <w:suppressAutoHyphens/>
        <w:autoSpaceDE w:val="0"/>
        <w:ind w:firstLine="709"/>
        <w:jc w:val="both"/>
        <w:rPr>
          <w:rFonts w:ascii="Times New Roman" w:eastAsia="TimesNewRomanPSMT" w:hAnsi="Times New Roman" w:cs="Times New Roman"/>
          <w:bCs/>
          <w:iCs/>
          <w:sz w:val="24"/>
          <w:szCs w:val="24"/>
          <w:lang w:eastAsia="ar-SA"/>
        </w:rPr>
      </w:pPr>
      <w:r>
        <w:rPr>
          <w:rFonts w:ascii="Times New Roman" w:eastAsia="TimesNewRomanPSMT" w:hAnsi="Times New Roman" w:cs="Times New Roman"/>
          <w:sz w:val="24"/>
          <w:szCs w:val="24"/>
          <w:lang w:eastAsia="ar-SA"/>
        </w:rPr>
        <w:t>5</w:t>
      </w:r>
      <w:r w:rsidR="00A63D93" w:rsidRPr="00E3152B">
        <w:rPr>
          <w:rFonts w:ascii="Times New Roman" w:eastAsia="TimesNewRomanPSMT" w:hAnsi="Times New Roman" w:cs="Times New Roman"/>
          <w:sz w:val="24"/>
          <w:szCs w:val="24"/>
          <w:lang w:eastAsia="ar-SA"/>
        </w:rPr>
        <w:t>.1</w:t>
      </w:r>
      <w:r w:rsidR="002934F0">
        <w:rPr>
          <w:rFonts w:ascii="Times New Roman" w:eastAsia="TimesNewRomanPSMT" w:hAnsi="Times New Roman" w:cs="Times New Roman"/>
          <w:sz w:val="24"/>
          <w:szCs w:val="24"/>
          <w:lang w:eastAsia="ar-SA"/>
        </w:rPr>
        <w:t>3</w:t>
      </w:r>
      <w:r w:rsidR="00A63D93" w:rsidRPr="00E3152B">
        <w:rPr>
          <w:rFonts w:ascii="Times New Roman" w:eastAsia="TimesNewRomanPSMT" w:hAnsi="Times New Roman" w:cs="Times New Roman"/>
          <w:sz w:val="24"/>
          <w:szCs w:val="24"/>
          <w:lang w:eastAsia="ar-SA"/>
        </w:rPr>
        <w:t xml:space="preserve">.1. Расчетные показатели для объектов местного значения в области организации ритуальных услуг и содержания мест захоронения следует принимать в соответствии с </w:t>
      </w:r>
      <w:r w:rsidR="00A63D93" w:rsidRPr="00E3152B">
        <w:rPr>
          <w:rFonts w:ascii="Times New Roman" w:eastAsia="TimesNewRomanPSMT" w:hAnsi="Times New Roman" w:cs="Times New Roman"/>
          <w:bCs/>
          <w:iCs/>
          <w:sz w:val="24"/>
          <w:szCs w:val="24"/>
          <w:lang w:eastAsia="ar-SA"/>
        </w:rPr>
        <w:t>таблицей 2</w:t>
      </w:r>
      <w:r w:rsidR="00780EDB">
        <w:rPr>
          <w:rFonts w:ascii="Times New Roman" w:eastAsia="TimesNewRomanPSMT" w:hAnsi="Times New Roman" w:cs="Times New Roman"/>
          <w:bCs/>
          <w:iCs/>
          <w:sz w:val="24"/>
          <w:szCs w:val="24"/>
          <w:lang w:eastAsia="ar-SA"/>
        </w:rPr>
        <w:t>4</w:t>
      </w:r>
      <w:r w:rsidR="00A63D93" w:rsidRPr="00E3152B">
        <w:rPr>
          <w:rFonts w:ascii="Times New Roman" w:eastAsia="TimesNewRomanPSMT" w:hAnsi="Times New Roman" w:cs="Times New Roman"/>
          <w:bCs/>
          <w:iCs/>
          <w:sz w:val="24"/>
          <w:szCs w:val="24"/>
          <w:lang w:eastAsia="ar-SA"/>
        </w:rPr>
        <w:t>.</w:t>
      </w:r>
    </w:p>
    <w:p w14:paraId="73985232" w14:textId="77777777" w:rsidR="00B761D7" w:rsidRDefault="00B761D7" w:rsidP="00A63D93">
      <w:pPr>
        <w:suppressAutoHyphens/>
        <w:autoSpaceDE w:val="0"/>
        <w:ind w:firstLine="709"/>
        <w:jc w:val="both"/>
        <w:rPr>
          <w:rFonts w:ascii="Times New Roman" w:eastAsia="TimesNewRomanPSMT" w:hAnsi="Times New Roman" w:cs="Times New Roman"/>
          <w:bCs/>
          <w:iCs/>
          <w:sz w:val="24"/>
          <w:szCs w:val="24"/>
          <w:lang w:eastAsia="ar-SA"/>
        </w:rPr>
      </w:pPr>
    </w:p>
    <w:p w14:paraId="5F3848EE" w14:textId="77777777" w:rsidR="00B761D7" w:rsidRPr="00E3152B" w:rsidRDefault="00B761D7" w:rsidP="00A63D93">
      <w:pPr>
        <w:suppressAutoHyphens/>
        <w:autoSpaceDE w:val="0"/>
        <w:ind w:firstLine="709"/>
        <w:jc w:val="both"/>
        <w:rPr>
          <w:rFonts w:ascii="Times New Roman" w:eastAsia="TimesNewRomanPSMT" w:hAnsi="Times New Roman" w:cs="Times New Roman"/>
          <w:bCs/>
          <w:iCs/>
          <w:sz w:val="24"/>
          <w:szCs w:val="24"/>
          <w:lang w:eastAsia="ar-SA"/>
        </w:rPr>
      </w:pPr>
    </w:p>
    <w:p w14:paraId="19C1DF50" w14:textId="34979611" w:rsidR="00A63D93" w:rsidRPr="00E3152B" w:rsidRDefault="00A63D93" w:rsidP="00B761D7">
      <w:pPr>
        <w:suppressAutoHyphens/>
        <w:autoSpaceDE w:val="0"/>
        <w:ind w:firstLine="7938"/>
        <w:jc w:val="right"/>
        <w:rPr>
          <w:rFonts w:ascii="Times New Roman" w:eastAsia="Calibri" w:hAnsi="Times New Roman" w:cs="Times New Roman"/>
          <w:spacing w:val="-6"/>
          <w:sz w:val="24"/>
          <w:szCs w:val="24"/>
          <w:lang w:eastAsia="ar-SA"/>
        </w:rPr>
      </w:pPr>
      <w:r w:rsidRPr="00E3152B">
        <w:rPr>
          <w:rFonts w:ascii="Times New Roman" w:eastAsia="TimesNewRomanPSMT" w:hAnsi="Times New Roman" w:cs="Times New Roman"/>
          <w:bCs/>
          <w:iCs/>
          <w:sz w:val="24"/>
          <w:szCs w:val="24"/>
          <w:lang w:eastAsia="ar-SA"/>
        </w:rPr>
        <w:t xml:space="preserve">Таблица </w:t>
      </w:r>
      <w:r w:rsidR="00863454">
        <w:rPr>
          <w:rFonts w:ascii="Times New Roman" w:eastAsia="TimesNewRomanPSMT" w:hAnsi="Times New Roman" w:cs="Times New Roman"/>
          <w:bCs/>
          <w:iCs/>
          <w:sz w:val="24"/>
          <w:szCs w:val="24"/>
          <w:lang w:eastAsia="ar-SA"/>
        </w:rPr>
        <w:t>24</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54"/>
        <w:gridCol w:w="2438"/>
        <w:gridCol w:w="1757"/>
        <w:gridCol w:w="2711"/>
      </w:tblGrid>
      <w:tr w:rsidR="00D33E52" w14:paraId="6715FEFE" w14:textId="77777777" w:rsidTr="00B761D7">
        <w:trPr>
          <w:jc w:val="right"/>
        </w:trPr>
        <w:tc>
          <w:tcPr>
            <w:tcW w:w="2154" w:type="dxa"/>
            <w:vMerge w:val="restart"/>
          </w:tcPr>
          <w:p w14:paraId="4C3914AE" w14:textId="77777777" w:rsidR="00D33E52" w:rsidRPr="00D33E52" w:rsidRDefault="00D33E52" w:rsidP="00E5571D">
            <w:pPr>
              <w:pStyle w:val="ConsPlusNormal2"/>
              <w:jc w:val="center"/>
              <w:rPr>
                <w:sz w:val="20"/>
                <w:szCs w:val="20"/>
              </w:rPr>
            </w:pPr>
            <w:r w:rsidRPr="00D33E52">
              <w:rPr>
                <w:sz w:val="20"/>
                <w:szCs w:val="20"/>
              </w:rPr>
              <w:t>Наименование вида объекта</w:t>
            </w:r>
          </w:p>
        </w:tc>
        <w:tc>
          <w:tcPr>
            <w:tcW w:w="2438" w:type="dxa"/>
            <w:vMerge w:val="restart"/>
          </w:tcPr>
          <w:p w14:paraId="44DB450E" w14:textId="77777777" w:rsidR="00D33E52" w:rsidRPr="00D33E52" w:rsidRDefault="00D33E52" w:rsidP="00E5571D">
            <w:pPr>
              <w:pStyle w:val="ConsPlusNormal2"/>
              <w:jc w:val="center"/>
              <w:rPr>
                <w:sz w:val="20"/>
                <w:szCs w:val="20"/>
              </w:rPr>
            </w:pPr>
            <w:r w:rsidRPr="00D33E52">
              <w:rPr>
                <w:sz w:val="20"/>
                <w:szCs w:val="20"/>
              </w:rPr>
              <w:t>Тип расчетного показателя</w:t>
            </w:r>
          </w:p>
        </w:tc>
        <w:tc>
          <w:tcPr>
            <w:tcW w:w="1757" w:type="dxa"/>
            <w:vMerge w:val="restart"/>
          </w:tcPr>
          <w:p w14:paraId="2AF50EDE" w14:textId="77777777" w:rsidR="00D33E52" w:rsidRPr="00D33E52" w:rsidRDefault="00D33E52" w:rsidP="00E5571D">
            <w:pPr>
              <w:pStyle w:val="ConsPlusNormal2"/>
              <w:jc w:val="center"/>
              <w:rPr>
                <w:sz w:val="20"/>
                <w:szCs w:val="20"/>
              </w:rPr>
            </w:pPr>
            <w:r w:rsidRPr="00D33E52">
              <w:rPr>
                <w:sz w:val="20"/>
                <w:szCs w:val="20"/>
              </w:rPr>
              <w:t>Наименование расчетного показателя, ед. изм.</w:t>
            </w:r>
          </w:p>
        </w:tc>
        <w:tc>
          <w:tcPr>
            <w:tcW w:w="2711" w:type="dxa"/>
          </w:tcPr>
          <w:p w14:paraId="164819E4" w14:textId="77777777" w:rsidR="00D33E52" w:rsidRPr="00D33E52" w:rsidRDefault="00D33E52" w:rsidP="00E5571D">
            <w:pPr>
              <w:pStyle w:val="ConsPlusNormal2"/>
              <w:jc w:val="center"/>
              <w:rPr>
                <w:sz w:val="20"/>
                <w:szCs w:val="20"/>
              </w:rPr>
            </w:pPr>
            <w:r w:rsidRPr="00D33E52">
              <w:rPr>
                <w:sz w:val="20"/>
                <w:szCs w:val="20"/>
              </w:rPr>
              <w:t>Значение расчетного показателя</w:t>
            </w:r>
          </w:p>
        </w:tc>
      </w:tr>
      <w:tr w:rsidR="00C27D64" w14:paraId="775F94CE" w14:textId="77777777" w:rsidTr="00C06575">
        <w:trPr>
          <w:jc w:val="right"/>
        </w:trPr>
        <w:tc>
          <w:tcPr>
            <w:tcW w:w="2154" w:type="dxa"/>
            <w:vMerge/>
          </w:tcPr>
          <w:p w14:paraId="51E434D5" w14:textId="77777777" w:rsidR="00C27D64" w:rsidRPr="00D33E52" w:rsidRDefault="00C27D64" w:rsidP="00E5571D">
            <w:pPr>
              <w:pStyle w:val="ConsPlusNormal2"/>
              <w:rPr>
                <w:sz w:val="20"/>
                <w:szCs w:val="20"/>
              </w:rPr>
            </w:pPr>
          </w:p>
        </w:tc>
        <w:tc>
          <w:tcPr>
            <w:tcW w:w="2438" w:type="dxa"/>
            <w:vMerge/>
          </w:tcPr>
          <w:p w14:paraId="3ACBB20F" w14:textId="77777777" w:rsidR="00C27D64" w:rsidRPr="00D33E52" w:rsidRDefault="00C27D64" w:rsidP="00E5571D">
            <w:pPr>
              <w:pStyle w:val="ConsPlusNormal2"/>
              <w:rPr>
                <w:sz w:val="20"/>
                <w:szCs w:val="20"/>
              </w:rPr>
            </w:pPr>
          </w:p>
        </w:tc>
        <w:tc>
          <w:tcPr>
            <w:tcW w:w="1757" w:type="dxa"/>
            <w:vMerge/>
          </w:tcPr>
          <w:p w14:paraId="337ACBC2" w14:textId="77777777" w:rsidR="00C27D64" w:rsidRPr="00D33E52" w:rsidRDefault="00C27D64" w:rsidP="00E5571D">
            <w:pPr>
              <w:pStyle w:val="ConsPlusNormal2"/>
              <w:rPr>
                <w:sz w:val="20"/>
                <w:szCs w:val="20"/>
              </w:rPr>
            </w:pPr>
          </w:p>
        </w:tc>
        <w:tc>
          <w:tcPr>
            <w:tcW w:w="2711" w:type="dxa"/>
          </w:tcPr>
          <w:p w14:paraId="22D242F6" w14:textId="520149C2" w:rsidR="00C27D64" w:rsidRPr="0004441E" w:rsidRDefault="00C27D64" w:rsidP="00E5571D">
            <w:pPr>
              <w:pStyle w:val="ConsPlusNormal2"/>
              <w:jc w:val="center"/>
              <w:rPr>
                <w:sz w:val="20"/>
                <w:szCs w:val="20"/>
                <w:highlight w:val="yellow"/>
              </w:rPr>
            </w:pPr>
            <w:r w:rsidRPr="00D33E52">
              <w:rPr>
                <w:sz w:val="20"/>
                <w:szCs w:val="20"/>
              </w:rPr>
              <w:t>городской округ</w:t>
            </w:r>
          </w:p>
        </w:tc>
      </w:tr>
      <w:tr w:rsidR="00C27D64" w14:paraId="6C2A52CD" w14:textId="77777777" w:rsidTr="00C06575">
        <w:trPr>
          <w:jc w:val="right"/>
        </w:trPr>
        <w:tc>
          <w:tcPr>
            <w:tcW w:w="2154" w:type="dxa"/>
            <w:vMerge w:val="restart"/>
          </w:tcPr>
          <w:p w14:paraId="28DCA0F1" w14:textId="77777777" w:rsidR="00C27D64" w:rsidRPr="00D33E52" w:rsidRDefault="00C27D64" w:rsidP="00E5571D">
            <w:pPr>
              <w:pStyle w:val="ConsPlusNormal2"/>
              <w:rPr>
                <w:sz w:val="20"/>
                <w:szCs w:val="20"/>
              </w:rPr>
            </w:pPr>
            <w:r w:rsidRPr="00D33E52">
              <w:rPr>
                <w:sz w:val="20"/>
                <w:szCs w:val="20"/>
              </w:rPr>
              <w:t>Специализированная служба по вопросам похоронного дела</w:t>
            </w:r>
          </w:p>
        </w:tc>
        <w:tc>
          <w:tcPr>
            <w:tcW w:w="2438" w:type="dxa"/>
          </w:tcPr>
          <w:p w14:paraId="33170C00" w14:textId="77777777" w:rsidR="00C27D64" w:rsidRPr="00D33E52" w:rsidRDefault="00C27D64"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757" w:type="dxa"/>
          </w:tcPr>
          <w:p w14:paraId="16343CA9" w14:textId="77777777" w:rsidR="00C27D64" w:rsidRPr="00D33E52" w:rsidRDefault="00C27D64" w:rsidP="00E5571D">
            <w:pPr>
              <w:pStyle w:val="ConsPlusNormal2"/>
              <w:jc w:val="center"/>
              <w:rPr>
                <w:sz w:val="20"/>
                <w:szCs w:val="20"/>
              </w:rPr>
            </w:pPr>
            <w:r w:rsidRPr="00D33E52">
              <w:rPr>
                <w:sz w:val="20"/>
                <w:szCs w:val="20"/>
              </w:rPr>
              <w:t>Количество объектов</w:t>
            </w:r>
          </w:p>
        </w:tc>
        <w:tc>
          <w:tcPr>
            <w:tcW w:w="2711" w:type="dxa"/>
          </w:tcPr>
          <w:p w14:paraId="2F97C341" w14:textId="4642BCF4" w:rsidR="00C27D64" w:rsidRPr="0004441E" w:rsidRDefault="00C27D64" w:rsidP="00E5571D">
            <w:pPr>
              <w:pStyle w:val="ConsPlusNormal2"/>
              <w:jc w:val="center"/>
              <w:rPr>
                <w:sz w:val="20"/>
                <w:szCs w:val="20"/>
                <w:highlight w:val="yellow"/>
              </w:rPr>
            </w:pPr>
            <w:r w:rsidRPr="00D33E52">
              <w:rPr>
                <w:sz w:val="20"/>
                <w:szCs w:val="20"/>
              </w:rPr>
              <w:t>1</w:t>
            </w:r>
          </w:p>
        </w:tc>
      </w:tr>
      <w:tr w:rsidR="00C27D64" w14:paraId="364F0B34" w14:textId="77777777" w:rsidTr="00C06575">
        <w:trPr>
          <w:jc w:val="right"/>
        </w:trPr>
        <w:tc>
          <w:tcPr>
            <w:tcW w:w="2154" w:type="dxa"/>
            <w:vMerge/>
          </w:tcPr>
          <w:p w14:paraId="2EB77989" w14:textId="77777777" w:rsidR="00C27D64" w:rsidRPr="00D33E52" w:rsidRDefault="00C27D64" w:rsidP="00E5571D">
            <w:pPr>
              <w:pStyle w:val="ConsPlusNormal2"/>
              <w:rPr>
                <w:sz w:val="20"/>
                <w:szCs w:val="20"/>
              </w:rPr>
            </w:pPr>
          </w:p>
        </w:tc>
        <w:tc>
          <w:tcPr>
            <w:tcW w:w="2438" w:type="dxa"/>
          </w:tcPr>
          <w:p w14:paraId="4FBE485F" w14:textId="77777777" w:rsidR="00C27D64" w:rsidRPr="00D33E52" w:rsidRDefault="00C27D64" w:rsidP="00E5571D">
            <w:pPr>
              <w:pStyle w:val="ConsPlusNormal2"/>
              <w:jc w:val="center"/>
              <w:rPr>
                <w:sz w:val="20"/>
                <w:szCs w:val="20"/>
              </w:rPr>
            </w:pPr>
            <w:r w:rsidRPr="00D33E52">
              <w:rPr>
                <w:sz w:val="20"/>
                <w:szCs w:val="20"/>
              </w:rPr>
              <w:t>Расчетный показатель максимально допустимого уровня территориальной доступности</w:t>
            </w:r>
          </w:p>
        </w:tc>
        <w:tc>
          <w:tcPr>
            <w:tcW w:w="1757" w:type="dxa"/>
          </w:tcPr>
          <w:p w14:paraId="51EB48EA" w14:textId="77777777" w:rsidR="00C27D64" w:rsidRPr="00D33E52" w:rsidRDefault="00C27D64" w:rsidP="00E5571D">
            <w:pPr>
              <w:pStyle w:val="ConsPlusNormal2"/>
              <w:jc w:val="center"/>
              <w:rPr>
                <w:sz w:val="20"/>
                <w:szCs w:val="20"/>
              </w:rPr>
            </w:pPr>
            <w:r w:rsidRPr="00D33E52">
              <w:rPr>
                <w:sz w:val="20"/>
                <w:szCs w:val="20"/>
              </w:rPr>
              <w:t>Транспортная доступность, мин.</w:t>
            </w:r>
          </w:p>
        </w:tc>
        <w:tc>
          <w:tcPr>
            <w:tcW w:w="2711" w:type="dxa"/>
          </w:tcPr>
          <w:p w14:paraId="25B1EFF3" w14:textId="0A1AE42F" w:rsidR="00C27D64" w:rsidRPr="0004441E" w:rsidRDefault="00C27D64" w:rsidP="00E5571D">
            <w:pPr>
              <w:pStyle w:val="ConsPlusNormal2"/>
              <w:jc w:val="center"/>
              <w:rPr>
                <w:sz w:val="20"/>
                <w:szCs w:val="20"/>
                <w:highlight w:val="yellow"/>
              </w:rPr>
            </w:pPr>
            <w:r w:rsidRPr="00D33E52">
              <w:rPr>
                <w:sz w:val="20"/>
                <w:szCs w:val="20"/>
              </w:rPr>
              <w:t>40</w:t>
            </w:r>
          </w:p>
        </w:tc>
      </w:tr>
      <w:tr w:rsidR="00C27D64" w14:paraId="74D5CDF6" w14:textId="77777777" w:rsidTr="00C06575">
        <w:trPr>
          <w:jc w:val="right"/>
        </w:trPr>
        <w:tc>
          <w:tcPr>
            <w:tcW w:w="2154" w:type="dxa"/>
            <w:vMerge w:val="restart"/>
          </w:tcPr>
          <w:p w14:paraId="116DA023" w14:textId="77777777" w:rsidR="00C27D64" w:rsidRPr="00D33E52" w:rsidRDefault="00C27D64" w:rsidP="00E5571D">
            <w:pPr>
              <w:pStyle w:val="ConsPlusNormal2"/>
              <w:rPr>
                <w:sz w:val="20"/>
                <w:szCs w:val="20"/>
              </w:rPr>
            </w:pPr>
            <w:r w:rsidRPr="00D33E52">
              <w:rPr>
                <w:sz w:val="20"/>
                <w:szCs w:val="20"/>
              </w:rPr>
              <w:t>Кладбище традиционного захоронения</w:t>
            </w:r>
          </w:p>
        </w:tc>
        <w:tc>
          <w:tcPr>
            <w:tcW w:w="2438" w:type="dxa"/>
          </w:tcPr>
          <w:p w14:paraId="35A514D0" w14:textId="77777777" w:rsidR="00C27D64" w:rsidRPr="00D33E52" w:rsidRDefault="00C27D64" w:rsidP="00E5571D">
            <w:pPr>
              <w:pStyle w:val="ConsPlusNormal2"/>
              <w:jc w:val="center"/>
              <w:rPr>
                <w:sz w:val="20"/>
                <w:szCs w:val="20"/>
              </w:rPr>
            </w:pPr>
            <w:r w:rsidRPr="00D33E52">
              <w:rPr>
                <w:sz w:val="20"/>
                <w:szCs w:val="20"/>
              </w:rPr>
              <w:t>Расчетный показатель минимально допустимого уровня обеспеченности</w:t>
            </w:r>
          </w:p>
        </w:tc>
        <w:tc>
          <w:tcPr>
            <w:tcW w:w="1757" w:type="dxa"/>
          </w:tcPr>
          <w:p w14:paraId="191C4EF3" w14:textId="77777777" w:rsidR="00C27D64" w:rsidRPr="00D33E52" w:rsidRDefault="00C27D64" w:rsidP="00E5571D">
            <w:pPr>
              <w:pStyle w:val="ConsPlusNormal2"/>
              <w:jc w:val="center"/>
              <w:rPr>
                <w:sz w:val="20"/>
                <w:szCs w:val="20"/>
              </w:rPr>
            </w:pPr>
            <w:r w:rsidRPr="00D33E52">
              <w:rPr>
                <w:sz w:val="20"/>
                <w:szCs w:val="20"/>
              </w:rPr>
              <w:t xml:space="preserve">Размер земельного участка, </w:t>
            </w:r>
            <w:proofErr w:type="gramStart"/>
            <w:r w:rsidRPr="00D33E52">
              <w:rPr>
                <w:sz w:val="20"/>
                <w:szCs w:val="20"/>
              </w:rPr>
              <w:t>га</w:t>
            </w:r>
            <w:proofErr w:type="gramEnd"/>
            <w:r w:rsidRPr="00D33E52">
              <w:rPr>
                <w:sz w:val="20"/>
                <w:szCs w:val="20"/>
              </w:rPr>
              <w:t xml:space="preserve"> на 1000 чел.</w:t>
            </w:r>
          </w:p>
        </w:tc>
        <w:tc>
          <w:tcPr>
            <w:tcW w:w="2711" w:type="dxa"/>
          </w:tcPr>
          <w:p w14:paraId="350751B1" w14:textId="203A803B" w:rsidR="00C27D64" w:rsidRPr="0004441E" w:rsidRDefault="00C27D64" w:rsidP="00E5571D">
            <w:pPr>
              <w:pStyle w:val="ConsPlusNormal2"/>
              <w:jc w:val="center"/>
              <w:rPr>
                <w:sz w:val="20"/>
                <w:szCs w:val="20"/>
                <w:highlight w:val="yellow"/>
              </w:rPr>
            </w:pPr>
            <w:r w:rsidRPr="00D33E52">
              <w:rPr>
                <w:sz w:val="20"/>
                <w:szCs w:val="20"/>
              </w:rPr>
              <w:t>0,</w:t>
            </w:r>
            <w:r w:rsidR="00E82D99">
              <w:rPr>
                <w:sz w:val="20"/>
                <w:szCs w:val="20"/>
              </w:rPr>
              <w:t>24</w:t>
            </w:r>
          </w:p>
        </w:tc>
      </w:tr>
      <w:tr w:rsidR="00C27D64" w14:paraId="41DACE6B" w14:textId="77777777" w:rsidTr="00C06575">
        <w:trPr>
          <w:jc w:val="right"/>
        </w:trPr>
        <w:tc>
          <w:tcPr>
            <w:tcW w:w="2154" w:type="dxa"/>
            <w:vMerge/>
          </w:tcPr>
          <w:p w14:paraId="494B4E54" w14:textId="77777777" w:rsidR="00C27D64" w:rsidRPr="00D33E52" w:rsidRDefault="00C27D64" w:rsidP="00E5571D">
            <w:pPr>
              <w:pStyle w:val="ConsPlusNormal2"/>
              <w:rPr>
                <w:sz w:val="20"/>
                <w:szCs w:val="20"/>
              </w:rPr>
            </w:pPr>
          </w:p>
        </w:tc>
        <w:tc>
          <w:tcPr>
            <w:tcW w:w="2438" w:type="dxa"/>
          </w:tcPr>
          <w:p w14:paraId="6908BF02" w14:textId="77777777" w:rsidR="00C27D64" w:rsidRPr="00D33E52" w:rsidRDefault="00C27D64" w:rsidP="00E5571D">
            <w:pPr>
              <w:pStyle w:val="ConsPlusNormal2"/>
              <w:jc w:val="center"/>
              <w:rPr>
                <w:sz w:val="20"/>
                <w:szCs w:val="20"/>
              </w:rPr>
            </w:pPr>
            <w:r w:rsidRPr="00D33E52">
              <w:rPr>
                <w:sz w:val="20"/>
                <w:szCs w:val="20"/>
              </w:rPr>
              <w:t xml:space="preserve">Расчетный показатель </w:t>
            </w:r>
            <w:r w:rsidRPr="00D33E52">
              <w:rPr>
                <w:sz w:val="20"/>
                <w:szCs w:val="20"/>
              </w:rPr>
              <w:lastRenderedPageBreak/>
              <w:t>максимально допустимого уровня территориальной доступности</w:t>
            </w:r>
          </w:p>
        </w:tc>
        <w:tc>
          <w:tcPr>
            <w:tcW w:w="1757" w:type="dxa"/>
          </w:tcPr>
          <w:p w14:paraId="0F94AF68" w14:textId="77777777" w:rsidR="00C27D64" w:rsidRPr="00D33E52" w:rsidRDefault="00C27D64" w:rsidP="00E5571D">
            <w:pPr>
              <w:pStyle w:val="ConsPlusNormal2"/>
              <w:jc w:val="center"/>
              <w:rPr>
                <w:sz w:val="20"/>
                <w:szCs w:val="20"/>
              </w:rPr>
            </w:pPr>
            <w:r w:rsidRPr="00D33E52">
              <w:rPr>
                <w:sz w:val="20"/>
                <w:szCs w:val="20"/>
              </w:rPr>
              <w:lastRenderedPageBreak/>
              <w:t xml:space="preserve">Транспортная </w:t>
            </w:r>
            <w:r w:rsidRPr="00D33E52">
              <w:rPr>
                <w:sz w:val="20"/>
                <w:szCs w:val="20"/>
              </w:rPr>
              <w:lastRenderedPageBreak/>
              <w:t>доступность, мин.</w:t>
            </w:r>
          </w:p>
        </w:tc>
        <w:tc>
          <w:tcPr>
            <w:tcW w:w="2711" w:type="dxa"/>
          </w:tcPr>
          <w:p w14:paraId="5F9A69D4" w14:textId="5C259AAD" w:rsidR="00C27D64" w:rsidRPr="0004441E" w:rsidRDefault="00C27D64" w:rsidP="00E5571D">
            <w:pPr>
              <w:pStyle w:val="ConsPlusNormal2"/>
              <w:jc w:val="center"/>
              <w:rPr>
                <w:sz w:val="20"/>
                <w:szCs w:val="20"/>
                <w:highlight w:val="yellow"/>
              </w:rPr>
            </w:pPr>
            <w:r w:rsidRPr="00D33E52">
              <w:rPr>
                <w:sz w:val="20"/>
                <w:szCs w:val="20"/>
              </w:rPr>
              <w:lastRenderedPageBreak/>
              <w:t>40</w:t>
            </w:r>
          </w:p>
        </w:tc>
      </w:tr>
    </w:tbl>
    <w:p w14:paraId="030C541C" w14:textId="77777777" w:rsidR="00BC1D06" w:rsidRPr="00E3152B" w:rsidRDefault="00BC1D06" w:rsidP="00A63D93">
      <w:pPr>
        <w:suppressAutoHyphens/>
        <w:autoSpaceDE w:val="0"/>
        <w:ind w:firstLine="709"/>
        <w:jc w:val="both"/>
        <w:rPr>
          <w:rFonts w:ascii="Times New Roman" w:eastAsia="TimesNewRomanPSMT" w:hAnsi="Times New Roman" w:cs="Times New Roman"/>
          <w:sz w:val="24"/>
          <w:szCs w:val="24"/>
          <w:lang w:eastAsia="ar-SA"/>
        </w:rPr>
      </w:pPr>
    </w:p>
    <w:p w14:paraId="0B0361DC" w14:textId="77777777" w:rsidR="00A63D93" w:rsidRPr="00E3152B" w:rsidRDefault="00A63D93" w:rsidP="00EE26CD">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Примечания:</w:t>
      </w:r>
    </w:p>
    <w:p w14:paraId="1BCDE46E" w14:textId="77777777" w:rsidR="00A63D93" w:rsidRPr="00E3152B" w:rsidRDefault="00A63D93" w:rsidP="00EE26CD">
      <w:pPr>
        <w:suppressAutoHyphens/>
        <w:autoSpaceDE w:val="0"/>
        <w:ind w:firstLine="709"/>
        <w:jc w:val="both"/>
        <w:rPr>
          <w:rFonts w:ascii="Times New Roman" w:eastAsia="TimesNewRomanPSMT" w:hAnsi="Times New Roman" w:cs="Times New Roman"/>
          <w:b/>
          <w:sz w:val="24"/>
          <w:szCs w:val="24"/>
          <w:lang w:eastAsia="ar-SA"/>
        </w:rPr>
      </w:pPr>
      <w:r w:rsidRPr="00E3152B">
        <w:rPr>
          <w:rFonts w:ascii="Times New Roman" w:eastAsia="TimesNewRomanPSMT" w:hAnsi="Times New Roman" w:cs="Times New Roman"/>
          <w:sz w:val="24"/>
          <w:szCs w:val="24"/>
          <w:lang w:eastAsia="ar-SA"/>
        </w:rPr>
        <w:t>Размещения кладбищ площадью более 40 га  не допускается.</w:t>
      </w:r>
    </w:p>
    <w:p w14:paraId="44C12093" w14:textId="77777777" w:rsidR="00A63D93" w:rsidRPr="00E3152B" w:rsidRDefault="00A63D93" w:rsidP="00EE26CD">
      <w:pPr>
        <w:suppressAutoHyphens/>
        <w:autoSpaceDE w:val="0"/>
        <w:jc w:val="center"/>
        <w:rPr>
          <w:rFonts w:ascii="Times New Roman" w:eastAsia="TimesNewRomanPSMT" w:hAnsi="Times New Roman" w:cs="Times New Roman"/>
          <w:b/>
          <w:sz w:val="24"/>
          <w:szCs w:val="24"/>
          <w:lang w:eastAsia="ar-SA"/>
        </w:rPr>
      </w:pPr>
    </w:p>
    <w:p w14:paraId="14B065FE" w14:textId="3F1AA962" w:rsidR="00A63D93" w:rsidRPr="00E3152B" w:rsidRDefault="00D06BFB" w:rsidP="007668DC">
      <w:pPr>
        <w:widowControl w:val="0"/>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.1</w:t>
      </w:r>
      <w:r w:rsidR="002934F0">
        <w:rPr>
          <w:rFonts w:ascii="Times New Roman" w:eastAsia="Times New Roman" w:hAnsi="Times New Roman" w:cs="Times New Roman"/>
          <w:b/>
          <w:bCs/>
          <w:kern w:val="1"/>
          <w:sz w:val="24"/>
          <w:szCs w:val="24"/>
          <w:lang w:eastAsia="hi-IN" w:bidi="hi-IN"/>
        </w:rPr>
        <w:t>4</w:t>
      </w:r>
      <w:r w:rsidR="00A63D93" w:rsidRPr="00E3152B">
        <w:rPr>
          <w:rFonts w:ascii="Times New Roman" w:eastAsia="Times New Roman" w:hAnsi="Times New Roman" w:cs="Times New Roman"/>
          <w:b/>
          <w:bCs/>
          <w:kern w:val="1"/>
          <w:sz w:val="24"/>
          <w:szCs w:val="24"/>
          <w:lang w:eastAsia="hi-IN" w:bidi="hi-IN"/>
        </w:rPr>
        <w:t xml:space="preserve">. Расчетные показатели минимально допустимого уровня обеспеченности объектами местного значения в области организации массового отдыха населения, </w:t>
      </w:r>
    </w:p>
    <w:p w14:paraId="5B23A9D5" w14:textId="6FB707F0" w:rsidR="00A63D93" w:rsidRPr="00E3152B" w:rsidRDefault="00A63D93" w:rsidP="007668DC">
      <w:pPr>
        <w:widowControl w:val="0"/>
        <w:suppressAutoHyphens/>
        <w:autoSpaceDE w:val="0"/>
        <w:rPr>
          <w:rFonts w:ascii="Times New Roman" w:eastAsia="Times New Roman" w:hAnsi="Times New Roman" w:cs="Times New Roman"/>
          <w:b/>
          <w:bCs/>
          <w:kern w:val="1"/>
          <w:sz w:val="24"/>
          <w:szCs w:val="24"/>
          <w:lang w:eastAsia="hi-IN" w:bidi="hi-IN"/>
        </w:rPr>
      </w:pPr>
      <w:r w:rsidRPr="00E3152B">
        <w:rPr>
          <w:rFonts w:ascii="Times New Roman" w:eastAsia="Times New Roman" w:hAnsi="Times New Roman" w:cs="Times New Roman"/>
          <w:b/>
          <w:bCs/>
          <w:kern w:val="1"/>
          <w:sz w:val="24"/>
          <w:szCs w:val="24"/>
          <w:lang w:eastAsia="hi-IN" w:bidi="hi-IN"/>
        </w:rPr>
        <w:t xml:space="preserve">озеленения и благоустройства и показатели максимально допустимого уровня </w:t>
      </w:r>
    </w:p>
    <w:p w14:paraId="1B891EEE" w14:textId="5BB86A43" w:rsidR="00A63D93" w:rsidRPr="007668DC" w:rsidRDefault="00A63D93" w:rsidP="007668DC">
      <w:pPr>
        <w:widowControl w:val="0"/>
        <w:suppressAutoHyphens/>
        <w:autoSpaceDE w:val="0"/>
        <w:rPr>
          <w:rFonts w:ascii="Times New Roman" w:eastAsia="Times New Roman" w:hAnsi="Times New Roman" w:cs="Times New Roman"/>
          <w:b/>
          <w:bCs/>
          <w:kern w:val="1"/>
          <w:sz w:val="24"/>
          <w:szCs w:val="24"/>
          <w:lang w:eastAsia="hi-IN" w:bidi="hi-IN"/>
        </w:rPr>
      </w:pPr>
      <w:r w:rsidRPr="00E3152B">
        <w:rPr>
          <w:rFonts w:ascii="Times New Roman" w:eastAsia="Times New Roman" w:hAnsi="Times New Roman" w:cs="Times New Roman"/>
          <w:b/>
          <w:bCs/>
          <w:kern w:val="1"/>
          <w:sz w:val="24"/>
          <w:szCs w:val="24"/>
          <w:lang w:eastAsia="hi-IN" w:bidi="hi-IN"/>
        </w:rPr>
        <w:t>территориальной доступности таких объектов для населения городского ок</w:t>
      </w:r>
      <w:r w:rsidR="00BC1D06" w:rsidRPr="00E3152B">
        <w:rPr>
          <w:rFonts w:ascii="Times New Roman" w:eastAsia="Times New Roman" w:hAnsi="Times New Roman" w:cs="Times New Roman"/>
          <w:b/>
          <w:bCs/>
          <w:kern w:val="1"/>
          <w:sz w:val="24"/>
          <w:szCs w:val="24"/>
          <w:lang w:eastAsia="hi-IN" w:bidi="hi-IN"/>
        </w:rPr>
        <w:t>руга</w:t>
      </w:r>
    </w:p>
    <w:p w14:paraId="767449A1" w14:textId="77777777" w:rsidR="00A63D93" w:rsidRPr="00E3152B" w:rsidRDefault="00A63D93" w:rsidP="00A63D93">
      <w:pPr>
        <w:suppressAutoHyphens/>
        <w:jc w:val="both"/>
        <w:rPr>
          <w:rFonts w:ascii="Times New Roman" w:eastAsia="Calibri" w:hAnsi="Times New Roman" w:cs="Times New Roman"/>
          <w:b/>
          <w:sz w:val="24"/>
          <w:szCs w:val="24"/>
          <w:lang w:eastAsia="ar-SA"/>
        </w:rPr>
      </w:pPr>
    </w:p>
    <w:p w14:paraId="73F9259C" w14:textId="77777777" w:rsidR="007668DC" w:rsidRPr="007668DC" w:rsidRDefault="007668DC" w:rsidP="007668DC">
      <w:pPr>
        <w:ind w:firstLine="480"/>
        <w:textAlignment w:val="baseline"/>
        <w:rPr>
          <w:rFonts w:ascii="Times New Roman" w:eastAsia="Times New Roman" w:hAnsi="Times New Roman" w:cs="Times New Roman"/>
          <w:color w:val="444444"/>
          <w:sz w:val="24"/>
          <w:lang w:eastAsia="ru-RU"/>
        </w:rPr>
      </w:pPr>
    </w:p>
    <w:p w14:paraId="515084C9" w14:textId="77777777" w:rsidR="00A63D93" w:rsidRPr="007668DC" w:rsidRDefault="00A63D93" w:rsidP="00A63D93">
      <w:pPr>
        <w:suppressAutoHyphens/>
        <w:autoSpaceDE w:val="0"/>
        <w:ind w:firstLine="851"/>
        <w:jc w:val="both"/>
        <w:rPr>
          <w:rFonts w:ascii="Times New Roman" w:eastAsia="TimesNewRomanPSMT" w:hAnsi="Times New Roman" w:cs="Times New Roman"/>
          <w:sz w:val="24"/>
          <w:szCs w:val="24"/>
          <w:lang w:eastAsia="ar-SA"/>
        </w:rPr>
      </w:pPr>
    </w:p>
    <w:p w14:paraId="5A7496BB" w14:textId="3161B268" w:rsidR="00A63D93" w:rsidRPr="00E3152B" w:rsidRDefault="00A63D93" w:rsidP="00564BAF">
      <w:pPr>
        <w:tabs>
          <w:tab w:val="left" w:pos="2070"/>
        </w:tabs>
        <w:suppressAutoHyphens/>
        <w:ind w:firstLine="7797"/>
        <w:jc w:val="right"/>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xml:space="preserve">Таблица </w:t>
      </w:r>
      <w:r w:rsidR="00B761D7">
        <w:rPr>
          <w:rFonts w:ascii="Times New Roman" w:eastAsia="TimesNewRomanPSMT" w:hAnsi="Times New Roman" w:cs="Times New Roman"/>
          <w:sz w:val="24"/>
          <w:szCs w:val="24"/>
          <w:lang w:eastAsia="ar-SA"/>
        </w:rPr>
        <w:t>25</w:t>
      </w:r>
    </w:p>
    <w:tbl>
      <w:tblPr>
        <w:tblW w:w="9850" w:type="dxa"/>
        <w:tblInd w:w="108" w:type="dxa"/>
        <w:tblLayout w:type="fixed"/>
        <w:tblLook w:val="0000" w:firstRow="0" w:lastRow="0" w:firstColumn="0" w:lastColumn="0" w:noHBand="0" w:noVBand="0"/>
      </w:tblPr>
      <w:tblGrid>
        <w:gridCol w:w="1305"/>
        <w:gridCol w:w="2938"/>
        <w:gridCol w:w="3177"/>
        <w:gridCol w:w="2430"/>
      </w:tblGrid>
      <w:tr w:rsidR="00A63D93" w:rsidRPr="00E3152B" w14:paraId="20A4DB3B" w14:textId="77777777" w:rsidTr="00CB1B72">
        <w:trPr>
          <w:trHeight w:val="669"/>
        </w:trPr>
        <w:tc>
          <w:tcPr>
            <w:tcW w:w="1305" w:type="dxa"/>
            <w:vMerge w:val="restart"/>
            <w:tcBorders>
              <w:top w:val="single" w:sz="4" w:space="0" w:color="000000"/>
              <w:left w:val="single" w:sz="4" w:space="0" w:color="000000"/>
            </w:tcBorders>
            <w:shd w:val="clear" w:color="auto" w:fill="FFFFFF"/>
            <w:vAlign w:val="center"/>
          </w:tcPr>
          <w:p w14:paraId="45C76F75"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Наименование объекта</w:t>
            </w:r>
          </w:p>
          <w:p w14:paraId="0F0BA815"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p>
        </w:tc>
        <w:tc>
          <w:tcPr>
            <w:tcW w:w="6115" w:type="dxa"/>
            <w:gridSpan w:val="2"/>
            <w:tcBorders>
              <w:top w:val="single" w:sz="4" w:space="0" w:color="000000"/>
              <w:left w:val="single" w:sz="4" w:space="0" w:color="000000"/>
              <w:bottom w:val="single" w:sz="4" w:space="0" w:color="000000"/>
            </w:tcBorders>
            <w:shd w:val="clear" w:color="auto" w:fill="FFFFFF"/>
          </w:tcPr>
          <w:p w14:paraId="4D3BF988"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 xml:space="preserve">Минимально допустимый </w:t>
            </w:r>
          </w:p>
          <w:p w14:paraId="10E0B053"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уровень обеспеченности</w:t>
            </w:r>
          </w:p>
        </w:tc>
        <w:tc>
          <w:tcPr>
            <w:tcW w:w="2430" w:type="dxa"/>
            <w:vMerge w:val="restart"/>
            <w:tcBorders>
              <w:top w:val="single" w:sz="4" w:space="0" w:color="000000"/>
              <w:left w:val="single" w:sz="4" w:space="0" w:color="000000"/>
              <w:right w:val="single" w:sz="4" w:space="0" w:color="000000"/>
            </w:tcBorders>
            <w:shd w:val="clear" w:color="auto" w:fill="FFFFFF"/>
          </w:tcPr>
          <w:p w14:paraId="16D9126F"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Максимально допустимый уровень территориальной доступности</w:t>
            </w:r>
          </w:p>
        </w:tc>
      </w:tr>
      <w:tr w:rsidR="00A63D93" w:rsidRPr="00E3152B" w14:paraId="1F52A9D8" w14:textId="77777777" w:rsidTr="00CB1B72">
        <w:trPr>
          <w:trHeight w:val="423"/>
        </w:trPr>
        <w:tc>
          <w:tcPr>
            <w:tcW w:w="1305" w:type="dxa"/>
            <w:vMerge/>
            <w:tcBorders>
              <w:left w:val="single" w:sz="4" w:space="0" w:color="000000"/>
              <w:bottom w:val="single" w:sz="4" w:space="0" w:color="000000"/>
            </w:tcBorders>
            <w:shd w:val="clear" w:color="auto" w:fill="FFFFFF"/>
            <w:vAlign w:val="center"/>
          </w:tcPr>
          <w:p w14:paraId="6F7B3508" w14:textId="77777777" w:rsidR="00A63D93" w:rsidRPr="00B7324B" w:rsidRDefault="00A63D93" w:rsidP="00A63D93">
            <w:pPr>
              <w:suppressAutoHyphens/>
              <w:snapToGrid w:val="0"/>
              <w:jc w:val="center"/>
              <w:rPr>
                <w:rFonts w:ascii="Times New Roman" w:eastAsia="Calibri" w:hAnsi="Times New Roman" w:cs="Times New Roman"/>
                <w:spacing w:val="-6"/>
                <w:sz w:val="20"/>
                <w:szCs w:val="20"/>
                <w:lang w:eastAsia="ar-SA"/>
              </w:rPr>
            </w:pPr>
          </w:p>
        </w:tc>
        <w:tc>
          <w:tcPr>
            <w:tcW w:w="2938" w:type="dxa"/>
            <w:tcBorders>
              <w:top w:val="single" w:sz="4" w:space="0" w:color="000000"/>
              <w:left w:val="single" w:sz="4" w:space="0" w:color="000000"/>
              <w:bottom w:val="single" w:sz="4" w:space="0" w:color="000000"/>
            </w:tcBorders>
            <w:shd w:val="clear" w:color="auto" w:fill="FFFFFF"/>
          </w:tcPr>
          <w:p w14:paraId="64AE6280"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Единица</w:t>
            </w:r>
          </w:p>
          <w:p w14:paraId="1105A63D" w14:textId="77777777" w:rsidR="00A63D93" w:rsidRPr="00B7324B" w:rsidRDefault="00A63D93" w:rsidP="00A63D93">
            <w:pPr>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измерения</w:t>
            </w:r>
          </w:p>
        </w:tc>
        <w:tc>
          <w:tcPr>
            <w:tcW w:w="3177" w:type="dxa"/>
            <w:tcBorders>
              <w:top w:val="single" w:sz="4" w:space="0" w:color="000000"/>
              <w:left w:val="single" w:sz="4" w:space="0" w:color="000000"/>
              <w:bottom w:val="single" w:sz="4" w:space="0" w:color="000000"/>
            </w:tcBorders>
            <w:shd w:val="clear" w:color="auto" w:fill="FFFFFF"/>
          </w:tcPr>
          <w:p w14:paraId="20C72E8E" w14:textId="77777777" w:rsidR="00A63D93" w:rsidRPr="00B7324B" w:rsidRDefault="00A63D93" w:rsidP="00A63D93">
            <w:pPr>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pacing w:val="-6"/>
                <w:sz w:val="20"/>
                <w:szCs w:val="20"/>
                <w:lang w:eastAsia="ar-SA"/>
              </w:rPr>
              <w:t>Величина</w:t>
            </w:r>
          </w:p>
        </w:tc>
        <w:tc>
          <w:tcPr>
            <w:tcW w:w="2430" w:type="dxa"/>
            <w:vMerge/>
            <w:tcBorders>
              <w:left w:val="single" w:sz="4" w:space="0" w:color="000000"/>
              <w:bottom w:val="single" w:sz="4" w:space="0" w:color="000000"/>
              <w:right w:val="single" w:sz="4" w:space="0" w:color="000000"/>
            </w:tcBorders>
            <w:shd w:val="clear" w:color="auto" w:fill="FFFFFF"/>
          </w:tcPr>
          <w:p w14:paraId="1451C080" w14:textId="77777777" w:rsidR="00A63D93" w:rsidRPr="00B7324B" w:rsidRDefault="00A63D93" w:rsidP="00A63D93">
            <w:pPr>
              <w:suppressAutoHyphens/>
              <w:snapToGrid w:val="0"/>
              <w:jc w:val="center"/>
              <w:rPr>
                <w:rFonts w:ascii="Times New Roman" w:eastAsia="Calibri" w:hAnsi="Times New Roman" w:cs="Times New Roman"/>
                <w:sz w:val="20"/>
                <w:szCs w:val="20"/>
                <w:lang w:eastAsia="ar-SA"/>
              </w:rPr>
            </w:pPr>
          </w:p>
        </w:tc>
      </w:tr>
      <w:tr w:rsidR="00A63D93" w:rsidRPr="00E3152B" w14:paraId="6DB1D36C" w14:textId="77777777" w:rsidTr="00CB1B72">
        <w:trPr>
          <w:trHeight w:val="1083"/>
        </w:trPr>
        <w:tc>
          <w:tcPr>
            <w:tcW w:w="1305" w:type="dxa"/>
            <w:tcBorders>
              <w:top w:val="single" w:sz="4" w:space="0" w:color="000000"/>
              <w:left w:val="single" w:sz="4" w:space="0" w:color="000000"/>
              <w:bottom w:val="single" w:sz="4" w:space="0" w:color="000000"/>
            </w:tcBorders>
          </w:tcPr>
          <w:p w14:paraId="414A97EA" w14:textId="77777777" w:rsidR="00A63D93" w:rsidRPr="00B7324B" w:rsidRDefault="00A63D93" w:rsidP="00A63D93">
            <w:pPr>
              <w:widowControl w:val="0"/>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z w:val="20"/>
                <w:szCs w:val="20"/>
                <w:lang w:eastAsia="ar-SA"/>
              </w:rPr>
              <w:t>Пляжи</w:t>
            </w:r>
          </w:p>
        </w:tc>
        <w:tc>
          <w:tcPr>
            <w:tcW w:w="2938" w:type="dxa"/>
            <w:tcBorders>
              <w:top w:val="single" w:sz="4" w:space="0" w:color="000000"/>
              <w:left w:val="single" w:sz="4" w:space="0" w:color="000000"/>
              <w:bottom w:val="single" w:sz="4" w:space="0" w:color="000000"/>
            </w:tcBorders>
          </w:tcPr>
          <w:p w14:paraId="65B2BAAE" w14:textId="77777777" w:rsidR="00A63D93" w:rsidRPr="00B7324B" w:rsidRDefault="00A63D93" w:rsidP="00A63D93">
            <w:pPr>
              <w:widowControl w:val="0"/>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площадь территории объекта</w:t>
            </w:r>
          </w:p>
          <w:p w14:paraId="14B09AC7"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на 1 посетителя</w:t>
            </w:r>
          </w:p>
        </w:tc>
        <w:tc>
          <w:tcPr>
            <w:tcW w:w="3177" w:type="dxa"/>
            <w:tcBorders>
              <w:top w:val="single" w:sz="4" w:space="0" w:color="000000"/>
              <w:left w:val="single" w:sz="4" w:space="0" w:color="000000"/>
              <w:bottom w:val="single" w:sz="4" w:space="0" w:color="000000"/>
            </w:tcBorders>
          </w:tcPr>
          <w:p w14:paraId="562E778B" w14:textId="5B2CC11C"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речны</w:t>
            </w:r>
            <w:r w:rsidR="00465D3D" w:rsidRPr="00B7324B">
              <w:rPr>
                <w:rFonts w:ascii="Times New Roman" w:eastAsia="Times New Roman" w:hAnsi="Times New Roman" w:cs="Times New Roman"/>
                <w:spacing w:val="-6"/>
                <w:sz w:val="20"/>
                <w:szCs w:val="20"/>
                <w:lang w:eastAsia="ar-SA"/>
              </w:rPr>
              <w:t>е</w:t>
            </w:r>
            <w:r w:rsidRPr="00B7324B">
              <w:rPr>
                <w:rFonts w:ascii="Times New Roman" w:eastAsia="Times New Roman" w:hAnsi="Times New Roman" w:cs="Times New Roman"/>
                <w:spacing w:val="-6"/>
                <w:sz w:val="20"/>
                <w:szCs w:val="20"/>
                <w:lang w:eastAsia="ar-SA"/>
              </w:rPr>
              <w:t xml:space="preserve"> пляж</w:t>
            </w:r>
            <w:r w:rsidR="00465D3D" w:rsidRPr="00B7324B">
              <w:rPr>
                <w:rFonts w:ascii="Times New Roman" w:eastAsia="Times New Roman" w:hAnsi="Times New Roman" w:cs="Times New Roman"/>
                <w:spacing w:val="-6"/>
                <w:sz w:val="20"/>
                <w:szCs w:val="20"/>
                <w:lang w:eastAsia="ar-SA"/>
              </w:rPr>
              <w:t>и</w:t>
            </w:r>
            <w:r w:rsidRPr="00B7324B">
              <w:rPr>
                <w:rFonts w:ascii="Times New Roman" w:eastAsia="Times New Roman" w:hAnsi="Times New Roman" w:cs="Times New Roman"/>
                <w:spacing w:val="-6"/>
                <w:sz w:val="20"/>
                <w:szCs w:val="20"/>
                <w:lang w:eastAsia="ar-SA"/>
              </w:rPr>
              <w:t xml:space="preserve"> – 8</w:t>
            </w:r>
            <w:r w:rsidR="00BC1D06" w:rsidRPr="00B7324B">
              <w:rPr>
                <w:rFonts w:ascii="Times New Roman" w:eastAsia="Times New Roman" w:hAnsi="Times New Roman" w:cs="Times New Roman"/>
                <w:spacing w:val="-6"/>
                <w:sz w:val="20"/>
                <w:szCs w:val="20"/>
                <w:lang w:eastAsia="ar-SA"/>
              </w:rPr>
              <w:t xml:space="preserve"> </w:t>
            </w:r>
            <w:r w:rsidRPr="00B7324B">
              <w:rPr>
                <w:rFonts w:ascii="Times New Roman" w:eastAsia="Times New Roman" w:hAnsi="Times New Roman" w:cs="Times New Roman"/>
                <w:spacing w:val="-6"/>
                <w:sz w:val="20"/>
                <w:szCs w:val="20"/>
                <w:lang w:eastAsia="ar-SA"/>
              </w:rPr>
              <w:t>м</w:t>
            </w:r>
            <w:proofErr w:type="gramStart"/>
            <w:r w:rsidRPr="00B7324B">
              <w:rPr>
                <w:rFonts w:ascii="Times New Roman" w:eastAsia="Times New Roman" w:hAnsi="Times New Roman" w:cs="Times New Roman"/>
                <w:spacing w:val="-6"/>
                <w:sz w:val="20"/>
                <w:szCs w:val="20"/>
                <w:vertAlign w:val="superscript"/>
                <w:lang w:eastAsia="ar-SA"/>
              </w:rPr>
              <w:t>2</w:t>
            </w:r>
            <w:proofErr w:type="gramEnd"/>
            <w:r w:rsidRPr="00B7324B">
              <w:rPr>
                <w:rFonts w:ascii="Times New Roman" w:eastAsia="Times New Roman" w:hAnsi="Times New Roman" w:cs="Times New Roman"/>
                <w:spacing w:val="-6"/>
                <w:sz w:val="20"/>
                <w:szCs w:val="20"/>
                <w:lang w:eastAsia="ar-SA"/>
              </w:rPr>
              <w:t>;</w:t>
            </w:r>
          </w:p>
          <w:p w14:paraId="4FACF2A0" w14:textId="58D7A868" w:rsidR="00A63D93" w:rsidRPr="00B7324B" w:rsidRDefault="00A63D93" w:rsidP="00A63D93">
            <w:pPr>
              <w:widowControl w:val="0"/>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spacing w:val="-6"/>
                <w:sz w:val="20"/>
                <w:szCs w:val="20"/>
                <w:lang w:eastAsia="ar-SA"/>
              </w:rPr>
              <w:t>речны</w:t>
            </w:r>
            <w:r w:rsidR="00465D3D" w:rsidRPr="00B7324B">
              <w:rPr>
                <w:rFonts w:ascii="Times New Roman" w:eastAsia="Calibri" w:hAnsi="Times New Roman" w:cs="Times New Roman"/>
                <w:spacing w:val="-6"/>
                <w:sz w:val="20"/>
                <w:szCs w:val="20"/>
                <w:lang w:eastAsia="ar-SA"/>
              </w:rPr>
              <w:t>е</w:t>
            </w:r>
            <w:r w:rsidRPr="00B7324B">
              <w:rPr>
                <w:rFonts w:ascii="Times New Roman" w:eastAsia="Calibri" w:hAnsi="Times New Roman" w:cs="Times New Roman"/>
                <w:spacing w:val="-6"/>
                <w:sz w:val="20"/>
                <w:szCs w:val="20"/>
                <w:lang w:eastAsia="ar-SA"/>
              </w:rPr>
              <w:t xml:space="preserve"> пляж</w:t>
            </w:r>
            <w:r w:rsidR="00465D3D" w:rsidRPr="00B7324B">
              <w:rPr>
                <w:rFonts w:ascii="Times New Roman" w:eastAsia="Calibri" w:hAnsi="Times New Roman" w:cs="Times New Roman"/>
                <w:spacing w:val="-6"/>
                <w:sz w:val="20"/>
                <w:szCs w:val="20"/>
                <w:lang w:eastAsia="ar-SA"/>
              </w:rPr>
              <w:t>и</w:t>
            </w:r>
            <w:r w:rsidRPr="00B7324B">
              <w:rPr>
                <w:rFonts w:ascii="Times New Roman" w:eastAsia="Calibri" w:hAnsi="Times New Roman" w:cs="Times New Roman"/>
                <w:spacing w:val="-6"/>
                <w:sz w:val="20"/>
                <w:szCs w:val="20"/>
                <w:lang w:eastAsia="ar-SA"/>
              </w:rPr>
              <w:t xml:space="preserve"> для детей – 4</w:t>
            </w:r>
            <w:r w:rsidR="00BC1D06" w:rsidRPr="00B7324B">
              <w:rPr>
                <w:rFonts w:ascii="Times New Roman" w:eastAsia="Calibri" w:hAnsi="Times New Roman" w:cs="Times New Roman"/>
                <w:spacing w:val="-6"/>
                <w:sz w:val="20"/>
                <w:szCs w:val="20"/>
                <w:lang w:eastAsia="ar-SA"/>
              </w:rPr>
              <w:t xml:space="preserve"> </w:t>
            </w:r>
            <w:r w:rsidRPr="00B7324B">
              <w:rPr>
                <w:rFonts w:ascii="Times New Roman" w:eastAsia="Calibri" w:hAnsi="Times New Roman" w:cs="Times New Roman"/>
                <w:spacing w:val="-6"/>
                <w:sz w:val="20"/>
                <w:szCs w:val="20"/>
                <w:lang w:eastAsia="ar-SA"/>
              </w:rPr>
              <w:t>м</w:t>
            </w:r>
            <w:proofErr w:type="gramStart"/>
            <w:r w:rsidRPr="00B7324B">
              <w:rPr>
                <w:rFonts w:ascii="Times New Roman" w:eastAsia="Calibri" w:hAnsi="Times New Roman" w:cs="Times New Roman"/>
                <w:spacing w:val="-6"/>
                <w:sz w:val="20"/>
                <w:szCs w:val="20"/>
                <w:vertAlign w:val="superscript"/>
                <w:lang w:eastAsia="ar-SA"/>
              </w:rPr>
              <w:t>2</w:t>
            </w:r>
            <w:proofErr w:type="gramEnd"/>
            <w:r w:rsidRPr="00B7324B">
              <w:rPr>
                <w:rFonts w:ascii="Times New Roman" w:eastAsia="Calibri" w:hAnsi="Times New Roman" w:cs="Times New Roman"/>
                <w:spacing w:val="-6"/>
                <w:sz w:val="20"/>
                <w:szCs w:val="20"/>
                <w:lang w:eastAsia="ar-SA"/>
              </w:rPr>
              <w:t>;</w:t>
            </w:r>
          </w:p>
          <w:p w14:paraId="38E4C9E1" w14:textId="77777777" w:rsidR="00A63D93" w:rsidRPr="00B7324B" w:rsidRDefault="00A63D93" w:rsidP="00465D3D">
            <w:pPr>
              <w:widowControl w:val="0"/>
              <w:jc w:val="center"/>
              <w:rPr>
                <w:rFonts w:ascii="Times New Roman" w:eastAsia="Times New Roman" w:hAnsi="Times New Roman" w:cs="Times New Roman"/>
                <w:sz w:val="20"/>
                <w:szCs w:val="20"/>
                <w:lang w:eastAsia="ar-SA"/>
              </w:rPr>
            </w:pPr>
            <w:r w:rsidRPr="00B7324B">
              <w:rPr>
                <w:rFonts w:ascii="Times New Roman" w:eastAsia="Times New Roman" w:hAnsi="Times New Roman" w:cs="Times New Roman"/>
                <w:spacing w:val="-6"/>
                <w:sz w:val="20"/>
                <w:szCs w:val="20"/>
                <w:lang w:eastAsia="ar-SA"/>
              </w:rPr>
              <w:t>специализированны</w:t>
            </w:r>
            <w:r w:rsidR="00465D3D" w:rsidRPr="00B7324B">
              <w:rPr>
                <w:rFonts w:ascii="Times New Roman" w:eastAsia="Times New Roman" w:hAnsi="Times New Roman" w:cs="Times New Roman"/>
                <w:spacing w:val="-6"/>
                <w:sz w:val="20"/>
                <w:szCs w:val="20"/>
                <w:lang w:eastAsia="ar-SA"/>
              </w:rPr>
              <w:t>е</w:t>
            </w:r>
            <w:r w:rsidRPr="00B7324B">
              <w:rPr>
                <w:rFonts w:ascii="Times New Roman" w:eastAsia="Times New Roman" w:hAnsi="Times New Roman" w:cs="Times New Roman"/>
                <w:spacing w:val="-6"/>
                <w:sz w:val="20"/>
                <w:szCs w:val="20"/>
                <w:lang w:eastAsia="ar-SA"/>
              </w:rPr>
              <w:t xml:space="preserve"> лечебны</w:t>
            </w:r>
            <w:r w:rsidR="00465D3D" w:rsidRPr="00B7324B">
              <w:rPr>
                <w:rFonts w:ascii="Times New Roman" w:eastAsia="Times New Roman" w:hAnsi="Times New Roman" w:cs="Times New Roman"/>
                <w:spacing w:val="-6"/>
                <w:sz w:val="20"/>
                <w:szCs w:val="20"/>
                <w:lang w:eastAsia="ar-SA"/>
              </w:rPr>
              <w:t xml:space="preserve">е пляжи </w:t>
            </w:r>
            <w:r w:rsidRPr="00B7324B">
              <w:rPr>
                <w:rFonts w:ascii="Times New Roman" w:eastAsia="Times New Roman" w:hAnsi="Times New Roman" w:cs="Times New Roman"/>
                <w:spacing w:val="-6"/>
                <w:sz w:val="20"/>
                <w:szCs w:val="20"/>
                <w:lang w:eastAsia="ar-SA"/>
              </w:rPr>
              <w:t>для людей с ограниченной подвижностью – 10</w:t>
            </w:r>
            <w:r w:rsidR="00BC1D06" w:rsidRPr="00B7324B">
              <w:rPr>
                <w:rFonts w:ascii="Times New Roman" w:eastAsia="Times New Roman" w:hAnsi="Times New Roman" w:cs="Times New Roman"/>
                <w:spacing w:val="-6"/>
                <w:sz w:val="20"/>
                <w:szCs w:val="20"/>
                <w:lang w:eastAsia="ar-SA"/>
              </w:rPr>
              <w:t xml:space="preserve"> </w:t>
            </w:r>
            <w:r w:rsidRPr="00B7324B">
              <w:rPr>
                <w:rFonts w:ascii="Times New Roman" w:eastAsia="Times New Roman" w:hAnsi="Times New Roman" w:cs="Times New Roman"/>
                <w:spacing w:val="-6"/>
                <w:sz w:val="20"/>
                <w:szCs w:val="20"/>
                <w:lang w:eastAsia="ar-SA"/>
              </w:rPr>
              <w:t>м</w:t>
            </w:r>
            <w:proofErr w:type="gramStart"/>
            <w:r w:rsidRPr="00B7324B">
              <w:rPr>
                <w:rFonts w:ascii="Times New Roman" w:eastAsia="Times New Roman" w:hAnsi="Times New Roman" w:cs="Times New Roman"/>
                <w:spacing w:val="-6"/>
                <w:sz w:val="20"/>
                <w:szCs w:val="20"/>
                <w:vertAlign w:val="superscript"/>
                <w:lang w:eastAsia="ar-SA"/>
              </w:rPr>
              <w:t>2</w:t>
            </w:r>
            <w:proofErr w:type="gramEnd"/>
          </w:p>
        </w:tc>
        <w:tc>
          <w:tcPr>
            <w:tcW w:w="2430" w:type="dxa"/>
            <w:tcBorders>
              <w:top w:val="single" w:sz="4" w:space="0" w:color="000000"/>
              <w:left w:val="single" w:sz="4" w:space="0" w:color="000000"/>
              <w:bottom w:val="single" w:sz="4" w:space="0" w:color="000000"/>
              <w:right w:val="single" w:sz="4" w:space="0" w:color="000000"/>
            </w:tcBorders>
          </w:tcPr>
          <w:p w14:paraId="3C2189D7" w14:textId="77777777" w:rsidR="00A63D93" w:rsidRPr="00B7324B" w:rsidRDefault="00A63D93" w:rsidP="00A63D93">
            <w:pPr>
              <w:widowControl w:val="0"/>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w:t>
            </w:r>
          </w:p>
        </w:tc>
      </w:tr>
      <w:tr w:rsidR="00A63D93" w:rsidRPr="00E3152B" w14:paraId="766100C6" w14:textId="77777777" w:rsidTr="00CB1B72">
        <w:trPr>
          <w:trHeight w:val="712"/>
        </w:trPr>
        <w:tc>
          <w:tcPr>
            <w:tcW w:w="1305" w:type="dxa"/>
            <w:tcBorders>
              <w:top w:val="single" w:sz="4" w:space="0" w:color="000000"/>
              <w:left w:val="single" w:sz="4" w:space="0" w:color="000000"/>
              <w:bottom w:val="single" w:sz="4" w:space="0" w:color="000000"/>
            </w:tcBorders>
          </w:tcPr>
          <w:p w14:paraId="5A08B9AA" w14:textId="77777777" w:rsidR="00A63D93" w:rsidRPr="00B7324B" w:rsidRDefault="00A63D93" w:rsidP="00A63D93">
            <w:pPr>
              <w:widowControl w:val="0"/>
              <w:suppressAutoHyphens/>
              <w:jc w:val="center"/>
              <w:rPr>
                <w:rFonts w:ascii="Times New Roman" w:eastAsia="Calibri" w:hAnsi="Times New Roman" w:cs="Times New Roman"/>
                <w:spacing w:val="-6"/>
                <w:sz w:val="20"/>
                <w:szCs w:val="20"/>
                <w:lang w:eastAsia="ar-SA"/>
              </w:rPr>
            </w:pPr>
            <w:r w:rsidRPr="00B7324B">
              <w:rPr>
                <w:rFonts w:ascii="Times New Roman" w:eastAsia="Calibri" w:hAnsi="Times New Roman" w:cs="Times New Roman"/>
                <w:bCs/>
                <w:sz w:val="20"/>
                <w:szCs w:val="20"/>
                <w:lang w:eastAsia="ar-SA"/>
              </w:rPr>
              <w:t>Зона кратковременного массового отдыха</w:t>
            </w:r>
          </w:p>
        </w:tc>
        <w:tc>
          <w:tcPr>
            <w:tcW w:w="2938" w:type="dxa"/>
            <w:tcBorders>
              <w:top w:val="single" w:sz="4" w:space="0" w:color="000000"/>
              <w:left w:val="single" w:sz="4" w:space="0" w:color="000000"/>
              <w:bottom w:val="single" w:sz="4" w:space="0" w:color="000000"/>
            </w:tcBorders>
          </w:tcPr>
          <w:p w14:paraId="1BC78A19" w14:textId="77777777"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B7324B">
              <w:rPr>
                <w:rFonts w:ascii="Times New Roman" w:eastAsia="Times New Roman" w:hAnsi="Times New Roman" w:cs="Times New Roman"/>
                <w:spacing w:val="-6"/>
                <w:sz w:val="20"/>
                <w:szCs w:val="20"/>
                <w:lang w:eastAsia="ar-SA"/>
              </w:rPr>
              <w:t>размеры земельного участка на 1 посетителя</w:t>
            </w:r>
          </w:p>
        </w:tc>
        <w:tc>
          <w:tcPr>
            <w:tcW w:w="3177" w:type="dxa"/>
            <w:tcBorders>
              <w:top w:val="single" w:sz="4" w:space="0" w:color="000000"/>
              <w:left w:val="single" w:sz="4" w:space="0" w:color="000000"/>
              <w:bottom w:val="single" w:sz="4" w:space="0" w:color="000000"/>
            </w:tcBorders>
            <w:vAlign w:val="center"/>
          </w:tcPr>
          <w:p w14:paraId="5109A4AB" w14:textId="6F31E070" w:rsidR="00A63D93" w:rsidRPr="00B7324B" w:rsidRDefault="00A63D93" w:rsidP="00A63D93">
            <w:pPr>
              <w:widowControl w:val="0"/>
              <w:jc w:val="center"/>
              <w:rPr>
                <w:rFonts w:ascii="Times New Roman" w:eastAsia="Times New Roman" w:hAnsi="Times New Roman" w:cs="Times New Roman"/>
                <w:spacing w:val="-6"/>
                <w:sz w:val="20"/>
                <w:szCs w:val="20"/>
                <w:lang w:eastAsia="ar-SA"/>
              </w:rPr>
            </w:pPr>
            <w:r w:rsidRPr="00A5608D">
              <w:rPr>
                <w:rFonts w:ascii="Times New Roman" w:eastAsia="Times New Roman" w:hAnsi="Times New Roman" w:cs="Times New Roman"/>
                <w:spacing w:val="-6"/>
                <w:sz w:val="20"/>
                <w:szCs w:val="20"/>
                <w:lang w:eastAsia="ar-SA"/>
              </w:rPr>
              <w:t>не менее 500 м</w:t>
            </w:r>
            <w:proofErr w:type="gramStart"/>
            <w:r w:rsidRPr="00A5608D">
              <w:rPr>
                <w:rFonts w:ascii="Times New Roman" w:eastAsia="Times New Roman" w:hAnsi="Times New Roman" w:cs="Times New Roman"/>
                <w:spacing w:val="-6"/>
                <w:sz w:val="20"/>
                <w:szCs w:val="20"/>
                <w:vertAlign w:val="superscript"/>
                <w:lang w:eastAsia="ar-SA"/>
              </w:rPr>
              <w:t>2</w:t>
            </w:r>
            <w:proofErr w:type="gramEnd"/>
            <w:r w:rsidRPr="00A5608D">
              <w:rPr>
                <w:rFonts w:ascii="Times New Roman" w:eastAsia="Times New Roman" w:hAnsi="Times New Roman" w:cs="Times New Roman"/>
                <w:spacing w:val="-6"/>
                <w:sz w:val="20"/>
                <w:szCs w:val="20"/>
                <w:lang w:eastAsia="ar-SA"/>
              </w:rPr>
              <w:t>,</w:t>
            </w:r>
          </w:p>
          <w:p w14:paraId="79FF07D0" w14:textId="77777777" w:rsidR="00A63D93" w:rsidRPr="00B7324B" w:rsidRDefault="00A63D93" w:rsidP="00A63D93">
            <w:pPr>
              <w:widowControl w:val="0"/>
              <w:jc w:val="center"/>
              <w:rPr>
                <w:rFonts w:ascii="Times New Roman" w:eastAsia="Times New Roman" w:hAnsi="Times New Roman" w:cs="Times New Roman"/>
                <w:sz w:val="20"/>
                <w:szCs w:val="20"/>
                <w:lang w:eastAsia="ar-SA"/>
              </w:rPr>
            </w:pPr>
            <w:r w:rsidRPr="00B7324B">
              <w:rPr>
                <w:rFonts w:ascii="Times New Roman" w:eastAsia="Times New Roman" w:hAnsi="Times New Roman" w:cs="Times New Roman"/>
                <w:spacing w:val="-6"/>
                <w:sz w:val="20"/>
                <w:szCs w:val="20"/>
                <w:lang w:eastAsia="ar-SA"/>
              </w:rPr>
              <w:t>в том числе интенсивно используемая часть для активных видов отдыха должна составлять не менее 100 м</w:t>
            </w:r>
            <w:proofErr w:type="gramStart"/>
            <w:r w:rsidRPr="00B7324B">
              <w:rPr>
                <w:rFonts w:ascii="Times New Roman" w:eastAsia="Times New Roman" w:hAnsi="Times New Roman" w:cs="Times New Roman"/>
                <w:spacing w:val="-6"/>
                <w:sz w:val="20"/>
                <w:szCs w:val="20"/>
                <w:vertAlign w:val="superscript"/>
                <w:lang w:eastAsia="ar-SA"/>
              </w:rPr>
              <w:t>2</w:t>
            </w:r>
            <w:proofErr w:type="gramEnd"/>
            <w:r w:rsidRPr="00B7324B">
              <w:rPr>
                <w:rFonts w:ascii="Times New Roman" w:eastAsia="Times New Roman" w:hAnsi="Times New Roman" w:cs="Times New Roman"/>
                <w:spacing w:val="-6"/>
                <w:sz w:val="20"/>
                <w:szCs w:val="20"/>
                <w:lang w:eastAsia="ar-SA"/>
              </w:rPr>
              <w:t xml:space="preserve"> на одного посетителя</w:t>
            </w:r>
          </w:p>
        </w:tc>
        <w:tc>
          <w:tcPr>
            <w:tcW w:w="2430" w:type="dxa"/>
            <w:tcBorders>
              <w:top w:val="single" w:sz="4" w:space="0" w:color="000000"/>
              <w:left w:val="single" w:sz="4" w:space="0" w:color="000000"/>
              <w:bottom w:val="single" w:sz="4" w:space="0" w:color="000000"/>
              <w:right w:val="single" w:sz="4" w:space="0" w:color="000000"/>
            </w:tcBorders>
          </w:tcPr>
          <w:p w14:paraId="47DBB2A5" w14:textId="77777777" w:rsidR="00A63D93" w:rsidRPr="00B7324B" w:rsidRDefault="00A63D93" w:rsidP="00A63D93">
            <w:pPr>
              <w:widowControl w:val="0"/>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 xml:space="preserve">транспортная доступность - </w:t>
            </w:r>
          </w:p>
          <w:p w14:paraId="526135FD" w14:textId="77777777" w:rsidR="00A63D93" w:rsidRPr="00B7324B" w:rsidRDefault="00A63D93" w:rsidP="00A63D93">
            <w:pPr>
              <w:widowControl w:val="0"/>
              <w:suppressAutoHyphens/>
              <w:jc w:val="center"/>
              <w:rPr>
                <w:rFonts w:ascii="Times New Roman" w:eastAsia="Calibri" w:hAnsi="Times New Roman" w:cs="Times New Roman"/>
                <w:sz w:val="20"/>
                <w:szCs w:val="20"/>
                <w:lang w:eastAsia="ar-SA"/>
              </w:rPr>
            </w:pPr>
            <w:r w:rsidRPr="00B7324B">
              <w:rPr>
                <w:rFonts w:ascii="Times New Roman" w:eastAsia="Calibri" w:hAnsi="Times New Roman" w:cs="Times New Roman"/>
                <w:sz w:val="20"/>
                <w:szCs w:val="20"/>
                <w:lang w:eastAsia="ar-SA"/>
              </w:rPr>
              <w:t>90 мин.</w:t>
            </w:r>
          </w:p>
        </w:tc>
      </w:tr>
    </w:tbl>
    <w:p w14:paraId="0267B248" w14:textId="77777777" w:rsidR="00A63D93" w:rsidRPr="005274E5" w:rsidRDefault="00A63D93" w:rsidP="005274E5">
      <w:pPr>
        <w:pStyle w:val="2a"/>
        <w:rPr>
          <w:rStyle w:val="a4"/>
          <w:rFonts w:eastAsia="Calibri"/>
        </w:rPr>
      </w:pPr>
    </w:p>
    <w:p w14:paraId="5F2F1B7E" w14:textId="1C69E3AF" w:rsidR="00A63D93" w:rsidRPr="00E3152B" w:rsidRDefault="00564BAF" w:rsidP="00A63D93">
      <w:pPr>
        <w:suppressAutoHyphens/>
        <w:autoSpaceDE w:val="0"/>
        <w:ind w:firstLine="709"/>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ar-SA"/>
        </w:rPr>
        <w:t>5</w:t>
      </w:r>
      <w:r w:rsidR="00BC1D06" w:rsidRPr="00E3152B">
        <w:rPr>
          <w:rFonts w:ascii="Times New Roman" w:eastAsia="Calibri" w:hAnsi="Times New Roman" w:cs="Times New Roman"/>
          <w:sz w:val="24"/>
          <w:szCs w:val="24"/>
          <w:lang w:eastAsia="ar-SA"/>
        </w:rPr>
        <w:t>.1</w:t>
      </w:r>
      <w:r w:rsidR="002934F0">
        <w:rPr>
          <w:rFonts w:ascii="Times New Roman" w:eastAsia="Calibri" w:hAnsi="Times New Roman" w:cs="Times New Roman"/>
          <w:sz w:val="24"/>
          <w:szCs w:val="24"/>
          <w:lang w:eastAsia="ar-SA"/>
        </w:rPr>
        <w:t>4</w:t>
      </w:r>
      <w:r w:rsidR="00BC1D06" w:rsidRPr="00E3152B">
        <w:rPr>
          <w:rFonts w:ascii="Times New Roman" w:eastAsia="Calibri" w:hAnsi="Times New Roman" w:cs="Times New Roman"/>
          <w:sz w:val="24"/>
          <w:szCs w:val="24"/>
          <w:lang w:eastAsia="ar-SA"/>
        </w:rPr>
        <w:t>.</w:t>
      </w:r>
      <w:r w:rsidR="00D70170">
        <w:rPr>
          <w:rFonts w:ascii="Times New Roman" w:eastAsia="Calibri" w:hAnsi="Times New Roman" w:cs="Times New Roman"/>
          <w:sz w:val="24"/>
          <w:szCs w:val="24"/>
          <w:lang w:eastAsia="ar-SA"/>
        </w:rPr>
        <w:t>1</w:t>
      </w:r>
      <w:r w:rsidR="00BC1D06" w:rsidRPr="00E3152B">
        <w:rPr>
          <w:rFonts w:ascii="Times New Roman" w:eastAsia="Calibri" w:hAnsi="Times New Roman" w:cs="Times New Roman"/>
          <w:sz w:val="24"/>
          <w:szCs w:val="24"/>
          <w:lang w:eastAsia="ar-SA"/>
        </w:rPr>
        <w:t>.</w:t>
      </w:r>
      <w:r w:rsidR="00A63D93" w:rsidRPr="00E3152B">
        <w:rPr>
          <w:rFonts w:ascii="Times New Roman" w:eastAsia="Calibri" w:hAnsi="Times New Roman" w:cs="Times New Roman"/>
          <w:bCs/>
          <w:sz w:val="24"/>
          <w:szCs w:val="24"/>
          <w:lang w:eastAsia="ar-SA"/>
        </w:rPr>
        <w:t xml:space="preserve"> Озелененные территории общего пользования должны быть благоустроены и оборудованы малыми архитектурными формами: фонтанами и бассейнами, лестницами, пандусами, подпорными стенками, беседками, светильниками и др.</w:t>
      </w:r>
    </w:p>
    <w:p w14:paraId="2D3E987A" w14:textId="77777777" w:rsidR="00A63D93" w:rsidRPr="00E3152B" w:rsidRDefault="00A63D93" w:rsidP="00BC1D06">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Times New Roman" w:hAnsi="Times New Roman" w:cs="Times New Roman"/>
          <w:sz w:val="24"/>
          <w:szCs w:val="24"/>
          <w:lang w:eastAsia="ar-SA"/>
        </w:rPr>
        <w:t>В парках контейнерные площадки для накопления ТКО должны быть расположены на расстоянии не менее 50 м от мест массового отдыха. При определении числа контейнеров для территорий зон рекреационного назначения хозяйствующему субъекту необходимо исходить из среднего объема накопления отходов за 3 дня.</w:t>
      </w:r>
    </w:p>
    <w:p w14:paraId="556C59C9" w14:textId="1B0F1662" w:rsidR="00A63D93" w:rsidRPr="00E3152B" w:rsidRDefault="00564BAF" w:rsidP="00BC1D06">
      <w:pPr>
        <w:suppressAutoHyphens/>
        <w:autoSpaceDE w:val="0"/>
        <w:ind w:firstLine="709"/>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ar-SA"/>
        </w:rPr>
        <w:t>5</w:t>
      </w:r>
      <w:r w:rsidR="00A63D93" w:rsidRPr="00E3152B">
        <w:rPr>
          <w:rFonts w:ascii="Times New Roman" w:eastAsia="Calibri" w:hAnsi="Times New Roman" w:cs="Times New Roman"/>
          <w:sz w:val="24"/>
          <w:szCs w:val="24"/>
          <w:lang w:eastAsia="ar-SA"/>
        </w:rPr>
        <w:t>.1</w:t>
      </w:r>
      <w:r w:rsidR="002934F0">
        <w:rPr>
          <w:rFonts w:ascii="Times New Roman" w:eastAsia="Calibri" w:hAnsi="Times New Roman" w:cs="Times New Roman"/>
          <w:sz w:val="24"/>
          <w:szCs w:val="24"/>
          <w:lang w:eastAsia="ar-SA"/>
        </w:rPr>
        <w:t>4</w:t>
      </w:r>
      <w:r w:rsidR="00A63D93" w:rsidRPr="00E3152B">
        <w:rPr>
          <w:rFonts w:ascii="Times New Roman" w:eastAsia="Calibri" w:hAnsi="Times New Roman" w:cs="Times New Roman"/>
          <w:sz w:val="24"/>
          <w:szCs w:val="24"/>
          <w:lang w:eastAsia="ar-SA"/>
        </w:rPr>
        <w:t>.</w:t>
      </w:r>
      <w:r w:rsidR="00D70170">
        <w:rPr>
          <w:rFonts w:ascii="Times New Roman" w:eastAsia="Calibri" w:hAnsi="Times New Roman" w:cs="Times New Roman"/>
          <w:sz w:val="24"/>
          <w:szCs w:val="24"/>
          <w:lang w:eastAsia="ar-SA"/>
        </w:rPr>
        <w:t>2</w:t>
      </w:r>
      <w:r w:rsidR="00A63D93" w:rsidRPr="00E3152B">
        <w:rPr>
          <w:rFonts w:ascii="Times New Roman" w:eastAsia="Calibri"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Дорожно-</w:t>
      </w:r>
      <w:proofErr w:type="spellStart"/>
      <w:r w:rsidR="00A63D93" w:rsidRPr="00E3152B">
        <w:rPr>
          <w:rFonts w:ascii="Times New Roman" w:eastAsia="Times New Roman" w:hAnsi="Times New Roman" w:cs="Times New Roman"/>
          <w:sz w:val="24"/>
          <w:szCs w:val="24"/>
          <w:lang w:eastAsia="ar-SA"/>
        </w:rPr>
        <w:t>тропиночную</w:t>
      </w:r>
      <w:proofErr w:type="spellEnd"/>
      <w:r w:rsidR="00A63D93" w:rsidRPr="00E3152B">
        <w:rPr>
          <w:rFonts w:ascii="Times New Roman" w:eastAsia="Times New Roman" w:hAnsi="Times New Roman" w:cs="Times New Roman"/>
          <w:sz w:val="24"/>
          <w:szCs w:val="24"/>
          <w:lang w:eastAsia="ar-SA"/>
        </w:rPr>
        <w:t xml:space="preserve"> сеть ландшафтно-рекреационных территорий следует формировать с учетом рекреационных нагрузок, функционального назначения и емкости территории. Трассировка дорожно-</w:t>
      </w:r>
      <w:proofErr w:type="spellStart"/>
      <w:r w:rsidR="00A63D93" w:rsidRPr="00E3152B">
        <w:rPr>
          <w:rFonts w:ascii="Times New Roman" w:eastAsia="Times New Roman" w:hAnsi="Times New Roman" w:cs="Times New Roman"/>
          <w:sz w:val="24"/>
          <w:szCs w:val="24"/>
          <w:lang w:eastAsia="ar-SA"/>
        </w:rPr>
        <w:t>тропиночной</w:t>
      </w:r>
      <w:proofErr w:type="spellEnd"/>
      <w:r w:rsidR="00A63D93" w:rsidRPr="00E3152B">
        <w:rPr>
          <w:rFonts w:ascii="Times New Roman" w:eastAsia="Times New Roman" w:hAnsi="Times New Roman" w:cs="Times New Roman"/>
          <w:sz w:val="24"/>
          <w:szCs w:val="24"/>
          <w:lang w:eastAsia="ar-SA"/>
        </w:rPr>
        <w:t xml:space="preserve"> сети проводится по основным путям движения пешеходов и кратчайши</w:t>
      </w:r>
      <w:r w:rsidR="00465D3D" w:rsidRPr="00E3152B">
        <w:rPr>
          <w:rFonts w:ascii="Times New Roman" w:eastAsia="Times New Roman" w:hAnsi="Times New Roman" w:cs="Times New Roman"/>
          <w:sz w:val="24"/>
          <w:szCs w:val="24"/>
          <w:lang w:eastAsia="ar-SA"/>
        </w:rPr>
        <w:t>м</w:t>
      </w:r>
      <w:r w:rsidR="00A63D93" w:rsidRPr="00E3152B">
        <w:rPr>
          <w:rFonts w:ascii="Times New Roman" w:eastAsia="Times New Roman" w:hAnsi="Times New Roman" w:cs="Times New Roman"/>
          <w:sz w:val="24"/>
          <w:szCs w:val="24"/>
          <w:lang w:eastAsia="ar-SA"/>
        </w:rPr>
        <w:t xml:space="preserve"> расстояни</w:t>
      </w:r>
      <w:r w:rsidR="00465D3D" w:rsidRPr="00E3152B">
        <w:rPr>
          <w:rFonts w:ascii="Times New Roman" w:eastAsia="Times New Roman" w:hAnsi="Times New Roman" w:cs="Times New Roman"/>
          <w:sz w:val="24"/>
          <w:szCs w:val="24"/>
          <w:lang w:eastAsia="ar-SA"/>
        </w:rPr>
        <w:t>ям</w:t>
      </w:r>
      <w:r w:rsidR="00A63D93" w:rsidRPr="00E3152B">
        <w:rPr>
          <w:rFonts w:ascii="Times New Roman" w:eastAsia="Times New Roman" w:hAnsi="Times New Roman" w:cs="Times New Roman"/>
          <w:sz w:val="24"/>
          <w:szCs w:val="24"/>
          <w:lang w:eastAsia="ar-SA"/>
        </w:rPr>
        <w:t xml:space="preserve"> от остановочных пунктов, спортивных, досуговых и игровых площадок. Ширина дорожки должна быть кратной 0,75 м. </w:t>
      </w:r>
    </w:p>
    <w:p w14:paraId="38BD4937" w14:textId="3F6B9A19" w:rsidR="00A63D93" w:rsidRPr="0004441E" w:rsidRDefault="00564BAF" w:rsidP="008A5279">
      <w:pPr>
        <w:suppressAutoHyphens/>
        <w:autoSpaceDE w:val="0"/>
        <w:ind w:firstLine="709"/>
        <w:jc w:val="both"/>
        <w:rPr>
          <w:rFonts w:ascii="Times New Roman" w:eastAsia="Times New Roman" w:hAnsi="Times New Roman" w:cs="Times New Roman"/>
          <w:color w:val="FF0000"/>
          <w:sz w:val="24"/>
          <w:szCs w:val="24"/>
          <w:lang w:eastAsia="ar-SA"/>
        </w:rPr>
      </w:pPr>
      <w:r>
        <w:rPr>
          <w:rFonts w:ascii="Times New Roman" w:eastAsia="Times New Roman" w:hAnsi="Times New Roman" w:cs="Times New Roman"/>
          <w:sz w:val="24"/>
          <w:szCs w:val="24"/>
          <w:lang w:eastAsia="ar-SA"/>
        </w:rPr>
        <w:t>5.1</w:t>
      </w:r>
      <w:r w:rsidR="002934F0">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w:t>
      </w:r>
      <w:r w:rsidR="00D70170">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При трассировке путей рекреационных маршрутов для МГН следует обеспечивать их освещение, ширину дорожки, карманы для отдыха и разворота коляски, продольные и поперечные уклоны в соответствии с требованиями СП </w:t>
      </w:r>
      <w:r w:rsidR="0041449E" w:rsidRPr="0041449E">
        <w:rPr>
          <w:rFonts w:ascii="Times New Roman" w:eastAsia="Times New Roman" w:hAnsi="Times New Roman" w:cs="Times New Roman"/>
          <w:sz w:val="24"/>
          <w:szCs w:val="24"/>
          <w:lang w:eastAsia="ar-SA"/>
        </w:rPr>
        <w:t>140.13330.2024</w:t>
      </w:r>
    </w:p>
    <w:p w14:paraId="1780B369" w14:textId="77777777" w:rsidR="00D13F86" w:rsidRPr="00E3152B" w:rsidRDefault="00D13F86" w:rsidP="008A5279">
      <w:pPr>
        <w:suppressAutoHyphens/>
        <w:autoSpaceDE w:val="0"/>
        <w:ind w:firstLine="709"/>
        <w:jc w:val="both"/>
        <w:rPr>
          <w:rFonts w:ascii="Times New Roman" w:eastAsia="Calibri" w:hAnsi="Times New Roman" w:cs="Times New Roman"/>
          <w:sz w:val="24"/>
          <w:szCs w:val="24"/>
          <w:lang w:eastAsia="ar-SA"/>
        </w:rPr>
      </w:pPr>
    </w:p>
    <w:p w14:paraId="051980FB" w14:textId="281EF3B3" w:rsidR="00A63D93" w:rsidRPr="00A03A54" w:rsidRDefault="00D13F86" w:rsidP="00A03A54">
      <w:pPr>
        <w:widowControl w:val="0"/>
        <w:tabs>
          <w:tab w:val="left" w:pos="1071"/>
        </w:tabs>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.1</w:t>
      </w:r>
      <w:r w:rsidR="002934F0">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 Расчетные показатели минимально допустимого уровня обеспеченности объектами местного значения в области обеспечения безопасности людей на водных объектах и показатели максимально допустимого уровня территориальной доступности таких объектов для населения городского о</w:t>
      </w:r>
      <w:r w:rsidR="008A5279" w:rsidRPr="00E3152B">
        <w:rPr>
          <w:rFonts w:ascii="Times New Roman" w:eastAsia="Times New Roman" w:hAnsi="Times New Roman" w:cs="Times New Roman"/>
          <w:b/>
          <w:bCs/>
          <w:kern w:val="1"/>
          <w:sz w:val="24"/>
          <w:szCs w:val="24"/>
          <w:lang w:eastAsia="hi-IN" w:bidi="hi-IN"/>
        </w:rPr>
        <w:t>круга</w:t>
      </w:r>
    </w:p>
    <w:p w14:paraId="3E75D2FC" w14:textId="77777777" w:rsidR="00A63D93" w:rsidRPr="00E3152B" w:rsidRDefault="00A63D93" w:rsidP="00A63D93">
      <w:pPr>
        <w:widowControl w:val="0"/>
        <w:tabs>
          <w:tab w:val="left" w:pos="1071"/>
        </w:tabs>
        <w:suppressAutoHyphens/>
        <w:autoSpaceDE w:val="0"/>
        <w:jc w:val="center"/>
        <w:rPr>
          <w:rFonts w:ascii="Times New Roman" w:eastAsia="Times New Roman" w:hAnsi="Times New Roman" w:cs="Times New Roman"/>
          <w:kern w:val="1"/>
          <w:sz w:val="24"/>
          <w:szCs w:val="24"/>
          <w:lang w:eastAsia="hi-IN" w:bidi="hi-IN"/>
        </w:rPr>
      </w:pPr>
    </w:p>
    <w:p w14:paraId="30FFF92D" w14:textId="6D5609CB" w:rsidR="00A63D93" w:rsidRPr="005274E5" w:rsidRDefault="00D13F86" w:rsidP="005274E5">
      <w:pPr>
        <w:pStyle w:val="2a"/>
        <w:rPr>
          <w:rFonts w:eastAsia="TimesNewRomanPSMT"/>
          <w:color w:val="000000" w:themeColor="text1"/>
          <w:szCs w:val="24"/>
        </w:rPr>
      </w:pPr>
      <w:r>
        <w:rPr>
          <w:rFonts w:eastAsia="TimesNewRomanPSMT"/>
          <w:szCs w:val="24"/>
        </w:rPr>
        <w:t>5</w:t>
      </w:r>
      <w:r w:rsidR="00A63D93" w:rsidRPr="00E3152B">
        <w:rPr>
          <w:rFonts w:eastAsia="TimesNewRomanPSMT"/>
          <w:szCs w:val="24"/>
        </w:rPr>
        <w:t>.1</w:t>
      </w:r>
      <w:r w:rsidR="002934F0">
        <w:rPr>
          <w:rFonts w:eastAsia="TimesNewRomanPSMT"/>
          <w:szCs w:val="24"/>
        </w:rPr>
        <w:t>5</w:t>
      </w:r>
      <w:r w:rsidR="00A63D93" w:rsidRPr="00E3152B">
        <w:rPr>
          <w:rFonts w:eastAsia="TimesNewRomanPSMT"/>
          <w:szCs w:val="24"/>
        </w:rPr>
        <w:t xml:space="preserve">.1. </w:t>
      </w:r>
      <w:r w:rsidR="00C7567D" w:rsidRPr="00C7567D">
        <w:rPr>
          <w:rFonts w:eastAsia="TimesNewRomanPSMT"/>
          <w:szCs w:val="24"/>
        </w:rPr>
        <w:t xml:space="preserve">Значения расчетных показателей минимально допустимого уровня обеспеченности и </w:t>
      </w:r>
      <w:r w:rsidR="00C7567D" w:rsidRPr="00C7567D">
        <w:rPr>
          <w:rFonts w:eastAsia="TimesNewRomanPSMT"/>
          <w:szCs w:val="24"/>
        </w:rPr>
        <w:lastRenderedPageBreak/>
        <w:t xml:space="preserve">значения расчетных показателей максимально допустимого уровня территориальной доступности для объектов местного значения городского округа, предназначенных для обеспечения безопасности людей на водных объектах, охраны их жизни и здоровья, не устанавливаются. </w:t>
      </w:r>
      <w:proofErr w:type="gramStart"/>
      <w:r w:rsidR="00C7567D" w:rsidRPr="00C7567D">
        <w:rPr>
          <w:rFonts w:eastAsia="TimesNewRomanPSMT"/>
          <w:szCs w:val="24"/>
        </w:rPr>
        <w:t xml:space="preserve">Мероприятия по обеспечению безопасности людей на водных объектах, охраны их жизни и здоровья определяются в соответствии с постановлением Правительства </w:t>
      </w:r>
      <w:r w:rsidR="00C7567D" w:rsidRPr="005274E5">
        <w:rPr>
          <w:rStyle w:val="a4"/>
          <w:rFonts w:eastAsia="TimesNewRomanPSMT"/>
          <w:color w:val="000000" w:themeColor="text1"/>
          <w:u w:val="none"/>
        </w:rPr>
        <w:t>Астраханской</w:t>
      </w:r>
      <w:r w:rsidR="00C7567D" w:rsidRPr="005274E5">
        <w:rPr>
          <w:rFonts w:eastAsia="TimesNewRomanPSMT"/>
          <w:color w:val="000000" w:themeColor="text1"/>
          <w:szCs w:val="24"/>
        </w:rPr>
        <w:t xml:space="preserve"> области</w:t>
      </w:r>
      <w:r w:rsidR="007A3C63" w:rsidRPr="005274E5">
        <w:rPr>
          <w:rFonts w:eastAsia="TimesNewRomanPSMT"/>
          <w:color w:val="000000" w:themeColor="text1"/>
          <w:szCs w:val="24"/>
        </w:rPr>
        <w:t xml:space="preserve"> «</w:t>
      </w:r>
      <w:r w:rsidR="00C7567D" w:rsidRPr="005274E5">
        <w:rPr>
          <w:rFonts w:eastAsia="TimesNewRomanPSMT"/>
          <w:color w:val="000000" w:themeColor="text1"/>
          <w:szCs w:val="24"/>
        </w:rPr>
        <w:t> Об утверждении Правил охраны жизни людей на водных объектах Астраханской области и Правил пользования водными объектами для плавания на маломерных плавательных средствах на территории Астраханской области</w:t>
      </w:r>
      <w:r w:rsidR="007A3C63" w:rsidRPr="005274E5">
        <w:rPr>
          <w:rFonts w:eastAsia="TimesNewRomanPSMT"/>
          <w:color w:val="000000" w:themeColor="text1"/>
          <w:szCs w:val="24"/>
        </w:rPr>
        <w:t xml:space="preserve"> </w:t>
      </w:r>
      <w:r w:rsidR="00C7567D" w:rsidRPr="005274E5">
        <w:rPr>
          <w:rFonts w:eastAsia="TimesNewRomanPSMT"/>
          <w:color w:val="000000" w:themeColor="text1"/>
          <w:szCs w:val="24"/>
        </w:rPr>
        <w:t>(с изменениями на 10 декабря 2020 года)</w:t>
      </w:r>
      <w:r w:rsidR="007A3C63" w:rsidRPr="005274E5">
        <w:rPr>
          <w:rFonts w:eastAsia="TimesNewRomanPSMT"/>
          <w:color w:val="000000" w:themeColor="text1"/>
          <w:szCs w:val="24"/>
        </w:rPr>
        <w:t xml:space="preserve"> </w:t>
      </w:r>
      <w:r w:rsidR="00C7567D" w:rsidRPr="005274E5">
        <w:rPr>
          <w:rFonts w:eastAsia="TimesNewRomanPSMT"/>
          <w:color w:val="000000" w:themeColor="text1"/>
          <w:szCs w:val="24"/>
        </w:rPr>
        <w:t>(в ред. </w:t>
      </w:r>
      <w:r w:rsidR="00C7567D" w:rsidRPr="005274E5">
        <w:rPr>
          <w:rStyle w:val="a4"/>
          <w:rFonts w:eastAsia="TimesNewRomanPSMT"/>
          <w:color w:val="000000" w:themeColor="text1"/>
          <w:u w:val="none"/>
        </w:rPr>
        <w:t>Постановлений Правительства Астраханской области</w:t>
      </w:r>
      <w:proofErr w:type="gramEnd"/>
      <w:r w:rsidR="00C7567D" w:rsidRPr="005274E5">
        <w:rPr>
          <w:rStyle w:val="a4"/>
          <w:rFonts w:eastAsia="TimesNewRomanPSMT"/>
          <w:color w:val="000000" w:themeColor="text1"/>
          <w:u w:val="none"/>
        </w:rPr>
        <w:t xml:space="preserve"> от 06.03.2009 N 86-П</w:t>
      </w:r>
      <w:r w:rsidR="00C7567D" w:rsidRPr="005274E5">
        <w:rPr>
          <w:rFonts w:eastAsia="TimesNewRomanPSMT"/>
          <w:color w:val="000000" w:themeColor="text1"/>
          <w:szCs w:val="24"/>
        </w:rPr>
        <w:t>, </w:t>
      </w:r>
      <w:r w:rsidR="00C7567D" w:rsidRPr="005274E5">
        <w:rPr>
          <w:rFonts w:eastAsia="TimesNewRomanPSMT"/>
          <w:color w:val="000000" w:themeColor="text1"/>
        </w:rPr>
        <w:t>от 29.04.2010 N 192-П</w:t>
      </w:r>
      <w:r w:rsidR="00C7567D" w:rsidRPr="005274E5">
        <w:rPr>
          <w:rFonts w:eastAsia="TimesNewRomanPSMT"/>
          <w:color w:val="000000" w:themeColor="text1"/>
          <w:szCs w:val="24"/>
        </w:rPr>
        <w:t>, </w:t>
      </w:r>
      <w:r w:rsidR="00C7567D" w:rsidRPr="005274E5">
        <w:rPr>
          <w:rFonts w:eastAsia="TimesNewRomanPSMT"/>
          <w:color w:val="000000" w:themeColor="text1"/>
        </w:rPr>
        <w:t>от 10.08.2012 N 342-П</w:t>
      </w:r>
      <w:r w:rsidR="00C7567D" w:rsidRPr="005274E5">
        <w:rPr>
          <w:rFonts w:eastAsia="TimesNewRomanPSMT"/>
          <w:color w:val="000000" w:themeColor="text1"/>
          <w:szCs w:val="24"/>
        </w:rPr>
        <w:t>, </w:t>
      </w:r>
      <w:r w:rsidR="00C7567D" w:rsidRPr="005274E5">
        <w:rPr>
          <w:rFonts w:eastAsia="TimesNewRomanPSMT"/>
          <w:color w:val="000000" w:themeColor="text1"/>
        </w:rPr>
        <w:t>от 19.09.2013 N 381-П</w:t>
      </w:r>
      <w:r w:rsidR="00C7567D" w:rsidRPr="005274E5">
        <w:rPr>
          <w:rFonts w:eastAsia="TimesNewRomanPSMT"/>
          <w:color w:val="000000" w:themeColor="text1"/>
          <w:szCs w:val="24"/>
        </w:rPr>
        <w:t>, от 05.06.2014 N 215-П, </w:t>
      </w:r>
      <w:proofErr w:type="gramStart"/>
      <w:r w:rsidR="00C7567D" w:rsidRPr="005274E5">
        <w:rPr>
          <w:rFonts w:eastAsia="TimesNewRomanPSMT"/>
          <w:color w:val="000000" w:themeColor="text1"/>
        </w:rPr>
        <w:t>от</w:t>
      </w:r>
      <w:proofErr w:type="gramEnd"/>
      <w:r w:rsidR="00C7567D" w:rsidRPr="005274E5">
        <w:rPr>
          <w:rFonts w:eastAsia="TimesNewRomanPSMT"/>
          <w:color w:val="000000" w:themeColor="text1"/>
        </w:rPr>
        <w:t xml:space="preserve"> 11.03.2019 N 78-П</w:t>
      </w:r>
      <w:r w:rsidR="00C7567D" w:rsidRPr="005274E5">
        <w:rPr>
          <w:rFonts w:eastAsia="TimesNewRomanPSMT"/>
          <w:color w:val="000000" w:themeColor="text1"/>
          <w:szCs w:val="24"/>
        </w:rPr>
        <w:t>, </w:t>
      </w:r>
      <w:proofErr w:type="gramStart"/>
      <w:r w:rsidR="00C7567D" w:rsidRPr="005274E5">
        <w:rPr>
          <w:rFonts w:eastAsia="TimesNewRomanPSMT"/>
          <w:color w:val="000000" w:themeColor="text1"/>
        </w:rPr>
        <w:t>от</w:t>
      </w:r>
      <w:proofErr w:type="gramEnd"/>
      <w:r w:rsidR="00C7567D" w:rsidRPr="005274E5">
        <w:rPr>
          <w:rFonts w:eastAsia="TimesNewRomanPSMT"/>
          <w:color w:val="000000" w:themeColor="text1"/>
        </w:rPr>
        <w:t xml:space="preserve"> 10.12.2020 N 563-П</w:t>
      </w:r>
      <w:r w:rsidR="00C7567D" w:rsidRPr="005274E5">
        <w:rPr>
          <w:rFonts w:eastAsia="TimesNewRomanPSMT"/>
          <w:color w:val="000000" w:themeColor="text1"/>
          <w:szCs w:val="24"/>
        </w:rPr>
        <w:t>)</w:t>
      </w:r>
      <w:r w:rsidR="007A3C63" w:rsidRPr="005274E5">
        <w:rPr>
          <w:rFonts w:eastAsia="TimesNewRomanPSMT"/>
          <w:color w:val="000000" w:themeColor="text1"/>
          <w:szCs w:val="24"/>
        </w:rPr>
        <w:t xml:space="preserve">» </w:t>
      </w:r>
      <w:r w:rsidR="00C7567D" w:rsidRPr="005274E5">
        <w:rPr>
          <w:rFonts w:eastAsia="TimesNewRomanPSMT"/>
          <w:color w:val="000000" w:themeColor="text1"/>
          <w:szCs w:val="24"/>
        </w:rPr>
        <w:t>и постановлениями органов местного самоуправления.</w:t>
      </w:r>
    </w:p>
    <w:p w14:paraId="680617C6" w14:textId="77777777" w:rsidR="007A3C63" w:rsidRPr="005274E5" w:rsidRDefault="007A3C63" w:rsidP="007A3C63">
      <w:pPr>
        <w:suppressAutoHyphens/>
        <w:autoSpaceDE w:val="0"/>
        <w:ind w:firstLine="709"/>
        <w:jc w:val="both"/>
        <w:rPr>
          <w:rFonts w:ascii="Times New Roman" w:eastAsia="TimesNewRomanPSMT" w:hAnsi="Times New Roman" w:cs="Times New Roman"/>
          <w:color w:val="000000" w:themeColor="text1"/>
          <w:sz w:val="24"/>
          <w:szCs w:val="24"/>
        </w:rPr>
      </w:pPr>
    </w:p>
    <w:p w14:paraId="35EA5790" w14:textId="79021AA8" w:rsidR="00A63D93" w:rsidRPr="00B957A0" w:rsidRDefault="00D13F86" w:rsidP="00B957A0">
      <w:pPr>
        <w:widowControl w:val="0"/>
        <w:tabs>
          <w:tab w:val="left" w:pos="1071"/>
        </w:tabs>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.1</w:t>
      </w:r>
      <w:r w:rsidR="002934F0">
        <w:rPr>
          <w:rFonts w:ascii="Times New Roman" w:eastAsia="Times New Roman" w:hAnsi="Times New Roman" w:cs="Times New Roman"/>
          <w:b/>
          <w:bCs/>
          <w:kern w:val="1"/>
          <w:sz w:val="24"/>
          <w:szCs w:val="24"/>
          <w:lang w:eastAsia="hi-IN" w:bidi="hi-IN"/>
        </w:rPr>
        <w:t>6</w:t>
      </w:r>
      <w:r w:rsidR="00A63D93" w:rsidRPr="00E3152B">
        <w:rPr>
          <w:rFonts w:ascii="Times New Roman" w:eastAsia="Times New Roman" w:hAnsi="Times New Roman" w:cs="Times New Roman"/>
          <w:b/>
          <w:bCs/>
          <w:kern w:val="1"/>
          <w:sz w:val="24"/>
          <w:szCs w:val="24"/>
          <w:lang w:eastAsia="hi-IN" w:bidi="hi-IN"/>
        </w:rPr>
        <w:t xml:space="preserve">. Расчетные показатели объектов, предназначенных для создания условий обеспечения жителей городского округа </w:t>
      </w:r>
      <w:r w:rsidR="00B957A0">
        <w:rPr>
          <w:rFonts w:ascii="Times New Roman" w:eastAsia="Times New Roman" w:hAnsi="Times New Roman" w:cs="Times New Roman"/>
          <w:b/>
          <w:bCs/>
          <w:kern w:val="1"/>
          <w:sz w:val="24"/>
          <w:szCs w:val="24"/>
          <w:lang w:eastAsia="hi-IN" w:bidi="hi-IN"/>
        </w:rPr>
        <w:t>у</w:t>
      </w:r>
      <w:r w:rsidR="00A63D93" w:rsidRPr="00E3152B">
        <w:rPr>
          <w:rFonts w:ascii="Times New Roman" w:eastAsia="Times New Roman" w:hAnsi="Times New Roman" w:cs="Times New Roman"/>
          <w:b/>
          <w:bCs/>
          <w:kern w:val="1"/>
          <w:sz w:val="24"/>
          <w:szCs w:val="24"/>
          <w:lang w:eastAsia="hi-IN" w:bidi="hi-IN"/>
        </w:rPr>
        <w:t>слугами общественного питания, то</w:t>
      </w:r>
      <w:r w:rsidR="008A5279" w:rsidRPr="00E3152B">
        <w:rPr>
          <w:rFonts w:ascii="Times New Roman" w:eastAsia="Times New Roman" w:hAnsi="Times New Roman" w:cs="Times New Roman"/>
          <w:b/>
          <w:bCs/>
          <w:kern w:val="1"/>
          <w:sz w:val="24"/>
          <w:szCs w:val="24"/>
          <w:lang w:eastAsia="hi-IN" w:bidi="hi-IN"/>
        </w:rPr>
        <w:t>рговли и бытового обслуживания</w:t>
      </w:r>
      <w:r w:rsidR="00A63D93" w:rsidRPr="00E3152B">
        <w:rPr>
          <w:rFonts w:ascii="Times New Roman" w:eastAsia="Times New Roman" w:hAnsi="Times New Roman" w:cs="Times New Roman"/>
          <w:b/>
          <w:bCs/>
          <w:kern w:val="1"/>
          <w:sz w:val="24"/>
          <w:szCs w:val="24"/>
          <w:lang w:eastAsia="hi-IN" w:bidi="hi-IN"/>
        </w:rPr>
        <w:t xml:space="preserve"> </w:t>
      </w:r>
    </w:p>
    <w:p w14:paraId="7A2DFD89" w14:textId="77777777" w:rsidR="00A63D93" w:rsidRPr="00E3152B" w:rsidRDefault="00A63D93" w:rsidP="00A63D93">
      <w:pPr>
        <w:widowControl w:val="0"/>
        <w:tabs>
          <w:tab w:val="left" w:pos="1071"/>
        </w:tabs>
        <w:suppressAutoHyphens/>
        <w:autoSpaceDE w:val="0"/>
        <w:jc w:val="center"/>
        <w:rPr>
          <w:rFonts w:ascii="Times New Roman" w:eastAsia="Times New Roman" w:hAnsi="Times New Roman" w:cs="Times New Roman"/>
          <w:kern w:val="1"/>
          <w:sz w:val="24"/>
          <w:szCs w:val="24"/>
          <w:lang w:eastAsia="hi-IN" w:bidi="hi-IN"/>
        </w:rPr>
      </w:pPr>
    </w:p>
    <w:p w14:paraId="516462E2" w14:textId="1529871E" w:rsidR="00A63D93" w:rsidRDefault="00D13F86" w:rsidP="00A63D93">
      <w:pPr>
        <w:widowControl w:val="0"/>
        <w:tabs>
          <w:tab w:val="left" w:pos="1071"/>
        </w:tabs>
        <w:suppressAutoHyphens/>
        <w:autoSpaceDE w:val="0"/>
        <w:ind w:firstLine="709"/>
        <w:jc w:val="both"/>
        <w:rPr>
          <w:rFonts w:ascii="Times New Roman" w:eastAsia="TimesNewRomanPSMT" w:hAnsi="Times New Roman" w:cs="Times New Roman"/>
          <w:iCs/>
          <w:kern w:val="1"/>
          <w:sz w:val="24"/>
          <w:szCs w:val="24"/>
          <w:lang w:eastAsia="hi-IN" w:bidi="hi-IN"/>
        </w:rPr>
      </w:pPr>
      <w:r>
        <w:rPr>
          <w:rFonts w:ascii="Times New Roman" w:eastAsia="TimesNewRomanPSMT" w:hAnsi="Times New Roman" w:cs="Times New Roman"/>
          <w:kern w:val="1"/>
          <w:sz w:val="24"/>
          <w:szCs w:val="24"/>
          <w:lang w:eastAsia="hi-IN" w:bidi="hi-IN"/>
        </w:rPr>
        <w:t>5</w:t>
      </w:r>
      <w:r w:rsidR="00A63D93" w:rsidRPr="00E3152B">
        <w:rPr>
          <w:rFonts w:ascii="Times New Roman" w:eastAsia="TimesNewRomanPSMT" w:hAnsi="Times New Roman" w:cs="Times New Roman"/>
          <w:kern w:val="1"/>
          <w:sz w:val="24"/>
          <w:szCs w:val="24"/>
          <w:lang w:eastAsia="hi-IN" w:bidi="hi-IN"/>
        </w:rPr>
        <w:t>.1</w:t>
      </w:r>
      <w:r w:rsidR="002934F0">
        <w:rPr>
          <w:rFonts w:ascii="Times New Roman" w:eastAsia="TimesNewRomanPSMT" w:hAnsi="Times New Roman" w:cs="Times New Roman"/>
          <w:kern w:val="1"/>
          <w:sz w:val="24"/>
          <w:szCs w:val="24"/>
          <w:lang w:eastAsia="hi-IN" w:bidi="hi-IN"/>
        </w:rPr>
        <w:t>6</w:t>
      </w:r>
      <w:r w:rsidR="00A63D93" w:rsidRPr="00E3152B">
        <w:rPr>
          <w:rFonts w:ascii="Times New Roman" w:eastAsia="TimesNewRomanPSMT" w:hAnsi="Times New Roman" w:cs="Times New Roman"/>
          <w:kern w:val="1"/>
          <w:sz w:val="24"/>
          <w:szCs w:val="24"/>
          <w:lang w:eastAsia="hi-IN" w:bidi="hi-IN"/>
        </w:rPr>
        <w:t xml:space="preserve">.1. Расчетные показатели </w:t>
      </w:r>
      <w:r w:rsidR="00A63D93" w:rsidRPr="00E3152B">
        <w:rPr>
          <w:rFonts w:ascii="Times New Roman" w:eastAsia="Times New Roman" w:hAnsi="Times New Roman" w:cs="Times New Roman"/>
          <w:bCs/>
          <w:kern w:val="1"/>
          <w:sz w:val="24"/>
          <w:szCs w:val="24"/>
          <w:lang w:eastAsia="hi-IN" w:bidi="hi-IN"/>
        </w:rPr>
        <w:t xml:space="preserve">объектов, </w:t>
      </w:r>
      <w:r w:rsidR="00A63D93" w:rsidRPr="00E3152B">
        <w:rPr>
          <w:rFonts w:ascii="Times New Roman" w:eastAsia="Times New Roman" w:hAnsi="Times New Roman" w:cs="Times New Roman"/>
          <w:kern w:val="1"/>
          <w:sz w:val="24"/>
          <w:szCs w:val="24"/>
          <w:lang w:eastAsia="hi-IN" w:bidi="hi-IN"/>
        </w:rPr>
        <w:t xml:space="preserve">предназначенных для создания условий обеспечения жителей городского округа </w:t>
      </w:r>
      <w:r w:rsidR="00A63D93" w:rsidRPr="00AD3AC9">
        <w:rPr>
          <w:rFonts w:ascii="Times New Roman" w:eastAsia="Times New Roman" w:hAnsi="Times New Roman" w:cs="Times New Roman"/>
          <w:kern w:val="1"/>
          <w:sz w:val="24"/>
          <w:szCs w:val="24"/>
          <w:lang w:eastAsia="hi-IN" w:bidi="hi-IN"/>
        </w:rPr>
        <w:t>услугами связи, общественного питания, торгов</w:t>
      </w:r>
      <w:r w:rsidR="008A5279" w:rsidRPr="00AD3AC9">
        <w:rPr>
          <w:rFonts w:ascii="Times New Roman" w:eastAsia="Times New Roman" w:hAnsi="Times New Roman" w:cs="Times New Roman"/>
          <w:kern w:val="1"/>
          <w:sz w:val="24"/>
          <w:szCs w:val="24"/>
          <w:lang w:eastAsia="hi-IN" w:bidi="hi-IN"/>
        </w:rPr>
        <w:t xml:space="preserve">ли и бытового обслуживания </w:t>
      </w:r>
      <w:r w:rsidR="00A63D93" w:rsidRPr="00AD3AC9">
        <w:rPr>
          <w:rFonts w:ascii="Times New Roman" w:eastAsia="TimesNewRomanPSMT" w:hAnsi="Times New Roman" w:cs="Times New Roman"/>
          <w:kern w:val="1"/>
          <w:sz w:val="24"/>
          <w:szCs w:val="24"/>
          <w:lang w:eastAsia="hi-IN" w:bidi="hi-IN"/>
        </w:rPr>
        <w:t xml:space="preserve">следует принимать в соответствии с </w:t>
      </w:r>
      <w:r w:rsidR="00A63D93" w:rsidRPr="00AD3AC9">
        <w:rPr>
          <w:rFonts w:ascii="Times New Roman" w:eastAsia="TimesNewRomanPSMT" w:hAnsi="Times New Roman" w:cs="Times New Roman"/>
          <w:iCs/>
          <w:kern w:val="1"/>
          <w:sz w:val="24"/>
          <w:szCs w:val="24"/>
          <w:lang w:eastAsia="hi-IN" w:bidi="hi-IN"/>
        </w:rPr>
        <w:t xml:space="preserve">таблицей </w:t>
      </w:r>
      <w:r w:rsidR="00B761D7" w:rsidRPr="00AD3AC9">
        <w:rPr>
          <w:rFonts w:ascii="Times New Roman" w:eastAsia="TimesNewRomanPSMT" w:hAnsi="Times New Roman" w:cs="Times New Roman"/>
          <w:iCs/>
          <w:kern w:val="1"/>
          <w:sz w:val="24"/>
          <w:szCs w:val="24"/>
          <w:lang w:eastAsia="hi-IN" w:bidi="hi-IN"/>
        </w:rPr>
        <w:t>2</w:t>
      </w:r>
      <w:r w:rsidR="007B6C50" w:rsidRPr="00AD3AC9">
        <w:rPr>
          <w:rFonts w:ascii="Times New Roman" w:eastAsia="TimesNewRomanPSMT" w:hAnsi="Times New Roman" w:cs="Times New Roman"/>
          <w:iCs/>
          <w:kern w:val="1"/>
          <w:sz w:val="24"/>
          <w:szCs w:val="24"/>
          <w:lang w:eastAsia="hi-IN" w:bidi="hi-IN"/>
        </w:rPr>
        <w:t>6</w:t>
      </w:r>
      <w:r w:rsidR="00A63D93" w:rsidRPr="00AD3AC9">
        <w:rPr>
          <w:rFonts w:ascii="Times New Roman" w:eastAsia="TimesNewRomanPSMT" w:hAnsi="Times New Roman" w:cs="Times New Roman"/>
          <w:iCs/>
          <w:kern w:val="1"/>
          <w:sz w:val="24"/>
          <w:szCs w:val="24"/>
          <w:lang w:eastAsia="hi-IN" w:bidi="hi-IN"/>
        </w:rPr>
        <w:t>.</w:t>
      </w:r>
    </w:p>
    <w:p w14:paraId="14219BF9" w14:textId="77777777" w:rsidR="00667DBA" w:rsidRDefault="00667DBA" w:rsidP="00A63D93">
      <w:pPr>
        <w:widowControl w:val="0"/>
        <w:tabs>
          <w:tab w:val="left" w:pos="1071"/>
        </w:tabs>
        <w:suppressAutoHyphens/>
        <w:autoSpaceDE w:val="0"/>
        <w:ind w:firstLine="709"/>
        <w:jc w:val="both"/>
        <w:rPr>
          <w:rFonts w:ascii="Times New Roman" w:eastAsia="TimesNewRomanPSMT" w:hAnsi="Times New Roman" w:cs="Times New Roman"/>
          <w:iCs/>
          <w:kern w:val="1"/>
          <w:sz w:val="24"/>
          <w:szCs w:val="24"/>
          <w:lang w:eastAsia="hi-IN" w:bidi="hi-IN"/>
        </w:rPr>
      </w:pPr>
    </w:p>
    <w:p w14:paraId="58151C7B" w14:textId="79340A1E" w:rsidR="00A63D93" w:rsidRPr="00E3152B" w:rsidRDefault="00A63D93" w:rsidP="00EF4A1D">
      <w:pPr>
        <w:suppressAutoHyphens/>
        <w:autoSpaceDE w:val="0"/>
        <w:ind w:firstLine="851"/>
        <w:jc w:val="right"/>
        <w:rPr>
          <w:rFonts w:ascii="Times New Roman" w:eastAsia="TimesNewRomanPSMT" w:hAnsi="Times New Roman" w:cs="Times New Roman"/>
          <w:bCs/>
          <w:iCs/>
          <w:sz w:val="24"/>
          <w:szCs w:val="24"/>
          <w:lang w:eastAsia="ar-SA"/>
        </w:rPr>
      </w:pPr>
      <w:r w:rsidRPr="00E3152B">
        <w:rPr>
          <w:rFonts w:ascii="Times New Roman" w:eastAsia="TimesNewRomanPSMT" w:hAnsi="Times New Roman" w:cs="Times New Roman"/>
          <w:bCs/>
          <w:iCs/>
          <w:sz w:val="24"/>
          <w:szCs w:val="24"/>
          <w:lang w:eastAsia="ar-SA"/>
        </w:rPr>
        <w:t>Таблица</w:t>
      </w:r>
      <w:r w:rsidR="00B761D7">
        <w:rPr>
          <w:rFonts w:ascii="Times New Roman" w:eastAsia="TimesNewRomanPSMT" w:hAnsi="Times New Roman" w:cs="Times New Roman"/>
          <w:bCs/>
          <w:iCs/>
          <w:sz w:val="24"/>
          <w:szCs w:val="24"/>
          <w:lang w:eastAsia="ar-SA"/>
        </w:rPr>
        <w:t xml:space="preserve"> 2</w:t>
      </w:r>
      <w:r w:rsidR="007B6C50" w:rsidRPr="00E3152B">
        <w:rPr>
          <w:rFonts w:ascii="Times New Roman" w:eastAsia="TimesNewRomanPSMT" w:hAnsi="Times New Roman" w:cs="Times New Roman"/>
          <w:bCs/>
          <w:iCs/>
          <w:sz w:val="24"/>
          <w:szCs w:val="24"/>
          <w:lang w:eastAsia="ar-SA"/>
        </w:rPr>
        <w:t>6</w:t>
      </w:r>
    </w:p>
    <w:tbl>
      <w:tblPr>
        <w:tblW w:w="9743" w:type="dxa"/>
        <w:tblInd w:w="62" w:type="dxa"/>
        <w:tblLayout w:type="fixed"/>
        <w:tblCellMar>
          <w:top w:w="102" w:type="dxa"/>
          <w:left w:w="62" w:type="dxa"/>
          <w:bottom w:w="102" w:type="dxa"/>
          <w:right w:w="62" w:type="dxa"/>
        </w:tblCellMar>
        <w:tblLook w:val="0000" w:firstRow="0" w:lastRow="0" w:firstColumn="0" w:lastColumn="0" w:noHBand="0" w:noVBand="0"/>
      </w:tblPr>
      <w:tblGrid>
        <w:gridCol w:w="3671"/>
        <w:gridCol w:w="6072"/>
      </w:tblGrid>
      <w:tr w:rsidR="00A63D93" w:rsidRPr="00E3152B" w14:paraId="58A312AD" w14:textId="77777777" w:rsidTr="00564BAF">
        <w:trPr>
          <w:trHeight w:val="570"/>
          <w:tblHeader/>
        </w:trPr>
        <w:tc>
          <w:tcPr>
            <w:tcW w:w="3671" w:type="dxa"/>
            <w:vMerge w:val="restart"/>
            <w:tcBorders>
              <w:top w:val="single" w:sz="4" w:space="0" w:color="000000"/>
              <w:left w:val="single" w:sz="4" w:space="0" w:color="000000"/>
              <w:bottom w:val="single" w:sz="4" w:space="0" w:color="000000"/>
            </w:tcBorders>
            <w:vAlign w:val="center"/>
          </w:tcPr>
          <w:p w14:paraId="3F1C0B71" w14:textId="77777777" w:rsidR="00A63D93" w:rsidRPr="009808B6" w:rsidRDefault="00A63D93" w:rsidP="00A63D93">
            <w:pPr>
              <w:suppressAutoHyphens/>
              <w:jc w:val="center"/>
              <w:rPr>
                <w:rFonts w:ascii="Times New Roman" w:eastAsia="TimesNewRomanPSMT" w:hAnsi="Times New Roman" w:cs="Times New Roman"/>
                <w:sz w:val="20"/>
                <w:szCs w:val="20"/>
                <w:lang w:eastAsia="ar-SA"/>
              </w:rPr>
            </w:pPr>
            <w:r w:rsidRPr="009808B6">
              <w:rPr>
                <w:rFonts w:ascii="Times New Roman" w:eastAsia="TimesNewRomanPSMT" w:hAnsi="Times New Roman" w:cs="Times New Roman"/>
                <w:sz w:val="20"/>
                <w:szCs w:val="20"/>
                <w:lang w:eastAsia="ar-SA"/>
              </w:rPr>
              <w:t>Объект</w:t>
            </w:r>
          </w:p>
        </w:tc>
        <w:tc>
          <w:tcPr>
            <w:tcW w:w="6072" w:type="dxa"/>
            <w:vMerge w:val="restart"/>
            <w:tcBorders>
              <w:top w:val="single" w:sz="4" w:space="0" w:color="000000"/>
              <w:left w:val="single" w:sz="4" w:space="0" w:color="000000"/>
              <w:bottom w:val="single" w:sz="4" w:space="0" w:color="000000"/>
              <w:right w:val="single" w:sz="4" w:space="0" w:color="000000"/>
            </w:tcBorders>
            <w:vAlign w:val="center"/>
          </w:tcPr>
          <w:p w14:paraId="31EFD3F4" w14:textId="77777777" w:rsidR="00A63D93" w:rsidRPr="009808B6" w:rsidRDefault="00A63D93" w:rsidP="00A63D93">
            <w:pPr>
              <w:suppressAutoHyphens/>
              <w:jc w:val="center"/>
              <w:rPr>
                <w:rFonts w:ascii="Times New Roman" w:eastAsia="Calibri" w:hAnsi="Times New Roman" w:cs="Times New Roman"/>
                <w:sz w:val="20"/>
                <w:szCs w:val="20"/>
                <w:lang w:eastAsia="ar-SA"/>
              </w:rPr>
            </w:pPr>
            <w:r w:rsidRPr="009808B6">
              <w:rPr>
                <w:rFonts w:ascii="Times New Roman" w:eastAsia="TimesNewRomanPSMT" w:hAnsi="Times New Roman" w:cs="Times New Roman"/>
                <w:sz w:val="20"/>
                <w:szCs w:val="20"/>
                <w:lang w:eastAsia="ar-SA"/>
              </w:rPr>
              <w:t>Размеры земельных участков</w:t>
            </w:r>
          </w:p>
        </w:tc>
      </w:tr>
      <w:tr w:rsidR="0021207E" w:rsidRPr="00E3152B" w14:paraId="582AAE3F" w14:textId="77777777" w:rsidTr="00564BAF">
        <w:trPr>
          <w:trHeight w:val="230"/>
          <w:tblHeader/>
        </w:trPr>
        <w:tc>
          <w:tcPr>
            <w:tcW w:w="3671" w:type="dxa"/>
            <w:vMerge/>
            <w:tcBorders>
              <w:top w:val="single" w:sz="4" w:space="0" w:color="000000"/>
              <w:left w:val="single" w:sz="4" w:space="0" w:color="000000"/>
              <w:bottom w:val="single" w:sz="4" w:space="0" w:color="000000"/>
            </w:tcBorders>
            <w:vAlign w:val="center"/>
          </w:tcPr>
          <w:p w14:paraId="03106B4A" w14:textId="77777777" w:rsidR="00A63D93" w:rsidRPr="009808B6" w:rsidRDefault="00A63D93" w:rsidP="00A63D93">
            <w:pPr>
              <w:suppressAutoHyphens/>
              <w:snapToGrid w:val="0"/>
              <w:rPr>
                <w:rFonts w:ascii="Times New Roman" w:eastAsia="TimesNewRomanPSMT" w:hAnsi="Times New Roman" w:cs="Times New Roman"/>
                <w:b/>
                <w:sz w:val="20"/>
                <w:szCs w:val="20"/>
                <w:lang w:eastAsia="ar-SA"/>
              </w:rPr>
            </w:pPr>
          </w:p>
        </w:tc>
        <w:tc>
          <w:tcPr>
            <w:tcW w:w="6072" w:type="dxa"/>
            <w:vMerge/>
            <w:tcBorders>
              <w:top w:val="single" w:sz="4" w:space="0" w:color="000000"/>
              <w:left w:val="single" w:sz="4" w:space="0" w:color="000000"/>
              <w:bottom w:val="single" w:sz="4" w:space="0" w:color="000000"/>
              <w:right w:val="single" w:sz="4" w:space="0" w:color="000000"/>
            </w:tcBorders>
            <w:vAlign w:val="center"/>
          </w:tcPr>
          <w:p w14:paraId="27F0B3B3" w14:textId="77777777" w:rsidR="00A63D93" w:rsidRPr="009808B6" w:rsidRDefault="00A63D93" w:rsidP="00A63D93">
            <w:pPr>
              <w:suppressAutoHyphens/>
              <w:snapToGrid w:val="0"/>
              <w:rPr>
                <w:rFonts w:ascii="Times New Roman" w:eastAsia="TimesNewRomanPSMT" w:hAnsi="Times New Roman" w:cs="Times New Roman"/>
                <w:sz w:val="20"/>
                <w:szCs w:val="20"/>
                <w:lang w:eastAsia="ar-SA"/>
              </w:rPr>
            </w:pPr>
          </w:p>
        </w:tc>
      </w:tr>
      <w:tr w:rsidR="00A63D93" w:rsidRPr="00E3152B" w14:paraId="6A3C4840" w14:textId="77777777" w:rsidTr="00564BAF">
        <w:tc>
          <w:tcPr>
            <w:tcW w:w="3671" w:type="dxa"/>
            <w:tcBorders>
              <w:top w:val="single" w:sz="4" w:space="0" w:color="000000"/>
              <w:left w:val="single" w:sz="4" w:space="0" w:color="000000"/>
              <w:bottom w:val="single" w:sz="4" w:space="0" w:color="000000"/>
            </w:tcBorders>
            <w:vAlign w:val="center"/>
          </w:tcPr>
          <w:p w14:paraId="786B9E05" w14:textId="77777777" w:rsidR="00A63D93" w:rsidRPr="009808B6" w:rsidRDefault="00A63D93" w:rsidP="002D64C0">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Магазины продовольственных товаров </w:t>
            </w:r>
          </w:p>
        </w:tc>
        <w:tc>
          <w:tcPr>
            <w:tcW w:w="6072" w:type="dxa"/>
            <w:vMerge w:val="restart"/>
            <w:tcBorders>
              <w:top w:val="single" w:sz="4" w:space="0" w:color="000000"/>
              <w:left w:val="single" w:sz="4" w:space="0" w:color="000000"/>
              <w:bottom w:val="single" w:sz="4" w:space="0" w:color="000000"/>
              <w:right w:val="single" w:sz="4" w:space="0" w:color="000000"/>
            </w:tcBorders>
            <w:vAlign w:val="center"/>
          </w:tcPr>
          <w:p w14:paraId="539A1EAD"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Торговые центры местного значения:</w:t>
            </w:r>
          </w:p>
          <w:p w14:paraId="5A97AC3C"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с числом обслуживаемого населения от 4 до 6 тыс. чел. - 0,4 - 0,6 га на объект;</w:t>
            </w:r>
          </w:p>
          <w:p w14:paraId="07B76E64"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с числом обслуживаемого населения от 6 до 10 тыс. чел. - 0,6 - 0,8 га на объект;</w:t>
            </w:r>
          </w:p>
          <w:p w14:paraId="231297B8"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с числом обслуживаемого населения от 10 до 15 тыс. чел. - 0,8 - 1,1 га на объект;</w:t>
            </w:r>
          </w:p>
          <w:p w14:paraId="1B5339D3"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с числом обслуживаемого населения от 15 до 20 тыс. чел. - 1,1 - 1,3 га на объект.</w:t>
            </w:r>
          </w:p>
          <w:p w14:paraId="62DE0E2B"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p>
          <w:p w14:paraId="7BD28280"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Предприятия торговли:</w:t>
            </w:r>
          </w:p>
          <w:p w14:paraId="55E56481"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 до 250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003071A6"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торговой площади - 0,08 га на 100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w:t>
            </w:r>
          </w:p>
          <w:p w14:paraId="5C4D9A61"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- 250 - 650 </w:t>
            </w:r>
            <w:r w:rsidR="003618AF" w:rsidRPr="009808B6">
              <w:rPr>
                <w:rFonts w:ascii="Times New Roman" w:eastAsia="Times New Roman" w:hAnsi="Times New Roman" w:cs="Times New Roman"/>
                <w:spacing w:val="-6"/>
                <w:sz w:val="20"/>
                <w:szCs w:val="20"/>
                <w:lang w:eastAsia="ar-SA"/>
              </w:rPr>
              <w:t>м</w:t>
            </w:r>
            <w:proofErr w:type="gramStart"/>
            <w:r w:rsidR="003618AF" w:rsidRPr="009808B6">
              <w:rPr>
                <w:rFonts w:ascii="Times New Roman" w:eastAsia="Times New Roman" w:hAnsi="Times New Roman" w:cs="Times New Roman"/>
                <w:spacing w:val="-6"/>
                <w:sz w:val="20"/>
                <w:szCs w:val="20"/>
                <w:vertAlign w:val="superscript"/>
                <w:lang w:eastAsia="ar-SA"/>
              </w:rPr>
              <w:t>2</w:t>
            </w:r>
            <w:proofErr w:type="gramEnd"/>
            <w:r w:rsidR="003618AF"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торговой площади — 0,08 - 0,06 га на 100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w:t>
            </w:r>
          </w:p>
          <w:p w14:paraId="28285C33"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650 - 1500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003071A6"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торговой площади — 0,06 - 0,04 га на 100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w:t>
            </w:r>
          </w:p>
          <w:p w14:paraId="2F65C5A7" w14:textId="77777777" w:rsidR="00A63D93" w:rsidRPr="009808B6" w:rsidRDefault="00A63D93" w:rsidP="00A63D93">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1500 - 3500 </w:t>
            </w:r>
            <w:r w:rsidR="003618AF" w:rsidRPr="009808B6">
              <w:rPr>
                <w:rFonts w:ascii="Times New Roman" w:eastAsia="Times New Roman" w:hAnsi="Times New Roman" w:cs="Times New Roman"/>
                <w:spacing w:val="-6"/>
                <w:sz w:val="20"/>
                <w:szCs w:val="20"/>
                <w:lang w:eastAsia="ar-SA"/>
              </w:rPr>
              <w:t>м</w:t>
            </w:r>
            <w:proofErr w:type="gramStart"/>
            <w:r w:rsidR="003618AF" w:rsidRPr="009808B6">
              <w:rPr>
                <w:rFonts w:ascii="Times New Roman" w:eastAsia="Times New Roman" w:hAnsi="Times New Roman" w:cs="Times New Roman"/>
                <w:spacing w:val="-6"/>
                <w:sz w:val="20"/>
                <w:szCs w:val="20"/>
                <w:vertAlign w:val="superscript"/>
                <w:lang w:eastAsia="ar-SA"/>
              </w:rPr>
              <w:t>2</w:t>
            </w:r>
            <w:proofErr w:type="gramEnd"/>
            <w:r w:rsidR="003618AF"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торговой площади — 0,04 - 0,02 га на 100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w:t>
            </w:r>
          </w:p>
          <w:p w14:paraId="6E5C6930" w14:textId="77777777" w:rsidR="00A63D93" w:rsidRPr="009808B6" w:rsidRDefault="00A63D93" w:rsidP="00A63D93">
            <w:pPr>
              <w:widowControl w:val="0"/>
              <w:suppressAutoHyphens/>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 xml:space="preserve">свыше 3500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003071A6"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торговой площади — 0,02 га на 100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w:t>
            </w:r>
          </w:p>
        </w:tc>
      </w:tr>
      <w:tr w:rsidR="00A63D93" w:rsidRPr="00E3152B" w14:paraId="1B414FC4" w14:textId="77777777" w:rsidTr="00564BAF">
        <w:tc>
          <w:tcPr>
            <w:tcW w:w="3671" w:type="dxa"/>
            <w:tcBorders>
              <w:top w:val="single" w:sz="4" w:space="0" w:color="000000"/>
              <w:left w:val="single" w:sz="4" w:space="0" w:color="000000"/>
              <w:bottom w:val="single" w:sz="4" w:space="0" w:color="000000"/>
            </w:tcBorders>
            <w:vAlign w:val="center"/>
          </w:tcPr>
          <w:p w14:paraId="25ACBC28" w14:textId="77777777" w:rsidR="00A63D93" w:rsidRPr="009808B6" w:rsidRDefault="00A63D93" w:rsidP="002D64C0">
            <w:pPr>
              <w:widowControl w:val="0"/>
              <w:suppressAutoHyphens/>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Магазины непродовольственных товаров </w:t>
            </w:r>
          </w:p>
        </w:tc>
        <w:tc>
          <w:tcPr>
            <w:tcW w:w="6072" w:type="dxa"/>
            <w:vMerge/>
            <w:tcBorders>
              <w:top w:val="single" w:sz="4" w:space="0" w:color="000000"/>
              <w:left w:val="single" w:sz="4" w:space="0" w:color="000000"/>
              <w:bottom w:val="single" w:sz="4" w:space="0" w:color="000000"/>
              <w:right w:val="single" w:sz="4" w:space="0" w:color="000000"/>
            </w:tcBorders>
            <w:vAlign w:val="center"/>
          </w:tcPr>
          <w:p w14:paraId="6EBB1C80" w14:textId="77777777" w:rsidR="00A63D93" w:rsidRPr="009808B6" w:rsidRDefault="00A63D93" w:rsidP="00A63D93">
            <w:pPr>
              <w:widowControl w:val="0"/>
              <w:suppressAutoHyphens/>
              <w:snapToGrid w:val="0"/>
              <w:rPr>
                <w:rFonts w:ascii="Times New Roman" w:eastAsia="Calibri" w:hAnsi="Times New Roman" w:cs="Times New Roman"/>
                <w:bCs/>
                <w:sz w:val="20"/>
                <w:szCs w:val="20"/>
                <w:lang w:eastAsia="ar-SA"/>
              </w:rPr>
            </w:pPr>
          </w:p>
        </w:tc>
      </w:tr>
      <w:tr w:rsidR="0021207E" w:rsidRPr="00E3152B" w14:paraId="2C6D4D67" w14:textId="77777777" w:rsidTr="002E079A">
        <w:trPr>
          <w:trHeight w:val="5162"/>
        </w:trPr>
        <w:tc>
          <w:tcPr>
            <w:tcW w:w="3671" w:type="dxa"/>
            <w:tcBorders>
              <w:top w:val="single" w:sz="4" w:space="0" w:color="000000"/>
              <w:left w:val="single" w:sz="4" w:space="0" w:color="000000"/>
              <w:bottom w:val="single" w:sz="4" w:space="0" w:color="000000"/>
              <w:right w:val="single" w:sz="4" w:space="0" w:color="auto"/>
            </w:tcBorders>
            <w:vAlign w:val="center"/>
          </w:tcPr>
          <w:p w14:paraId="339DD005"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Магазины смешанного ассортимента (универсамы, супермаркеты, в том числе сетевые, торговые центры, гипермаркеты и т.п.)</w:t>
            </w:r>
          </w:p>
        </w:tc>
        <w:tc>
          <w:tcPr>
            <w:tcW w:w="6072" w:type="dxa"/>
            <w:vMerge/>
            <w:tcBorders>
              <w:top w:val="single" w:sz="4" w:space="0" w:color="auto"/>
              <w:left w:val="single" w:sz="4" w:space="0" w:color="auto"/>
              <w:bottom w:val="single" w:sz="4" w:space="0" w:color="000000"/>
              <w:right w:val="single" w:sz="4" w:space="0" w:color="000000"/>
            </w:tcBorders>
            <w:vAlign w:val="center"/>
          </w:tcPr>
          <w:p w14:paraId="48422409"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tc>
      </w:tr>
      <w:tr w:rsidR="00A63D93" w:rsidRPr="00E3152B" w14:paraId="5F9BB7F5" w14:textId="77777777" w:rsidTr="00564BAF">
        <w:trPr>
          <w:trHeight w:val="1725"/>
        </w:trPr>
        <w:tc>
          <w:tcPr>
            <w:tcW w:w="3671" w:type="dxa"/>
            <w:tcBorders>
              <w:top w:val="single" w:sz="4" w:space="0" w:color="000000"/>
              <w:left w:val="single" w:sz="4" w:space="0" w:color="000000"/>
              <w:bottom w:val="single" w:sz="4" w:space="0" w:color="000000"/>
            </w:tcBorders>
            <w:vAlign w:val="center"/>
          </w:tcPr>
          <w:p w14:paraId="783F43FA"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lastRenderedPageBreak/>
              <w:t>Рыночные комплексы (в том числе сельскохозяйственные рынки)</w:t>
            </w:r>
          </w:p>
        </w:tc>
        <w:tc>
          <w:tcPr>
            <w:tcW w:w="6072" w:type="dxa"/>
            <w:tcBorders>
              <w:top w:val="single" w:sz="4" w:space="0" w:color="000000"/>
              <w:left w:val="single" w:sz="4" w:space="0" w:color="000000"/>
              <w:bottom w:val="single" w:sz="4" w:space="0" w:color="000000"/>
              <w:right w:val="single" w:sz="4" w:space="0" w:color="000000"/>
            </w:tcBorders>
            <w:vAlign w:val="center"/>
          </w:tcPr>
          <w:p w14:paraId="2E1FCCAD"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От 7 до 14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003071A6"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на 1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 xml:space="preserve">2 </w:t>
            </w:r>
            <w:r w:rsidRPr="009808B6">
              <w:rPr>
                <w:rFonts w:ascii="Times New Roman" w:eastAsia="Calibri" w:hAnsi="Times New Roman" w:cs="Times New Roman"/>
                <w:bCs/>
                <w:sz w:val="20"/>
                <w:szCs w:val="20"/>
                <w:lang w:eastAsia="ar-SA"/>
              </w:rPr>
              <w:t>торговой площади в зависимости от вместимости:</w:t>
            </w:r>
          </w:p>
          <w:p w14:paraId="14FBD042"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14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003071A6" w:rsidRPr="009808B6">
              <w:rPr>
                <w:rFonts w:ascii="Times New Roman" w:eastAsia="Times New Roman" w:hAnsi="Times New Roman" w:cs="Times New Roman"/>
                <w:spacing w:val="-6"/>
                <w:sz w:val="20"/>
                <w:szCs w:val="20"/>
                <w:vertAlign w:val="superscript"/>
                <w:lang w:eastAsia="ar-SA"/>
              </w:rPr>
              <w:t xml:space="preserve"> </w:t>
            </w:r>
            <w:r w:rsidRPr="009808B6">
              <w:rPr>
                <w:rFonts w:ascii="Times New Roman" w:eastAsia="Calibri" w:hAnsi="Times New Roman" w:cs="Times New Roman"/>
                <w:bCs/>
                <w:sz w:val="20"/>
                <w:szCs w:val="20"/>
                <w:lang w:eastAsia="ar-SA"/>
              </w:rPr>
              <w:t xml:space="preserve">- при торговой площади до 600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2</w:t>
            </w:r>
            <w:r w:rsidRPr="009808B6">
              <w:rPr>
                <w:rFonts w:ascii="Times New Roman" w:eastAsia="Calibri" w:hAnsi="Times New Roman" w:cs="Times New Roman"/>
                <w:bCs/>
                <w:sz w:val="20"/>
                <w:szCs w:val="20"/>
                <w:lang w:eastAsia="ar-SA"/>
              </w:rPr>
              <w:t>;</w:t>
            </w:r>
          </w:p>
          <w:p w14:paraId="1B712B6D"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 xml:space="preserve">7 </w:t>
            </w:r>
            <w:r w:rsidR="003071A6" w:rsidRPr="009808B6">
              <w:rPr>
                <w:rFonts w:ascii="Times New Roman" w:eastAsia="Times New Roman" w:hAnsi="Times New Roman" w:cs="Times New Roman"/>
                <w:spacing w:val="-6"/>
                <w:sz w:val="20"/>
                <w:szCs w:val="20"/>
                <w:lang w:eastAsia="ar-SA"/>
              </w:rPr>
              <w:t>м</w:t>
            </w:r>
            <w:proofErr w:type="gramStart"/>
            <w:r w:rsidR="003071A6" w:rsidRPr="009808B6">
              <w:rPr>
                <w:rFonts w:ascii="Times New Roman" w:eastAsia="Times New Roman" w:hAnsi="Times New Roman" w:cs="Times New Roman"/>
                <w:spacing w:val="-6"/>
                <w:sz w:val="20"/>
                <w:szCs w:val="20"/>
                <w:vertAlign w:val="superscript"/>
                <w:lang w:eastAsia="ar-SA"/>
              </w:rPr>
              <w:t>2</w:t>
            </w:r>
            <w:proofErr w:type="gramEnd"/>
            <w:r w:rsidRPr="009808B6">
              <w:rPr>
                <w:rFonts w:ascii="Times New Roman" w:eastAsia="Calibri" w:hAnsi="Times New Roman" w:cs="Times New Roman"/>
                <w:bCs/>
                <w:sz w:val="20"/>
                <w:szCs w:val="20"/>
                <w:lang w:eastAsia="ar-SA"/>
              </w:rPr>
              <w:t xml:space="preserve">- при торговой площади свыше 3000 </w:t>
            </w:r>
            <w:r w:rsidR="003071A6" w:rsidRPr="009808B6">
              <w:rPr>
                <w:rFonts w:ascii="Times New Roman" w:eastAsia="Times New Roman" w:hAnsi="Times New Roman" w:cs="Times New Roman"/>
                <w:spacing w:val="-6"/>
                <w:sz w:val="20"/>
                <w:szCs w:val="20"/>
                <w:lang w:eastAsia="ar-SA"/>
              </w:rPr>
              <w:t>м</w:t>
            </w:r>
            <w:r w:rsidR="003071A6" w:rsidRPr="009808B6">
              <w:rPr>
                <w:rFonts w:ascii="Times New Roman" w:eastAsia="Times New Roman" w:hAnsi="Times New Roman" w:cs="Times New Roman"/>
                <w:spacing w:val="-6"/>
                <w:sz w:val="20"/>
                <w:szCs w:val="20"/>
                <w:vertAlign w:val="superscript"/>
                <w:lang w:eastAsia="ar-SA"/>
              </w:rPr>
              <w:t>2</w:t>
            </w:r>
            <w:r w:rsidRPr="009808B6">
              <w:rPr>
                <w:rFonts w:ascii="Times New Roman" w:eastAsia="Calibri" w:hAnsi="Times New Roman" w:cs="Times New Roman"/>
                <w:bCs/>
                <w:sz w:val="20"/>
                <w:szCs w:val="20"/>
                <w:lang w:eastAsia="ar-SA"/>
              </w:rPr>
              <w:t>.</w:t>
            </w:r>
          </w:p>
        </w:tc>
      </w:tr>
      <w:tr w:rsidR="00A63D93" w:rsidRPr="00E3152B" w14:paraId="22C454A7" w14:textId="77777777" w:rsidTr="00564BAF">
        <w:tc>
          <w:tcPr>
            <w:tcW w:w="3671" w:type="dxa"/>
            <w:tcBorders>
              <w:left w:val="single" w:sz="4" w:space="0" w:color="000000"/>
              <w:bottom w:val="single" w:sz="4" w:space="0" w:color="000000"/>
            </w:tcBorders>
            <w:vAlign w:val="center"/>
          </w:tcPr>
          <w:p w14:paraId="73ED1727"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Предприятия общественного питания</w:t>
            </w:r>
          </w:p>
        </w:tc>
        <w:tc>
          <w:tcPr>
            <w:tcW w:w="6072" w:type="dxa"/>
            <w:tcBorders>
              <w:left w:val="single" w:sz="4" w:space="0" w:color="000000"/>
              <w:bottom w:val="single" w:sz="4" w:space="0" w:color="000000"/>
              <w:right w:val="single" w:sz="4" w:space="0" w:color="000000"/>
            </w:tcBorders>
            <w:vAlign w:val="center"/>
          </w:tcPr>
          <w:p w14:paraId="699E3B9C"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При вместимости до 50  мест - 0,2 - 0,25 га на 100 мест;</w:t>
            </w:r>
          </w:p>
          <w:p w14:paraId="7661C708"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При вместимости 50 - 150 мест - 0,2 - 0,15 га на 100 мест;</w:t>
            </w:r>
          </w:p>
          <w:p w14:paraId="201D654F"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При вместимости свыше 150 мест — 0,1 га на 100 мест.</w:t>
            </w:r>
          </w:p>
        </w:tc>
      </w:tr>
      <w:tr w:rsidR="00A63D93" w:rsidRPr="00E3152B" w14:paraId="318B8D96" w14:textId="77777777" w:rsidTr="00564BAF">
        <w:tc>
          <w:tcPr>
            <w:tcW w:w="3671" w:type="dxa"/>
            <w:tcBorders>
              <w:top w:val="single" w:sz="4" w:space="0" w:color="000000"/>
              <w:left w:val="single" w:sz="4" w:space="0" w:color="000000"/>
              <w:bottom w:val="single" w:sz="4" w:space="0" w:color="000000"/>
            </w:tcBorders>
            <w:vAlign w:val="center"/>
          </w:tcPr>
          <w:p w14:paraId="7815C2E4"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Предприятия непосредственного обслуживания населения</w:t>
            </w:r>
          </w:p>
        </w:tc>
        <w:tc>
          <w:tcPr>
            <w:tcW w:w="6072" w:type="dxa"/>
            <w:tcBorders>
              <w:top w:val="single" w:sz="4" w:space="0" w:color="000000"/>
              <w:left w:val="single" w:sz="4" w:space="0" w:color="000000"/>
              <w:bottom w:val="single" w:sz="4" w:space="0" w:color="000000"/>
              <w:right w:val="single" w:sz="4" w:space="0" w:color="000000"/>
            </w:tcBorders>
            <w:vAlign w:val="center"/>
          </w:tcPr>
          <w:p w14:paraId="75E2A5DA"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На 10 рабочих мест для предприятий мощностью, рабочих мест:</w:t>
            </w:r>
          </w:p>
          <w:p w14:paraId="1301944F"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10 </w:t>
            </w:r>
            <w:r w:rsidR="00C12F4E" w:rsidRPr="009808B6">
              <w:rPr>
                <w:rFonts w:ascii="Times New Roman" w:eastAsia="Calibri" w:hAnsi="Times New Roman" w:cs="Times New Roman"/>
                <w:bCs/>
                <w:sz w:val="20"/>
                <w:szCs w:val="20"/>
                <w:lang w:eastAsia="ar-SA"/>
              </w:rPr>
              <w:t>-</w:t>
            </w:r>
            <w:r w:rsidRPr="009808B6">
              <w:rPr>
                <w:rFonts w:ascii="Times New Roman" w:eastAsia="Calibri" w:hAnsi="Times New Roman" w:cs="Times New Roman"/>
                <w:bCs/>
                <w:sz w:val="20"/>
                <w:szCs w:val="20"/>
                <w:lang w:eastAsia="ar-SA"/>
              </w:rPr>
              <w:t xml:space="preserve"> 50 рабочих мест - 0,1 - 0,2 га;</w:t>
            </w:r>
          </w:p>
          <w:p w14:paraId="3EA354C5"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50 </w:t>
            </w:r>
            <w:r w:rsidR="00C12F4E" w:rsidRPr="009808B6">
              <w:rPr>
                <w:rFonts w:ascii="Times New Roman" w:eastAsia="Calibri" w:hAnsi="Times New Roman" w:cs="Times New Roman"/>
                <w:bCs/>
                <w:sz w:val="20"/>
                <w:szCs w:val="20"/>
                <w:lang w:eastAsia="ar-SA"/>
              </w:rPr>
              <w:t>-</w:t>
            </w:r>
            <w:r w:rsidRPr="009808B6">
              <w:rPr>
                <w:rFonts w:ascii="Times New Roman" w:eastAsia="Calibri" w:hAnsi="Times New Roman" w:cs="Times New Roman"/>
                <w:bCs/>
                <w:sz w:val="20"/>
                <w:szCs w:val="20"/>
                <w:lang w:eastAsia="ar-SA"/>
              </w:rPr>
              <w:t>150 рабочих мест - 0,05 - 0,08 га;</w:t>
            </w:r>
          </w:p>
          <w:p w14:paraId="1AF7DAA4"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свыше 150 рабочих мест - 0,03 - 0,04 га</w:t>
            </w:r>
          </w:p>
        </w:tc>
      </w:tr>
      <w:tr w:rsidR="00A63D93" w:rsidRPr="00E3152B" w14:paraId="3AB1606F" w14:textId="77777777" w:rsidTr="00564BAF">
        <w:tc>
          <w:tcPr>
            <w:tcW w:w="3671" w:type="dxa"/>
            <w:tcBorders>
              <w:top w:val="single" w:sz="4" w:space="0" w:color="000000"/>
              <w:left w:val="single" w:sz="4" w:space="0" w:color="000000"/>
              <w:bottom w:val="single" w:sz="4" w:space="0" w:color="000000"/>
            </w:tcBorders>
            <w:vAlign w:val="center"/>
          </w:tcPr>
          <w:p w14:paraId="51C37C52"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Производственные предприятия централизованного выполнения заказов</w:t>
            </w:r>
          </w:p>
        </w:tc>
        <w:tc>
          <w:tcPr>
            <w:tcW w:w="6072" w:type="dxa"/>
            <w:tcBorders>
              <w:top w:val="single" w:sz="4" w:space="0" w:color="000000"/>
              <w:left w:val="single" w:sz="4" w:space="0" w:color="000000"/>
              <w:bottom w:val="single" w:sz="4" w:space="0" w:color="000000"/>
              <w:right w:val="single" w:sz="4" w:space="0" w:color="000000"/>
            </w:tcBorders>
            <w:vAlign w:val="center"/>
          </w:tcPr>
          <w:p w14:paraId="538544E8"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0,52 - 1,2 га на объект</w:t>
            </w:r>
          </w:p>
        </w:tc>
      </w:tr>
      <w:tr w:rsidR="00A63D93" w:rsidRPr="00E3152B" w14:paraId="7690DCAC" w14:textId="77777777" w:rsidTr="003C0ADA">
        <w:trPr>
          <w:trHeight w:val="232"/>
        </w:trPr>
        <w:tc>
          <w:tcPr>
            <w:tcW w:w="3671" w:type="dxa"/>
            <w:tcBorders>
              <w:top w:val="single" w:sz="4" w:space="0" w:color="000000"/>
              <w:left w:val="single" w:sz="4" w:space="0" w:color="000000"/>
              <w:bottom w:val="single" w:sz="4" w:space="0" w:color="000000"/>
            </w:tcBorders>
            <w:vAlign w:val="center"/>
          </w:tcPr>
          <w:p w14:paraId="41CD483C"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Предприятия по стирке белья, в том числе:                                                                фабрики-прачечные,                                               прачечные самообслуживания</w:t>
            </w:r>
          </w:p>
        </w:tc>
        <w:tc>
          <w:tcPr>
            <w:tcW w:w="6072" w:type="dxa"/>
            <w:tcBorders>
              <w:top w:val="single" w:sz="4" w:space="0" w:color="000000"/>
              <w:left w:val="single" w:sz="4" w:space="0" w:color="000000"/>
              <w:bottom w:val="single" w:sz="4" w:space="0" w:color="000000"/>
              <w:right w:val="single" w:sz="4" w:space="0" w:color="000000"/>
            </w:tcBorders>
            <w:vAlign w:val="center"/>
          </w:tcPr>
          <w:p w14:paraId="7B58EB54"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1D48E4F0"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10838290"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1ABA04AB" w14:textId="7B677D52"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0,5 - 1,0 га на объект</w:t>
            </w:r>
          </w:p>
          <w:p w14:paraId="6D51CF76"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0,1 - 0,2 га на объект</w:t>
            </w:r>
          </w:p>
        </w:tc>
      </w:tr>
      <w:tr w:rsidR="00A63D93" w:rsidRPr="00E3152B" w14:paraId="1B41C1B8" w14:textId="77777777" w:rsidTr="003C0ADA">
        <w:trPr>
          <w:trHeight w:val="777"/>
        </w:trPr>
        <w:tc>
          <w:tcPr>
            <w:tcW w:w="3671" w:type="dxa"/>
            <w:tcBorders>
              <w:top w:val="single" w:sz="4" w:space="0" w:color="000000"/>
              <w:left w:val="single" w:sz="4" w:space="0" w:color="000000"/>
              <w:bottom w:val="single" w:sz="4" w:space="0" w:color="000000"/>
            </w:tcBorders>
            <w:vAlign w:val="center"/>
          </w:tcPr>
          <w:p w14:paraId="2E6EA799"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 xml:space="preserve">Предприятия по химчистке, в том числе:                                                                </w:t>
            </w:r>
          </w:p>
          <w:p w14:paraId="66206ED3"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фабрики-химчистки,                                        химчистки самообслуживания</w:t>
            </w:r>
          </w:p>
        </w:tc>
        <w:tc>
          <w:tcPr>
            <w:tcW w:w="6072" w:type="dxa"/>
            <w:tcBorders>
              <w:top w:val="single" w:sz="4" w:space="0" w:color="000000"/>
              <w:left w:val="single" w:sz="4" w:space="0" w:color="000000"/>
              <w:bottom w:val="single" w:sz="4" w:space="0" w:color="000000"/>
              <w:right w:val="single" w:sz="4" w:space="0" w:color="000000"/>
            </w:tcBorders>
            <w:vAlign w:val="center"/>
          </w:tcPr>
          <w:p w14:paraId="0548711E"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472844EB"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6EE8CDF9" w14:textId="77777777" w:rsidR="00A63D93" w:rsidRPr="009808B6" w:rsidRDefault="00A63D93" w:rsidP="00C16888">
            <w:pPr>
              <w:widowControl w:val="0"/>
              <w:suppressAutoHyphens/>
              <w:snapToGrid w:val="0"/>
              <w:spacing w:line="140" w:lineRule="atLeast"/>
              <w:rPr>
                <w:rFonts w:ascii="Times New Roman" w:eastAsia="Calibri" w:hAnsi="Times New Roman" w:cs="Times New Roman"/>
                <w:bCs/>
                <w:sz w:val="20"/>
                <w:szCs w:val="20"/>
                <w:lang w:eastAsia="ar-SA"/>
              </w:rPr>
            </w:pPr>
          </w:p>
          <w:p w14:paraId="7432CB28"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0,5 - 1,0 га на объект</w:t>
            </w:r>
          </w:p>
          <w:p w14:paraId="5BA8A78E" w14:textId="77777777" w:rsidR="00A63D93" w:rsidRPr="009808B6" w:rsidRDefault="00A63D93" w:rsidP="00C16888">
            <w:pPr>
              <w:widowControl w:val="0"/>
              <w:suppressAutoHyphens/>
              <w:spacing w:line="140" w:lineRule="atLeast"/>
              <w:rPr>
                <w:rFonts w:ascii="Times New Roman" w:eastAsia="Calibri" w:hAnsi="Times New Roman" w:cs="Times New Roman"/>
                <w:bCs/>
                <w:sz w:val="20"/>
                <w:szCs w:val="20"/>
                <w:lang w:eastAsia="ar-SA"/>
              </w:rPr>
            </w:pPr>
          </w:p>
          <w:p w14:paraId="7030CD52" w14:textId="77777777" w:rsidR="00A63D93" w:rsidRPr="009808B6" w:rsidRDefault="00A63D93"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0,1 - 0,2 га на объект</w:t>
            </w:r>
          </w:p>
        </w:tc>
      </w:tr>
      <w:tr w:rsidR="002E079A" w:rsidRPr="00E3152B" w14:paraId="02A1FAE6" w14:textId="77777777" w:rsidTr="002E079A">
        <w:trPr>
          <w:trHeight w:val="1308"/>
        </w:trPr>
        <w:tc>
          <w:tcPr>
            <w:tcW w:w="3671" w:type="dxa"/>
            <w:tcBorders>
              <w:top w:val="single" w:sz="4" w:space="0" w:color="000000"/>
              <w:left w:val="single" w:sz="4" w:space="0" w:color="000000"/>
              <w:bottom w:val="single" w:sz="4" w:space="0" w:color="auto"/>
            </w:tcBorders>
            <w:vAlign w:val="center"/>
          </w:tcPr>
          <w:p w14:paraId="44B17E4B" w14:textId="77777777" w:rsidR="002E079A" w:rsidRPr="009808B6" w:rsidRDefault="002E079A" w:rsidP="00C16888">
            <w:pPr>
              <w:widowControl w:val="0"/>
              <w:suppressAutoHyphens/>
              <w:spacing w:line="140" w:lineRule="atLeast"/>
              <w:rPr>
                <w:rFonts w:ascii="Times New Roman" w:eastAsia="Calibri" w:hAnsi="Times New Roman" w:cs="Times New Roman"/>
                <w:bCs/>
                <w:sz w:val="20"/>
                <w:szCs w:val="20"/>
                <w:lang w:eastAsia="ar-SA"/>
              </w:rPr>
            </w:pPr>
            <w:r w:rsidRPr="009808B6">
              <w:rPr>
                <w:rFonts w:ascii="Times New Roman" w:eastAsia="Calibri" w:hAnsi="Times New Roman" w:cs="Times New Roman"/>
                <w:bCs/>
                <w:sz w:val="20"/>
                <w:szCs w:val="20"/>
                <w:lang w:eastAsia="ar-SA"/>
              </w:rPr>
              <w:t>Банно-оздоровительные комплексы</w:t>
            </w:r>
          </w:p>
        </w:tc>
        <w:tc>
          <w:tcPr>
            <w:tcW w:w="6072" w:type="dxa"/>
            <w:tcBorders>
              <w:top w:val="single" w:sz="4" w:space="0" w:color="000000"/>
              <w:left w:val="single" w:sz="4" w:space="0" w:color="000000"/>
              <w:bottom w:val="single" w:sz="4" w:space="0" w:color="auto"/>
              <w:right w:val="single" w:sz="4" w:space="0" w:color="000000"/>
            </w:tcBorders>
            <w:vAlign w:val="center"/>
          </w:tcPr>
          <w:p w14:paraId="6846E3E7" w14:textId="77777777" w:rsidR="002E079A" w:rsidRPr="009808B6" w:rsidRDefault="002E079A" w:rsidP="00C16888">
            <w:pPr>
              <w:widowControl w:val="0"/>
              <w:suppressAutoHyphens/>
              <w:spacing w:line="140" w:lineRule="atLeast"/>
              <w:rPr>
                <w:rFonts w:ascii="Times New Roman" w:eastAsia="Calibri" w:hAnsi="Times New Roman" w:cs="Times New Roman"/>
                <w:sz w:val="20"/>
                <w:szCs w:val="20"/>
                <w:lang w:eastAsia="ar-SA"/>
              </w:rPr>
            </w:pPr>
            <w:r w:rsidRPr="009808B6">
              <w:rPr>
                <w:rFonts w:ascii="Times New Roman" w:eastAsia="Calibri" w:hAnsi="Times New Roman" w:cs="Times New Roman"/>
                <w:bCs/>
                <w:sz w:val="20"/>
                <w:szCs w:val="20"/>
                <w:lang w:eastAsia="ar-SA"/>
              </w:rPr>
              <w:t>0,2 - 0,4 га на объект</w:t>
            </w:r>
          </w:p>
        </w:tc>
      </w:tr>
    </w:tbl>
    <w:p w14:paraId="1B230533" w14:textId="77777777" w:rsidR="00EF4A1D" w:rsidRPr="00E3152B" w:rsidRDefault="00EF4A1D" w:rsidP="00A63D93">
      <w:pPr>
        <w:widowControl w:val="0"/>
        <w:tabs>
          <w:tab w:val="left" w:pos="1071"/>
        </w:tabs>
        <w:suppressAutoHyphens/>
        <w:autoSpaceDE w:val="0"/>
        <w:ind w:firstLine="709"/>
        <w:jc w:val="center"/>
        <w:rPr>
          <w:rFonts w:ascii="Times New Roman" w:eastAsia="TimesNewRomanPSMT" w:hAnsi="Times New Roman" w:cs="Times New Roman"/>
          <w:sz w:val="24"/>
          <w:szCs w:val="24"/>
          <w:lang w:eastAsia="ar-SA"/>
        </w:rPr>
      </w:pPr>
    </w:p>
    <w:p w14:paraId="0C130B29" w14:textId="77777777" w:rsidR="00A63D93" w:rsidRPr="00E3152B" w:rsidRDefault="00A63D93" w:rsidP="00A63D93">
      <w:pPr>
        <w:widowControl w:val="0"/>
        <w:tabs>
          <w:tab w:val="left" w:pos="1071"/>
        </w:tabs>
        <w:suppressAutoHyphens/>
        <w:autoSpaceDE w:val="0"/>
        <w:ind w:firstLine="709"/>
        <w:jc w:val="center"/>
        <w:rPr>
          <w:rFonts w:ascii="Times New Roman" w:eastAsia="Times New Roman" w:hAnsi="Times New Roman" w:cs="Times New Roman"/>
          <w:kern w:val="1"/>
          <w:sz w:val="24"/>
          <w:szCs w:val="24"/>
          <w:lang w:eastAsia="hi-IN" w:bidi="hi-IN"/>
        </w:rPr>
      </w:pPr>
    </w:p>
    <w:p w14:paraId="11049CDE" w14:textId="11AE17CA" w:rsidR="00A63D93" w:rsidRPr="00A834E2" w:rsidRDefault="00D13F86" w:rsidP="00A834E2">
      <w:pPr>
        <w:widowControl w:val="0"/>
        <w:tabs>
          <w:tab w:val="left" w:pos="1071"/>
        </w:tabs>
        <w:suppressAutoHyphens/>
        <w:autoSpaceDE w:val="0"/>
        <w:rPr>
          <w:rFonts w:ascii="Times New Roman" w:eastAsia="Times New Roman" w:hAnsi="Times New Roman" w:cs="Times New Roman"/>
          <w:b/>
          <w:bCs/>
          <w:kern w:val="1"/>
          <w:sz w:val="24"/>
          <w:szCs w:val="24"/>
          <w:lang w:eastAsia="hi-IN" w:bidi="hi-IN"/>
        </w:rPr>
      </w:pPr>
      <w:r>
        <w:rPr>
          <w:rFonts w:ascii="Times New Roman" w:eastAsia="Times New Roman" w:hAnsi="Times New Roman" w:cs="Times New Roman"/>
          <w:b/>
          <w:bCs/>
          <w:kern w:val="1"/>
          <w:sz w:val="24"/>
          <w:szCs w:val="24"/>
          <w:lang w:eastAsia="hi-IN" w:bidi="hi-IN"/>
        </w:rPr>
        <w:t>5</w:t>
      </w:r>
      <w:r w:rsidR="00A63D93" w:rsidRPr="00E3152B">
        <w:rPr>
          <w:rFonts w:ascii="Times New Roman" w:eastAsia="Times New Roman" w:hAnsi="Times New Roman" w:cs="Times New Roman"/>
          <w:b/>
          <w:bCs/>
          <w:kern w:val="1"/>
          <w:sz w:val="24"/>
          <w:szCs w:val="24"/>
          <w:lang w:eastAsia="hi-IN" w:bidi="hi-IN"/>
        </w:rPr>
        <w:t>.1</w:t>
      </w:r>
      <w:r w:rsidR="00A00E26">
        <w:rPr>
          <w:rFonts w:ascii="Times New Roman" w:eastAsia="Times New Roman" w:hAnsi="Times New Roman" w:cs="Times New Roman"/>
          <w:b/>
          <w:bCs/>
          <w:kern w:val="1"/>
          <w:sz w:val="24"/>
          <w:szCs w:val="24"/>
          <w:lang w:eastAsia="hi-IN" w:bidi="hi-IN"/>
        </w:rPr>
        <w:t>7</w:t>
      </w:r>
      <w:r w:rsidR="00A63D93" w:rsidRPr="00E3152B">
        <w:rPr>
          <w:rFonts w:ascii="Times New Roman" w:eastAsia="Times New Roman" w:hAnsi="Times New Roman" w:cs="Times New Roman"/>
          <w:b/>
          <w:bCs/>
          <w:kern w:val="1"/>
          <w:sz w:val="24"/>
          <w:szCs w:val="24"/>
          <w:lang w:eastAsia="hi-IN" w:bidi="hi-IN"/>
        </w:rPr>
        <w:t>. Расчетные показатели объектов, предназначенных для создания условий обеспечения жителей гор</w:t>
      </w:r>
      <w:r w:rsidR="002D64C0" w:rsidRPr="00E3152B">
        <w:rPr>
          <w:rFonts w:ascii="Times New Roman" w:eastAsia="Times New Roman" w:hAnsi="Times New Roman" w:cs="Times New Roman"/>
          <w:b/>
          <w:bCs/>
          <w:kern w:val="1"/>
          <w:sz w:val="24"/>
          <w:szCs w:val="24"/>
          <w:lang w:eastAsia="hi-IN" w:bidi="hi-IN"/>
        </w:rPr>
        <w:t>одского округа услугами связи</w:t>
      </w:r>
    </w:p>
    <w:p w14:paraId="79029CDA" w14:textId="77777777" w:rsidR="00A63D93" w:rsidRPr="00E3152B" w:rsidRDefault="00A63D93" w:rsidP="00A63D93">
      <w:pPr>
        <w:suppressAutoHyphens/>
        <w:autoSpaceDE w:val="0"/>
        <w:ind w:firstLine="851"/>
        <w:jc w:val="both"/>
        <w:rPr>
          <w:rFonts w:ascii="Times New Roman" w:eastAsia="TimesNewRomanPSMT" w:hAnsi="Times New Roman" w:cs="Times New Roman"/>
          <w:sz w:val="24"/>
          <w:szCs w:val="24"/>
          <w:lang w:eastAsia="ar-SA"/>
        </w:rPr>
      </w:pPr>
    </w:p>
    <w:p w14:paraId="74485DD7" w14:textId="6FC5C83E" w:rsidR="00A63D93" w:rsidRPr="00E3152B" w:rsidRDefault="00FA36EF" w:rsidP="00A63D93">
      <w:pPr>
        <w:suppressAutoHyphens/>
        <w:autoSpaceDE w:val="0"/>
        <w:ind w:firstLine="709"/>
        <w:jc w:val="both"/>
        <w:rPr>
          <w:rFonts w:ascii="Times New Roman" w:eastAsia="TimesNewRomanPSMT" w:hAnsi="Times New Roman" w:cs="Times New Roman"/>
          <w:sz w:val="24"/>
          <w:szCs w:val="24"/>
          <w:lang w:eastAsia="ar-SA"/>
        </w:rPr>
      </w:pPr>
      <w:r>
        <w:rPr>
          <w:rFonts w:ascii="Times New Roman" w:eastAsia="TimesNewRomanPSMT" w:hAnsi="Times New Roman" w:cs="Times New Roman"/>
          <w:sz w:val="24"/>
          <w:szCs w:val="24"/>
          <w:lang w:eastAsia="ar-SA"/>
        </w:rPr>
        <w:t>5</w:t>
      </w:r>
      <w:r w:rsidR="00A63D93" w:rsidRPr="00E3152B">
        <w:rPr>
          <w:rFonts w:ascii="Times New Roman" w:eastAsia="TimesNewRomanPSMT" w:hAnsi="Times New Roman" w:cs="Times New Roman"/>
          <w:sz w:val="24"/>
          <w:szCs w:val="24"/>
          <w:lang w:eastAsia="ar-SA"/>
        </w:rPr>
        <w:t>.1</w:t>
      </w:r>
      <w:r w:rsidR="00A00E26">
        <w:rPr>
          <w:rFonts w:ascii="Times New Roman" w:eastAsia="TimesNewRomanPSMT" w:hAnsi="Times New Roman" w:cs="Times New Roman"/>
          <w:sz w:val="24"/>
          <w:szCs w:val="24"/>
          <w:lang w:eastAsia="ar-SA"/>
        </w:rPr>
        <w:t>7</w:t>
      </w:r>
      <w:r w:rsidR="00A63D93" w:rsidRPr="00E3152B">
        <w:rPr>
          <w:rFonts w:ascii="Times New Roman" w:eastAsia="TimesNewRomanPSMT" w:hAnsi="Times New Roman" w:cs="Times New Roman"/>
          <w:sz w:val="24"/>
          <w:szCs w:val="24"/>
          <w:lang w:eastAsia="ar-SA"/>
        </w:rPr>
        <w:t>.1. Требуемое количество телефонов, радиоточек, емкость сети связи, процент обеспеченности населения спутниковой и кабельной системами телевидения с учетом расширения мультимедийных услуг населению по кабельным сетям телевидения определяются в зависимости от численности населения и численности работающих.</w:t>
      </w:r>
    </w:p>
    <w:p w14:paraId="1744EAAF" w14:textId="1CACF459" w:rsidR="00A63D93" w:rsidRPr="00E3152B" w:rsidRDefault="00FA36EF" w:rsidP="002D64C0">
      <w:pPr>
        <w:suppressAutoHyphens/>
        <w:autoSpaceDE w:val="0"/>
        <w:ind w:firstLine="709"/>
        <w:jc w:val="both"/>
        <w:rPr>
          <w:rFonts w:ascii="Times New Roman" w:eastAsia="Calibri" w:hAnsi="Times New Roman" w:cs="Times New Roman"/>
          <w:sz w:val="24"/>
          <w:szCs w:val="24"/>
          <w:shd w:val="clear" w:color="auto" w:fill="FFFF00"/>
          <w:lang w:eastAsia="ar-SA"/>
        </w:rPr>
      </w:pPr>
      <w:r>
        <w:rPr>
          <w:rFonts w:ascii="Times New Roman" w:eastAsia="TimesNewRomanPSMT" w:hAnsi="Times New Roman" w:cs="Times New Roman"/>
          <w:sz w:val="24"/>
          <w:szCs w:val="24"/>
          <w:lang w:eastAsia="ar-SA"/>
        </w:rPr>
        <w:t>5</w:t>
      </w:r>
      <w:r w:rsidR="00A63D93" w:rsidRPr="00E3152B">
        <w:rPr>
          <w:rFonts w:ascii="Times New Roman" w:eastAsia="TimesNewRomanPSMT" w:hAnsi="Times New Roman" w:cs="Times New Roman"/>
          <w:sz w:val="24"/>
          <w:szCs w:val="24"/>
          <w:lang w:eastAsia="ar-SA"/>
        </w:rPr>
        <w:t>.1</w:t>
      </w:r>
      <w:r w:rsidR="00A00E26">
        <w:rPr>
          <w:rFonts w:ascii="Times New Roman" w:eastAsia="TimesNewRomanPSMT" w:hAnsi="Times New Roman" w:cs="Times New Roman"/>
          <w:sz w:val="24"/>
          <w:szCs w:val="24"/>
          <w:lang w:eastAsia="ar-SA"/>
        </w:rPr>
        <w:t>7</w:t>
      </w:r>
      <w:r w:rsidR="00A63D93" w:rsidRPr="00E3152B">
        <w:rPr>
          <w:rFonts w:ascii="Times New Roman" w:eastAsia="TimesNewRomanPSMT" w:hAnsi="Times New Roman" w:cs="Times New Roman"/>
          <w:sz w:val="24"/>
          <w:szCs w:val="24"/>
          <w:lang w:eastAsia="ar-SA"/>
        </w:rPr>
        <w:t xml:space="preserve">.2. В соответствии c Нормами технологического проектирования </w:t>
      </w:r>
      <w:r w:rsidR="00387970">
        <w:rPr>
          <w:rFonts w:ascii="Times New Roman" w:eastAsia="TimesNewRomanPSMT" w:hAnsi="Times New Roman" w:cs="Times New Roman"/>
          <w:sz w:val="24"/>
          <w:szCs w:val="24"/>
          <w:lang w:eastAsia="ar-SA"/>
        </w:rPr>
        <w:t>СП 434.1325800.2018</w:t>
      </w:r>
      <w:r w:rsidR="00A63D93" w:rsidRPr="00E3152B">
        <w:rPr>
          <w:rFonts w:ascii="Times New Roman" w:eastAsia="TimesNewRomanPSMT" w:hAnsi="Times New Roman" w:cs="Times New Roman"/>
          <w:sz w:val="24"/>
          <w:szCs w:val="24"/>
          <w:lang w:eastAsia="ar-SA"/>
        </w:rPr>
        <w:t xml:space="preserve"> и Федеральным законом от </w:t>
      </w:r>
      <w:r w:rsidR="0040099B" w:rsidRPr="00E3152B">
        <w:rPr>
          <w:rFonts w:ascii="Times New Roman" w:eastAsia="TimesNewRomanPSMT" w:hAnsi="Times New Roman" w:cs="Times New Roman"/>
          <w:sz w:val="24"/>
          <w:szCs w:val="24"/>
          <w:lang w:eastAsia="ar-SA"/>
        </w:rPr>
        <w:t>0</w:t>
      </w:r>
      <w:r w:rsidR="00A63D93" w:rsidRPr="00E3152B">
        <w:rPr>
          <w:rFonts w:ascii="Times New Roman" w:eastAsia="TimesNewRomanPSMT" w:hAnsi="Times New Roman" w:cs="Times New Roman"/>
          <w:sz w:val="24"/>
          <w:szCs w:val="24"/>
          <w:lang w:eastAsia="ar-SA"/>
        </w:rPr>
        <w:t>7.07.2003 №126-Ф3 «О связи» при разработке документации по планировке территории применяются нормативы, обеспечивающие 100%-</w:t>
      </w:r>
      <w:proofErr w:type="spellStart"/>
      <w:r w:rsidR="00A63D93" w:rsidRPr="00E3152B">
        <w:rPr>
          <w:rFonts w:ascii="Times New Roman" w:eastAsia="TimesNewRomanPSMT" w:hAnsi="Times New Roman" w:cs="Times New Roman"/>
          <w:sz w:val="24"/>
          <w:szCs w:val="24"/>
          <w:lang w:eastAsia="ar-SA"/>
        </w:rPr>
        <w:t>ную</w:t>
      </w:r>
      <w:proofErr w:type="spellEnd"/>
      <w:r w:rsidR="00A63D93" w:rsidRPr="00E3152B">
        <w:rPr>
          <w:rFonts w:ascii="Times New Roman" w:eastAsia="TimesNewRomanPSMT" w:hAnsi="Times New Roman" w:cs="Times New Roman"/>
          <w:sz w:val="24"/>
          <w:szCs w:val="24"/>
          <w:lang w:eastAsia="ar-SA"/>
        </w:rPr>
        <w:t xml:space="preserve"> обеспеченность населения всеми видами электросвязи.</w:t>
      </w:r>
    </w:p>
    <w:p w14:paraId="49EBEC81" w14:textId="5F061C60"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xml:space="preserve">.3. Все виды сооружений систем связи размещаются на территориях зон </w:t>
      </w:r>
      <w:r w:rsidR="00A63D93" w:rsidRPr="00E3152B">
        <w:rPr>
          <w:rFonts w:ascii="Times New Roman" w:eastAsia="Times New Roman" w:hAnsi="Times New Roman" w:cs="Times New Roman"/>
          <w:sz w:val="24"/>
          <w:szCs w:val="24"/>
          <w:lang w:eastAsia="ar-SA"/>
        </w:rPr>
        <w:lastRenderedPageBreak/>
        <w:t>инженерной инфраструктуры, производственных, обще</w:t>
      </w:r>
      <w:r w:rsidR="0040099B" w:rsidRPr="00E3152B">
        <w:rPr>
          <w:rFonts w:ascii="Times New Roman" w:eastAsia="Times New Roman" w:hAnsi="Times New Roman" w:cs="Times New Roman"/>
          <w:sz w:val="24"/>
          <w:szCs w:val="24"/>
          <w:lang w:eastAsia="ar-SA"/>
        </w:rPr>
        <w:t>ственно-</w:t>
      </w:r>
      <w:r w:rsidR="002D64C0" w:rsidRPr="00E3152B">
        <w:rPr>
          <w:rFonts w:ascii="Times New Roman" w:eastAsia="Times New Roman" w:hAnsi="Times New Roman" w:cs="Times New Roman"/>
          <w:sz w:val="24"/>
          <w:szCs w:val="24"/>
          <w:lang w:eastAsia="ar-SA"/>
        </w:rPr>
        <w:t>деловых и жилых зон.</w:t>
      </w:r>
    </w:p>
    <w:p w14:paraId="7ADCDBCA" w14:textId="03E289D5"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.4. Здания предприятий связи следует размещать с наветренной стороны ветров преобладающего направления по отношению к соседним предприятиям или объектам с технологическими процессами, являющимися источниками выделений вредных, коррозийно-активных, неприятно пахнущих веществ и пыли, за преде</w:t>
      </w:r>
      <w:r w:rsidR="002D64C0" w:rsidRPr="00E3152B">
        <w:rPr>
          <w:rFonts w:ascii="Times New Roman" w:eastAsia="Times New Roman" w:hAnsi="Times New Roman" w:cs="Times New Roman"/>
          <w:sz w:val="24"/>
          <w:szCs w:val="24"/>
          <w:lang w:eastAsia="ar-SA"/>
        </w:rPr>
        <w:t>лами их санитарно-защитных зон.</w:t>
      </w:r>
    </w:p>
    <w:p w14:paraId="05E8C6CD" w14:textId="1F82DB95"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.5. Междугородные телефонные станции, городские телефонные станции, телеграфные узлы и станции, станции проводного вещания следует проектировать внутри квартала или микрорайона населенного пункта в зависимост</w:t>
      </w:r>
      <w:r w:rsidR="002D64C0" w:rsidRPr="00E3152B">
        <w:rPr>
          <w:rFonts w:ascii="Times New Roman" w:eastAsia="Times New Roman" w:hAnsi="Times New Roman" w:cs="Times New Roman"/>
          <w:sz w:val="24"/>
          <w:szCs w:val="24"/>
          <w:lang w:eastAsia="ar-SA"/>
        </w:rPr>
        <w:t>и от градостроительных условий.</w:t>
      </w:r>
    </w:p>
    <w:p w14:paraId="4E1F6809" w14:textId="6B5F86EE"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xml:space="preserve">.6. Размер санитарно-защитных зон для указанных предприятий определяется в каждом конкретном случае минимальным расстоянием от источника вредного воздействия до границы жилой застройки на основании расчетов рассеивания загрязнений атмосферного воздуха и физических факторов (шума, вибрации, </w:t>
      </w:r>
      <w:r w:rsidR="00806F26" w:rsidRPr="00E3152B">
        <w:rPr>
          <w:rFonts w:ascii="Times New Roman" w:eastAsia="Times New Roman" w:hAnsi="Times New Roman" w:cs="Times New Roman"/>
          <w:sz w:val="24"/>
          <w:szCs w:val="24"/>
          <w:lang w:eastAsia="ar-SA"/>
        </w:rPr>
        <w:t>электромагнитных полей</w:t>
      </w:r>
      <w:r w:rsidR="00A63D93" w:rsidRPr="00E3152B">
        <w:rPr>
          <w:rFonts w:ascii="Times New Roman" w:eastAsia="Times New Roman" w:hAnsi="Times New Roman" w:cs="Times New Roman"/>
          <w:sz w:val="24"/>
          <w:szCs w:val="24"/>
          <w:lang w:eastAsia="ar-SA"/>
        </w:rPr>
        <w:t xml:space="preserve"> и других) с последующим проведением нат</w:t>
      </w:r>
      <w:r w:rsidR="002D64C0" w:rsidRPr="00E3152B">
        <w:rPr>
          <w:rFonts w:ascii="Times New Roman" w:eastAsia="Times New Roman" w:hAnsi="Times New Roman" w:cs="Times New Roman"/>
          <w:sz w:val="24"/>
          <w:szCs w:val="24"/>
          <w:lang w:eastAsia="ar-SA"/>
        </w:rPr>
        <w:t>урных исследований и измерений.</w:t>
      </w:r>
    </w:p>
    <w:p w14:paraId="25E6F8A3" w14:textId="024C0B87"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.7. Почтамты, городские и р</w:t>
      </w:r>
      <w:r w:rsidR="00C95283" w:rsidRPr="00E3152B">
        <w:rPr>
          <w:rFonts w:ascii="Times New Roman" w:eastAsia="Times New Roman" w:hAnsi="Times New Roman" w:cs="Times New Roman"/>
          <w:sz w:val="24"/>
          <w:szCs w:val="24"/>
          <w:lang w:eastAsia="ar-SA"/>
        </w:rPr>
        <w:t>айонные узлы и отделения связи</w:t>
      </w:r>
      <w:r w:rsidR="00EE76C7" w:rsidRPr="00E3152B">
        <w:rPr>
          <w:rFonts w:ascii="Times New Roman" w:eastAsia="Times New Roman" w:hAnsi="Times New Roman" w:cs="Times New Roman"/>
          <w:sz w:val="24"/>
          <w:szCs w:val="24"/>
          <w:lang w:eastAsia="ar-SA"/>
        </w:rPr>
        <w:t>,</w:t>
      </w:r>
      <w:r w:rsidR="00C95283" w:rsidRPr="00E3152B">
        <w:rPr>
          <w:rFonts w:ascii="Times New Roman" w:eastAsia="Times New Roman" w:hAnsi="Times New Roman" w:cs="Times New Roman"/>
          <w:sz w:val="24"/>
          <w:szCs w:val="24"/>
          <w:lang w:eastAsia="ar-SA"/>
        </w:rPr>
        <w:t xml:space="preserve"> </w:t>
      </w:r>
      <w:r w:rsidR="00B95AB7" w:rsidRPr="00E3152B">
        <w:rPr>
          <w:rFonts w:ascii="Times New Roman" w:eastAsia="Times New Roman" w:hAnsi="Times New Roman" w:cs="Times New Roman"/>
          <w:sz w:val="24"/>
          <w:szCs w:val="24"/>
          <w:lang w:eastAsia="ar-SA"/>
        </w:rPr>
        <w:t xml:space="preserve">предприятия Роспечати </w:t>
      </w:r>
      <w:r w:rsidR="00A63D93" w:rsidRPr="00E3152B">
        <w:rPr>
          <w:rFonts w:ascii="Times New Roman" w:eastAsia="Times New Roman" w:hAnsi="Times New Roman" w:cs="Times New Roman"/>
          <w:sz w:val="24"/>
          <w:szCs w:val="24"/>
          <w:lang w:eastAsia="ar-SA"/>
        </w:rPr>
        <w:t>следует проектировать в зависимост</w:t>
      </w:r>
      <w:r w:rsidR="002D64C0" w:rsidRPr="00E3152B">
        <w:rPr>
          <w:rFonts w:ascii="Times New Roman" w:eastAsia="Times New Roman" w:hAnsi="Times New Roman" w:cs="Times New Roman"/>
          <w:sz w:val="24"/>
          <w:szCs w:val="24"/>
          <w:lang w:eastAsia="ar-SA"/>
        </w:rPr>
        <w:t>и от градостроительных условий.</w:t>
      </w:r>
    </w:p>
    <w:p w14:paraId="28DD571D" w14:textId="7F44C43D"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.8. Городские отделения связи, укрупненные доставочные отделения связи должны разм</w:t>
      </w:r>
      <w:r w:rsidR="002D64C0" w:rsidRPr="00E3152B">
        <w:rPr>
          <w:rFonts w:ascii="Times New Roman" w:eastAsia="Times New Roman" w:hAnsi="Times New Roman" w:cs="Times New Roman"/>
          <w:sz w:val="24"/>
          <w:szCs w:val="24"/>
          <w:lang w:eastAsia="ar-SA"/>
        </w:rPr>
        <w:t>ещаться в зоне жилой застройки.</w:t>
      </w:r>
    </w:p>
    <w:p w14:paraId="4E63BB77" w14:textId="28CDFDEE"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.9. Расстояния от зданий городских почтамтов, городских и районных узлов связи</w:t>
      </w:r>
      <w:r w:rsidR="00B95AB7" w:rsidRPr="00E3152B">
        <w:rPr>
          <w:rFonts w:ascii="Times New Roman" w:eastAsia="Times New Roman" w:hAnsi="Times New Roman" w:cs="Times New Roman"/>
          <w:sz w:val="24"/>
          <w:szCs w:val="24"/>
          <w:lang w:eastAsia="ar-SA"/>
        </w:rPr>
        <w:t>, агентств печати</w:t>
      </w:r>
      <w:r w:rsidR="00A63D93" w:rsidRPr="00E3152B">
        <w:rPr>
          <w:rFonts w:ascii="Times New Roman" w:eastAsia="Times New Roman" w:hAnsi="Times New Roman" w:cs="Times New Roman"/>
          <w:sz w:val="24"/>
          <w:szCs w:val="24"/>
          <w:lang w:eastAsia="ar-SA"/>
        </w:rPr>
        <w:t xml:space="preserve"> до границ земельных участков дошкольных образовательных и о</w:t>
      </w:r>
      <w:r w:rsidR="00B95AB7" w:rsidRPr="00E3152B">
        <w:rPr>
          <w:rFonts w:ascii="Times New Roman" w:eastAsia="Times New Roman" w:hAnsi="Times New Roman" w:cs="Times New Roman"/>
          <w:sz w:val="24"/>
          <w:szCs w:val="24"/>
          <w:lang w:eastAsia="ar-SA"/>
        </w:rPr>
        <w:t>бщеобразовательных организаций,</w:t>
      </w:r>
      <w:r w:rsidR="00A63D93" w:rsidRPr="00E3152B">
        <w:rPr>
          <w:rFonts w:ascii="Times New Roman" w:eastAsia="Times New Roman" w:hAnsi="Times New Roman" w:cs="Times New Roman"/>
          <w:sz w:val="24"/>
          <w:szCs w:val="24"/>
          <w:lang w:eastAsia="ar-SA"/>
        </w:rPr>
        <w:t xml:space="preserve"> медицинских организаций следует принимать не менее 50 м, а до стен жилых и общественных зданий - </w:t>
      </w:r>
      <w:r w:rsidR="002D64C0" w:rsidRPr="00E3152B">
        <w:rPr>
          <w:rFonts w:ascii="Times New Roman" w:eastAsia="Times New Roman" w:hAnsi="Times New Roman" w:cs="Times New Roman"/>
          <w:sz w:val="24"/>
          <w:szCs w:val="24"/>
          <w:lang w:eastAsia="ar-SA"/>
        </w:rPr>
        <w:t>не менее 25 м.</w:t>
      </w:r>
    </w:p>
    <w:p w14:paraId="631BAC74" w14:textId="0ECF606B"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xml:space="preserve">.10. </w:t>
      </w:r>
      <w:proofErr w:type="spellStart"/>
      <w:r w:rsidR="00A63D93" w:rsidRPr="00E3152B">
        <w:rPr>
          <w:rFonts w:ascii="Times New Roman" w:eastAsia="Times New Roman" w:hAnsi="Times New Roman" w:cs="Times New Roman"/>
          <w:sz w:val="24"/>
          <w:szCs w:val="24"/>
          <w:lang w:eastAsia="ar-SA"/>
        </w:rPr>
        <w:t>Прижелезнодорожные</w:t>
      </w:r>
      <w:proofErr w:type="spellEnd"/>
      <w:r w:rsidR="00A63D93" w:rsidRPr="00E3152B">
        <w:rPr>
          <w:rFonts w:ascii="Times New Roman" w:eastAsia="Times New Roman" w:hAnsi="Times New Roman" w:cs="Times New Roman"/>
          <w:sz w:val="24"/>
          <w:szCs w:val="24"/>
          <w:lang w:eastAsia="ar-SA"/>
        </w:rPr>
        <w:t xml:space="preserve"> почтамты и отделения перевозки почты следует проектировать при железнодорожных станциях с устройством почтовых железнодорожных тупиков, почтовых платформ и возможностью въезда (вые</w:t>
      </w:r>
      <w:r w:rsidR="002D64C0" w:rsidRPr="00E3152B">
        <w:rPr>
          <w:rFonts w:ascii="Times New Roman" w:eastAsia="Times New Roman" w:hAnsi="Times New Roman" w:cs="Times New Roman"/>
          <w:sz w:val="24"/>
          <w:szCs w:val="24"/>
          <w:lang w:eastAsia="ar-SA"/>
        </w:rPr>
        <w:t>зда) на пассажирские платформы.</w:t>
      </w:r>
    </w:p>
    <w:p w14:paraId="37B3D162" w14:textId="11C90F28"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.11. Отделения перевозки почты при аэропортах должны размещаться на служебно-технической территор</w:t>
      </w:r>
      <w:proofErr w:type="gramStart"/>
      <w:r w:rsidR="00A63D93" w:rsidRPr="00E3152B">
        <w:rPr>
          <w:rFonts w:ascii="Times New Roman" w:eastAsia="Times New Roman" w:hAnsi="Times New Roman" w:cs="Times New Roman"/>
          <w:sz w:val="24"/>
          <w:szCs w:val="24"/>
          <w:lang w:eastAsia="ar-SA"/>
        </w:rPr>
        <w:t>ии аэ</w:t>
      </w:r>
      <w:proofErr w:type="gramEnd"/>
      <w:r w:rsidR="00A63D93" w:rsidRPr="00E3152B">
        <w:rPr>
          <w:rFonts w:ascii="Times New Roman" w:eastAsia="Times New Roman" w:hAnsi="Times New Roman" w:cs="Times New Roman"/>
          <w:sz w:val="24"/>
          <w:szCs w:val="24"/>
          <w:lang w:eastAsia="ar-SA"/>
        </w:rPr>
        <w:t>ропорта вблизи пассажирского перрона с устройством въезда</w:t>
      </w:r>
      <w:r w:rsidR="002D64C0" w:rsidRPr="00E3152B">
        <w:rPr>
          <w:rFonts w:ascii="Times New Roman" w:eastAsia="Times New Roman" w:hAnsi="Times New Roman" w:cs="Times New Roman"/>
          <w:sz w:val="24"/>
          <w:szCs w:val="24"/>
          <w:lang w:eastAsia="ar-SA"/>
        </w:rPr>
        <w:t xml:space="preserve"> (выезда) на стоянку самолетов.</w:t>
      </w:r>
    </w:p>
    <w:p w14:paraId="08745E05" w14:textId="5152D6F5"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.12. При разработке документации градостроительного проектирования следует предусматривать реконструкцию АТС, смонтир</w:t>
      </w:r>
      <w:r w:rsidR="002D64C0" w:rsidRPr="00E3152B">
        <w:rPr>
          <w:rFonts w:ascii="Times New Roman" w:eastAsia="Times New Roman" w:hAnsi="Times New Roman" w:cs="Times New Roman"/>
          <w:sz w:val="24"/>
          <w:szCs w:val="24"/>
          <w:lang w:eastAsia="ar-SA"/>
        </w:rPr>
        <w:t>ованных на старом оборудовании.</w:t>
      </w:r>
    </w:p>
    <w:p w14:paraId="734788E1" w14:textId="01C7BAF7" w:rsidR="00A63D93" w:rsidRPr="00E3152B" w:rsidRDefault="00FA36EF"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.13. Абонентский цифровой концентратор (АЦК) следует размещать в помещении без окон на первом этаже жилых и общественных зданий, желательно с отдельным входом.</w:t>
      </w:r>
    </w:p>
    <w:p w14:paraId="1A5B203E" w14:textId="77777777" w:rsidR="00A63D93" w:rsidRPr="00E3152B" w:rsidRDefault="00A63D93" w:rsidP="002D64C0">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Помещение АЦК должно иметь площадь не менее 15 - 25 </w:t>
      </w:r>
      <w:r w:rsidR="003071A6" w:rsidRPr="00E3152B">
        <w:rPr>
          <w:rFonts w:ascii="Times New Roman" w:eastAsia="Times New Roman" w:hAnsi="Times New Roman" w:cs="Times New Roman"/>
          <w:spacing w:val="-6"/>
          <w:sz w:val="24"/>
          <w:szCs w:val="24"/>
          <w:lang w:eastAsia="ar-SA"/>
        </w:rPr>
        <w:t>м</w:t>
      </w:r>
      <w:proofErr w:type="gramStart"/>
      <w:r w:rsidR="003071A6" w:rsidRPr="00E3152B">
        <w:rPr>
          <w:rFonts w:ascii="Times New Roman" w:eastAsia="Times New Roman" w:hAnsi="Times New Roman" w:cs="Times New Roman"/>
          <w:spacing w:val="-6"/>
          <w:sz w:val="24"/>
          <w:szCs w:val="24"/>
          <w:vertAlign w:val="superscript"/>
          <w:lang w:eastAsia="ar-SA"/>
        </w:rPr>
        <w:t>2</w:t>
      </w:r>
      <w:proofErr w:type="gramEnd"/>
      <w:r w:rsidRPr="00E3152B">
        <w:rPr>
          <w:rFonts w:ascii="Times New Roman" w:eastAsia="Times New Roman" w:hAnsi="Times New Roman" w:cs="Times New Roman"/>
          <w:sz w:val="24"/>
          <w:szCs w:val="24"/>
          <w:lang w:eastAsia="ar-SA"/>
        </w:rPr>
        <w:t>, высоту не мене</w:t>
      </w:r>
      <w:r w:rsidR="002D64C0" w:rsidRPr="00E3152B">
        <w:rPr>
          <w:rFonts w:ascii="Times New Roman" w:eastAsia="Times New Roman" w:hAnsi="Times New Roman" w:cs="Times New Roman"/>
          <w:sz w:val="24"/>
          <w:szCs w:val="24"/>
          <w:lang w:eastAsia="ar-SA"/>
        </w:rPr>
        <w:t>е 2,65 м и ширину не менее 3 м.</w:t>
      </w:r>
    </w:p>
    <w:p w14:paraId="34F0B1C8" w14:textId="7F14F50B"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.14. Оптические кабели от опорной АТС или точки подключения до оптического кросса АЦК следует прокладывать в соответствии с нормами технологического проектирования РД 45.120-2000.</w:t>
      </w:r>
    </w:p>
    <w:p w14:paraId="10E11588" w14:textId="26D347B0"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xml:space="preserve">.15. Для установки </w:t>
      </w:r>
      <w:r w:rsidR="00C95283" w:rsidRPr="00E3152B">
        <w:rPr>
          <w:rFonts w:ascii="Times New Roman" w:eastAsia="Times New Roman" w:hAnsi="Times New Roman" w:cs="Times New Roman"/>
          <w:sz w:val="24"/>
          <w:szCs w:val="24"/>
          <w:lang w:eastAsia="ar-SA"/>
        </w:rPr>
        <w:t>оптического распределительного шкафа (</w:t>
      </w:r>
      <w:r w:rsidR="00A63D93" w:rsidRPr="00E3152B">
        <w:rPr>
          <w:rFonts w:ascii="Times New Roman" w:eastAsia="Times New Roman" w:hAnsi="Times New Roman" w:cs="Times New Roman"/>
          <w:sz w:val="24"/>
          <w:szCs w:val="24"/>
          <w:lang w:eastAsia="ar-SA"/>
        </w:rPr>
        <w:t>ОРШ</w:t>
      </w:r>
      <w:r w:rsidR="00C95283" w:rsidRPr="00E3152B">
        <w:rPr>
          <w:rFonts w:ascii="Times New Roman" w:eastAsia="Times New Roman" w:hAnsi="Times New Roman" w:cs="Times New Roman"/>
          <w:sz w:val="24"/>
          <w:szCs w:val="24"/>
          <w:lang w:eastAsia="ar-SA"/>
        </w:rPr>
        <w:t>)</w:t>
      </w:r>
      <w:r w:rsidR="00A63D93" w:rsidRPr="00E3152B">
        <w:rPr>
          <w:rFonts w:ascii="Times New Roman" w:eastAsia="Times New Roman" w:hAnsi="Times New Roman" w:cs="Times New Roman"/>
          <w:sz w:val="24"/>
          <w:szCs w:val="24"/>
          <w:lang w:eastAsia="ar-SA"/>
        </w:rPr>
        <w:t xml:space="preserve"> необходимо выделять помещение на первом этаже жилых и общественных зданий с подвалом для ввода кабелей, в центре нагрузки, по возможности в техниче</w:t>
      </w:r>
      <w:r w:rsidR="002D64C0" w:rsidRPr="00E3152B">
        <w:rPr>
          <w:rFonts w:ascii="Times New Roman" w:eastAsia="Times New Roman" w:hAnsi="Times New Roman" w:cs="Times New Roman"/>
          <w:sz w:val="24"/>
          <w:szCs w:val="24"/>
          <w:lang w:eastAsia="ar-SA"/>
        </w:rPr>
        <w:t xml:space="preserve">ском помещении или </w:t>
      </w:r>
      <w:proofErr w:type="gramStart"/>
      <w:r w:rsidR="002D64C0" w:rsidRPr="00E3152B">
        <w:rPr>
          <w:rFonts w:ascii="Times New Roman" w:eastAsia="Times New Roman" w:hAnsi="Times New Roman" w:cs="Times New Roman"/>
          <w:sz w:val="24"/>
          <w:szCs w:val="24"/>
          <w:lang w:eastAsia="ar-SA"/>
        </w:rPr>
        <w:t>в</w:t>
      </w:r>
      <w:proofErr w:type="gramEnd"/>
      <w:r w:rsidR="002D64C0" w:rsidRPr="00E3152B">
        <w:rPr>
          <w:rFonts w:ascii="Times New Roman" w:eastAsia="Times New Roman" w:hAnsi="Times New Roman" w:cs="Times New Roman"/>
          <w:sz w:val="24"/>
          <w:szCs w:val="24"/>
          <w:lang w:eastAsia="ar-SA"/>
        </w:rPr>
        <w:t xml:space="preserve"> серверной.</w:t>
      </w:r>
    </w:p>
    <w:p w14:paraId="2603CE03" w14:textId="38F7D171"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.16. Габариты шкафа (</w:t>
      </w:r>
      <w:proofErr w:type="spellStart"/>
      <w:r w:rsidR="00A63D93" w:rsidRPr="00E3152B">
        <w:rPr>
          <w:rFonts w:ascii="Times New Roman" w:eastAsia="Times New Roman" w:hAnsi="Times New Roman" w:cs="Times New Roman"/>
          <w:sz w:val="24"/>
          <w:szCs w:val="24"/>
          <w:lang w:eastAsia="ar-SA"/>
        </w:rPr>
        <w:t>В</w:t>
      </w:r>
      <w:proofErr w:type="gramStart"/>
      <w:r w:rsidR="00A63D93" w:rsidRPr="00E3152B">
        <w:rPr>
          <w:rFonts w:ascii="Times New Roman" w:eastAsia="Times New Roman" w:hAnsi="Times New Roman" w:cs="Times New Roman"/>
          <w:sz w:val="24"/>
          <w:szCs w:val="24"/>
          <w:lang w:eastAsia="ar-SA"/>
        </w:rPr>
        <w:t>x</w:t>
      </w:r>
      <w:proofErr w:type="gramEnd"/>
      <w:r w:rsidR="00A63D93" w:rsidRPr="00E3152B">
        <w:rPr>
          <w:rFonts w:ascii="Times New Roman" w:eastAsia="Times New Roman" w:hAnsi="Times New Roman" w:cs="Times New Roman"/>
          <w:sz w:val="24"/>
          <w:szCs w:val="24"/>
          <w:lang w:eastAsia="ar-SA"/>
        </w:rPr>
        <w:t>ШxГ</w:t>
      </w:r>
      <w:proofErr w:type="spellEnd"/>
      <w:r w:rsidR="00A63D93" w:rsidRPr="00E3152B">
        <w:rPr>
          <w:rFonts w:ascii="Times New Roman" w:eastAsia="Times New Roman" w:hAnsi="Times New Roman" w:cs="Times New Roman"/>
          <w:sz w:val="24"/>
          <w:szCs w:val="24"/>
          <w:lang w:eastAsia="ar-SA"/>
        </w:rPr>
        <w:t>) составляют 2100x1300x450 мм. Стандартным (типовым) размещением ОРШ является установка его на ровную г</w:t>
      </w:r>
      <w:r w:rsidR="002D64C0" w:rsidRPr="00E3152B">
        <w:rPr>
          <w:rFonts w:ascii="Times New Roman" w:eastAsia="Times New Roman" w:hAnsi="Times New Roman" w:cs="Times New Roman"/>
          <w:sz w:val="24"/>
          <w:szCs w:val="24"/>
          <w:lang w:eastAsia="ar-SA"/>
        </w:rPr>
        <w:t>оризонтальную поверхность пола.</w:t>
      </w:r>
    </w:p>
    <w:p w14:paraId="7B030721" w14:textId="5E90E72B" w:rsidR="00A63D93" w:rsidRPr="007727BE" w:rsidRDefault="00FA36EF" w:rsidP="007727BE">
      <w:pPr>
        <w:widowControl w:val="0"/>
        <w:suppressAutoHyphens/>
        <w:autoSpaceDE w:val="0"/>
        <w:ind w:firstLine="709"/>
        <w:jc w:val="both"/>
        <w:rPr>
          <w:rFonts w:ascii="Times New Roman" w:eastAsia="Times New Roman" w:hAnsi="Times New Roman" w:cs="Times New Roman"/>
          <w:color w:val="FF0000"/>
          <w:sz w:val="24"/>
          <w:szCs w:val="24"/>
          <w:lang w:eastAsia="ar-SA"/>
        </w:rPr>
      </w:pPr>
      <w:r w:rsidRPr="00C27D64">
        <w:rPr>
          <w:rFonts w:ascii="Times New Roman" w:eastAsia="Times New Roman" w:hAnsi="Times New Roman" w:cs="Times New Roman"/>
          <w:sz w:val="24"/>
          <w:szCs w:val="24"/>
          <w:lang w:eastAsia="ar-SA"/>
        </w:rPr>
        <w:t>5</w:t>
      </w:r>
      <w:r w:rsidR="00A63D93" w:rsidRPr="00C27D64">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C27D64">
        <w:rPr>
          <w:rFonts w:ascii="Times New Roman" w:eastAsia="Times New Roman" w:hAnsi="Times New Roman" w:cs="Times New Roman"/>
          <w:sz w:val="24"/>
          <w:szCs w:val="24"/>
          <w:lang w:eastAsia="ar-SA"/>
        </w:rPr>
        <w:t xml:space="preserve">.17. </w:t>
      </w:r>
      <w:r w:rsidR="00A63D93" w:rsidRPr="00C27D64">
        <w:rPr>
          <w:rFonts w:ascii="Times New Roman" w:eastAsia="Times New Roman" w:hAnsi="Times New Roman" w:cs="Times New Roman"/>
          <w:color w:val="000000" w:themeColor="text1"/>
          <w:sz w:val="24"/>
          <w:szCs w:val="24"/>
          <w:lang w:eastAsia="ar-SA"/>
        </w:rPr>
        <w:t>Размещение станций проводного вещания должно производиться согласно схемам развития сетей проводного вещания</w:t>
      </w:r>
      <w:r w:rsidR="007B74FD" w:rsidRPr="00C27D64">
        <w:rPr>
          <w:rFonts w:ascii="Times New Roman" w:eastAsia="Times New Roman" w:hAnsi="Times New Roman" w:cs="Times New Roman"/>
          <w:color w:val="000000" w:themeColor="text1"/>
          <w:sz w:val="24"/>
          <w:szCs w:val="24"/>
          <w:lang w:eastAsia="ar-SA"/>
        </w:rPr>
        <w:t>,</w:t>
      </w:r>
      <w:r w:rsidR="00A63D93" w:rsidRPr="00C27D64">
        <w:rPr>
          <w:rFonts w:ascii="Times New Roman" w:eastAsia="Times New Roman" w:hAnsi="Times New Roman" w:cs="Times New Roman"/>
          <w:color w:val="000000" w:themeColor="text1"/>
          <w:sz w:val="24"/>
          <w:szCs w:val="24"/>
          <w:lang w:eastAsia="ar-SA"/>
        </w:rPr>
        <w:t xml:space="preserve"> разрабатываемым в соответствии с </w:t>
      </w:r>
      <w:r w:rsidR="008A56B5">
        <w:rPr>
          <w:rFonts w:ascii="Times New Roman" w:eastAsia="Times New Roman" w:hAnsi="Times New Roman" w:cs="Times New Roman"/>
          <w:color w:val="000000" w:themeColor="text1"/>
          <w:sz w:val="24"/>
          <w:szCs w:val="24"/>
          <w:lang w:eastAsia="ar-SA"/>
        </w:rPr>
        <w:t>СП</w:t>
      </w:r>
      <w:r w:rsidR="008A56B5" w:rsidRPr="008A56B5">
        <w:rPr>
          <w:rFonts w:ascii="Times New Roman" w:eastAsia="Times New Roman" w:hAnsi="Times New Roman" w:cs="Times New Roman"/>
          <w:color w:val="000000" w:themeColor="text1"/>
          <w:sz w:val="24"/>
          <w:szCs w:val="24"/>
          <w:lang w:eastAsia="ar-SA"/>
        </w:rPr>
        <w:t xml:space="preserve"> 133.13330.2012</w:t>
      </w:r>
      <w:r w:rsidR="007727BE" w:rsidRPr="00C27D64">
        <w:rPr>
          <w:rFonts w:ascii="Times New Roman" w:eastAsia="Times New Roman" w:hAnsi="Times New Roman" w:cs="Times New Roman"/>
          <w:color w:val="000000" w:themeColor="text1"/>
          <w:sz w:val="24"/>
          <w:szCs w:val="24"/>
          <w:lang w:eastAsia="ar-SA"/>
        </w:rPr>
        <w:t>. Ведомственные нормы технологического проектирования. Станции проводного вещания", утв. Приказом Минсвязи России от 15.07.1993 N 168, утратили силу в связи с изданием Приказа Минсвязи России от 21.11.2003 N 133</w:t>
      </w:r>
      <w:r w:rsidR="007B74FD" w:rsidRPr="00C27D64">
        <w:rPr>
          <w:rFonts w:ascii="Times New Roman" w:eastAsia="Times New Roman" w:hAnsi="Times New Roman" w:cs="Times New Roman"/>
          <w:color w:val="000000" w:themeColor="text1"/>
          <w:sz w:val="24"/>
          <w:szCs w:val="24"/>
          <w:lang w:eastAsia="ar-SA"/>
        </w:rPr>
        <w:t>.</w:t>
      </w:r>
    </w:p>
    <w:p w14:paraId="3E35661D" w14:textId="3BFD08AB"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xml:space="preserve">.18. Станции проводного вещания (ОУС, БС, СРТУ) необходимо размещать в центре нагрузки, </w:t>
      </w:r>
      <w:proofErr w:type="gramStart"/>
      <w:r w:rsidR="00A63D93" w:rsidRPr="00E3152B">
        <w:rPr>
          <w:rFonts w:ascii="Times New Roman" w:eastAsia="Times New Roman" w:hAnsi="Times New Roman" w:cs="Times New Roman"/>
          <w:sz w:val="24"/>
          <w:szCs w:val="24"/>
          <w:lang w:eastAsia="ar-SA"/>
        </w:rPr>
        <w:t>встроенными</w:t>
      </w:r>
      <w:proofErr w:type="gramEnd"/>
      <w:r w:rsidR="00A63D93" w:rsidRPr="00E3152B">
        <w:rPr>
          <w:rFonts w:ascii="Times New Roman" w:eastAsia="Times New Roman" w:hAnsi="Times New Roman" w:cs="Times New Roman"/>
          <w:sz w:val="24"/>
          <w:szCs w:val="24"/>
          <w:lang w:eastAsia="ar-SA"/>
        </w:rPr>
        <w:t xml:space="preserve"> в жилые или общественные здания, на первых или нежи</w:t>
      </w:r>
      <w:r w:rsidR="002D64C0" w:rsidRPr="00E3152B">
        <w:rPr>
          <w:rFonts w:ascii="Times New Roman" w:eastAsia="Times New Roman" w:hAnsi="Times New Roman" w:cs="Times New Roman"/>
          <w:sz w:val="24"/>
          <w:szCs w:val="24"/>
          <w:lang w:eastAsia="ar-SA"/>
        </w:rPr>
        <w:t>лых верхних технических этажах.</w:t>
      </w:r>
    </w:p>
    <w:p w14:paraId="219B3A62" w14:textId="0DED24FE"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2934F0">
        <w:rPr>
          <w:rFonts w:ascii="Times New Roman" w:eastAsia="Times New Roman" w:hAnsi="Times New Roman" w:cs="Times New Roman"/>
          <w:sz w:val="24"/>
          <w:szCs w:val="24"/>
          <w:lang w:eastAsia="ar-SA"/>
        </w:rPr>
        <w:t>.</w:t>
      </w:r>
      <w:r w:rsidR="00A63D93" w:rsidRPr="00E3152B">
        <w:rPr>
          <w:rFonts w:ascii="Times New Roman" w:eastAsia="Times New Roman" w:hAnsi="Times New Roman" w:cs="Times New Roman"/>
          <w:sz w:val="24"/>
          <w:szCs w:val="24"/>
          <w:lang w:eastAsia="ar-SA"/>
        </w:rPr>
        <w:t xml:space="preserve">19. Размещение звуковых трансформаторных подстанций (ЗТП) следует </w:t>
      </w:r>
      <w:r w:rsidR="00A63D93" w:rsidRPr="00E3152B">
        <w:rPr>
          <w:rFonts w:ascii="Times New Roman" w:eastAsia="Times New Roman" w:hAnsi="Times New Roman" w:cs="Times New Roman"/>
          <w:sz w:val="24"/>
          <w:szCs w:val="24"/>
          <w:lang w:eastAsia="ar-SA"/>
        </w:rPr>
        <w:lastRenderedPageBreak/>
        <w:t>предусматривать в помещениях на первом этаже жилых зданий. Вход в данные помещения следует осущес</w:t>
      </w:r>
      <w:r w:rsidR="002D64C0" w:rsidRPr="00E3152B">
        <w:rPr>
          <w:rFonts w:ascii="Times New Roman" w:eastAsia="Times New Roman" w:hAnsi="Times New Roman" w:cs="Times New Roman"/>
          <w:sz w:val="24"/>
          <w:szCs w:val="24"/>
          <w:lang w:eastAsia="ar-SA"/>
        </w:rPr>
        <w:t>твлять непосредственно с улицы.</w:t>
      </w:r>
    </w:p>
    <w:p w14:paraId="5B1B7EE4" w14:textId="666E1A1B" w:rsidR="00A63D93" w:rsidRPr="00E3152B" w:rsidRDefault="00FA36EF"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.20. Базовые станции сотовой подвижной связи могут размещаться:</w:t>
      </w:r>
    </w:p>
    <w:p w14:paraId="48DFE0FF"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в помещениях существующих объектов связи (АМТС, АТС, РТПС, РРС и др.). При этом антенные устройства размещаются на существующих опорах или на специальных металлоконструкциях, устанавливаемых на крышах или стенах зданий;</w:t>
      </w:r>
    </w:p>
    <w:p w14:paraId="4FC76D41" w14:textId="5DB78C19" w:rsidR="00A63D93" w:rsidRPr="00E3152B" w:rsidRDefault="00A63D93" w:rsidP="002D64C0">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xml:space="preserve">- в помещениях производственных, административных, жилых и общественных зданий. При этом антенные устройства размещаются на специальных металлоконструкциях на крыше и стенах зданий, на </w:t>
      </w:r>
      <w:r w:rsidRPr="00E9761D">
        <w:rPr>
          <w:rFonts w:ascii="Times New Roman" w:eastAsia="Times New Roman" w:hAnsi="Times New Roman" w:cs="Times New Roman"/>
          <w:sz w:val="24"/>
          <w:szCs w:val="24"/>
          <w:lang w:eastAsia="ar-SA"/>
        </w:rPr>
        <w:t>существу</w:t>
      </w:r>
      <w:r w:rsidRPr="00E9761D">
        <w:rPr>
          <w:rFonts w:ascii="Times New Roman" w:eastAsia="Times New Roman" w:hAnsi="Times New Roman" w:cs="Times New Roman"/>
          <w:color w:val="212121"/>
          <w:sz w:val="24"/>
          <w:szCs w:val="24"/>
          <w:lang w:eastAsia="ar-SA"/>
        </w:rPr>
        <w:t>ющих опорах</w:t>
      </w:r>
      <w:r w:rsidR="007B74FD" w:rsidRPr="00E9761D">
        <w:rPr>
          <w:rFonts w:ascii="Times New Roman" w:eastAsia="Times New Roman" w:hAnsi="Times New Roman" w:cs="Times New Roman"/>
          <w:color w:val="212121"/>
          <w:sz w:val="24"/>
          <w:szCs w:val="24"/>
          <w:lang w:eastAsia="ar-SA"/>
        </w:rPr>
        <w:t xml:space="preserve"> в пределах территории объектов связи</w:t>
      </w:r>
      <w:r w:rsidRPr="00E9761D">
        <w:rPr>
          <w:rFonts w:ascii="Times New Roman" w:eastAsia="Times New Roman" w:hAnsi="Times New Roman" w:cs="Times New Roman"/>
          <w:color w:val="212121"/>
          <w:sz w:val="24"/>
          <w:szCs w:val="24"/>
          <w:lang w:eastAsia="ar-SA"/>
        </w:rPr>
        <w:t>, высотных сооружениях (антенных и осветительных опорах, дымовых трубах и др.) либо предусматрив</w:t>
      </w:r>
      <w:r w:rsidR="002D64C0" w:rsidRPr="00E9761D">
        <w:rPr>
          <w:rFonts w:ascii="Times New Roman" w:eastAsia="Times New Roman" w:hAnsi="Times New Roman" w:cs="Times New Roman"/>
          <w:color w:val="212121"/>
          <w:sz w:val="24"/>
          <w:szCs w:val="24"/>
          <w:lang w:eastAsia="ar-SA"/>
        </w:rPr>
        <w:t xml:space="preserve">ается строительство </w:t>
      </w:r>
      <w:r w:rsidR="007B74FD" w:rsidRPr="00E9761D">
        <w:rPr>
          <w:rFonts w:ascii="Times New Roman" w:eastAsia="Times New Roman" w:hAnsi="Times New Roman" w:cs="Times New Roman"/>
          <w:color w:val="212121"/>
          <w:sz w:val="24"/>
          <w:szCs w:val="24"/>
          <w:lang w:eastAsia="ar-SA"/>
        </w:rPr>
        <w:t xml:space="preserve">антенных </w:t>
      </w:r>
      <w:r w:rsidR="002D64C0" w:rsidRPr="00E9761D">
        <w:rPr>
          <w:rFonts w:ascii="Times New Roman" w:eastAsia="Times New Roman" w:hAnsi="Times New Roman" w:cs="Times New Roman"/>
          <w:color w:val="212121"/>
          <w:sz w:val="24"/>
          <w:szCs w:val="24"/>
          <w:lang w:eastAsia="ar-SA"/>
        </w:rPr>
        <w:t>новых опор</w:t>
      </w:r>
      <w:r w:rsidR="007B74FD" w:rsidRPr="00E9761D">
        <w:rPr>
          <w:rFonts w:ascii="Times New Roman" w:eastAsia="Times New Roman" w:hAnsi="Times New Roman" w:cs="Times New Roman"/>
          <w:color w:val="212121"/>
          <w:sz w:val="24"/>
          <w:szCs w:val="24"/>
          <w:lang w:eastAsia="ar-SA"/>
        </w:rPr>
        <w:t xml:space="preserve"> (мачт, башен)</w:t>
      </w:r>
      <w:r w:rsidR="002D64C0" w:rsidRPr="00E9761D">
        <w:rPr>
          <w:rFonts w:ascii="Times New Roman" w:eastAsia="Times New Roman" w:hAnsi="Times New Roman" w:cs="Times New Roman"/>
          <w:color w:val="212121"/>
          <w:sz w:val="24"/>
          <w:szCs w:val="24"/>
          <w:lang w:eastAsia="ar-SA"/>
        </w:rPr>
        <w:t>.</w:t>
      </w:r>
    </w:p>
    <w:p w14:paraId="30B72F8E" w14:textId="127A5879" w:rsidR="00A63D93" w:rsidRPr="00E3152B" w:rsidRDefault="00FA36EF" w:rsidP="00A63D93">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.21. Оборудование базовой станции (за исключением антенн) может размещаться:</w:t>
      </w:r>
    </w:p>
    <w:p w14:paraId="7EA8255C"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в выгораживаемом или встроенном помещении (чердак</w:t>
      </w:r>
      <w:r w:rsidR="00C95283" w:rsidRPr="00E3152B">
        <w:rPr>
          <w:rFonts w:ascii="Times New Roman" w:eastAsia="Times New Roman" w:hAnsi="Times New Roman" w:cs="Times New Roman"/>
          <w:sz w:val="24"/>
          <w:szCs w:val="24"/>
          <w:lang w:eastAsia="ar-SA"/>
        </w:rPr>
        <w:t>а</w:t>
      </w:r>
      <w:r w:rsidRPr="00E3152B">
        <w:rPr>
          <w:rFonts w:ascii="Times New Roman" w:eastAsia="Times New Roman" w:hAnsi="Times New Roman" w:cs="Times New Roman"/>
          <w:sz w:val="24"/>
          <w:szCs w:val="24"/>
          <w:lang w:eastAsia="ar-SA"/>
        </w:rPr>
        <w:t>, техническ</w:t>
      </w:r>
      <w:r w:rsidR="00C95283" w:rsidRPr="00E3152B">
        <w:rPr>
          <w:rFonts w:ascii="Times New Roman" w:eastAsia="Times New Roman" w:hAnsi="Times New Roman" w:cs="Times New Roman"/>
          <w:sz w:val="24"/>
          <w:szCs w:val="24"/>
          <w:lang w:eastAsia="ar-SA"/>
        </w:rPr>
        <w:t xml:space="preserve">ого </w:t>
      </w:r>
      <w:r w:rsidRPr="00E3152B">
        <w:rPr>
          <w:rFonts w:ascii="Times New Roman" w:eastAsia="Times New Roman" w:hAnsi="Times New Roman" w:cs="Times New Roman"/>
          <w:sz w:val="24"/>
          <w:szCs w:val="24"/>
          <w:lang w:eastAsia="ar-SA"/>
        </w:rPr>
        <w:t>этаж</w:t>
      </w:r>
      <w:r w:rsidR="00C95283" w:rsidRPr="00E3152B">
        <w:rPr>
          <w:rFonts w:ascii="Times New Roman" w:eastAsia="Times New Roman" w:hAnsi="Times New Roman" w:cs="Times New Roman"/>
          <w:sz w:val="24"/>
          <w:szCs w:val="24"/>
          <w:lang w:eastAsia="ar-SA"/>
        </w:rPr>
        <w:t>а</w:t>
      </w:r>
      <w:r w:rsidRPr="00E3152B">
        <w:rPr>
          <w:rFonts w:ascii="Times New Roman" w:eastAsia="Times New Roman" w:hAnsi="Times New Roman" w:cs="Times New Roman"/>
          <w:sz w:val="24"/>
          <w:szCs w:val="24"/>
          <w:lang w:eastAsia="ar-SA"/>
        </w:rPr>
        <w:t>, машинно</w:t>
      </w:r>
      <w:r w:rsidR="00C95283" w:rsidRPr="00E3152B">
        <w:rPr>
          <w:rFonts w:ascii="Times New Roman" w:eastAsia="Times New Roman" w:hAnsi="Times New Roman" w:cs="Times New Roman"/>
          <w:sz w:val="24"/>
          <w:szCs w:val="24"/>
          <w:lang w:eastAsia="ar-SA"/>
        </w:rPr>
        <w:t>го</w:t>
      </w:r>
      <w:r w:rsidRPr="00E3152B">
        <w:rPr>
          <w:rFonts w:ascii="Times New Roman" w:eastAsia="Times New Roman" w:hAnsi="Times New Roman" w:cs="Times New Roman"/>
          <w:sz w:val="24"/>
          <w:szCs w:val="24"/>
          <w:lang w:eastAsia="ar-SA"/>
        </w:rPr>
        <w:t xml:space="preserve"> отделени</w:t>
      </w:r>
      <w:r w:rsidR="00C95283" w:rsidRPr="00E3152B">
        <w:rPr>
          <w:rFonts w:ascii="Times New Roman" w:eastAsia="Times New Roman" w:hAnsi="Times New Roman" w:cs="Times New Roman"/>
          <w:sz w:val="24"/>
          <w:szCs w:val="24"/>
          <w:lang w:eastAsia="ar-SA"/>
        </w:rPr>
        <w:t>я</w:t>
      </w:r>
      <w:r w:rsidRPr="00E3152B">
        <w:rPr>
          <w:rFonts w:ascii="Times New Roman" w:eastAsia="Times New Roman" w:hAnsi="Times New Roman" w:cs="Times New Roman"/>
          <w:sz w:val="24"/>
          <w:szCs w:val="24"/>
          <w:lang w:eastAsia="ar-SA"/>
        </w:rPr>
        <w:t xml:space="preserve"> лифта или любого этажа здания);</w:t>
      </w:r>
    </w:p>
    <w:p w14:paraId="13AE4544"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в существующем помещении (чердак</w:t>
      </w:r>
      <w:r w:rsidR="00C95283" w:rsidRPr="00E3152B">
        <w:rPr>
          <w:rFonts w:ascii="Times New Roman" w:eastAsia="Times New Roman" w:hAnsi="Times New Roman" w:cs="Times New Roman"/>
          <w:sz w:val="24"/>
          <w:szCs w:val="24"/>
          <w:lang w:eastAsia="ar-SA"/>
        </w:rPr>
        <w:t>а</w:t>
      </w:r>
      <w:r w:rsidRPr="00E3152B">
        <w:rPr>
          <w:rFonts w:ascii="Times New Roman" w:eastAsia="Times New Roman" w:hAnsi="Times New Roman" w:cs="Times New Roman"/>
          <w:sz w:val="24"/>
          <w:szCs w:val="24"/>
          <w:lang w:eastAsia="ar-SA"/>
        </w:rPr>
        <w:t>, техническ</w:t>
      </w:r>
      <w:r w:rsidR="00C95283" w:rsidRPr="00E3152B">
        <w:rPr>
          <w:rFonts w:ascii="Times New Roman" w:eastAsia="Times New Roman" w:hAnsi="Times New Roman" w:cs="Times New Roman"/>
          <w:sz w:val="24"/>
          <w:szCs w:val="24"/>
          <w:lang w:eastAsia="ar-SA"/>
        </w:rPr>
        <w:t>ого</w:t>
      </w:r>
      <w:r w:rsidRPr="00E3152B">
        <w:rPr>
          <w:rFonts w:ascii="Times New Roman" w:eastAsia="Times New Roman" w:hAnsi="Times New Roman" w:cs="Times New Roman"/>
          <w:sz w:val="24"/>
          <w:szCs w:val="24"/>
          <w:lang w:eastAsia="ar-SA"/>
        </w:rPr>
        <w:t xml:space="preserve"> этаж</w:t>
      </w:r>
      <w:r w:rsidR="00C95283" w:rsidRPr="00E3152B">
        <w:rPr>
          <w:rFonts w:ascii="Times New Roman" w:eastAsia="Times New Roman" w:hAnsi="Times New Roman" w:cs="Times New Roman"/>
          <w:sz w:val="24"/>
          <w:szCs w:val="24"/>
          <w:lang w:eastAsia="ar-SA"/>
        </w:rPr>
        <w:t>а</w:t>
      </w:r>
      <w:r w:rsidRPr="00E3152B">
        <w:rPr>
          <w:rFonts w:ascii="Times New Roman" w:eastAsia="Times New Roman" w:hAnsi="Times New Roman" w:cs="Times New Roman"/>
          <w:sz w:val="24"/>
          <w:szCs w:val="24"/>
          <w:lang w:eastAsia="ar-SA"/>
        </w:rPr>
        <w:t>, любого этажа здания, подвал</w:t>
      </w:r>
      <w:r w:rsidR="00C95283" w:rsidRPr="00E3152B">
        <w:rPr>
          <w:rFonts w:ascii="Times New Roman" w:eastAsia="Times New Roman" w:hAnsi="Times New Roman" w:cs="Times New Roman"/>
          <w:sz w:val="24"/>
          <w:szCs w:val="24"/>
          <w:lang w:eastAsia="ar-SA"/>
        </w:rPr>
        <w:t>а</w:t>
      </w:r>
      <w:r w:rsidRPr="00E3152B">
        <w:rPr>
          <w:rFonts w:ascii="Times New Roman" w:eastAsia="Times New Roman" w:hAnsi="Times New Roman" w:cs="Times New Roman"/>
          <w:sz w:val="24"/>
          <w:szCs w:val="24"/>
          <w:lang w:eastAsia="ar-SA"/>
        </w:rPr>
        <w:t>);</w:t>
      </w:r>
    </w:p>
    <w:p w14:paraId="1FA40B83" w14:textId="08698609" w:rsidR="00A63D93" w:rsidRPr="00E3152B" w:rsidRDefault="00A63D93" w:rsidP="002D64C0">
      <w:pPr>
        <w:widowControl w:val="0"/>
        <w:suppressAutoHyphens/>
        <w:autoSpaceDE w:val="0"/>
        <w:ind w:firstLine="709"/>
        <w:jc w:val="both"/>
        <w:rPr>
          <w:rFonts w:ascii="Times New Roman" w:eastAsia="Times New Roman" w:hAnsi="Times New Roman" w:cs="Times New Roman"/>
          <w:sz w:val="24"/>
          <w:szCs w:val="24"/>
          <w:lang w:eastAsia="ar-SA"/>
        </w:rPr>
      </w:pPr>
      <w:proofErr w:type="gramStart"/>
      <w:r w:rsidRPr="00E3152B">
        <w:rPr>
          <w:rFonts w:ascii="Times New Roman" w:eastAsia="Times New Roman" w:hAnsi="Times New Roman" w:cs="Times New Roman"/>
          <w:sz w:val="24"/>
          <w:szCs w:val="24"/>
          <w:lang w:eastAsia="ar-SA"/>
        </w:rPr>
        <w:t>- в специальных контейнерах-аппаратных, которые устанавливаются либо на территории действующих объектов связи вблизи существующих опор (антенные устройства при этом устанавливаются на этих опорах), либо на крыше существующих зданий (антенные устройства при этом располагаются на специальных металлоконструкциях на крыше или стенах зданий)</w:t>
      </w:r>
      <w:r w:rsidR="007B74FD" w:rsidRPr="007B74FD">
        <w:rPr>
          <w:rFonts w:ascii="Times New Roman" w:eastAsia="Times New Roman" w:hAnsi="Times New Roman" w:cs="Times New Roman"/>
          <w:color w:val="FF0000"/>
          <w:sz w:val="24"/>
          <w:szCs w:val="24"/>
          <w:lang w:eastAsia="ar-SA"/>
        </w:rPr>
        <w:t xml:space="preserve"> </w:t>
      </w:r>
      <w:r w:rsidRPr="00E3152B">
        <w:rPr>
          <w:rFonts w:ascii="Times New Roman" w:eastAsia="Times New Roman" w:hAnsi="Times New Roman" w:cs="Times New Roman"/>
          <w:sz w:val="24"/>
          <w:szCs w:val="24"/>
          <w:lang w:eastAsia="ar-SA"/>
        </w:rPr>
        <w:t>(антенные устройства устанавливаются на вновь строящейся опоре или на металлоконструкци</w:t>
      </w:r>
      <w:r w:rsidR="002D64C0" w:rsidRPr="00E3152B">
        <w:rPr>
          <w:rFonts w:ascii="Times New Roman" w:eastAsia="Times New Roman" w:hAnsi="Times New Roman" w:cs="Times New Roman"/>
          <w:sz w:val="24"/>
          <w:szCs w:val="24"/>
          <w:lang w:eastAsia="ar-SA"/>
        </w:rPr>
        <w:t>ях, закрепленных к контейнеру).</w:t>
      </w:r>
      <w:proofErr w:type="gramEnd"/>
    </w:p>
    <w:p w14:paraId="6ADC4768" w14:textId="081DD42B"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2</w:t>
      </w:r>
      <w:r w:rsidR="00A63D93" w:rsidRPr="00E3152B">
        <w:rPr>
          <w:rFonts w:ascii="Times New Roman" w:eastAsia="Times New Roman" w:hAnsi="Times New Roman" w:cs="Times New Roman"/>
          <w:sz w:val="24"/>
          <w:szCs w:val="24"/>
          <w:lang w:eastAsia="ar-SA"/>
        </w:rPr>
        <w:t>. При размещении базовых станций в помещениях существующих объектов связи (АМТС, АТС и др.) оборудование может располагаться в отдельных помещениях или совместно с другой аппаратурой связи, если не нар</w:t>
      </w:r>
      <w:r w:rsidR="002D64C0" w:rsidRPr="00E3152B">
        <w:rPr>
          <w:rFonts w:ascii="Times New Roman" w:eastAsia="Times New Roman" w:hAnsi="Times New Roman" w:cs="Times New Roman"/>
          <w:sz w:val="24"/>
          <w:szCs w:val="24"/>
          <w:lang w:eastAsia="ar-SA"/>
        </w:rPr>
        <w:t>ушаются требования СП и ВНТП.</w:t>
      </w:r>
    </w:p>
    <w:p w14:paraId="1FAC5200" w14:textId="5B8EDD70"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3</w:t>
      </w:r>
      <w:r w:rsidR="00A63D93" w:rsidRPr="00E3152B">
        <w:rPr>
          <w:rFonts w:ascii="Times New Roman" w:eastAsia="Times New Roman" w:hAnsi="Times New Roman" w:cs="Times New Roman"/>
          <w:sz w:val="24"/>
          <w:szCs w:val="24"/>
          <w:lang w:eastAsia="ar-SA"/>
        </w:rPr>
        <w:t xml:space="preserve">. Выбор мест размещения базовых станций на стадии проекта или рабочего проекта проводится в соответствии с разработанным на стадии обоснования инвестиций частотно-территориальным планом (ЧТП). Отклонение конкретного места установки базовой станции от расчета ЧТП должно быть не более 0,25 R, где R - расчетно-максимальный радиус зоны обслуживания данной базовой станции. </w:t>
      </w:r>
    </w:p>
    <w:p w14:paraId="30D28F29" w14:textId="0F5A9C23"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4</w:t>
      </w:r>
      <w:r w:rsidR="00A63D93" w:rsidRPr="00E3152B">
        <w:rPr>
          <w:rFonts w:ascii="Times New Roman" w:eastAsia="Times New Roman" w:hAnsi="Times New Roman" w:cs="Times New Roman"/>
          <w:sz w:val="24"/>
          <w:szCs w:val="24"/>
          <w:lang w:eastAsia="ar-SA"/>
        </w:rPr>
        <w:t xml:space="preserve">. </w:t>
      </w:r>
      <w:proofErr w:type="gramStart"/>
      <w:r w:rsidR="00A63D93" w:rsidRPr="00E3152B">
        <w:rPr>
          <w:rFonts w:ascii="Times New Roman" w:eastAsia="Times New Roman" w:hAnsi="Times New Roman" w:cs="Times New Roman"/>
          <w:sz w:val="24"/>
          <w:szCs w:val="24"/>
          <w:lang w:eastAsia="ar-SA"/>
        </w:rPr>
        <w:t>Выбор мест размещения передающих антенн базовых станций по условиям охраны окружающей среды от электромагнитных излучений следует производить таким образом, чтобы суммарная плотность потока мощности излучения с учетом уже существующих радиосредств, создаваемая на территории населенных пунктов и в местах пребывания людей, профессионально не связанных с облучением, не превышала предельно допустимых величин, определенных</w:t>
      </w:r>
      <w:r w:rsidR="00CC20AB">
        <w:rPr>
          <w:rFonts w:ascii="Times New Roman" w:eastAsia="Times New Roman" w:hAnsi="Times New Roman" w:cs="Times New Roman"/>
          <w:sz w:val="24"/>
          <w:szCs w:val="24"/>
          <w:lang w:eastAsia="ar-SA"/>
        </w:rPr>
        <w:t xml:space="preserve"> </w:t>
      </w:r>
      <w:r w:rsidR="00CC20AB" w:rsidRPr="00CC20AB">
        <w:rPr>
          <w:rFonts w:ascii="Times New Roman" w:eastAsia="Times New Roman" w:hAnsi="Times New Roman" w:cs="Times New Roman"/>
          <w:sz w:val="24"/>
          <w:szCs w:val="24"/>
          <w:lang w:eastAsia="ar-SA"/>
        </w:rPr>
        <w:t>СанПиН 2.1.8/2.2.4.</w:t>
      </w:r>
      <w:r w:rsidR="00387970">
        <w:rPr>
          <w:rFonts w:ascii="Times New Roman" w:eastAsia="Times New Roman" w:hAnsi="Times New Roman" w:cs="Times New Roman"/>
          <w:sz w:val="24"/>
          <w:szCs w:val="24"/>
          <w:lang w:eastAsia="ar-SA"/>
        </w:rPr>
        <w:t>3587</w:t>
      </w:r>
      <w:r w:rsidR="00CC20AB" w:rsidRPr="00CC20AB">
        <w:rPr>
          <w:rFonts w:ascii="Times New Roman" w:eastAsia="Times New Roman" w:hAnsi="Times New Roman" w:cs="Times New Roman"/>
          <w:sz w:val="24"/>
          <w:szCs w:val="24"/>
          <w:lang w:eastAsia="ar-SA"/>
        </w:rPr>
        <w:t>-</w:t>
      </w:r>
      <w:r w:rsidR="00387970" w:rsidRPr="00387970">
        <w:rPr>
          <w:rFonts w:ascii="Times New Roman" w:eastAsia="Times New Roman" w:hAnsi="Times New Roman" w:cs="Times New Roman"/>
          <w:sz w:val="24"/>
          <w:szCs w:val="24"/>
          <w:lang w:eastAsia="ar-SA"/>
        </w:rPr>
        <w:t>2021</w:t>
      </w:r>
      <w:r w:rsidR="00CC20AB" w:rsidRPr="00CC20AB">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 xml:space="preserve"> и санитарными нормами и правилами</w:t>
      </w:r>
      <w:proofErr w:type="gramEnd"/>
      <w:r w:rsidR="00A63D93" w:rsidRPr="00E3152B">
        <w:rPr>
          <w:rFonts w:ascii="Times New Roman" w:eastAsia="Times New Roman" w:hAnsi="Times New Roman" w:cs="Times New Roman"/>
          <w:sz w:val="24"/>
          <w:szCs w:val="24"/>
          <w:lang w:eastAsia="ar-SA"/>
        </w:rPr>
        <w:t xml:space="preserve">, </w:t>
      </w:r>
      <w:proofErr w:type="gramStart"/>
      <w:r w:rsidR="00A63D93" w:rsidRPr="00E3152B">
        <w:rPr>
          <w:rFonts w:ascii="Times New Roman" w:eastAsia="Times New Roman" w:hAnsi="Times New Roman" w:cs="Times New Roman"/>
          <w:sz w:val="24"/>
          <w:szCs w:val="24"/>
          <w:lang w:eastAsia="ar-SA"/>
        </w:rPr>
        <w:t>действующими</w:t>
      </w:r>
      <w:proofErr w:type="gramEnd"/>
      <w:r w:rsidR="00A63D93" w:rsidRPr="00E3152B">
        <w:rPr>
          <w:rFonts w:ascii="Times New Roman" w:eastAsia="Times New Roman" w:hAnsi="Times New Roman" w:cs="Times New Roman"/>
          <w:sz w:val="24"/>
          <w:szCs w:val="24"/>
          <w:lang w:eastAsia="ar-SA"/>
        </w:rPr>
        <w:t xml:space="preserve"> на территории рег</w:t>
      </w:r>
      <w:r w:rsidR="002D64C0" w:rsidRPr="00E3152B">
        <w:rPr>
          <w:rFonts w:ascii="Times New Roman" w:eastAsia="Times New Roman" w:hAnsi="Times New Roman" w:cs="Times New Roman"/>
          <w:sz w:val="24"/>
          <w:szCs w:val="24"/>
          <w:lang w:eastAsia="ar-SA"/>
        </w:rPr>
        <w:t>иона установки базовой станции.</w:t>
      </w:r>
    </w:p>
    <w:p w14:paraId="18CAE479" w14:textId="6A2D1FF7"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 xml:space="preserve">. Размещать антенны </w:t>
      </w:r>
      <w:r w:rsidR="007B74FD" w:rsidRPr="00CC20AB">
        <w:rPr>
          <w:rFonts w:ascii="Times New Roman" w:eastAsia="Times New Roman" w:hAnsi="Times New Roman" w:cs="Times New Roman"/>
          <w:sz w:val="24"/>
          <w:szCs w:val="24"/>
          <w:lang w:eastAsia="ar-SA"/>
        </w:rPr>
        <w:t>допускается</w:t>
      </w:r>
      <w:r w:rsidR="007B74FD">
        <w:rPr>
          <w:rFonts w:ascii="Times New Roman" w:eastAsia="Times New Roman" w:hAnsi="Times New Roman" w:cs="Times New Roman"/>
          <w:sz w:val="24"/>
          <w:szCs w:val="24"/>
          <w:lang w:eastAsia="ar-SA"/>
        </w:rPr>
        <w:t xml:space="preserve"> </w:t>
      </w:r>
      <w:r w:rsidR="00A63D93" w:rsidRPr="00E3152B">
        <w:rPr>
          <w:rFonts w:ascii="Times New Roman" w:eastAsia="Times New Roman" w:hAnsi="Times New Roman" w:cs="Times New Roman"/>
          <w:sz w:val="24"/>
          <w:szCs w:val="24"/>
          <w:lang w:eastAsia="ar-SA"/>
        </w:rPr>
        <w:t>на отдельно стоящих опорах и мачтах. Антенны могут быть размещены на зданиях на высоте не менее 1,5 м над крышей при эффективной излучаемой мощности от 100 Вт до 1000 Вт и на высоте не менее 5,0 м при эффективной излучаемой м</w:t>
      </w:r>
      <w:r w:rsidR="002D64C0" w:rsidRPr="00E3152B">
        <w:rPr>
          <w:rFonts w:ascii="Times New Roman" w:eastAsia="Times New Roman" w:hAnsi="Times New Roman" w:cs="Times New Roman"/>
          <w:sz w:val="24"/>
          <w:szCs w:val="24"/>
          <w:lang w:eastAsia="ar-SA"/>
        </w:rPr>
        <w:t xml:space="preserve">ощности от 1000 Вт до 5000 Вт. </w:t>
      </w:r>
    </w:p>
    <w:p w14:paraId="0953C1E6" w14:textId="3266C6D0" w:rsidR="007B74FD" w:rsidRDefault="00FA36EF" w:rsidP="002D64C0">
      <w:pPr>
        <w:widowControl w:val="0"/>
        <w:suppressAutoHyphens/>
        <w:autoSpaceDE w:val="0"/>
        <w:ind w:firstLine="709"/>
        <w:jc w:val="both"/>
        <w:rPr>
          <w:rFonts w:ascii="Times New Roman" w:eastAsia="Times New Roman" w:hAnsi="Times New Roman" w:cs="Times New Roman"/>
          <w:color w:val="FF0000"/>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6</w:t>
      </w:r>
      <w:r w:rsidR="00A63D93" w:rsidRPr="00E3152B">
        <w:rPr>
          <w:rFonts w:ascii="Times New Roman" w:eastAsia="Times New Roman" w:hAnsi="Times New Roman" w:cs="Times New Roman"/>
          <w:sz w:val="24"/>
          <w:szCs w:val="24"/>
          <w:lang w:eastAsia="ar-SA"/>
        </w:rPr>
        <w:t xml:space="preserve">. В границах </w:t>
      </w:r>
      <w:r w:rsidR="006F1F47">
        <w:rPr>
          <w:rFonts w:ascii="Times New Roman" w:eastAsia="Times New Roman" w:hAnsi="Times New Roman" w:cs="Times New Roman"/>
          <w:color w:val="000000" w:themeColor="text1"/>
          <w:sz w:val="24"/>
          <w:szCs w:val="24"/>
          <w:lang w:eastAsia="ar-SA"/>
        </w:rPr>
        <w:t>СЗЗ и зоне ограничений</w:t>
      </w:r>
      <w:r w:rsidR="00A63D93" w:rsidRPr="00E3152B">
        <w:rPr>
          <w:rFonts w:ascii="Times New Roman" w:eastAsia="Times New Roman" w:hAnsi="Times New Roman" w:cs="Times New Roman"/>
          <w:sz w:val="24"/>
          <w:szCs w:val="24"/>
          <w:lang w:eastAsia="ar-SA"/>
        </w:rPr>
        <w:t xml:space="preserve"> передающей антенны присутствие людей, не связанных с обслуживанием аппаратуры, не допускается.</w:t>
      </w:r>
      <w:r w:rsidR="007B74FD">
        <w:rPr>
          <w:rFonts w:ascii="Times New Roman" w:eastAsia="Times New Roman" w:hAnsi="Times New Roman" w:cs="Times New Roman"/>
          <w:sz w:val="24"/>
          <w:szCs w:val="24"/>
          <w:lang w:eastAsia="ar-SA"/>
        </w:rPr>
        <w:t xml:space="preserve"> </w:t>
      </w:r>
    </w:p>
    <w:p w14:paraId="6A38EED5" w14:textId="3052C11C" w:rsidR="00A63D93" w:rsidRPr="00E3152B" w:rsidRDefault="00FA36EF" w:rsidP="002D64C0">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 Для жилого района или нескольких микрорайонов предусматривается объединенный диспетчерский пункт, где собирается информация о работе инженерного оборудования (в том числе противопожарного) от всех зданий, расположенных в районе, группе</w:t>
      </w:r>
      <w:r w:rsidR="002D64C0" w:rsidRPr="00E3152B">
        <w:rPr>
          <w:rFonts w:ascii="Times New Roman" w:eastAsia="Times New Roman" w:hAnsi="Times New Roman" w:cs="Times New Roman"/>
          <w:sz w:val="24"/>
          <w:szCs w:val="24"/>
          <w:lang w:eastAsia="ar-SA"/>
        </w:rPr>
        <w:t xml:space="preserve"> микрорайонов или кондоминиуме.</w:t>
      </w:r>
    </w:p>
    <w:p w14:paraId="0544D191" w14:textId="7BD15F8F" w:rsidR="00E85AA6" w:rsidRDefault="00FA36EF" w:rsidP="00E85AA6">
      <w:pPr>
        <w:widowControl w:val="0"/>
        <w:suppressAutoHyphens/>
        <w:autoSpaceDE w:val="0"/>
        <w:ind w:firstLine="709"/>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r w:rsidR="00A63D93" w:rsidRPr="00E3152B">
        <w:rPr>
          <w:rFonts w:ascii="Times New Roman" w:eastAsia="Times New Roman" w:hAnsi="Times New Roman" w:cs="Times New Roman"/>
          <w:sz w:val="24"/>
          <w:szCs w:val="24"/>
          <w:lang w:eastAsia="ar-SA"/>
        </w:rPr>
        <w:t>.1</w:t>
      </w:r>
      <w:r w:rsidR="00A00E26">
        <w:rPr>
          <w:rFonts w:ascii="Times New Roman" w:eastAsia="Times New Roman" w:hAnsi="Times New Roman" w:cs="Times New Roman"/>
          <w:sz w:val="24"/>
          <w:szCs w:val="24"/>
          <w:lang w:eastAsia="ar-SA"/>
        </w:rPr>
        <w:t>7</w:t>
      </w:r>
      <w:r w:rsidR="00A63D93" w:rsidRPr="00E3152B">
        <w:rPr>
          <w:rFonts w:ascii="Times New Roman" w:eastAsia="Times New Roman" w:hAnsi="Times New Roman" w:cs="Times New Roman"/>
          <w:sz w:val="24"/>
          <w:szCs w:val="24"/>
          <w:lang w:eastAsia="ar-SA"/>
        </w:rPr>
        <w:t>.</w:t>
      </w:r>
      <w:r w:rsidR="002D64C0" w:rsidRPr="00E3152B">
        <w:rPr>
          <w:rFonts w:ascii="Times New Roman" w:eastAsia="Times New Roman" w:hAnsi="Times New Roman" w:cs="Times New Roman"/>
          <w:sz w:val="24"/>
          <w:szCs w:val="24"/>
          <w:lang w:eastAsia="ar-SA"/>
        </w:rPr>
        <w:t>2</w:t>
      </w:r>
      <w:r w:rsidR="00D70170">
        <w:rPr>
          <w:rFonts w:ascii="Times New Roman" w:eastAsia="Times New Roman" w:hAnsi="Times New Roman" w:cs="Times New Roman"/>
          <w:sz w:val="24"/>
          <w:szCs w:val="24"/>
          <w:lang w:eastAsia="ar-SA"/>
        </w:rPr>
        <w:t>8</w:t>
      </w:r>
      <w:r w:rsidR="00A63D93" w:rsidRPr="00E3152B">
        <w:rPr>
          <w:rFonts w:ascii="Times New Roman" w:eastAsia="Times New Roman" w:hAnsi="Times New Roman" w:cs="Times New Roman"/>
          <w:sz w:val="24"/>
          <w:szCs w:val="24"/>
          <w:lang w:eastAsia="ar-SA"/>
        </w:rPr>
        <w:t xml:space="preserve">. Диспетчерские пункты, как правило, следует размещать в центре обслуживаемой территории, в зданиях эксплуатационных служб или </w:t>
      </w:r>
      <w:proofErr w:type="gramStart"/>
      <w:r w:rsidR="00A63D93" w:rsidRPr="00E3152B">
        <w:rPr>
          <w:rFonts w:ascii="Times New Roman" w:eastAsia="Times New Roman" w:hAnsi="Times New Roman" w:cs="Times New Roman"/>
          <w:sz w:val="24"/>
          <w:szCs w:val="24"/>
          <w:lang w:eastAsia="ar-SA"/>
        </w:rPr>
        <w:t>в</w:t>
      </w:r>
      <w:proofErr w:type="gramEnd"/>
      <w:r w:rsidR="00A63D93" w:rsidRPr="00E3152B">
        <w:rPr>
          <w:rFonts w:ascii="Times New Roman" w:eastAsia="Times New Roman" w:hAnsi="Times New Roman" w:cs="Times New Roman"/>
          <w:sz w:val="24"/>
          <w:szCs w:val="24"/>
          <w:lang w:eastAsia="ar-SA"/>
        </w:rPr>
        <w:t xml:space="preserve"> обслуживаемых </w:t>
      </w:r>
    </w:p>
    <w:p w14:paraId="74CA66FD" w14:textId="77777777" w:rsidR="00E85AA6" w:rsidRDefault="00E85AA6" w:rsidP="00E85AA6">
      <w:pPr>
        <w:widowControl w:val="0"/>
        <w:suppressAutoHyphens/>
        <w:autoSpaceDE w:val="0"/>
        <w:ind w:firstLine="709"/>
        <w:jc w:val="both"/>
        <w:rPr>
          <w:rFonts w:ascii="Times New Roman" w:eastAsia="Times New Roman" w:hAnsi="Times New Roman" w:cs="Times New Roman"/>
          <w:sz w:val="24"/>
          <w:szCs w:val="24"/>
          <w:lang w:eastAsia="ar-SA"/>
        </w:rPr>
      </w:pPr>
    </w:p>
    <w:p w14:paraId="4675B76B" w14:textId="77777777" w:rsidR="00E85AA6" w:rsidRDefault="00E85AA6" w:rsidP="00E85AA6">
      <w:pPr>
        <w:widowControl w:val="0"/>
        <w:suppressAutoHyphens/>
        <w:autoSpaceDE w:val="0"/>
        <w:ind w:firstLine="709"/>
        <w:jc w:val="both"/>
        <w:rPr>
          <w:rFonts w:ascii="Times New Roman" w:eastAsia="Times New Roman" w:hAnsi="Times New Roman" w:cs="Times New Roman"/>
          <w:sz w:val="24"/>
          <w:szCs w:val="24"/>
          <w:lang w:eastAsia="ar-SA"/>
        </w:rPr>
      </w:pPr>
    </w:p>
    <w:p w14:paraId="4816E09A" w14:textId="3C97CC20" w:rsidR="00A63D93" w:rsidRPr="00822381" w:rsidRDefault="00822381" w:rsidP="00822381">
      <w:pPr>
        <w:pageBreakBefore/>
        <w:widowControl w:val="0"/>
        <w:suppressAutoHyphens/>
        <w:autoSpaceDE w:val="0"/>
        <w:rPr>
          <w:rFonts w:ascii="Times New Roman" w:eastAsia="font242" w:hAnsi="Times New Roman" w:cs="Times New Roman"/>
          <w:b/>
          <w:sz w:val="24"/>
          <w:szCs w:val="24"/>
          <w:lang w:eastAsia="ar-SA"/>
        </w:rPr>
      </w:pPr>
      <w:r>
        <w:rPr>
          <w:rFonts w:ascii="Times New Roman" w:eastAsia="Calibri" w:hAnsi="Times New Roman" w:cs="Times New Roman"/>
          <w:b/>
          <w:sz w:val="24"/>
          <w:szCs w:val="24"/>
          <w:lang w:eastAsia="ar-SA"/>
        </w:rPr>
        <w:lastRenderedPageBreak/>
        <w:t>5.1</w:t>
      </w:r>
      <w:r w:rsidR="00A00E26">
        <w:rPr>
          <w:rFonts w:ascii="Times New Roman" w:eastAsia="Calibri" w:hAnsi="Times New Roman" w:cs="Times New Roman"/>
          <w:b/>
          <w:sz w:val="24"/>
          <w:szCs w:val="24"/>
          <w:lang w:eastAsia="ar-SA"/>
        </w:rPr>
        <w:t>8</w:t>
      </w:r>
      <w:r>
        <w:rPr>
          <w:rFonts w:ascii="Times New Roman" w:eastAsia="Calibri" w:hAnsi="Times New Roman" w:cs="Times New Roman"/>
          <w:b/>
          <w:sz w:val="24"/>
          <w:szCs w:val="24"/>
          <w:lang w:eastAsia="ar-SA"/>
        </w:rPr>
        <w:t xml:space="preserve">. </w:t>
      </w:r>
      <w:r w:rsidR="00A63D93" w:rsidRPr="00E3152B">
        <w:rPr>
          <w:rFonts w:ascii="Times New Roman" w:eastAsia="font242" w:hAnsi="Times New Roman" w:cs="Times New Roman"/>
          <w:b/>
          <w:sz w:val="24"/>
          <w:szCs w:val="24"/>
          <w:lang w:eastAsia="ar-SA"/>
        </w:rPr>
        <w:t>МАТЕРИАЛЫ ПО ОБОСНОВАНИЮ РАСЧЕТНЫХ ПОКАЗАТЕЛЕЙ, СОДЕРЖАЩИХСЯ В ОСНОВНОЙ ЧАСТИ МЕСТНЫХ НОРМАТИВОВ</w:t>
      </w:r>
    </w:p>
    <w:p w14:paraId="30B33EA6" w14:textId="77777777" w:rsidR="00A63D93" w:rsidRPr="00E3152B" w:rsidRDefault="00A63D93" w:rsidP="00A63D93">
      <w:pPr>
        <w:widowControl w:val="0"/>
        <w:suppressAutoHyphens/>
        <w:autoSpaceDE w:val="0"/>
        <w:jc w:val="center"/>
        <w:rPr>
          <w:rFonts w:ascii="Times New Roman" w:eastAsia="Calibri" w:hAnsi="Times New Roman" w:cs="Times New Roman"/>
          <w:b/>
          <w:sz w:val="24"/>
          <w:szCs w:val="24"/>
          <w:lang w:eastAsia="ar-SA"/>
        </w:rPr>
      </w:pPr>
    </w:p>
    <w:p w14:paraId="677743D0" w14:textId="0D3E928E" w:rsidR="00A63D93" w:rsidRPr="00E3152B" w:rsidRDefault="00822381" w:rsidP="00A63D93">
      <w:pPr>
        <w:widowControl w:val="0"/>
        <w:suppressAutoHyphens/>
        <w:autoSpaceDE w:val="0"/>
        <w:ind w:firstLine="709"/>
        <w:jc w:val="both"/>
        <w:rPr>
          <w:rFonts w:ascii="Times New Roman" w:eastAsia="Calibri" w:hAnsi="Times New Roman" w:cs="Times New Roman"/>
          <w:bCs/>
          <w:sz w:val="24"/>
          <w:szCs w:val="24"/>
          <w:lang w:eastAsia="ar-SA"/>
        </w:rPr>
      </w:pPr>
      <w:r>
        <w:rPr>
          <w:rFonts w:ascii="Times New Roman" w:eastAsia="Calibri" w:hAnsi="Times New Roman" w:cs="Times New Roman"/>
          <w:sz w:val="24"/>
          <w:szCs w:val="24"/>
          <w:lang w:eastAsia="ar-SA"/>
        </w:rPr>
        <w:t>5</w:t>
      </w:r>
      <w:r w:rsidR="00A63D93" w:rsidRPr="00E3152B">
        <w:rPr>
          <w:rFonts w:ascii="Times New Roman" w:eastAsia="Calibri" w:hAnsi="Times New Roman" w:cs="Times New Roman"/>
          <w:sz w:val="24"/>
          <w:szCs w:val="24"/>
          <w:lang w:eastAsia="ar-SA"/>
        </w:rPr>
        <w:t>.</w:t>
      </w:r>
      <w:r>
        <w:rPr>
          <w:rFonts w:ascii="Times New Roman" w:eastAsia="Calibri" w:hAnsi="Times New Roman" w:cs="Times New Roman"/>
          <w:sz w:val="24"/>
          <w:szCs w:val="24"/>
          <w:lang w:eastAsia="ar-SA"/>
        </w:rPr>
        <w:t>1</w:t>
      </w:r>
      <w:r w:rsidR="00A00E26">
        <w:rPr>
          <w:rFonts w:ascii="Times New Roman" w:eastAsia="Calibri" w:hAnsi="Times New Roman" w:cs="Times New Roman"/>
          <w:sz w:val="24"/>
          <w:szCs w:val="24"/>
          <w:lang w:eastAsia="ar-SA"/>
        </w:rPr>
        <w:t>8</w:t>
      </w:r>
      <w:r>
        <w:rPr>
          <w:rFonts w:ascii="Times New Roman" w:eastAsia="Calibri" w:hAnsi="Times New Roman" w:cs="Times New Roman"/>
          <w:sz w:val="24"/>
          <w:szCs w:val="24"/>
          <w:lang w:eastAsia="ar-SA"/>
        </w:rPr>
        <w:t>.</w:t>
      </w:r>
      <w:r w:rsidR="00A63D93" w:rsidRPr="00E3152B">
        <w:rPr>
          <w:rFonts w:ascii="Times New Roman" w:eastAsia="Calibri" w:hAnsi="Times New Roman" w:cs="Times New Roman"/>
          <w:sz w:val="24"/>
          <w:szCs w:val="24"/>
          <w:lang w:eastAsia="ar-SA"/>
        </w:rPr>
        <w:t xml:space="preserve">1. </w:t>
      </w:r>
      <w:proofErr w:type="gramStart"/>
      <w:r w:rsidR="00A63D93" w:rsidRPr="00E3152B">
        <w:rPr>
          <w:rFonts w:ascii="Times New Roman" w:eastAsia="Calibri" w:hAnsi="Times New Roman" w:cs="Times New Roman"/>
          <w:sz w:val="24"/>
          <w:szCs w:val="24"/>
          <w:lang w:eastAsia="ar-SA"/>
        </w:rPr>
        <w:t>Расчетные показатели минимально допустимого уровня обеспеченности объектами местного значения и показатели максимально допустимого уровня территориальной доступности таких объектов для населения муниципального образования «</w:t>
      </w:r>
      <w:r w:rsidR="00C06575" w:rsidRPr="0073549A">
        <w:rPr>
          <w:rFonts w:ascii="Times New Roman" w:eastAsia="Calibri" w:hAnsi="Times New Roman" w:cs="Times New Roman"/>
          <w:sz w:val="24"/>
          <w:szCs w:val="24"/>
          <w:lang w:eastAsia="ar-SA"/>
        </w:rPr>
        <w:t>Городской округ г</w:t>
      </w:r>
      <w:r w:rsidR="00A63D93" w:rsidRPr="0073549A">
        <w:rPr>
          <w:rFonts w:ascii="Times New Roman" w:eastAsia="Calibri" w:hAnsi="Times New Roman" w:cs="Times New Roman"/>
          <w:sz w:val="24"/>
          <w:szCs w:val="24"/>
          <w:lang w:eastAsia="ar-SA"/>
        </w:rPr>
        <w:t xml:space="preserve">ород </w:t>
      </w:r>
      <w:r w:rsidR="00313FAB" w:rsidRPr="0073549A">
        <w:rPr>
          <w:rFonts w:ascii="Times New Roman" w:eastAsia="Calibri" w:hAnsi="Times New Roman" w:cs="Times New Roman"/>
          <w:sz w:val="24"/>
          <w:szCs w:val="24"/>
          <w:lang w:eastAsia="ar-SA"/>
        </w:rPr>
        <w:t>Астрахань</w:t>
      </w:r>
      <w:r w:rsidR="00A63D93" w:rsidRPr="00E3152B">
        <w:rPr>
          <w:rFonts w:ascii="Times New Roman" w:eastAsia="Calibri" w:hAnsi="Times New Roman" w:cs="Times New Roman"/>
          <w:sz w:val="24"/>
          <w:szCs w:val="24"/>
          <w:lang w:eastAsia="ar-SA"/>
        </w:rPr>
        <w:t>» установлены в соответствии с действующими федеральными и региональными нормативно-правовыми актами в области регулирования вопросов градостроительной деятельности и полномочи</w:t>
      </w:r>
      <w:r w:rsidR="005E2601" w:rsidRPr="00E3152B">
        <w:rPr>
          <w:rFonts w:ascii="Times New Roman" w:eastAsia="Calibri" w:hAnsi="Times New Roman" w:cs="Times New Roman"/>
          <w:sz w:val="24"/>
          <w:szCs w:val="24"/>
          <w:lang w:eastAsia="ar-SA"/>
        </w:rPr>
        <w:t xml:space="preserve">ями </w:t>
      </w:r>
      <w:r w:rsidR="00A63D93" w:rsidRPr="00E3152B">
        <w:rPr>
          <w:rFonts w:ascii="Times New Roman" w:eastAsia="Calibri" w:hAnsi="Times New Roman" w:cs="Times New Roman"/>
          <w:sz w:val="24"/>
          <w:szCs w:val="24"/>
          <w:lang w:eastAsia="ar-SA"/>
        </w:rPr>
        <w:t>городского округа, на основании параметров и условий социально-экономического развития муниципального образования  и региона в целом, социальных</w:t>
      </w:r>
      <w:proofErr w:type="gramEnd"/>
      <w:r w:rsidR="00A63D93" w:rsidRPr="00E3152B">
        <w:rPr>
          <w:rFonts w:ascii="Times New Roman" w:eastAsia="Calibri" w:hAnsi="Times New Roman" w:cs="Times New Roman"/>
          <w:sz w:val="24"/>
          <w:szCs w:val="24"/>
          <w:lang w:eastAsia="ar-SA"/>
        </w:rPr>
        <w:t>, демографических, природно-экологических, историко-культурных и иных условий развития территории, условий осуществления градостроительной деятельности на территории субъекта Российской Федерации в части формирования объектов местного значения муниципального образования.</w:t>
      </w:r>
    </w:p>
    <w:p w14:paraId="657176C6" w14:textId="34C0A99E" w:rsidR="00A63D93" w:rsidRPr="00E3152B" w:rsidRDefault="00822381" w:rsidP="00A63D93">
      <w:pPr>
        <w:widowControl w:val="0"/>
        <w:suppressAutoHyphens/>
        <w:autoSpaceDE w:val="0"/>
        <w:ind w:firstLine="709"/>
        <w:jc w:val="both"/>
        <w:rPr>
          <w:rFonts w:ascii="Times New Roman" w:eastAsia="Calibri" w:hAnsi="Times New Roman" w:cs="Times New Roman"/>
          <w:bCs/>
          <w:sz w:val="24"/>
          <w:szCs w:val="24"/>
          <w:lang w:eastAsia="ar-SA"/>
        </w:rPr>
      </w:pPr>
      <w:r>
        <w:rPr>
          <w:rFonts w:ascii="Times New Roman" w:eastAsia="Calibri" w:hAnsi="Times New Roman" w:cs="Times New Roman"/>
          <w:bCs/>
          <w:sz w:val="24"/>
          <w:szCs w:val="24"/>
          <w:lang w:eastAsia="ar-SA"/>
        </w:rPr>
        <w:t>15.1</w:t>
      </w:r>
      <w:r w:rsidR="00A00E26">
        <w:rPr>
          <w:rFonts w:ascii="Times New Roman" w:eastAsia="Calibri" w:hAnsi="Times New Roman" w:cs="Times New Roman"/>
          <w:bCs/>
          <w:sz w:val="24"/>
          <w:szCs w:val="24"/>
          <w:lang w:eastAsia="ar-SA"/>
        </w:rPr>
        <w:t>8</w:t>
      </w:r>
      <w:r w:rsidR="00A63D93" w:rsidRPr="00E3152B">
        <w:rPr>
          <w:rFonts w:ascii="Times New Roman" w:eastAsia="Calibri" w:hAnsi="Times New Roman" w:cs="Times New Roman"/>
          <w:bCs/>
          <w:sz w:val="24"/>
          <w:szCs w:val="24"/>
          <w:lang w:eastAsia="ar-SA"/>
        </w:rPr>
        <w:t xml:space="preserve">.2. Обоснование расчетных показателей для объектов местного значения, содержащихся в основной части местных нормативов градостроительного проектирования </w:t>
      </w:r>
      <w:r w:rsidR="00A63D93" w:rsidRPr="00E3152B">
        <w:rPr>
          <w:rFonts w:ascii="Times New Roman" w:eastAsia="Calibri" w:hAnsi="Times New Roman" w:cs="Times New Roman"/>
          <w:sz w:val="24"/>
          <w:szCs w:val="24"/>
          <w:lang w:eastAsia="ar-SA"/>
        </w:rPr>
        <w:t xml:space="preserve">муниципального образования </w:t>
      </w:r>
      <w:r w:rsidR="00A63D93" w:rsidRPr="0073549A">
        <w:rPr>
          <w:rFonts w:ascii="Times New Roman" w:eastAsia="Calibri" w:hAnsi="Times New Roman" w:cs="Times New Roman"/>
          <w:sz w:val="24"/>
          <w:szCs w:val="24"/>
          <w:lang w:eastAsia="ar-SA"/>
        </w:rPr>
        <w:t>«Город</w:t>
      </w:r>
      <w:r w:rsidR="00C06575" w:rsidRPr="0073549A">
        <w:rPr>
          <w:rFonts w:ascii="Times New Roman" w:eastAsia="Calibri" w:hAnsi="Times New Roman" w:cs="Times New Roman"/>
          <w:sz w:val="24"/>
          <w:szCs w:val="24"/>
          <w:lang w:eastAsia="ar-SA"/>
        </w:rPr>
        <w:t>ской округ город</w:t>
      </w:r>
      <w:r w:rsidR="00A63D93" w:rsidRPr="0073549A">
        <w:rPr>
          <w:rFonts w:ascii="Times New Roman" w:eastAsia="Calibri" w:hAnsi="Times New Roman" w:cs="Times New Roman"/>
          <w:sz w:val="24"/>
          <w:szCs w:val="24"/>
          <w:lang w:eastAsia="ar-SA"/>
        </w:rPr>
        <w:t xml:space="preserve"> </w:t>
      </w:r>
      <w:r w:rsidR="00B115A3" w:rsidRPr="0073549A">
        <w:rPr>
          <w:rFonts w:ascii="Times New Roman" w:eastAsia="Calibri" w:hAnsi="Times New Roman" w:cs="Times New Roman"/>
          <w:sz w:val="24"/>
          <w:szCs w:val="24"/>
          <w:lang w:eastAsia="ar-SA"/>
        </w:rPr>
        <w:t>Астрахань</w:t>
      </w:r>
      <w:r w:rsidR="00A63D93" w:rsidRPr="0073549A">
        <w:rPr>
          <w:rFonts w:ascii="Times New Roman" w:eastAsia="Calibri" w:hAnsi="Times New Roman" w:cs="Times New Roman"/>
          <w:sz w:val="24"/>
          <w:szCs w:val="24"/>
          <w:lang w:eastAsia="ar-SA"/>
        </w:rPr>
        <w:t>»</w:t>
      </w:r>
    </w:p>
    <w:p w14:paraId="41B8BE42" w14:textId="21777CF5" w:rsidR="00A63D93" w:rsidRPr="00E3152B" w:rsidRDefault="00A63D93" w:rsidP="00A63D93">
      <w:pPr>
        <w:widowControl w:val="0"/>
        <w:suppressAutoHyphens/>
        <w:autoSpaceDE w:val="0"/>
        <w:ind w:firstLine="709"/>
        <w:jc w:val="right"/>
        <w:rPr>
          <w:rFonts w:ascii="Times New Roman" w:eastAsia="Calibri" w:hAnsi="Times New Roman" w:cs="Times New Roman"/>
          <w:b/>
          <w:sz w:val="24"/>
          <w:szCs w:val="24"/>
          <w:lang w:eastAsia="ar-SA"/>
        </w:rPr>
      </w:pPr>
      <w:r w:rsidRPr="00E3152B">
        <w:rPr>
          <w:rFonts w:ascii="Times New Roman" w:eastAsia="Calibri" w:hAnsi="Times New Roman" w:cs="Times New Roman"/>
          <w:bCs/>
          <w:sz w:val="24"/>
          <w:szCs w:val="24"/>
          <w:lang w:eastAsia="ar-SA"/>
        </w:rPr>
        <w:t xml:space="preserve">Таблица </w:t>
      </w:r>
      <w:r w:rsidR="00B761D7">
        <w:rPr>
          <w:rFonts w:ascii="Times New Roman" w:eastAsia="Calibri" w:hAnsi="Times New Roman" w:cs="Times New Roman"/>
          <w:bCs/>
          <w:sz w:val="24"/>
          <w:szCs w:val="24"/>
          <w:lang w:eastAsia="ar-SA"/>
        </w:rPr>
        <w:t>2</w:t>
      </w:r>
      <w:r w:rsidR="00863454">
        <w:rPr>
          <w:rFonts w:ascii="Times New Roman" w:eastAsia="Calibri" w:hAnsi="Times New Roman" w:cs="Times New Roman"/>
          <w:bCs/>
          <w:sz w:val="24"/>
          <w:szCs w:val="24"/>
          <w:lang w:eastAsia="ar-SA"/>
        </w:rPr>
        <w:t>7</w:t>
      </w:r>
    </w:p>
    <w:p w14:paraId="6767C8FC" w14:textId="77777777" w:rsidR="00A63D93" w:rsidRPr="00E3152B" w:rsidRDefault="00A63D93" w:rsidP="00A63D93">
      <w:pPr>
        <w:widowControl w:val="0"/>
        <w:suppressAutoHyphens/>
        <w:autoSpaceDE w:val="0"/>
        <w:ind w:firstLine="709"/>
        <w:jc w:val="right"/>
        <w:rPr>
          <w:rFonts w:ascii="Times New Roman" w:eastAsia="Calibri" w:hAnsi="Times New Roman" w:cs="Times New Roman"/>
          <w:b/>
          <w:sz w:val="24"/>
          <w:szCs w:val="24"/>
          <w:lang w:eastAsia="ar-SA"/>
        </w:rPr>
      </w:pPr>
    </w:p>
    <w:tbl>
      <w:tblPr>
        <w:tblW w:w="9639" w:type="dxa"/>
        <w:tblInd w:w="108" w:type="dxa"/>
        <w:tblLayout w:type="fixed"/>
        <w:tblLook w:val="0000" w:firstRow="0" w:lastRow="0" w:firstColumn="0" w:lastColumn="0" w:noHBand="0" w:noVBand="0"/>
      </w:tblPr>
      <w:tblGrid>
        <w:gridCol w:w="2325"/>
        <w:gridCol w:w="2102"/>
        <w:gridCol w:w="5212"/>
      </w:tblGrid>
      <w:tr w:rsidR="00A63D93" w:rsidRPr="00E3152B" w14:paraId="78D7C209" w14:textId="77777777" w:rsidTr="002C7D23">
        <w:trPr>
          <w:trHeight w:val="635"/>
        </w:trPr>
        <w:tc>
          <w:tcPr>
            <w:tcW w:w="2325" w:type="dxa"/>
            <w:tcBorders>
              <w:top w:val="single" w:sz="1" w:space="0" w:color="808080"/>
              <w:left w:val="single" w:sz="1" w:space="0" w:color="808080"/>
              <w:bottom w:val="single" w:sz="4" w:space="0" w:color="808080"/>
            </w:tcBorders>
            <w:vAlign w:val="center"/>
          </w:tcPr>
          <w:p w14:paraId="139651AD" w14:textId="77777777" w:rsidR="00A63D93" w:rsidRPr="00B53B97" w:rsidRDefault="00A63D93" w:rsidP="00A63D93">
            <w:pPr>
              <w:widowControl w:val="0"/>
              <w:suppressAutoHyphens/>
              <w:autoSpaceDE w:val="0"/>
              <w:jc w:val="center"/>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Наименование объекта</w:t>
            </w:r>
          </w:p>
        </w:tc>
        <w:tc>
          <w:tcPr>
            <w:tcW w:w="2102" w:type="dxa"/>
            <w:tcBorders>
              <w:top w:val="single" w:sz="1" w:space="0" w:color="808080"/>
              <w:left w:val="single" w:sz="4" w:space="0" w:color="808080"/>
              <w:bottom w:val="single" w:sz="4" w:space="0" w:color="808080"/>
            </w:tcBorders>
            <w:vAlign w:val="center"/>
          </w:tcPr>
          <w:p w14:paraId="08C8236E" w14:textId="77777777" w:rsidR="00A63D93" w:rsidRPr="00B53B97" w:rsidRDefault="00A63D93" w:rsidP="00A63D93">
            <w:pPr>
              <w:widowControl w:val="0"/>
              <w:suppressAutoHyphens/>
              <w:autoSpaceDE w:val="0"/>
              <w:jc w:val="center"/>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Расчетный </w:t>
            </w:r>
          </w:p>
          <w:p w14:paraId="0103F4AD" w14:textId="77777777" w:rsidR="00A63D93" w:rsidRPr="00B53B97" w:rsidRDefault="00A63D93" w:rsidP="00A63D93">
            <w:pPr>
              <w:widowControl w:val="0"/>
              <w:suppressAutoHyphens/>
              <w:autoSpaceDE w:val="0"/>
              <w:jc w:val="center"/>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показатель</w:t>
            </w:r>
          </w:p>
        </w:tc>
        <w:tc>
          <w:tcPr>
            <w:tcW w:w="5212" w:type="dxa"/>
            <w:tcBorders>
              <w:top w:val="single" w:sz="1" w:space="0" w:color="808080"/>
              <w:left w:val="single" w:sz="4" w:space="0" w:color="808080"/>
              <w:bottom w:val="single" w:sz="4" w:space="0" w:color="808080"/>
              <w:right w:val="single" w:sz="1" w:space="0" w:color="808080"/>
            </w:tcBorders>
            <w:vAlign w:val="center"/>
          </w:tcPr>
          <w:p w14:paraId="0FCE4FCA" w14:textId="77777777" w:rsidR="00A63D93" w:rsidRPr="00B53B97" w:rsidRDefault="00A63D93" w:rsidP="00A63D93">
            <w:pPr>
              <w:widowControl w:val="0"/>
              <w:suppressAutoHyphens/>
              <w:autoSpaceDE w:val="0"/>
              <w:jc w:val="center"/>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Обоснование расчетного показателя</w:t>
            </w:r>
          </w:p>
        </w:tc>
      </w:tr>
      <w:tr w:rsidR="00A63D93" w:rsidRPr="00E3152B" w14:paraId="7953946D" w14:textId="77777777" w:rsidTr="002C7D23">
        <w:trPr>
          <w:trHeight w:val="635"/>
        </w:trPr>
        <w:tc>
          <w:tcPr>
            <w:tcW w:w="9639" w:type="dxa"/>
            <w:gridSpan w:val="3"/>
            <w:tcBorders>
              <w:top w:val="single" w:sz="1" w:space="0" w:color="808080"/>
              <w:left w:val="single" w:sz="1" w:space="0" w:color="808080"/>
              <w:bottom w:val="single" w:sz="4" w:space="0" w:color="808080"/>
              <w:right w:val="single" w:sz="1" w:space="0" w:color="808080"/>
            </w:tcBorders>
            <w:vAlign w:val="center"/>
          </w:tcPr>
          <w:p w14:paraId="083BCDD2" w14:textId="5226CD15" w:rsidR="00A63D93" w:rsidRPr="002934F0" w:rsidRDefault="00A63D93" w:rsidP="00A63D93">
            <w:pPr>
              <w:widowControl w:val="0"/>
              <w:suppressAutoHyphens/>
              <w:autoSpaceDE w:val="0"/>
              <w:jc w:val="center"/>
              <w:rPr>
                <w:rFonts w:ascii="Times New Roman" w:eastAsia="Calibri" w:hAnsi="Times New Roman" w:cs="Times New Roman"/>
                <w:b/>
                <w:bCs/>
                <w:sz w:val="20"/>
                <w:szCs w:val="20"/>
                <w:lang w:eastAsia="ar-SA"/>
              </w:rPr>
            </w:pPr>
            <w:r w:rsidRPr="002934F0">
              <w:rPr>
                <w:rFonts w:ascii="Times New Roman" w:eastAsia="Calibri" w:hAnsi="Times New Roman" w:cs="Times New Roman"/>
                <w:b/>
                <w:bCs/>
                <w:sz w:val="20"/>
                <w:szCs w:val="20"/>
                <w:lang w:eastAsia="ar-SA"/>
              </w:rPr>
              <w:t>Жилищное обеспечение населения городского округа и создание условий для жилищного строительства</w:t>
            </w:r>
          </w:p>
        </w:tc>
      </w:tr>
      <w:tr w:rsidR="00A63D93" w:rsidRPr="00E3152B" w14:paraId="0A714847" w14:textId="77777777" w:rsidTr="002C7D23">
        <w:trPr>
          <w:trHeight w:val="635"/>
        </w:trPr>
        <w:tc>
          <w:tcPr>
            <w:tcW w:w="2325" w:type="dxa"/>
            <w:tcBorders>
              <w:top w:val="single" w:sz="1" w:space="0" w:color="808080"/>
              <w:left w:val="single" w:sz="1" w:space="0" w:color="808080"/>
              <w:bottom w:val="single" w:sz="4" w:space="0" w:color="808080"/>
            </w:tcBorders>
          </w:tcPr>
          <w:p w14:paraId="16722112" w14:textId="54566308" w:rsidR="00A63D93" w:rsidRPr="00B53B97" w:rsidRDefault="00A63D93" w:rsidP="00A63D93">
            <w:pPr>
              <w:widowControl w:val="0"/>
              <w:suppressAutoHyphens/>
              <w:autoSpaceDE w:val="0"/>
              <w:rPr>
                <w:rFonts w:ascii="Times New Roman" w:eastAsia="Calibri" w:hAnsi="Times New Roman" w:cs="Times New Roman"/>
                <w:sz w:val="20"/>
                <w:szCs w:val="20"/>
                <w:lang w:eastAsia="ar-SA"/>
              </w:rPr>
            </w:pPr>
            <w:r w:rsidRPr="00835C33">
              <w:rPr>
                <w:rFonts w:ascii="Times New Roman" w:eastAsia="Calibri" w:hAnsi="Times New Roman" w:cs="Times New Roman"/>
                <w:sz w:val="20"/>
                <w:szCs w:val="20"/>
                <w:lang w:eastAsia="ar-SA"/>
              </w:rPr>
              <w:t>Жилой микрорайон, квартал</w:t>
            </w:r>
            <w:r w:rsidR="00917947">
              <w:rPr>
                <w:rFonts w:ascii="Times New Roman" w:eastAsia="Calibri" w:hAnsi="Times New Roman" w:cs="Times New Roman"/>
                <w:sz w:val="20"/>
                <w:szCs w:val="20"/>
                <w:lang w:eastAsia="ar-SA"/>
              </w:rPr>
              <w:t xml:space="preserve"> </w:t>
            </w:r>
          </w:p>
        </w:tc>
        <w:tc>
          <w:tcPr>
            <w:tcW w:w="2102" w:type="dxa"/>
            <w:tcBorders>
              <w:top w:val="single" w:sz="1" w:space="0" w:color="808080"/>
              <w:left w:val="single" w:sz="4" w:space="0" w:color="808080"/>
              <w:bottom w:val="single" w:sz="4" w:space="0" w:color="808080"/>
            </w:tcBorders>
          </w:tcPr>
          <w:p w14:paraId="336B729A" w14:textId="77777777" w:rsidR="00A63D93" w:rsidRPr="00B53B97" w:rsidRDefault="00A63D93" w:rsidP="00A63D93">
            <w:pPr>
              <w:shd w:val="clear" w:color="auto" w:fill="FFFFFF"/>
              <w:suppressAutoHyphens/>
              <w:rPr>
                <w:rFonts w:ascii="Times New Roman" w:eastAsia="Courier New" w:hAnsi="Times New Roman" w:cs="Times New Roman"/>
                <w:spacing w:val="-8"/>
                <w:kern w:val="1"/>
                <w:sz w:val="20"/>
                <w:szCs w:val="20"/>
              </w:rPr>
            </w:pPr>
            <w:r w:rsidRPr="00B53B97">
              <w:rPr>
                <w:rFonts w:ascii="Times New Roman" w:eastAsia="Calibri" w:hAnsi="Times New Roman" w:cs="Times New Roman"/>
                <w:sz w:val="20"/>
                <w:szCs w:val="20"/>
                <w:lang w:eastAsia="ar-SA"/>
              </w:rPr>
              <w:t xml:space="preserve">Размер территории </w:t>
            </w:r>
          </w:p>
        </w:tc>
        <w:tc>
          <w:tcPr>
            <w:tcW w:w="5212" w:type="dxa"/>
            <w:tcBorders>
              <w:top w:val="single" w:sz="1" w:space="0" w:color="808080"/>
              <w:left w:val="single" w:sz="4" w:space="0" w:color="808080"/>
              <w:bottom w:val="single" w:sz="4" w:space="0" w:color="808080"/>
              <w:right w:val="single" w:sz="1" w:space="0" w:color="808080"/>
            </w:tcBorders>
          </w:tcPr>
          <w:p w14:paraId="3C18473A" w14:textId="77777777" w:rsidR="00A63D93" w:rsidRPr="00F63EF0" w:rsidRDefault="00A61FB9" w:rsidP="00A63D93">
            <w:pPr>
              <w:widowControl w:val="0"/>
              <w:suppressAutoHyphens/>
              <w:autoSpaceDE w:val="0"/>
              <w:rPr>
                <w:rFonts w:ascii="Times New Roman" w:eastAsia="Calibri" w:hAnsi="Times New Roman" w:cs="Times New Roman"/>
                <w:color w:val="FF0000"/>
                <w:sz w:val="20"/>
                <w:szCs w:val="20"/>
                <w:lang w:eastAsia="ar-SA"/>
              </w:rPr>
            </w:pPr>
            <w:r w:rsidRPr="00B53B97">
              <w:rPr>
                <w:rFonts w:ascii="Times New Roman" w:eastAsia="Courier New" w:hAnsi="Times New Roman" w:cs="Times New Roman"/>
                <w:spacing w:val="-8"/>
                <w:kern w:val="1"/>
                <w:sz w:val="20"/>
                <w:szCs w:val="20"/>
              </w:rPr>
              <w:t>В</w:t>
            </w:r>
            <w:r w:rsidR="00A63D93" w:rsidRPr="00B53B97">
              <w:rPr>
                <w:rFonts w:ascii="Times New Roman" w:eastAsia="Calibri" w:hAnsi="Times New Roman" w:cs="Times New Roman"/>
                <w:spacing w:val="-8"/>
                <w:kern w:val="1"/>
                <w:sz w:val="20"/>
                <w:szCs w:val="20"/>
              </w:rPr>
              <w:t xml:space="preserve"> соответствии с </w:t>
            </w:r>
            <w:r w:rsidR="00A63D93" w:rsidRPr="00B53B97">
              <w:rPr>
                <w:rFonts w:ascii="Times New Roman" w:eastAsia="TimesNewRomanPSMT" w:hAnsi="Times New Roman" w:cs="Times New Roman"/>
                <w:spacing w:val="-8"/>
                <w:kern w:val="1"/>
                <w:sz w:val="20"/>
                <w:szCs w:val="20"/>
              </w:rPr>
              <w:t xml:space="preserve">СП 42.13330.2016 Градостроительство. Планировка и застройка городских и сельских поселений. Актуализированная редакция СНиП 2.07.01-89* </w:t>
            </w:r>
          </w:p>
        </w:tc>
      </w:tr>
      <w:tr w:rsidR="00A63D93" w:rsidRPr="00E3152B" w14:paraId="735203C4" w14:textId="77777777" w:rsidTr="002C7D23">
        <w:trPr>
          <w:trHeight w:val="635"/>
        </w:trPr>
        <w:tc>
          <w:tcPr>
            <w:tcW w:w="2325" w:type="dxa"/>
            <w:tcBorders>
              <w:top w:val="single" w:sz="1" w:space="0" w:color="808080"/>
              <w:left w:val="single" w:sz="1" w:space="0" w:color="808080"/>
              <w:bottom w:val="single" w:sz="4" w:space="0" w:color="808080"/>
            </w:tcBorders>
          </w:tcPr>
          <w:p w14:paraId="580FC88E" w14:textId="77777777" w:rsidR="00A63D93" w:rsidRPr="00B53B97" w:rsidRDefault="00A63D93" w:rsidP="00A63D9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1" w:space="0" w:color="808080"/>
              <w:left w:val="single" w:sz="4" w:space="0" w:color="808080"/>
              <w:bottom w:val="single" w:sz="4" w:space="0" w:color="808080"/>
            </w:tcBorders>
          </w:tcPr>
          <w:p w14:paraId="708DD38A" w14:textId="7B5B653C" w:rsidR="00A63D93" w:rsidRPr="00E47EA9" w:rsidRDefault="00E47EA9" w:rsidP="00A63D93">
            <w:pPr>
              <w:shd w:val="clear" w:color="auto" w:fill="FFFFFF"/>
              <w:suppressAutoHyphens/>
              <w:rPr>
                <w:rFonts w:ascii="Times New Roman" w:eastAsia="Calibri" w:hAnsi="Times New Roman" w:cs="Times New Roman"/>
                <w:sz w:val="20"/>
                <w:szCs w:val="20"/>
                <w:lang w:eastAsia="ar-SA"/>
              </w:rPr>
            </w:pPr>
            <w:r w:rsidRPr="00E47EA9">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1" w:space="0" w:color="808080"/>
              <w:left w:val="single" w:sz="4" w:space="0" w:color="808080"/>
              <w:bottom w:val="single" w:sz="4" w:space="0" w:color="808080"/>
              <w:right w:val="single" w:sz="1" w:space="0" w:color="808080"/>
            </w:tcBorders>
          </w:tcPr>
          <w:p w14:paraId="6AB8E84A" w14:textId="53A4A9BF" w:rsidR="00E47EA9" w:rsidRPr="00E47EA9" w:rsidRDefault="00E47EA9" w:rsidP="00E47EA9">
            <w:pPr>
              <w:pStyle w:val="ConsPlusNormal2"/>
              <w:jc w:val="both"/>
              <w:rPr>
                <w:sz w:val="20"/>
                <w:szCs w:val="20"/>
              </w:rPr>
            </w:pPr>
            <w:r w:rsidRPr="00E47EA9">
              <w:rPr>
                <w:sz w:val="20"/>
                <w:szCs w:val="20"/>
              </w:rPr>
              <w:t xml:space="preserve">Норма предоставления площади жилого помещения из государственного жилищного фонда </w:t>
            </w:r>
            <w:r w:rsidRPr="005C6DAE">
              <w:rPr>
                <w:sz w:val="20"/>
                <w:szCs w:val="20"/>
              </w:rPr>
              <w:t>Астраханской области</w:t>
            </w:r>
            <w:r w:rsidR="002C7D23">
              <w:rPr>
                <w:sz w:val="20"/>
                <w:szCs w:val="20"/>
              </w:rPr>
              <w:t xml:space="preserve"> </w:t>
            </w:r>
            <w:r w:rsidR="00C66BCE">
              <w:rPr>
                <w:sz w:val="20"/>
                <w:szCs w:val="20"/>
              </w:rPr>
              <w:t>у</w:t>
            </w:r>
            <w:r w:rsidRPr="00E47EA9">
              <w:rPr>
                <w:sz w:val="20"/>
                <w:szCs w:val="20"/>
              </w:rPr>
              <w:t xml:space="preserve">становлена в соответствии с </w:t>
            </w:r>
            <w:hyperlink r:id="rId21">
              <w:r w:rsidRPr="00471DB4">
                <w:rPr>
                  <w:color w:val="000000" w:themeColor="text1"/>
                  <w:sz w:val="20"/>
                  <w:szCs w:val="20"/>
                </w:rPr>
                <w:t>частью 1 статьи 1</w:t>
              </w:r>
            </w:hyperlink>
            <w:r w:rsidRPr="00E47EA9">
              <w:rPr>
                <w:sz w:val="20"/>
                <w:szCs w:val="20"/>
              </w:rPr>
              <w:t xml:space="preserve"> Закона Астраханской области от 10.10.2006 N 75/2006-ОЗ "О предоставлении жилых помещений в Астраханской области":</w:t>
            </w:r>
          </w:p>
          <w:p w14:paraId="52B4587E" w14:textId="77777777" w:rsidR="00E47EA9" w:rsidRPr="00E47EA9" w:rsidRDefault="00E47EA9" w:rsidP="00E47EA9">
            <w:pPr>
              <w:pStyle w:val="ConsPlusNormal2"/>
              <w:jc w:val="both"/>
              <w:rPr>
                <w:sz w:val="20"/>
                <w:szCs w:val="20"/>
              </w:rPr>
            </w:pPr>
            <w:r w:rsidRPr="00E47EA9">
              <w:rPr>
                <w:sz w:val="20"/>
                <w:szCs w:val="20"/>
              </w:rPr>
              <w:t>- на семью из трех и более человек - по 18 м</w:t>
            </w:r>
            <w:proofErr w:type="gramStart"/>
            <w:r w:rsidRPr="00E47EA9">
              <w:rPr>
                <w:sz w:val="20"/>
                <w:szCs w:val="20"/>
                <w:vertAlign w:val="superscript"/>
              </w:rPr>
              <w:t>2</w:t>
            </w:r>
            <w:proofErr w:type="gramEnd"/>
            <w:r w:rsidRPr="00E47EA9">
              <w:rPr>
                <w:sz w:val="20"/>
                <w:szCs w:val="20"/>
              </w:rPr>
              <w:t xml:space="preserve"> общей площади на каждого члена семьи;</w:t>
            </w:r>
          </w:p>
          <w:p w14:paraId="6BB3AC0B" w14:textId="77777777" w:rsidR="00E47EA9" w:rsidRPr="00E47EA9" w:rsidRDefault="00E47EA9" w:rsidP="00E47EA9">
            <w:pPr>
              <w:pStyle w:val="ConsPlusNormal2"/>
              <w:jc w:val="both"/>
              <w:rPr>
                <w:sz w:val="20"/>
                <w:szCs w:val="20"/>
              </w:rPr>
            </w:pPr>
            <w:r w:rsidRPr="00E47EA9">
              <w:rPr>
                <w:sz w:val="20"/>
                <w:szCs w:val="20"/>
              </w:rPr>
              <w:t>- на семью из двух человек - 42 м</w:t>
            </w:r>
            <w:proofErr w:type="gramStart"/>
            <w:r w:rsidRPr="00E47EA9">
              <w:rPr>
                <w:sz w:val="20"/>
                <w:szCs w:val="20"/>
                <w:vertAlign w:val="superscript"/>
              </w:rPr>
              <w:t>2</w:t>
            </w:r>
            <w:proofErr w:type="gramEnd"/>
            <w:r w:rsidRPr="00E47EA9">
              <w:rPr>
                <w:sz w:val="20"/>
                <w:szCs w:val="20"/>
              </w:rPr>
              <w:t xml:space="preserve"> общей площади;</w:t>
            </w:r>
          </w:p>
          <w:p w14:paraId="0BF93AD0" w14:textId="66DC0CC4" w:rsidR="00A63D93" w:rsidRPr="00B53B97" w:rsidRDefault="00E47EA9" w:rsidP="00E47EA9">
            <w:pPr>
              <w:widowControl w:val="0"/>
              <w:suppressAutoHyphens/>
              <w:autoSpaceDE w:val="0"/>
              <w:rPr>
                <w:rFonts w:ascii="Times New Roman" w:eastAsia="Calibri" w:hAnsi="Times New Roman" w:cs="Times New Roman"/>
                <w:color w:val="FF0000"/>
                <w:sz w:val="20"/>
                <w:szCs w:val="20"/>
                <w:lang w:eastAsia="ar-SA"/>
              </w:rPr>
            </w:pPr>
            <w:r w:rsidRPr="00E47EA9">
              <w:rPr>
                <w:rFonts w:ascii="Times New Roman" w:hAnsi="Times New Roman" w:cs="Times New Roman"/>
                <w:sz w:val="20"/>
                <w:szCs w:val="20"/>
              </w:rPr>
              <w:t>- на одиноко проживающих граждан - 33 м</w:t>
            </w:r>
            <w:proofErr w:type="gramStart"/>
            <w:r w:rsidRPr="00E47EA9">
              <w:rPr>
                <w:rFonts w:ascii="Times New Roman" w:hAnsi="Times New Roman" w:cs="Times New Roman"/>
                <w:sz w:val="20"/>
                <w:szCs w:val="20"/>
                <w:vertAlign w:val="superscript"/>
              </w:rPr>
              <w:t>2</w:t>
            </w:r>
            <w:proofErr w:type="gramEnd"/>
            <w:r w:rsidRPr="00E47EA9">
              <w:rPr>
                <w:rFonts w:ascii="Times New Roman" w:hAnsi="Times New Roman" w:cs="Times New Roman"/>
                <w:sz w:val="20"/>
                <w:szCs w:val="20"/>
              </w:rPr>
              <w:t xml:space="preserve"> общей площади</w:t>
            </w:r>
          </w:p>
        </w:tc>
      </w:tr>
      <w:tr w:rsidR="00A63D93" w:rsidRPr="00E3152B" w14:paraId="34FC5916" w14:textId="77777777" w:rsidTr="002C7D23">
        <w:trPr>
          <w:trHeight w:val="635"/>
        </w:trPr>
        <w:tc>
          <w:tcPr>
            <w:tcW w:w="2325" w:type="dxa"/>
            <w:tcBorders>
              <w:top w:val="single" w:sz="1" w:space="0" w:color="808080"/>
              <w:left w:val="single" w:sz="1" w:space="0" w:color="808080"/>
              <w:bottom w:val="single" w:sz="4" w:space="0" w:color="808080"/>
            </w:tcBorders>
            <w:vAlign w:val="center"/>
          </w:tcPr>
          <w:p w14:paraId="0C737CEF" w14:textId="77777777" w:rsidR="00A63D93" w:rsidRPr="00B53B97" w:rsidRDefault="00A63D93" w:rsidP="00A63D93">
            <w:pPr>
              <w:widowControl w:val="0"/>
              <w:suppressAutoHyphens/>
              <w:autoSpaceDE w:val="0"/>
              <w:snapToGrid w:val="0"/>
              <w:jc w:val="center"/>
              <w:rPr>
                <w:rFonts w:ascii="Times New Roman" w:eastAsia="Calibri" w:hAnsi="Times New Roman" w:cs="Times New Roman"/>
                <w:sz w:val="20"/>
                <w:szCs w:val="20"/>
                <w:lang w:eastAsia="ar-SA"/>
              </w:rPr>
            </w:pPr>
          </w:p>
        </w:tc>
        <w:tc>
          <w:tcPr>
            <w:tcW w:w="2102" w:type="dxa"/>
            <w:tcBorders>
              <w:top w:val="single" w:sz="1" w:space="0" w:color="808080"/>
              <w:left w:val="single" w:sz="4" w:space="0" w:color="808080"/>
              <w:bottom w:val="single" w:sz="4" w:space="0" w:color="808080"/>
            </w:tcBorders>
            <w:vAlign w:val="center"/>
          </w:tcPr>
          <w:p w14:paraId="458C941F" w14:textId="77777777" w:rsidR="00A63D93" w:rsidRPr="00B53B97" w:rsidRDefault="00A63D93" w:rsidP="00A63D93">
            <w:pPr>
              <w:suppressAutoHyphens/>
              <w:autoSpaceDE w:val="0"/>
              <w:rPr>
                <w:rFonts w:ascii="Times New Roman" w:eastAsia="Courier New" w:hAnsi="Times New Roman" w:cs="Times New Roman"/>
                <w:spacing w:val="-8"/>
                <w:kern w:val="1"/>
                <w:sz w:val="20"/>
                <w:szCs w:val="20"/>
              </w:rPr>
            </w:pPr>
            <w:r w:rsidRPr="00B53B97">
              <w:rPr>
                <w:rFonts w:ascii="Times New Roman" w:eastAsia="Calibri" w:hAnsi="Times New Roman" w:cs="Times New Roman"/>
                <w:sz w:val="20"/>
                <w:szCs w:val="20"/>
                <w:lang w:eastAsia="ar-SA"/>
              </w:rPr>
              <w:t xml:space="preserve">Обеспеченность машино-местами для постоянного и временного хранения легковых автомобилей на территории жилых районов и микрорайонов </w:t>
            </w:r>
            <w:r w:rsidRPr="00B53B97">
              <w:rPr>
                <w:rFonts w:ascii="Times New Roman" w:eastAsia="Times New Roman" w:hAnsi="Times New Roman" w:cs="Times New Roman"/>
                <w:sz w:val="20"/>
                <w:szCs w:val="20"/>
                <w:lang w:eastAsia="ar-SA"/>
              </w:rPr>
              <w:t>при разработке документации по планировке территории</w:t>
            </w:r>
          </w:p>
        </w:tc>
        <w:tc>
          <w:tcPr>
            <w:tcW w:w="5212" w:type="dxa"/>
            <w:tcBorders>
              <w:top w:val="single" w:sz="1" w:space="0" w:color="808080"/>
              <w:left w:val="single" w:sz="4" w:space="0" w:color="808080"/>
              <w:bottom w:val="single" w:sz="4" w:space="0" w:color="808080"/>
              <w:right w:val="single" w:sz="1" w:space="0" w:color="808080"/>
            </w:tcBorders>
            <w:vAlign w:val="center"/>
          </w:tcPr>
          <w:p w14:paraId="115CECFD" w14:textId="7D42FB16" w:rsidR="00A63D93" w:rsidRPr="00822381" w:rsidRDefault="00822381" w:rsidP="00A63D93">
            <w:pPr>
              <w:widowControl w:val="0"/>
              <w:suppressAutoHyphens/>
              <w:autoSpaceDE w:val="0"/>
              <w:rPr>
                <w:rFonts w:ascii="Times New Roman" w:eastAsia="Calibri" w:hAnsi="Times New Roman" w:cs="Times New Roman"/>
                <w:sz w:val="20"/>
                <w:szCs w:val="20"/>
                <w:lang w:eastAsia="ar-SA"/>
              </w:rPr>
            </w:pPr>
            <w:r w:rsidRPr="00822381">
              <w:rPr>
                <w:rFonts w:ascii="Times New Roman" w:eastAsia="Times New Roman" w:hAnsi="Times New Roman" w:cs="Times New Roman"/>
                <w:color w:val="000000"/>
                <w:sz w:val="20"/>
                <w:szCs w:val="20"/>
                <w:lang w:eastAsia="ru-RU" w:bidi="ru-RU"/>
              </w:rPr>
              <w:t xml:space="preserve">Количество машино-мест на 1 квартиру </w:t>
            </w:r>
            <w:r w:rsidRPr="005C6DAE">
              <w:rPr>
                <w:rFonts w:ascii="Times New Roman" w:eastAsia="Times New Roman" w:hAnsi="Times New Roman" w:cs="Times New Roman"/>
                <w:color w:val="212121"/>
                <w:sz w:val="20"/>
                <w:szCs w:val="20"/>
                <w:lang w:eastAsia="ru-RU" w:bidi="ru-RU"/>
              </w:rPr>
              <w:t>многоквартирного жилого дома определено расчетным путем. Согласно данным Федеральной службы государственной статистики, число собственных легковых автомобилей в Астраханской области на 01.01.202</w:t>
            </w:r>
            <w:r w:rsidR="00853629" w:rsidRPr="005C6DAE">
              <w:rPr>
                <w:rFonts w:ascii="Times New Roman" w:eastAsia="Times New Roman" w:hAnsi="Times New Roman" w:cs="Times New Roman"/>
                <w:color w:val="212121"/>
                <w:sz w:val="20"/>
                <w:szCs w:val="20"/>
                <w:lang w:eastAsia="ru-RU" w:bidi="ru-RU"/>
              </w:rPr>
              <w:t>3</w:t>
            </w:r>
            <w:r w:rsidRPr="005C6DAE">
              <w:rPr>
                <w:rFonts w:ascii="Times New Roman" w:eastAsia="Times New Roman" w:hAnsi="Times New Roman" w:cs="Times New Roman"/>
                <w:color w:val="212121"/>
                <w:sz w:val="20"/>
                <w:szCs w:val="20"/>
                <w:lang w:eastAsia="ru-RU" w:bidi="ru-RU"/>
              </w:rPr>
              <w:t xml:space="preserve"> составляло </w:t>
            </w:r>
            <w:r w:rsidR="00853629" w:rsidRPr="005C6DAE">
              <w:rPr>
                <w:rFonts w:ascii="Times New Roman" w:eastAsia="Times New Roman" w:hAnsi="Times New Roman" w:cs="Times New Roman"/>
                <w:color w:val="212121"/>
                <w:sz w:val="20"/>
                <w:szCs w:val="20"/>
                <w:lang w:eastAsia="ru-RU" w:bidi="ru-RU"/>
              </w:rPr>
              <w:t>303</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6</w:t>
            </w:r>
            <w:r w:rsidRPr="005C6DAE">
              <w:rPr>
                <w:rFonts w:ascii="Times New Roman" w:eastAsia="Times New Roman" w:hAnsi="Times New Roman" w:cs="Times New Roman"/>
                <w:color w:val="212121"/>
                <w:sz w:val="20"/>
                <w:szCs w:val="20"/>
                <w:lang w:eastAsia="ru-RU" w:bidi="ru-RU"/>
              </w:rPr>
              <w:t xml:space="preserve"> ед. на 1000 человек населения. </w:t>
            </w:r>
            <w:bookmarkStart w:id="10" w:name="_Hlk185585798"/>
            <w:r w:rsidRPr="005C6DAE">
              <w:rPr>
                <w:rFonts w:ascii="Times New Roman" w:eastAsia="Times New Roman" w:hAnsi="Times New Roman" w:cs="Times New Roman"/>
                <w:color w:val="212121"/>
                <w:sz w:val="20"/>
                <w:szCs w:val="20"/>
                <w:lang w:eastAsia="ru-RU" w:bidi="ru-RU"/>
              </w:rPr>
              <w:t>Средний размер одной квартиры в 202</w:t>
            </w:r>
            <w:r w:rsidR="00AD3AC9" w:rsidRPr="005C6DAE">
              <w:rPr>
                <w:rFonts w:ascii="Times New Roman" w:eastAsia="Times New Roman" w:hAnsi="Times New Roman" w:cs="Times New Roman"/>
                <w:color w:val="212121"/>
                <w:sz w:val="20"/>
                <w:szCs w:val="20"/>
                <w:lang w:eastAsia="ru-RU" w:bidi="ru-RU"/>
              </w:rPr>
              <w:t>4</w:t>
            </w:r>
            <w:r w:rsidRPr="005C6DAE">
              <w:rPr>
                <w:rFonts w:ascii="Times New Roman" w:eastAsia="Times New Roman" w:hAnsi="Times New Roman" w:cs="Times New Roman"/>
                <w:color w:val="212121"/>
                <w:sz w:val="20"/>
                <w:szCs w:val="20"/>
                <w:lang w:eastAsia="ru-RU" w:bidi="ru-RU"/>
              </w:rPr>
              <w:t xml:space="preserve"> году составлял 5</w:t>
            </w:r>
            <w:r w:rsidR="00853629" w:rsidRPr="005C6DAE">
              <w:rPr>
                <w:rFonts w:ascii="Times New Roman" w:eastAsia="Times New Roman" w:hAnsi="Times New Roman" w:cs="Times New Roman"/>
                <w:color w:val="212121"/>
                <w:sz w:val="20"/>
                <w:szCs w:val="20"/>
                <w:lang w:eastAsia="ru-RU" w:bidi="ru-RU"/>
              </w:rPr>
              <w:t>7</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6</w:t>
            </w:r>
            <w:r w:rsidRPr="005C6DAE">
              <w:rPr>
                <w:rFonts w:ascii="Times New Roman" w:eastAsia="Times New Roman" w:hAnsi="Times New Roman" w:cs="Times New Roman"/>
                <w:color w:val="212121"/>
                <w:sz w:val="20"/>
                <w:szCs w:val="20"/>
                <w:lang w:eastAsia="ru-RU" w:bidi="ru-RU"/>
              </w:rPr>
              <w:t xml:space="preserve"> кв. м, а общая площадь жилых помещений, приходящаяся в среднем на одного жителя в Астраханской области – </w:t>
            </w:r>
            <w:r w:rsidR="00853629" w:rsidRPr="005C6DAE">
              <w:rPr>
                <w:rFonts w:ascii="Times New Roman" w:eastAsia="Times New Roman" w:hAnsi="Times New Roman" w:cs="Times New Roman"/>
                <w:color w:val="212121"/>
                <w:sz w:val="20"/>
                <w:szCs w:val="20"/>
                <w:lang w:eastAsia="ru-RU" w:bidi="ru-RU"/>
              </w:rPr>
              <w:t>31</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5</w:t>
            </w:r>
            <w:r w:rsidRPr="005C6DAE">
              <w:rPr>
                <w:rFonts w:ascii="Times New Roman" w:eastAsia="Times New Roman" w:hAnsi="Times New Roman" w:cs="Times New Roman"/>
                <w:color w:val="212121"/>
                <w:sz w:val="20"/>
                <w:szCs w:val="20"/>
                <w:lang w:eastAsia="ru-RU" w:bidi="ru-RU"/>
              </w:rPr>
              <w:t xml:space="preserve"> кв. м/чел. Таким образом, на 1 квартиру в среднем приходится 5</w:t>
            </w:r>
            <w:r w:rsidR="00853629" w:rsidRPr="005C6DAE">
              <w:rPr>
                <w:rFonts w:ascii="Times New Roman" w:eastAsia="Times New Roman" w:hAnsi="Times New Roman" w:cs="Times New Roman"/>
                <w:color w:val="212121"/>
                <w:sz w:val="20"/>
                <w:szCs w:val="20"/>
                <w:lang w:eastAsia="ru-RU" w:bidi="ru-RU"/>
              </w:rPr>
              <w:t>7</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6</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31</w:t>
            </w:r>
            <w:r w:rsidRPr="005C6DAE">
              <w:rPr>
                <w:rFonts w:ascii="Times New Roman" w:eastAsia="Times New Roman" w:hAnsi="Times New Roman" w:cs="Times New Roman"/>
                <w:color w:val="212121"/>
                <w:sz w:val="20"/>
                <w:szCs w:val="20"/>
                <w:lang w:eastAsia="ru-RU" w:bidi="ru-RU"/>
              </w:rPr>
              <w:t>,0</w:t>
            </w:r>
            <w:r w:rsidR="00853629" w:rsidRPr="005C6DAE">
              <w:rPr>
                <w:rFonts w:ascii="Times New Roman" w:eastAsia="Times New Roman" w:hAnsi="Times New Roman" w:cs="Times New Roman"/>
                <w:color w:val="212121"/>
                <w:sz w:val="20"/>
                <w:szCs w:val="20"/>
                <w:lang w:eastAsia="ru-RU" w:bidi="ru-RU"/>
              </w:rPr>
              <w:t>5</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1</w:t>
            </w:r>
            <w:r w:rsidRPr="005C6DAE">
              <w:rPr>
                <w:rFonts w:ascii="Times New Roman" w:eastAsia="Times New Roman" w:hAnsi="Times New Roman" w:cs="Times New Roman"/>
                <w:color w:val="212121"/>
                <w:sz w:val="20"/>
                <w:szCs w:val="20"/>
                <w:lang w:eastAsia="ru-RU" w:bidi="ru-RU"/>
              </w:rPr>
              <w:t>,8</w:t>
            </w:r>
            <w:r w:rsidR="00853629" w:rsidRPr="005C6DAE">
              <w:rPr>
                <w:rFonts w:ascii="Times New Roman" w:eastAsia="Times New Roman" w:hAnsi="Times New Roman" w:cs="Times New Roman"/>
                <w:color w:val="212121"/>
                <w:sz w:val="20"/>
                <w:szCs w:val="20"/>
                <w:lang w:eastAsia="ru-RU" w:bidi="ru-RU"/>
              </w:rPr>
              <w:t>3</w:t>
            </w:r>
            <w:r w:rsidRPr="005C6DAE">
              <w:rPr>
                <w:rFonts w:ascii="Times New Roman" w:eastAsia="Times New Roman" w:hAnsi="Times New Roman" w:cs="Times New Roman"/>
                <w:color w:val="212121"/>
                <w:sz w:val="20"/>
                <w:szCs w:val="20"/>
                <w:lang w:eastAsia="ru-RU" w:bidi="ru-RU"/>
              </w:rPr>
              <w:t xml:space="preserve"> жителей.</w:t>
            </w:r>
            <w:bookmarkEnd w:id="10"/>
            <w:r w:rsidRPr="005C6DAE">
              <w:rPr>
                <w:rFonts w:ascii="Times New Roman" w:eastAsia="Times New Roman" w:hAnsi="Times New Roman" w:cs="Times New Roman"/>
                <w:color w:val="212121"/>
                <w:sz w:val="20"/>
                <w:szCs w:val="20"/>
                <w:lang w:eastAsia="ru-RU" w:bidi="ru-RU"/>
              </w:rPr>
              <w:t xml:space="preserve"> Исходя из показателя обеспеченности легковыми автомобилями в </w:t>
            </w:r>
            <w:r w:rsidR="00853629" w:rsidRPr="005C6DAE">
              <w:rPr>
                <w:rFonts w:ascii="Times New Roman" w:eastAsia="Times New Roman" w:hAnsi="Times New Roman" w:cs="Times New Roman"/>
                <w:color w:val="212121"/>
                <w:sz w:val="20"/>
                <w:szCs w:val="20"/>
                <w:lang w:eastAsia="ru-RU" w:bidi="ru-RU"/>
              </w:rPr>
              <w:t>303</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6</w:t>
            </w:r>
            <w:r w:rsidRPr="005C6DAE">
              <w:rPr>
                <w:rFonts w:ascii="Times New Roman" w:eastAsia="Times New Roman" w:hAnsi="Times New Roman" w:cs="Times New Roman"/>
                <w:color w:val="212121"/>
                <w:sz w:val="20"/>
                <w:szCs w:val="20"/>
                <w:lang w:eastAsia="ru-RU" w:bidi="ru-RU"/>
              </w:rPr>
              <w:t xml:space="preserve"> ед. на 1000 жителей, определим среднее количество легковых автомобилей на 1 квартиру: </w:t>
            </w:r>
            <w:r w:rsidR="00853629" w:rsidRPr="005C6DAE">
              <w:rPr>
                <w:rFonts w:ascii="Times New Roman" w:eastAsia="Times New Roman" w:hAnsi="Times New Roman" w:cs="Times New Roman"/>
                <w:color w:val="212121"/>
                <w:sz w:val="20"/>
                <w:szCs w:val="20"/>
                <w:lang w:eastAsia="ru-RU" w:bidi="ru-RU"/>
              </w:rPr>
              <w:t>1</w:t>
            </w:r>
            <w:r w:rsidRPr="005C6DAE">
              <w:rPr>
                <w:rFonts w:ascii="Times New Roman" w:eastAsia="Times New Roman" w:hAnsi="Times New Roman" w:cs="Times New Roman"/>
                <w:color w:val="212121"/>
                <w:sz w:val="20"/>
                <w:szCs w:val="20"/>
                <w:lang w:eastAsia="ru-RU" w:bidi="ru-RU"/>
              </w:rPr>
              <w:t>,8</w:t>
            </w:r>
            <w:r w:rsidR="00853629" w:rsidRPr="005C6DAE">
              <w:rPr>
                <w:rFonts w:ascii="Times New Roman" w:eastAsia="Times New Roman" w:hAnsi="Times New Roman" w:cs="Times New Roman"/>
                <w:color w:val="212121"/>
                <w:sz w:val="20"/>
                <w:szCs w:val="20"/>
                <w:lang w:eastAsia="ru-RU" w:bidi="ru-RU"/>
              </w:rPr>
              <w:t>3</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303</w:t>
            </w:r>
            <w:r w:rsidRPr="005C6DAE">
              <w:rPr>
                <w:rFonts w:ascii="Times New Roman" w:eastAsia="Times New Roman" w:hAnsi="Times New Roman" w:cs="Times New Roman"/>
                <w:color w:val="212121"/>
                <w:sz w:val="20"/>
                <w:szCs w:val="20"/>
                <w:lang w:eastAsia="ru-RU" w:bidi="ru-RU"/>
              </w:rPr>
              <w:t>,</w:t>
            </w:r>
            <w:r w:rsidR="00853629" w:rsidRPr="005C6DAE">
              <w:rPr>
                <w:rFonts w:ascii="Times New Roman" w:eastAsia="Times New Roman" w:hAnsi="Times New Roman" w:cs="Times New Roman"/>
                <w:color w:val="212121"/>
                <w:sz w:val="20"/>
                <w:szCs w:val="20"/>
                <w:lang w:eastAsia="ru-RU" w:bidi="ru-RU"/>
              </w:rPr>
              <w:t>6</w:t>
            </w:r>
            <w:r w:rsidRPr="005C6DAE">
              <w:rPr>
                <w:rFonts w:ascii="Times New Roman" w:eastAsia="Times New Roman" w:hAnsi="Times New Roman" w:cs="Times New Roman"/>
                <w:color w:val="212121"/>
                <w:sz w:val="20"/>
                <w:szCs w:val="20"/>
                <w:lang w:eastAsia="ru-RU" w:bidi="ru-RU"/>
              </w:rPr>
              <w:t>/1000=0,</w:t>
            </w:r>
            <w:r w:rsidR="00853629" w:rsidRPr="005C6DAE">
              <w:rPr>
                <w:rFonts w:ascii="Times New Roman" w:eastAsia="Times New Roman" w:hAnsi="Times New Roman" w:cs="Times New Roman"/>
                <w:color w:val="212121"/>
                <w:sz w:val="20"/>
                <w:szCs w:val="20"/>
                <w:lang w:eastAsia="ru-RU" w:bidi="ru-RU"/>
              </w:rPr>
              <w:t>55</w:t>
            </w:r>
            <w:r w:rsidRPr="005C6DAE">
              <w:rPr>
                <w:rFonts w:ascii="Times New Roman" w:eastAsia="Times New Roman" w:hAnsi="Times New Roman" w:cs="Times New Roman"/>
                <w:color w:val="212121"/>
                <w:sz w:val="20"/>
                <w:szCs w:val="20"/>
                <w:lang w:eastAsia="ru-RU" w:bidi="ru-RU"/>
              </w:rPr>
              <w:t xml:space="preserve"> автомобилей на 1 квартиру. Таким </w:t>
            </w:r>
            <w:proofErr w:type="gramStart"/>
            <w:r w:rsidRPr="005C6DAE">
              <w:rPr>
                <w:rFonts w:ascii="Times New Roman" w:eastAsia="Times New Roman" w:hAnsi="Times New Roman" w:cs="Times New Roman"/>
                <w:color w:val="212121"/>
                <w:sz w:val="20"/>
                <w:szCs w:val="20"/>
                <w:lang w:eastAsia="ru-RU" w:bidi="ru-RU"/>
              </w:rPr>
              <w:t>образом</w:t>
            </w:r>
            <w:proofErr w:type="gramEnd"/>
            <w:r w:rsidRPr="005C6DAE">
              <w:rPr>
                <w:rFonts w:ascii="Times New Roman" w:eastAsia="Times New Roman" w:hAnsi="Times New Roman" w:cs="Times New Roman"/>
                <w:color w:val="212121"/>
                <w:sz w:val="20"/>
                <w:szCs w:val="20"/>
                <w:lang w:eastAsia="ru-RU" w:bidi="ru-RU"/>
              </w:rPr>
              <w:t xml:space="preserve"> на одну квартиру в многоквартирных домах требуется в среднем 0,</w:t>
            </w:r>
            <w:r w:rsidR="00853629" w:rsidRPr="005C6DAE">
              <w:rPr>
                <w:rFonts w:ascii="Times New Roman" w:eastAsia="Times New Roman" w:hAnsi="Times New Roman" w:cs="Times New Roman"/>
                <w:color w:val="212121"/>
                <w:sz w:val="20"/>
                <w:szCs w:val="20"/>
                <w:lang w:eastAsia="ru-RU" w:bidi="ru-RU"/>
              </w:rPr>
              <w:t>55</w:t>
            </w:r>
            <w:r w:rsidRPr="005C6DAE">
              <w:rPr>
                <w:rFonts w:ascii="Times New Roman" w:eastAsia="Times New Roman" w:hAnsi="Times New Roman" w:cs="Times New Roman"/>
                <w:color w:val="212121"/>
                <w:sz w:val="20"/>
                <w:szCs w:val="20"/>
                <w:lang w:eastAsia="ru-RU" w:bidi="ru-RU"/>
              </w:rPr>
              <w:t xml:space="preserve"> машино-мест для хранения собственного легкового </w:t>
            </w:r>
            <w:r w:rsidRPr="00822381">
              <w:rPr>
                <w:rFonts w:ascii="Times New Roman" w:eastAsia="Times New Roman" w:hAnsi="Times New Roman" w:cs="Times New Roman"/>
                <w:color w:val="000000"/>
                <w:sz w:val="20"/>
                <w:szCs w:val="20"/>
                <w:lang w:eastAsia="ru-RU" w:bidi="ru-RU"/>
              </w:rPr>
              <w:t xml:space="preserve">автомобиля. С учетом перспективы развития городских </w:t>
            </w:r>
            <w:r w:rsidRPr="00822381">
              <w:rPr>
                <w:rFonts w:ascii="Times New Roman" w:eastAsia="Times New Roman" w:hAnsi="Times New Roman" w:cs="Times New Roman"/>
                <w:color w:val="000000"/>
                <w:sz w:val="20"/>
                <w:szCs w:val="20"/>
                <w:lang w:eastAsia="ru-RU" w:bidi="ru-RU"/>
              </w:rPr>
              <w:lastRenderedPageBreak/>
              <w:t xml:space="preserve">территорий, увеличением ввода жилья в эксплуатацию и повышения качества проживания населения предлагается установить показатель минимальной обеспеченности машино-местами из </w:t>
            </w:r>
            <w:r w:rsidRPr="00C66BCE">
              <w:rPr>
                <w:rFonts w:ascii="Times New Roman" w:eastAsia="Times New Roman" w:hAnsi="Times New Roman" w:cs="Times New Roman"/>
                <w:color w:val="000000"/>
                <w:sz w:val="20"/>
                <w:szCs w:val="20"/>
                <w:lang w:eastAsia="ru-RU" w:bidi="ru-RU"/>
              </w:rPr>
              <w:t xml:space="preserve">расчета </w:t>
            </w:r>
            <w:r w:rsidR="00917947" w:rsidRPr="00C66BCE">
              <w:rPr>
                <w:rFonts w:ascii="Times New Roman" w:eastAsia="Times New Roman" w:hAnsi="Times New Roman" w:cs="Times New Roman"/>
                <w:bCs/>
                <w:color w:val="000000"/>
                <w:sz w:val="20"/>
                <w:szCs w:val="20"/>
                <w:lang w:eastAsia="ru-RU" w:bidi="ru-RU"/>
              </w:rPr>
              <w:t>0,7</w:t>
            </w:r>
            <w:r w:rsidR="00C66BCE" w:rsidRPr="00C66BCE">
              <w:rPr>
                <w:rFonts w:ascii="Times New Roman" w:eastAsia="Times New Roman" w:hAnsi="Times New Roman" w:cs="Times New Roman"/>
                <w:b/>
                <w:color w:val="000000"/>
                <w:sz w:val="20"/>
                <w:szCs w:val="20"/>
                <w:lang w:eastAsia="ru-RU" w:bidi="ru-RU"/>
              </w:rPr>
              <w:t xml:space="preserve"> </w:t>
            </w:r>
            <w:r w:rsidRPr="00C66BCE">
              <w:rPr>
                <w:rFonts w:ascii="Times New Roman" w:eastAsia="Times New Roman" w:hAnsi="Times New Roman" w:cs="Times New Roman"/>
                <w:color w:val="000000"/>
                <w:sz w:val="20"/>
                <w:szCs w:val="20"/>
                <w:lang w:eastAsia="ru-RU" w:bidi="ru-RU"/>
              </w:rPr>
              <w:t>маш</w:t>
            </w:r>
            <w:r w:rsidRPr="00822381">
              <w:rPr>
                <w:rFonts w:ascii="Times New Roman" w:eastAsia="Times New Roman" w:hAnsi="Times New Roman" w:cs="Times New Roman"/>
                <w:color w:val="000000"/>
                <w:sz w:val="20"/>
                <w:szCs w:val="20"/>
                <w:lang w:eastAsia="ru-RU" w:bidi="ru-RU"/>
              </w:rPr>
              <w:t xml:space="preserve">ино-места на 1 квартиру для жилых домов класса стандартное жилье и муниципального жилого фонда. Для домов </w:t>
            </w:r>
            <w:proofErr w:type="gramStart"/>
            <w:r w:rsidRPr="00822381">
              <w:rPr>
                <w:rFonts w:ascii="Times New Roman" w:eastAsia="Times New Roman" w:hAnsi="Times New Roman" w:cs="Times New Roman"/>
                <w:color w:val="000000"/>
                <w:sz w:val="20"/>
                <w:szCs w:val="20"/>
                <w:lang w:eastAsia="ru-RU" w:bidi="ru-RU"/>
              </w:rPr>
              <w:t>бизнес-класса</w:t>
            </w:r>
            <w:proofErr w:type="gramEnd"/>
            <w:r w:rsidRPr="00822381">
              <w:rPr>
                <w:rFonts w:ascii="Times New Roman" w:eastAsia="Times New Roman" w:hAnsi="Times New Roman" w:cs="Times New Roman"/>
                <w:color w:val="000000"/>
                <w:sz w:val="20"/>
                <w:szCs w:val="20"/>
                <w:lang w:eastAsia="ru-RU" w:bidi="ru-RU"/>
              </w:rPr>
              <w:t xml:space="preserve"> данный показатель предлагается увеличить в 1,5 раза – 1  машино-мест на 1 квартиру. Для жилых домов в условиях стесненной застройки предлагается показатель уменьшить </w:t>
            </w:r>
            <w:r w:rsidR="00C66BCE">
              <w:rPr>
                <w:rFonts w:ascii="Times New Roman" w:eastAsia="Times New Roman" w:hAnsi="Times New Roman" w:cs="Times New Roman"/>
                <w:color w:val="000000"/>
                <w:sz w:val="20"/>
                <w:szCs w:val="20"/>
                <w:lang w:eastAsia="ru-RU" w:bidi="ru-RU"/>
              </w:rPr>
              <w:t xml:space="preserve">до </w:t>
            </w:r>
            <w:r w:rsidRPr="00C66BCE">
              <w:rPr>
                <w:rFonts w:ascii="Times New Roman" w:eastAsia="Times New Roman" w:hAnsi="Times New Roman" w:cs="Times New Roman"/>
                <w:color w:val="000000"/>
                <w:sz w:val="20"/>
                <w:szCs w:val="20"/>
                <w:lang w:eastAsia="ru-RU" w:bidi="ru-RU"/>
              </w:rPr>
              <w:t>– 0,3</w:t>
            </w:r>
            <w:r w:rsidR="00555B1D" w:rsidRPr="00C66BCE">
              <w:rPr>
                <w:rFonts w:ascii="Times New Roman" w:eastAsia="Times New Roman" w:hAnsi="Times New Roman" w:cs="Times New Roman"/>
                <w:color w:val="000000"/>
                <w:sz w:val="20"/>
                <w:szCs w:val="20"/>
                <w:lang w:eastAsia="ru-RU" w:bidi="ru-RU"/>
              </w:rPr>
              <w:t xml:space="preserve"> </w:t>
            </w:r>
            <w:r w:rsidRPr="00C66BCE">
              <w:rPr>
                <w:rFonts w:ascii="Times New Roman" w:eastAsia="Times New Roman" w:hAnsi="Times New Roman" w:cs="Times New Roman"/>
                <w:color w:val="000000"/>
                <w:sz w:val="20"/>
                <w:szCs w:val="20"/>
                <w:lang w:eastAsia="ru-RU" w:bidi="ru-RU"/>
              </w:rPr>
              <w:t xml:space="preserve"> </w:t>
            </w:r>
            <w:proofErr w:type="spellStart"/>
            <w:r w:rsidRPr="00C66BCE">
              <w:rPr>
                <w:rFonts w:ascii="Times New Roman" w:eastAsia="Times New Roman" w:hAnsi="Times New Roman" w:cs="Times New Roman"/>
                <w:color w:val="000000"/>
                <w:sz w:val="20"/>
                <w:szCs w:val="20"/>
                <w:lang w:eastAsia="ru-RU" w:bidi="ru-RU"/>
              </w:rPr>
              <w:t>машино</w:t>
            </w:r>
            <w:r w:rsidRPr="00822381">
              <w:rPr>
                <w:rFonts w:ascii="Times New Roman" w:eastAsia="Times New Roman" w:hAnsi="Times New Roman" w:cs="Times New Roman"/>
                <w:color w:val="000000"/>
                <w:sz w:val="20"/>
                <w:szCs w:val="20"/>
                <w:lang w:eastAsia="ru-RU" w:bidi="ru-RU"/>
              </w:rPr>
              <w:t>-маста</w:t>
            </w:r>
            <w:proofErr w:type="spellEnd"/>
            <w:r w:rsidRPr="00822381">
              <w:rPr>
                <w:rFonts w:ascii="Times New Roman" w:eastAsia="Times New Roman" w:hAnsi="Times New Roman" w:cs="Times New Roman"/>
                <w:color w:val="000000"/>
                <w:sz w:val="20"/>
                <w:szCs w:val="20"/>
                <w:lang w:eastAsia="ru-RU" w:bidi="ru-RU"/>
              </w:rPr>
              <w:t xml:space="preserve"> на 1 квартиру</w:t>
            </w:r>
          </w:p>
        </w:tc>
      </w:tr>
      <w:tr w:rsidR="00B927FC" w:rsidRPr="00E3152B" w14:paraId="75ACC00B" w14:textId="77777777" w:rsidTr="002C7D23">
        <w:trPr>
          <w:trHeight w:val="635"/>
        </w:trPr>
        <w:tc>
          <w:tcPr>
            <w:tcW w:w="2325" w:type="dxa"/>
            <w:tcBorders>
              <w:top w:val="single" w:sz="1" w:space="0" w:color="808080"/>
              <w:left w:val="single" w:sz="1" w:space="0" w:color="808080"/>
              <w:bottom w:val="single" w:sz="4" w:space="0" w:color="808080"/>
            </w:tcBorders>
          </w:tcPr>
          <w:p w14:paraId="4FF27D27" w14:textId="1AC3707D" w:rsidR="00B927FC" w:rsidRPr="00917947" w:rsidRDefault="00B927FC" w:rsidP="00B927FC">
            <w:pPr>
              <w:widowControl w:val="0"/>
              <w:suppressAutoHyphens/>
              <w:autoSpaceDE w:val="0"/>
              <w:rPr>
                <w:rFonts w:ascii="Times New Roman" w:eastAsia="Calibri" w:hAnsi="Times New Roman" w:cs="Times New Roman"/>
                <w:sz w:val="20"/>
                <w:szCs w:val="20"/>
                <w:lang w:eastAsia="ar-SA"/>
              </w:rPr>
            </w:pPr>
            <w:r w:rsidRPr="00917947">
              <w:rPr>
                <w:rFonts w:ascii="Times New Roman" w:eastAsia="Times New Roman" w:hAnsi="Times New Roman" w:cs="Times New Roman"/>
                <w:sz w:val="20"/>
                <w:szCs w:val="20"/>
                <w:lang w:eastAsia="ru-RU" w:bidi="ru-RU"/>
              </w:rPr>
              <w:lastRenderedPageBreak/>
              <w:t>Расчетный показатель макси</w:t>
            </w:r>
            <w:r w:rsidRPr="00917947">
              <w:rPr>
                <w:rFonts w:ascii="Times New Roman" w:eastAsia="Times New Roman" w:hAnsi="Times New Roman" w:cs="Times New Roman"/>
                <w:sz w:val="20"/>
                <w:szCs w:val="20"/>
                <w:lang w:eastAsia="ru-RU" w:bidi="ru-RU"/>
              </w:rPr>
              <w:softHyphen/>
              <w:t>мально допустимого уровня территориальной доступности</w:t>
            </w:r>
          </w:p>
        </w:tc>
        <w:tc>
          <w:tcPr>
            <w:tcW w:w="2102" w:type="dxa"/>
            <w:tcBorders>
              <w:top w:val="single" w:sz="1" w:space="0" w:color="808080"/>
              <w:left w:val="single" w:sz="4" w:space="0" w:color="808080"/>
              <w:bottom w:val="single" w:sz="4" w:space="0" w:color="808080"/>
            </w:tcBorders>
          </w:tcPr>
          <w:p w14:paraId="24B82B0B" w14:textId="77777777" w:rsidR="00B927FC" w:rsidRPr="00917947" w:rsidRDefault="00B927FC" w:rsidP="00B927FC">
            <w:pPr>
              <w:suppressAutoHyphens/>
              <w:autoSpaceDE w:val="0"/>
              <w:rPr>
                <w:rFonts w:ascii="Times New Roman" w:eastAsia="Courier New" w:hAnsi="Times New Roman" w:cs="Times New Roman"/>
                <w:spacing w:val="-8"/>
                <w:kern w:val="1"/>
                <w:sz w:val="20"/>
                <w:szCs w:val="20"/>
              </w:rPr>
            </w:pPr>
            <w:r w:rsidRPr="00917947">
              <w:rPr>
                <w:rFonts w:ascii="Times New Roman" w:eastAsia="Calibri" w:hAnsi="Times New Roman" w:cs="Times New Roman"/>
                <w:sz w:val="20"/>
                <w:szCs w:val="20"/>
                <w:lang w:eastAsia="ar-SA"/>
              </w:rPr>
              <w:t>Требования к размерам и размещению</w:t>
            </w:r>
          </w:p>
        </w:tc>
        <w:tc>
          <w:tcPr>
            <w:tcW w:w="5212" w:type="dxa"/>
            <w:tcBorders>
              <w:top w:val="single" w:sz="1" w:space="0" w:color="808080"/>
              <w:left w:val="single" w:sz="4" w:space="0" w:color="808080"/>
              <w:bottom w:val="single" w:sz="4" w:space="0" w:color="808080"/>
              <w:right w:val="single" w:sz="1" w:space="0" w:color="808080"/>
            </w:tcBorders>
            <w:vAlign w:val="center"/>
          </w:tcPr>
          <w:p w14:paraId="485811B9" w14:textId="7DC4AF1C" w:rsidR="00B927FC" w:rsidRPr="00917947" w:rsidRDefault="00B927FC" w:rsidP="00B927FC">
            <w:pPr>
              <w:widowControl w:val="0"/>
              <w:suppressAutoHyphens/>
              <w:autoSpaceDE w:val="0"/>
              <w:rPr>
                <w:rFonts w:ascii="Times New Roman" w:eastAsia="Calibri" w:hAnsi="Times New Roman" w:cs="Times New Roman"/>
                <w:sz w:val="20"/>
                <w:szCs w:val="20"/>
                <w:lang w:eastAsia="ar-SA"/>
              </w:rPr>
            </w:pPr>
            <w:r w:rsidRPr="00687619">
              <w:rPr>
                <w:rFonts w:ascii="Times New Roman" w:eastAsia="Times New Roman" w:hAnsi="Times New Roman" w:cs="Times New Roman"/>
                <w:sz w:val="20"/>
                <w:szCs w:val="20"/>
                <w:lang w:eastAsia="ru-RU" w:bidi="ru-RU"/>
              </w:rPr>
              <w:t xml:space="preserve">Пешеходная доступность до автостоянок </w:t>
            </w:r>
            <w:proofErr w:type="gramStart"/>
            <w:r w:rsidRPr="00687619">
              <w:rPr>
                <w:rFonts w:ascii="Times New Roman" w:eastAsia="Times New Roman" w:hAnsi="Times New Roman" w:cs="Times New Roman"/>
                <w:sz w:val="20"/>
                <w:szCs w:val="20"/>
                <w:lang w:eastAsia="ru-RU" w:bidi="ru-RU"/>
              </w:rPr>
              <w:t>зонах</w:t>
            </w:r>
            <w:proofErr w:type="gramEnd"/>
            <w:r w:rsidRPr="00687619">
              <w:rPr>
                <w:rFonts w:ascii="Times New Roman" w:eastAsia="Times New Roman" w:hAnsi="Times New Roman" w:cs="Times New Roman"/>
                <w:sz w:val="20"/>
                <w:szCs w:val="20"/>
                <w:lang w:eastAsia="ru-RU" w:bidi="ru-RU"/>
              </w:rPr>
              <w:t xml:space="preserve"> жилой за</w:t>
            </w:r>
            <w:r w:rsidRPr="00687619">
              <w:rPr>
                <w:rFonts w:ascii="Times New Roman" w:eastAsia="Times New Roman" w:hAnsi="Times New Roman" w:cs="Times New Roman"/>
                <w:sz w:val="20"/>
                <w:szCs w:val="20"/>
                <w:lang w:eastAsia="ru-RU" w:bidi="ru-RU"/>
              </w:rPr>
              <w:softHyphen/>
              <w:t>стройки принята 800 м, а в районах реконструкции 1</w:t>
            </w:r>
            <w:r w:rsidR="00687619" w:rsidRPr="00687619">
              <w:rPr>
                <w:rFonts w:ascii="Times New Roman" w:eastAsia="Times New Roman" w:hAnsi="Times New Roman" w:cs="Times New Roman"/>
                <w:sz w:val="20"/>
                <w:szCs w:val="20"/>
                <w:lang w:eastAsia="ru-RU" w:bidi="ru-RU"/>
              </w:rPr>
              <w:t>2</w:t>
            </w:r>
            <w:r w:rsidRPr="00687619">
              <w:rPr>
                <w:rFonts w:ascii="Times New Roman" w:eastAsia="Times New Roman" w:hAnsi="Times New Roman" w:cs="Times New Roman"/>
                <w:sz w:val="20"/>
                <w:szCs w:val="20"/>
                <w:lang w:eastAsia="ru-RU" w:bidi="ru-RU"/>
              </w:rPr>
              <w:t>00 м при</w:t>
            </w:r>
            <w:r w:rsidRPr="00687619">
              <w:rPr>
                <w:rFonts w:ascii="Times New Roman" w:eastAsia="Times New Roman" w:hAnsi="Times New Roman" w:cs="Times New Roman"/>
                <w:sz w:val="20"/>
                <w:szCs w:val="20"/>
                <w:lang w:eastAsia="ru-RU" w:bidi="ru-RU"/>
              </w:rPr>
              <w:softHyphen/>
              <w:t>нято согласно п. 11.32 СП 42.13330.2016</w:t>
            </w:r>
            <w:r w:rsidR="00555B1D" w:rsidRPr="00555B1D">
              <w:rPr>
                <w:rFonts w:ascii="Times New Roman" w:eastAsia="Times New Roman" w:hAnsi="Times New Roman" w:cs="Times New Roman"/>
                <w:b/>
                <w:sz w:val="24"/>
                <w:szCs w:val="24"/>
                <w:lang w:eastAsia="ru-RU" w:bidi="ru-RU"/>
              </w:rPr>
              <w:t xml:space="preserve"> </w:t>
            </w:r>
          </w:p>
        </w:tc>
      </w:tr>
      <w:tr w:rsidR="00A63D93" w:rsidRPr="00E3152B" w14:paraId="37B1A026" w14:textId="77777777" w:rsidTr="002C7D23">
        <w:trPr>
          <w:trHeight w:val="635"/>
        </w:trPr>
        <w:tc>
          <w:tcPr>
            <w:tcW w:w="2325" w:type="dxa"/>
            <w:tcBorders>
              <w:left w:val="single" w:sz="1" w:space="0" w:color="808080"/>
              <w:bottom w:val="single" w:sz="4" w:space="0" w:color="808080"/>
            </w:tcBorders>
          </w:tcPr>
          <w:p w14:paraId="7F505E07" w14:textId="06204DA1" w:rsidR="00A63D93" w:rsidRPr="00917947" w:rsidRDefault="00B927FC" w:rsidP="00A63D93">
            <w:pPr>
              <w:widowControl w:val="0"/>
              <w:autoSpaceDE w:val="0"/>
              <w:jc w:val="both"/>
              <w:rPr>
                <w:rFonts w:ascii="Times New Roman" w:eastAsia="Calibri" w:hAnsi="Times New Roman" w:cs="Times New Roman"/>
                <w:sz w:val="20"/>
                <w:szCs w:val="20"/>
                <w:lang w:eastAsia="ar-SA"/>
              </w:rPr>
            </w:pPr>
            <w:r w:rsidRPr="00917947">
              <w:rPr>
                <w:rFonts w:ascii="Times New Roman" w:eastAsia="Times New Roman" w:hAnsi="Times New Roman" w:cs="Times New Roman"/>
                <w:sz w:val="20"/>
                <w:szCs w:val="20"/>
                <w:lang w:eastAsia="ru-RU" w:bidi="ru-RU"/>
              </w:rPr>
              <w:t>Расчетный показатель мини</w:t>
            </w:r>
            <w:r w:rsidRPr="00917947">
              <w:rPr>
                <w:rFonts w:ascii="Times New Roman" w:eastAsia="Times New Roman" w:hAnsi="Times New Roman" w:cs="Times New Roman"/>
                <w:sz w:val="20"/>
                <w:szCs w:val="20"/>
                <w:lang w:eastAsia="ru-RU" w:bidi="ru-RU"/>
              </w:rPr>
              <w:softHyphen/>
              <w:t>мально допустимого уровня обеспеченности</w:t>
            </w:r>
          </w:p>
        </w:tc>
        <w:tc>
          <w:tcPr>
            <w:tcW w:w="2102" w:type="dxa"/>
            <w:tcBorders>
              <w:left w:val="single" w:sz="4" w:space="0" w:color="808080"/>
              <w:bottom w:val="single" w:sz="4" w:space="0" w:color="808080"/>
            </w:tcBorders>
          </w:tcPr>
          <w:p w14:paraId="49343272" w14:textId="77777777" w:rsidR="00A63D93" w:rsidRPr="00917947" w:rsidRDefault="00A63D93" w:rsidP="00A63D93">
            <w:pPr>
              <w:suppressAutoHyphens/>
              <w:autoSpaceDE w:val="0"/>
              <w:rPr>
                <w:rFonts w:ascii="Times New Roman" w:eastAsia="Courier New" w:hAnsi="Times New Roman" w:cs="Times New Roman"/>
                <w:spacing w:val="-8"/>
                <w:kern w:val="1"/>
                <w:sz w:val="20"/>
                <w:szCs w:val="20"/>
              </w:rPr>
            </w:pPr>
            <w:r w:rsidRPr="00917947">
              <w:rPr>
                <w:rFonts w:ascii="Times New Roman" w:eastAsia="Calibri" w:hAnsi="Times New Roman" w:cs="Times New Roman"/>
                <w:sz w:val="20"/>
                <w:szCs w:val="20"/>
                <w:lang w:eastAsia="ar-SA"/>
              </w:rPr>
              <w:t>Требования к площади</w:t>
            </w:r>
          </w:p>
        </w:tc>
        <w:tc>
          <w:tcPr>
            <w:tcW w:w="5212" w:type="dxa"/>
            <w:tcBorders>
              <w:left w:val="single" w:sz="4" w:space="0" w:color="808080"/>
              <w:bottom w:val="single" w:sz="4" w:space="0" w:color="808080"/>
              <w:right w:val="single" w:sz="1" w:space="0" w:color="808080"/>
            </w:tcBorders>
            <w:vAlign w:val="center"/>
          </w:tcPr>
          <w:p w14:paraId="72801BA6" w14:textId="103418D7" w:rsidR="00A63D93" w:rsidRPr="00917947" w:rsidRDefault="00B927FC" w:rsidP="00A63D93">
            <w:pPr>
              <w:widowControl w:val="0"/>
              <w:suppressAutoHyphens/>
              <w:autoSpaceDE w:val="0"/>
              <w:rPr>
                <w:rFonts w:ascii="Times New Roman" w:eastAsia="Calibri" w:hAnsi="Times New Roman" w:cs="Times New Roman"/>
                <w:sz w:val="20"/>
                <w:szCs w:val="20"/>
                <w:lang w:eastAsia="ar-SA"/>
              </w:rPr>
            </w:pPr>
            <w:r w:rsidRPr="00917947">
              <w:rPr>
                <w:rFonts w:ascii="Times New Roman" w:eastAsia="Times New Roman" w:hAnsi="Times New Roman" w:cs="Times New Roman"/>
                <w:sz w:val="20"/>
                <w:szCs w:val="20"/>
                <w:lang w:eastAsia="ru-RU" w:bidi="ru-RU"/>
              </w:rPr>
              <w:t>Нормы расчета стоянок автомобилей приняты в соответствии с приложением</w:t>
            </w:r>
            <w:proofErr w:type="gramStart"/>
            <w:r w:rsidRPr="00917947">
              <w:rPr>
                <w:rFonts w:ascii="Times New Roman" w:eastAsia="Times New Roman" w:hAnsi="Times New Roman" w:cs="Times New Roman"/>
                <w:sz w:val="20"/>
                <w:szCs w:val="20"/>
                <w:lang w:eastAsia="ru-RU" w:bidi="ru-RU"/>
              </w:rPr>
              <w:t xml:space="preserve"> Ж</w:t>
            </w:r>
            <w:proofErr w:type="gramEnd"/>
            <w:r w:rsidRPr="00917947">
              <w:rPr>
                <w:rFonts w:ascii="Times New Roman" w:eastAsia="Times New Roman" w:hAnsi="Times New Roman" w:cs="Times New Roman"/>
                <w:sz w:val="20"/>
                <w:szCs w:val="20"/>
                <w:lang w:eastAsia="ru-RU" w:bidi="ru-RU"/>
              </w:rPr>
              <w:t xml:space="preserve"> СП 42.13330.2016.</w:t>
            </w:r>
          </w:p>
        </w:tc>
      </w:tr>
      <w:tr w:rsidR="00A63D93" w:rsidRPr="00E3152B" w14:paraId="6C8B4819" w14:textId="77777777" w:rsidTr="002C7D23">
        <w:trPr>
          <w:trHeight w:val="70"/>
        </w:trPr>
        <w:tc>
          <w:tcPr>
            <w:tcW w:w="9639" w:type="dxa"/>
            <w:gridSpan w:val="3"/>
            <w:tcBorders>
              <w:top w:val="single" w:sz="4" w:space="0" w:color="808080"/>
              <w:left w:val="single" w:sz="1" w:space="0" w:color="808080"/>
              <w:bottom w:val="single" w:sz="4" w:space="0" w:color="808080"/>
              <w:right w:val="single" w:sz="1" w:space="0" w:color="808080"/>
            </w:tcBorders>
          </w:tcPr>
          <w:p w14:paraId="14FE8D92" w14:textId="7B175AD9" w:rsidR="002934F0" w:rsidRPr="002934F0" w:rsidRDefault="002934F0" w:rsidP="002934F0">
            <w:pPr>
              <w:widowControl w:val="0"/>
              <w:suppressAutoHyphens/>
              <w:autoSpaceDE w:val="0"/>
              <w:rPr>
                <w:rFonts w:ascii="Times New Roman" w:eastAsia="Times New Roman" w:hAnsi="Times New Roman" w:cs="Times New Roman"/>
                <w:b/>
                <w:sz w:val="20"/>
                <w:szCs w:val="20"/>
                <w:lang w:eastAsia="ar-SA"/>
              </w:rPr>
            </w:pPr>
            <w:proofErr w:type="gramStart"/>
            <w:r w:rsidRPr="002934F0">
              <w:rPr>
                <w:rFonts w:ascii="Times New Roman" w:eastAsia="Times New Roman" w:hAnsi="Times New Roman" w:cs="Times New Roman"/>
                <w:b/>
                <w:sz w:val="20"/>
                <w:szCs w:val="20"/>
                <w:lang w:eastAsia="ar-SA"/>
              </w:rPr>
              <w:t>Расчетные показатели в области автомобильных дорог местного значения и обеспечения функционирования парковок (парковочных мест) и показатели максимально допустимого уровня территориальной доступности таких объектов для населения) городского округа</w:t>
            </w:r>
            <w:proofErr w:type="gramEnd"/>
          </w:p>
          <w:p w14:paraId="34599A90" w14:textId="0489E964" w:rsidR="00A63D93" w:rsidRPr="00B53B97" w:rsidRDefault="00A63D93" w:rsidP="00A63D93">
            <w:pPr>
              <w:widowControl w:val="0"/>
              <w:suppressAutoHyphens/>
              <w:autoSpaceDE w:val="0"/>
              <w:jc w:val="center"/>
              <w:rPr>
                <w:rFonts w:ascii="Times New Roman" w:eastAsia="Calibri" w:hAnsi="Times New Roman" w:cs="Times New Roman"/>
                <w:sz w:val="20"/>
                <w:szCs w:val="20"/>
                <w:lang w:eastAsia="ar-SA"/>
              </w:rPr>
            </w:pPr>
          </w:p>
        </w:tc>
      </w:tr>
      <w:tr w:rsidR="00A63D93" w:rsidRPr="00E3152B" w14:paraId="31950859" w14:textId="77777777" w:rsidTr="002C7D23">
        <w:trPr>
          <w:trHeight w:val="70"/>
        </w:trPr>
        <w:tc>
          <w:tcPr>
            <w:tcW w:w="2325" w:type="dxa"/>
            <w:vMerge w:val="restart"/>
            <w:tcBorders>
              <w:top w:val="single" w:sz="4" w:space="0" w:color="808080"/>
              <w:left w:val="single" w:sz="1" w:space="0" w:color="808080"/>
            </w:tcBorders>
          </w:tcPr>
          <w:p w14:paraId="3659D35B" w14:textId="77777777" w:rsidR="00A63D93" w:rsidRPr="00B53B97" w:rsidRDefault="00A63D93" w:rsidP="00A63D93">
            <w:pPr>
              <w:widowControl w:val="0"/>
              <w:suppressAutoHyphens/>
              <w:autoSpaceDE w:val="0"/>
              <w:rPr>
                <w:rFonts w:ascii="Times New Roman" w:eastAsia="Calibri" w:hAnsi="Times New Roman" w:cs="Times New Roman"/>
                <w:spacing w:val="-6"/>
                <w:sz w:val="20"/>
                <w:szCs w:val="20"/>
                <w:lang w:eastAsia="ar-SA"/>
              </w:rPr>
            </w:pPr>
            <w:r w:rsidRPr="00B53B97">
              <w:rPr>
                <w:rFonts w:ascii="Times New Roman" w:eastAsia="Calibri" w:hAnsi="Times New Roman" w:cs="Times New Roman"/>
                <w:spacing w:val="-8"/>
                <w:sz w:val="20"/>
                <w:szCs w:val="20"/>
                <w:lang w:eastAsia="ar-SA"/>
              </w:rPr>
              <w:t>Автомобильные дороги местного значения в границах городского округа</w:t>
            </w:r>
          </w:p>
        </w:tc>
        <w:tc>
          <w:tcPr>
            <w:tcW w:w="2102" w:type="dxa"/>
            <w:tcBorders>
              <w:top w:val="single" w:sz="4" w:space="0" w:color="808080"/>
              <w:left w:val="single" w:sz="4" w:space="0" w:color="808080"/>
              <w:bottom w:val="single" w:sz="4" w:space="0" w:color="000000"/>
            </w:tcBorders>
          </w:tcPr>
          <w:p w14:paraId="2F0E0FAB" w14:textId="77777777" w:rsidR="00A63D93" w:rsidRPr="00B53B97" w:rsidRDefault="00A63D93" w:rsidP="005E2601">
            <w:pPr>
              <w:widowControl w:val="0"/>
              <w:rPr>
                <w:rFonts w:ascii="Times New Roman" w:eastAsia="Times New Roman" w:hAnsi="Times New Roman" w:cs="Times New Roman"/>
                <w:sz w:val="20"/>
                <w:szCs w:val="20"/>
                <w:vertAlign w:val="superscript"/>
                <w:lang w:eastAsia="ar-SA"/>
              </w:rPr>
            </w:pPr>
            <w:r w:rsidRPr="00B53B97">
              <w:rPr>
                <w:rFonts w:ascii="Times New Roman" w:eastAsia="Times New Roman" w:hAnsi="Times New Roman" w:cs="Times New Roman"/>
                <w:spacing w:val="-6"/>
                <w:sz w:val="20"/>
                <w:szCs w:val="20"/>
                <w:lang w:eastAsia="ar-SA"/>
              </w:rPr>
              <w:t>Уровень обеспеченности, плотность магистральной улично-дорожной сети в границах застроенной территории городских населенных пунктов, км</w:t>
            </w:r>
            <w:proofErr w:type="gramStart"/>
            <w:r w:rsidRPr="00B53B97">
              <w:rPr>
                <w:rFonts w:ascii="Times New Roman" w:eastAsia="Times New Roman" w:hAnsi="Times New Roman" w:cs="Times New Roman"/>
                <w:spacing w:val="-6"/>
                <w:sz w:val="20"/>
                <w:szCs w:val="20"/>
                <w:lang w:eastAsia="ar-SA"/>
              </w:rPr>
              <w:t>.</w:t>
            </w:r>
            <w:proofErr w:type="gramEnd"/>
            <w:r w:rsidRPr="00B53B97">
              <w:rPr>
                <w:rFonts w:ascii="Times New Roman" w:eastAsia="Times New Roman" w:hAnsi="Times New Roman" w:cs="Times New Roman"/>
                <w:spacing w:val="-6"/>
                <w:sz w:val="20"/>
                <w:szCs w:val="20"/>
                <w:lang w:eastAsia="ar-SA"/>
              </w:rPr>
              <w:t xml:space="preserve"> </w:t>
            </w:r>
            <w:proofErr w:type="gramStart"/>
            <w:r w:rsidRPr="00B53B97">
              <w:rPr>
                <w:rFonts w:ascii="Times New Roman" w:eastAsia="Times New Roman" w:hAnsi="Times New Roman" w:cs="Times New Roman"/>
                <w:spacing w:val="-6"/>
                <w:sz w:val="20"/>
                <w:szCs w:val="20"/>
                <w:lang w:eastAsia="ar-SA"/>
              </w:rPr>
              <w:t>н</w:t>
            </w:r>
            <w:proofErr w:type="gramEnd"/>
            <w:r w:rsidRPr="00B53B97">
              <w:rPr>
                <w:rFonts w:ascii="Times New Roman" w:eastAsia="Times New Roman" w:hAnsi="Times New Roman" w:cs="Times New Roman"/>
                <w:spacing w:val="-6"/>
                <w:sz w:val="20"/>
                <w:szCs w:val="20"/>
                <w:lang w:eastAsia="ar-SA"/>
              </w:rPr>
              <w:t>а 1 км</w:t>
            </w:r>
            <w:r w:rsidR="005E2601" w:rsidRPr="00B53B97">
              <w:rPr>
                <w:rFonts w:ascii="Times New Roman" w:eastAsia="Times New Roman" w:hAnsi="Times New Roman" w:cs="Times New Roman"/>
                <w:spacing w:val="-6"/>
                <w:sz w:val="20"/>
                <w:szCs w:val="20"/>
                <w:vertAlign w:val="superscript"/>
                <w:lang w:eastAsia="ar-SA"/>
              </w:rPr>
              <w:t>2</w:t>
            </w:r>
          </w:p>
        </w:tc>
        <w:tc>
          <w:tcPr>
            <w:tcW w:w="5212" w:type="dxa"/>
            <w:tcBorders>
              <w:top w:val="single" w:sz="4" w:space="0" w:color="808080"/>
              <w:left w:val="single" w:sz="4" w:space="0" w:color="808080"/>
              <w:bottom w:val="single" w:sz="4" w:space="0" w:color="000000"/>
              <w:right w:val="single" w:sz="1" w:space="0" w:color="808080"/>
            </w:tcBorders>
          </w:tcPr>
          <w:p w14:paraId="497BE325" w14:textId="73DCCE18" w:rsidR="00A63D93" w:rsidRPr="00B53B97" w:rsidRDefault="00A63D93" w:rsidP="00A63D93">
            <w:pPr>
              <w:widowControl w:val="0"/>
              <w:suppressAutoHyphens/>
              <w:autoSpaceDE w:val="0"/>
              <w:rPr>
                <w:rFonts w:ascii="Times New Roman" w:eastAsia="Calibri" w:hAnsi="Times New Roman" w:cs="Times New Roman"/>
                <w:spacing w:val="-8"/>
                <w:sz w:val="20"/>
                <w:szCs w:val="20"/>
                <w:lang w:eastAsia="ar-SA"/>
              </w:rPr>
            </w:pPr>
            <w:r w:rsidRPr="00B53B97">
              <w:rPr>
                <w:rFonts w:ascii="Times New Roman" w:eastAsia="Calibri" w:hAnsi="Times New Roman" w:cs="Times New Roman"/>
                <w:sz w:val="20"/>
                <w:szCs w:val="20"/>
                <w:lang w:eastAsia="ar-SA"/>
              </w:rPr>
              <w:t>Минимальный расчетный показатель плотности - в соответстви</w:t>
            </w:r>
            <w:r w:rsidR="0099793B" w:rsidRPr="00B53B97">
              <w:rPr>
                <w:rFonts w:ascii="Times New Roman" w:eastAsia="Calibri" w:hAnsi="Times New Roman" w:cs="Times New Roman"/>
                <w:sz w:val="20"/>
                <w:szCs w:val="20"/>
                <w:lang w:eastAsia="ar-SA"/>
              </w:rPr>
              <w:t>и</w:t>
            </w:r>
            <w:r w:rsidRPr="00B53B97">
              <w:rPr>
                <w:rFonts w:ascii="Times New Roman" w:eastAsia="Calibri" w:hAnsi="Times New Roman" w:cs="Times New Roman"/>
                <w:sz w:val="20"/>
                <w:szCs w:val="20"/>
                <w:lang w:eastAsia="ar-SA"/>
              </w:rPr>
              <w:t xml:space="preserve"> с «Рекомендаци</w:t>
            </w:r>
            <w:r w:rsidR="0099793B" w:rsidRPr="00B53B97">
              <w:rPr>
                <w:rFonts w:ascii="Times New Roman" w:eastAsia="Calibri" w:hAnsi="Times New Roman" w:cs="Times New Roman"/>
                <w:sz w:val="20"/>
                <w:szCs w:val="20"/>
                <w:lang w:eastAsia="ar-SA"/>
              </w:rPr>
              <w:t>ями</w:t>
            </w:r>
            <w:r w:rsidRPr="00B53B97">
              <w:rPr>
                <w:rFonts w:ascii="Times New Roman" w:eastAsia="Calibri" w:hAnsi="Times New Roman" w:cs="Times New Roman"/>
                <w:sz w:val="20"/>
                <w:szCs w:val="20"/>
                <w:lang w:eastAsia="ar-SA"/>
              </w:rPr>
              <w:t xml:space="preserve"> по проектированию городских улиц и дорог», разработанны</w:t>
            </w:r>
            <w:r w:rsidR="0099793B" w:rsidRPr="00B53B97">
              <w:rPr>
                <w:rFonts w:ascii="Times New Roman" w:eastAsia="Calibri" w:hAnsi="Times New Roman" w:cs="Times New Roman"/>
                <w:sz w:val="20"/>
                <w:szCs w:val="20"/>
                <w:lang w:eastAsia="ar-SA"/>
              </w:rPr>
              <w:t>ми</w:t>
            </w:r>
            <w:r w:rsidRPr="00B53B97">
              <w:rPr>
                <w:rFonts w:ascii="Times New Roman" w:eastAsia="Calibri" w:hAnsi="Times New Roman" w:cs="Times New Roman"/>
                <w:sz w:val="20"/>
                <w:szCs w:val="20"/>
                <w:lang w:eastAsia="ar-SA"/>
              </w:rPr>
              <w:t xml:space="preserve"> ЦНИИП Градостроительства.</w:t>
            </w:r>
          </w:p>
          <w:p w14:paraId="30C5DBFB" w14:textId="78DB5D4F" w:rsidR="00A63D93" w:rsidRPr="00B53B97" w:rsidRDefault="00A63D93" w:rsidP="00A61FB9">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pacing w:val="-8"/>
                <w:sz w:val="20"/>
                <w:szCs w:val="20"/>
                <w:lang w:eastAsia="ar-SA"/>
              </w:rPr>
              <w:t>Рекомендуемый уровень установлен в соответствии с «Рекомендаци</w:t>
            </w:r>
            <w:r w:rsidR="00A61FB9" w:rsidRPr="00B53B97">
              <w:rPr>
                <w:rFonts w:ascii="Times New Roman" w:eastAsia="Calibri" w:hAnsi="Times New Roman" w:cs="Times New Roman"/>
                <w:spacing w:val="-8"/>
                <w:sz w:val="20"/>
                <w:szCs w:val="20"/>
                <w:lang w:eastAsia="ar-SA"/>
              </w:rPr>
              <w:t>ями</w:t>
            </w:r>
            <w:r w:rsidRPr="00B53B97">
              <w:rPr>
                <w:rFonts w:ascii="Times New Roman" w:eastAsia="Calibri" w:hAnsi="Times New Roman" w:cs="Times New Roman"/>
                <w:spacing w:val="-8"/>
                <w:sz w:val="20"/>
                <w:szCs w:val="20"/>
                <w:lang w:eastAsia="ar-SA"/>
              </w:rPr>
              <w:t xml:space="preserve"> по проектированию городских улиц и дорог», разработанны</w:t>
            </w:r>
            <w:r w:rsidR="00A61FB9" w:rsidRPr="00B53B97">
              <w:rPr>
                <w:rFonts w:ascii="Times New Roman" w:eastAsia="Calibri" w:hAnsi="Times New Roman" w:cs="Times New Roman"/>
                <w:spacing w:val="-8"/>
                <w:sz w:val="20"/>
                <w:szCs w:val="20"/>
                <w:lang w:eastAsia="ar-SA"/>
              </w:rPr>
              <w:t>ми</w:t>
            </w:r>
            <w:r w:rsidRPr="00B53B97">
              <w:rPr>
                <w:rFonts w:ascii="Times New Roman" w:eastAsia="Calibri" w:hAnsi="Times New Roman" w:cs="Times New Roman"/>
                <w:spacing w:val="-8"/>
                <w:sz w:val="20"/>
                <w:szCs w:val="20"/>
                <w:lang w:eastAsia="ar-SA"/>
              </w:rPr>
              <w:t xml:space="preserve"> ЦНИИП Градостроительства; с учетом рекомендаций Стандарта комплексного развития территорий, разработанного </w:t>
            </w:r>
            <w:r w:rsidRPr="00B53B97">
              <w:rPr>
                <w:rFonts w:ascii="Times New Roman" w:eastAsia="Courier New" w:hAnsi="Times New Roman" w:cs="Times New Roman"/>
                <w:spacing w:val="-8"/>
                <w:kern w:val="1"/>
                <w:sz w:val="20"/>
                <w:szCs w:val="20"/>
              </w:rPr>
              <w:t>Министерством строительства и жилищно-коммунального хозяйства Российской Федерации</w:t>
            </w:r>
          </w:p>
        </w:tc>
      </w:tr>
      <w:tr w:rsidR="00A63D93" w:rsidRPr="00E3152B" w14:paraId="56DB9AA5" w14:textId="77777777" w:rsidTr="002C7D23">
        <w:trPr>
          <w:trHeight w:val="403"/>
        </w:trPr>
        <w:tc>
          <w:tcPr>
            <w:tcW w:w="2325" w:type="dxa"/>
            <w:vMerge/>
            <w:tcBorders>
              <w:left w:val="single" w:sz="1" w:space="0" w:color="808080"/>
              <w:bottom w:val="single" w:sz="4" w:space="0" w:color="808080"/>
            </w:tcBorders>
          </w:tcPr>
          <w:p w14:paraId="3D6E01D8" w14:textId="77777777" w:rsidR="00A63D93" w:rsidRPr="00B53B97" w:rsidRDefault="00A63D93" w:rsidP="00A63D93">
            <w:pPr>
              <w:widowControl w:val="0"/>
              <w:suppressAutoHyphens/>
              <w:autoSpaceDE w:val="0"/>
              <w:snapToGrid w:val="0"/>
              <w:rPr>
                <w:rFonts w:ascii="Times New Roman" w:eastAsia="Calibri" w:hAnsi="Times New Roman" w:cs="Times New Roman"/>
                <w:spacing w:val="-8"/>
                <w:sz w:val="20"/>
                <w:szCs w:val="20"/>
                <w:lang w:eastAsia="ar-SA"/>
              </w:rPr>
            </w:pPr>
          </w:p>
        </w:tc>
        <w:tc>
          <w:tcPr>
            <w:tcW w:w="2102" w:type="dxa"/>
            <w:tcBorders>
              <w:top w:val="single" w:sz="4" w:space="0" w:color="808080"/>
              <w:left w:val="single" w:sz="4" w:space="0" w:color="808080"/>
              <w:bottom w:val="single" w:sz="4" w:space="0" w:color="000000"/>
            </w:tcBorders>
          </w:tcPr>
          <w:p w14:paraId="40498832" w14:textId="77777777" w:rsidR="00A63D93" w:rsidRPr="00B53B97" w:rsidRDefault="00A63D93" w:rsidP="00A63D93">
            <w:pPr>
              <w:widowControl w:val="0"/>
              <w:rPr>
                <w:rFonts w:ascii="Times New Roman" w:eastAsia="Times New Roman" w:hAnsi="Times New Roman" w:cs="Times New Roman"/>
                <w:spacing w:val="-8"/>
                <w:sz w:val="20"/>
                <w:szCs w:val="20"/>
              </w:rPr>
            </w:pPr>
            <w:r w:rsidRPr="00B53B97">
              <w:rPr>
                <w:rFonts w:ascii="Times New Roman" w:eastAsia="Courier New" w:hAnsi="Times New Roman" w:cs="Times New Roman"/>
                <w:spacing w:val="-8"/>
                <w:kern w:val="1"/>
                <w:sz w:val="20"/>
                <w:szCs w:val="20"/>
              </w:rPr>
              <w:t>Категории и расчетные параметры дорог, улиц и проездов</w:t>
            </w:r>
          </w:p>
        </w:tc>
        <w:tc>
          <w:tcPr>
            <w:tcW w:w="5212" w:type="dxa"/>
            <w:tcBorders>
              <w:top w:val="single" w:sz="4" w:space="0" w:color="808080"/>
              <w:left w:val="single" w:sz="4" w:space="0" w:color="808080"/>
              <w:bottom w:val="single" w:sz="4" w:space="0" w:color="000000"/>
              <w:right w:val="single" w:sz="1" w:space="0" w:color="808080"/>
            </w:tcBorders>
          </w:tcPr>
          <w:p w14:paraId="5FFAC000" w14:textId="331FA8F6" w:rsidR="00A63D93" w:rsidRPr="00B53B97" w:rsidRDefault="00A63D93" w:rsidP="00A63D93">
            <w:pPr>
              <w:widowControl w:val="0"/>
              <w:suppressAutoHyphens/>
              <w:autoSpaceDE w:val="0"/>
              <w:rPr>
                <w:rFonts w:ascii="Times New Roman" w:eastAsia="Times New Roman" w:hAnsi="Times New Roman" w:cs="Times New Roman"/>
                <w:spacing w:val="-8"/>
                <w:kern w:val="1"/>
                <w:sz w:val="20"/>
                <w:szCs w:val="20"/>
              </w:rPr>
            </w:pPr>
            <w:r w:rsidRPr="00B53B97">
              <w:rPr>
                <w:rFonts w:ascii="Times New Roman" w:eastAsia="Times New Roman" w:hAnsi="Times New Roman" w:cs="Times New Roman"/>
                <w:spacing w:val="-8"/>
                <w:kern w:val="1"/>
                <w:sz w:val="20"/>
                <w:szCs w:val="20"/>
              </w:rPr>
              <w:t xml:space="preserve">- </w:t>
            </w:r>
            <w:r w:rsidR="00A61FB9" w:rsidRPr="00B53B97">
              <w:rPr>
                <w:rFonts w:ascii="Times New Roman" w:eastAsia="Times New Roman" w:hAnsi="Times New Roman" w:cs="Times New Roman"/>
                <w:spacing w:val="-8"/>
                <w:kern w:val="1"/>
                <w:sz w:val="20"/>
                <w:szCs w:val="20"/>
              </w:rPr>
              <w:t>Н</w:t>
            </w:r>
            <w:r w:rsidRPr="00B53B97">
              <w:rPr>
                <w:rFonts w:ascii="Times New Roman" w:eastAsia="Times New Roman" w:hAnsi="Times New Roman" w:cs="Times New Roman"/>
                <w:spacing w:val="-8"/>
                <w:kern w:val="1"/>
                <w:sz w:val="20"/>
                <w:szCs w:val="20"/>
              </w:rPr>
              <w:t xml:space="preserve">ациональный стандарт Российской Федерации </w:t>
            </w:r>
            <w:r w:rsidR="00025061" w:rsidRPr="00025061">
              <w:rPr>
                <w:rFonts w:ascii="Times New Roman" w:hAnsi="Times New Roman" w:cs="Times New Roman"/>
                <w:sz w:val="20"/>
                <w:szCs w:val="20"/>
              </w:rPr>
              <w:t xml:space="preserve">ГОСТ </w:t>
            </w:r>
            <w:proofErr w:type="gramStart"/>
            <w:r w:rsidR="00025061" w:rsidRPr="00025061">
              <w:rPr>
                <w:rFonts w:ascii="Times New Roman" w:hAnsi="Times New Roman" w:cs="Times New Roman"/>
                <w:sz w:val="20"/>
                <w:szCs w:val="20"/>
              </w:rPr>
              <w:t>Р</w:t>
            </w:r>
            <w:proofErr w:type="gramEnd"/>
            <w:r w:rsidR="00025061" w:rsidRPr="00025061">
              <w:rPr>
                <w:rFonts w:ascii="Times New Roman" w:hAnsi="Times New Roman" w:cs="Times New Roman"/>
                <w:sz w:val="20"/>
                <w:szCs w:val="20"/>
              </w:rPr>
              <w:t xml:space="preserve"> 52289-2019</w:t>
            </w:r>
            <w:r w:rsidR="00025061">
              <w:t xml:space="preserve"> </w:t>
            </w:r>
            <w:r w:rsidRPr="00555B1D">
              <w:rPr>
                <w:rFonts w:ascii="Times New Roman" w:eastAsia="Times New Roman" w:hAnsi="Times New Roman" w:cs="Times New Roman"/>
                <w:color w:val="FF0000"/>
                <w:spacing w:val="-8"/>
                <w:kern w:val="1"/>
                <w:sz w:val="20"/>
                <w:szCs w:val="20"/>
              </w:rPr>
              <w:t xml:space="preserve"> </w:t>
            </w:r>
            <w:r w:rsidRPr="00B53B97">
              <w:rPr>
                <w:rFonts w:ascii="Times New Roman" w:eastAsia="Times New Roman" w:hAnsi="Times New Roman" w:cs="Times New Roman"/>
                <w:spacing w:val="-8"/>
                <w:kern w:val="1"/>
                <w:sz w:val="20"/>
                <w:szCs w:val="20"/>
              </w:rPr>
              <w:t>«Технические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14:paraId="17350AA9" w14:textId="77777777" w:rsidR="00A63D93" w:rsidRPr="00B53B97" w:rsidRDefault="00A63D93" w:rsidP="00A63D93">
            <w:pPr>
              <w:suppressAutoHyphens/>
              <w:autoSpaceDE w:val="0"/>
              <w:rPr>
                <w:rFonts w:ascii="Times New Roman" w:eastAsia="Calibri" w:hAnsi="Times New Roman" w:cs="Times New Roman"/>
                <w:spacing w:val="-8"/>
                <w:kern w:val="1"/>
                <w:sz w:val="20"/>
                <w:szCs w:val="20"/>
              </w:rPr>
            </w:pPr>
            <w:r w:rsidRPr="00B53B97">
              <w:rPr>
                <w:rFonts w:ascii="Times New Roman" w:eastAsia="Calibri" w:hAnsi="Times New Roman" w:cs="Times New Roman"/>
                <w:spacing w:val="-8"/>
                <w:kern w:val="1"/>
                <w:sz w:val="20"/>
                <w:szCs w:val="20"/>
              </w:rPr>
              <w:t xml:space="preserve">- национальный стандарт Российской Федерации </w:t>
            </w:r>
            <w:hyperlink r:id="rId22" w:history="1">
              <w:r w:rsidRPr="00B53B97">
                <w:rPr>
                  <w:rFonts w:ascii="Times New Roman" w:eastAsia="Calibri" w:hAnsi="Times New Roman" w:cs="Times New Roman"/>
                  <w:spacing w:val="-8"/>
                  <w:kern w:val="1"/>
                  <w:sz w:val="20"/>
                  <w:szCs w:val="20"/>
                </w:rPr>
                <w:t xml:space="preserve">ГОСТ </w:t>
              </w:r>
              <w:proofErr w:type="gramStart"/>
              <w:r w:rsidRPr="00B53B97">
                <w:rPr>
                  <w:rFonts w:ascii="Times New Roman" w:eastAsia="Calibri" w:hAnsi="Times New Roman" w:cs="Times New Roman"/>
                  <w:spacing w:val="-8"/>
                  <w:kern w:val="1"/>
                  <w:sz w:val="20"/>
                  <w:szCs w:val="20"/>
                </w:rPr>
                <w:t>Р</w:t>
              </w:r>
              <w:proofErr w:type="gramEnd"/>
              <w:r w:rsidRPr="00B53B97">
                <w:rPr>
                  <w:rFonts w:ascii="Times New Roman" w:eastAsia="Calibri" w:hAnsi="Times New Roman" w:cs="Times New Roman"/>
                  <w:spacing w:val="-8"/>
                  <w:kern w:val="1"/>
                  <w:sz w:val="20"/>
                  <w:szCs w:val="20"/>
                </w:rPr>
                <w:t xml:space="preserve"> 52765-2007</w:t>
              </w:r>
            </w:hyperlink>
            <w:r w:rsidRPr="00B53B97">
              <w:rPr>
                <w:rFonts w:ascii="Times New Roman" w:eastAsia="Calibri" w:hAnsi="Times New Roman" w:cs="Times New Roman"/>
                <w:spacing w:val="-8"/>
                <w:kern w:val="1"/>
                <w:sz w:val="20"/>
                <w:szCs w:val="20"/>
              </w:rPr>
              <w:t xml:space="preserve"> «Дороги автомобильные общего пользования. Элементы обустройства. Классификация»;</w:t>
            </w:r>
          </w:p>
          <w:p w14:paraId="68E6C39E" w14:textId="77777777" w:rsidR="00A63D93" w:rsidRPr="00B53B97" w:rsidRDefault="00A63D93" w:rsidP="00A63D93">
            <w:pPr>
              <w:suppressAutoHyphens/>
              <w:autoSpaceDE w:val="0"/>
              <w:rPr>
                <w:rFonts w:ascii="Times New Roman" w:eastAsia="TimesNewRomanPSMT" w:hAnsi="Times New Roman" w:cs="Times New Roman"/>
                <w:spacing w:val="-8"/>
                <w:kern w:val="1"/>
                <w:sz w:val="20"/>
                <w:szCs w:val="20"/>
              </w:rPr>
            </w:pPr>
            <w:r w:rsidRPr="00B53B97">
              <w:rPr>
                <w:rFonts w:ascii="Times New Roman" w:eastAsia="Calibri" w:hAnsi="Times New Roman" w:cs="Times New Roman"/>
                <w:spacing w:val="-8"/>
                <w:kern w:val="1"/>
                <w:sz w:val="20"/>
                <w:szCs w:val="20"/>
              </w:rPr>
              <w:t xml:space="preserve">- национальный стандарт Российской Федерации ГОСТ </w:t>
            </w:r>
            <w:proofErr w:type="gramStart"/>
            <w:r w:rsidRPr="00B53B97">
              <w:rPr>
                <w:rFonts w:ascii="Times New Roman" w:eastAsia="Calibri" w:hAnsi="Times New Roman" w:cs="Times New Roman"/>
                <w:spacing w:val="-8"/>
                <w:kern w:val="1"/>
                <w:sz w:val="20"/>
                <w:szCs w:val="20"/>
              </w:rPr>
              <w:t>Р</w:t>
            </w:r>
            <w:proofErr w:type="gramEnd"/>
            <w:r w:rsidRPr="00B53B97">
              <w:rPr>
                <w:rFonts w:ascii="Times New Roman" w:eastAsia="Calibri" w:hAnsi="Times New Roman" w:cs="Times New Roman"/>
                <w:spacing w:val="-8"/>
                <w:kern w:val="1"/>
                <w:sz w:val="20"/>
                <w:szCs w:val="20"/>
              </w:rPr>
              <w:t xml:space="preserve"> 52766-2007. «Дороги автомобильные общего пользования. Элементы обустройства. Общие требования»;</w:t>
            </w:r>
          </w:p>
          <w:p w14:paraId="77EB7683" w14:textId="5C5921B5" w:rsidR="00A63D93" w:rsidRPr="00B53B97" w:rsidRDefault="00A63D93" w:rsidP="00A63D93">
            <w:pPr>
              <w:suppressAutoHyphens/>
              <w:autoSpaceDE w:val="0"/>
              <w:rPr>
                <w:rFonts w:ascii="Times New Roman" w:eastAsia="TimesNewRomanPSMT" w:hAnsi="Times New Roman" w:cs="Times New Roman"/>
                <w:spacing w:val="-8"/>
                <w:kern w:val="1"/>
                <w:sz w:val="20"/>
                <w:szCs w:val="20"/>
              </w:rPr>
            </w:pPr>
            <w:r w:rsidRPr="00B53B97">
              <w:rPr>
                <w:rFonts w:ascii="Times New Roman" w:eastAsia="TimesNewRomanPSMT" w:hAnsi="Times New Roman" w:cs="Times New Roman"/>
                <w:spacing w:val="-8"/>
                <w:kern w:val="1"/>
                <w:sz w:val="20"/>
                <w:szCs w:val="20"/>
              </w:rPr>
              <w:t>-  СП 42.13330.2016 Градостроительство. Планировка и застройка городских и сельских поселений. Актуализированная редакция СНиП 2.07.01-89*</w:t>
            </w:r>
            <w:r w:rsidR="005E2601" w:rsidRPr="00B53B97">
              <w:rPr>
                <w:rFonts w:ascii="Times New Roman" w:eastAsia="TimesNewRomanPSMT" w:hAnsi="Times New Roman" w:cs="Times New Roman"/>
                <w:spacing w:val="-8"/>
                <w:kern w:val="1"/>
                <w:sz w:val="20"/>
                <w:szCs w:val="20"/>
              </w:rPr>
              <w:t>;</w:t>
            </w:r>
          </w:p>
          <w:p w14:paraId="1F2E71EF" w14:textId="6C438690" w:rsidR="00A63D93" w:rsidRPr="00B53B97" w:rsidRDefault="00A63D93" w:rsidP="00A63D93">
            <w:pPr>
              <w:suppressAutoHyphens/>
              <w:autoSpaceDE w:val="0"/>
              <w:rPr>
                <w:rFonts w:ascii="Times New Roman" w:eastAsia="TimesNewRomanPSMT" w:hAnsi="Times New Roman" w:cs="Times New Roman"/>
                <w:spacing w:val="-8"/>
                <w:kern w:val="1"/>
                <w:sz w:val="20"/>
                <w:szCs w:val="20"/>
              </w:rPr>
            </w:pPr>
            <w:r w:rsidRPr="00B53B97">
              <w:rPr>
                <w:rFonts w:ascii="Times New Roman" w:eastAsia="TimesNewRomanPSMT" w:hAnsi="Times New Roman" w:cs="Times New Roman"/>
                <w:spacing w:val="-8"/>
                <w:kern w:val="1"/>
                <w:sz w:val="20"/>
                <w:szCs w:val="20"/>
              </w:rPr>
              <w:t>- СП 30-102-99. Планировка и застройка территорий малоэтажного жилищного строительства;</w:t>
            </w:r>
          </w:p>
          <w:p w14:paraId="53D5987E" w14:textId="004A2F3B" w:rsidR="00A63D93" w:rsidRPr="00B53B97" w:rsidRDefault="00A63D93" w:rsidP="00A63D93">
            <w:pPr>
              <w:suppressAutoHyphens/>
              <w:autoSpaceDE w:val="0"/>
              <w:rPr>
                <w:rFonts w:ascii="Times New Roman" w:eastAsia="Calibri" w:hAnsi="Times New Roman" w:cs="Times New Roman"/>
                <w:spacing w:val="-8"/>
                <w:kern w:val="1"/>
                <w:sz w:val="20"/>
                <w:szCs w:val="20"/>
                <w:u w:val="single"/>
              </w:rPr>
            </w:pPr>
            <w:r w:rsidRPr="00B53B97">
              <w:rPr>
                <w:rFonts w:ascii="Times New Roman" w:eastAsia="TimesNewRomanPSMT" w:hAnsi="Times New Roman" w:cs="Times New Roman"/>
                <w:spacing w:val="-8"/>
                <w:kern w:val="1"/>
                <w:sz w:val="20"/>
                <w:szCs w:val="20"/>
              </w:rPr>
              <w:t xml:space="preserve">- </w:t>
            </w:r>
            <w:r w:rsidRPr="00B53B97">
              <w:rPr>
                <w:rFonts w:ascii="Times New Roman" w:eastAsia="Calibri" w:hAnsi="Times New Roman" w:cs="Times New Roman"/>
                <w:spacing w:val="-8"/>
                <w:kern w:val="1"/>
                <w:sz w:val="20"/>
                <w:szCs w:val="20"/>
              </w:rPr>
              <w:t>СП 35.13330.2011. Свод правил. Мосты и трубы. Актуализированная редакция СНиП 2.05.03-84*;</w:t>
            </w:r>
          </w:p>
          <w:p w14:paraId="4447FC3B" w14:textId="56392C10" w:rsidR="00A63D93" w:rsidRPr="00B53B97" w:rsidRDefault="00A63D93" w:rsidP="00A63D93">
            <w:pPr>
              <w:suppressAutoHyphens/>
              <w:autoSpaceDE w:val="0"/>
              <w:rPr>
                <w:rFonts w:ascii="Times New Roman" w:eastAsia="Calibri" w:hAnsi="Times New Roman" w:cs="Times New Roman"/>
                <w:spacing w:val="-8"/>
                <w:kern w:val="1"/>
                <w:sz w:val="20"/>
                <w:szCs w:val="20"/>
              </w:rPr>
            </w:pPr>
            <w:r w:rsidRPr="009B60AA">
              <w:rPr>
                <w:rFonts w:ascii="Times New Roman" w:eastAsia="Calibri" w:hAnsi="Times New Roman" w:cs="Times New Roman"/>
                <w:spacing w:val="-8"/>
                <w:kern w:val="1"/>
                <w:sz w:val="20"/>
                <w:szCs w:val="20"/>
              </w:rPr>
              <w:t xml:space="preserve">- </w:t>
            </w:r>
            <w:r w:rsidR="009B60AA" w:rsidRPr="009B60AA">
              <w:rPr>
                <w:rFonts w:ascii="Times New Roman" w:eastAsia="TimesNewRomanPSMT" w:hAnsi="Times New Roman" w:cs="Times New Roman"/>
                <w:spacing w:val="-8"/>
                <w:kern w:val="1"/>
                <w:sz w:val="20"/>
                <w:szCs w:val="20"/>
              </w:rPr>
              <w:t>СП 34.13330.2021</w:t>
            </w:r>
            <w:r w:rsidRPr="009B60AA">
              <w:rPr>
                <w:rFonts w:ascii="Times New Roman" w:eastAsia="Calibri" w:hAnsi="Times New Roman" w:cs="Times New Roman"/>
                <w:spacing w:val="-8"/>
                <w:kern w:val="1"/>
                <w:sz w:val="20"/>
                <w:szCs w:val="20"/>
              </w:rPr>
              <w:t>Свод</w:t>
            </w:r>
            <w:r w:rsidRPr="00B53B97">
              <w:rPr>
                <w:rFonts w:ascii="Times New Roman" w:eastAsia="Calibri" w:hAnsi="Times New Roman" w:cs="Times New Roman"/>
                <w:spacing w:val="-8"/>
                <w:kern w:val="1"/>
                <w:sz w:val="20"/>
                <w:szCs w:val="20"/>
              </w:rPr>
              <w:t xml:space="preserve"> правил. Автомобильные дороги. Актуализированная редакция СНиП 2.05.02-85*;</w:t>
            </w:r>
          </w:p>
          <w:p w14:paraId="18A430D6" w14:textId="57272D7C" w:rsidR="00A63D93" w:rsidRPr="00B53B97" w:rsidRDefault="00A63D93" w:rsidP="00A63D93">
            <w:pPr>
              <w:suppressAutoHyphens/>
              <w:autoSpaceDE w:val="0"/>
              <w:rPr>
                <w:rFonts w:ascii="Times New Roman" w:eastAsia="TimesNewRomanPSMT" w:hAnsi="Times New Roman" w:cs="Times New Roman"/>
                <w:spacing w:val="-8"/>
                <w:kern w:val="1"/>
                <w:sz w:val="20"/>
                <w:szCs w:val="20"/>
              </w:rPr>
            </w:pPr>
            <w:r w:rsidRPr="00B53B97">
              <w:rPr>
                <w:rFonts w:ascii="Times New Roman" w:eastAsia="Calibri" w:hAnsi="Times New Roman" w:cs="Times New Roman"/>
                <w:spacing w:val="-8"/>
                <w:kern w:val="1"/>
                <w:sz w:val="20"/>
                <w:szCs w:val="20"/>
              </w:rPr>
              <w:t xml:space="preserve">- </w:t>
            </w:r>
            <w:r w:rsidRPr="00B53B97">
              <w:rPr>
                <w:rFonts w:ascii="Times New Roman" w:eastAsia="TimesNewRomanPSMT" w:hAnsi="Times New Roman" w:cs="Times New Roman"/>
                <w:spacing w:val="-8"/>
                <w:kern w:val="1"/>
                <w:sz w:val="20"/>
                <w:szCs w:val="20"/>
              </w:rPr>
              <w:t xml:space="preserve"> СП 259.1325800.2016 Мосты в условиях плотной городской застройки. Правила проектирования;</w:t>
            </w:r>
          </w:p>
          <w:p w14:paraId="6DF24D91" w14:textId="170DEA86" w:rsidR="00A63D93" w:rsidRPr="00B53B97" w:rsidRDefault="00A63D93" w:rsidP="00A63D93">
            <w:pPr>
              <w:suppressAutoHyphens/>
              <w:autoSpaceDE w:val="0"/>
              <w:rPr>
                <w:rFonts w:ascii="Times New Roman" w:eastAsia="Calibri" w:hAnsi="Times New Roman" w:cs="Times New Roman"/>
                <w:spacing w:val="-8"/>
                <w:kern w:val="1"/>
                <w:sz w:val="20"/>
                <w:szCs w:val="20"/>
              </w:rPr>
            </w:pPr>
            <w:r w:rsidRPr="00B53B97">
              <w:rPr>
                <w:rFonts w:ascii="Times New Roman" w:eastAsia="TimesNewRomanPSMT" w:hAnsi="Times New Roman" w:cs="Times New Roman"/>
                <w:spacing w:val="-8"/>
                <w:kern w:val="1"/>
                <w:sz w:val="20"/>
                <w:szCs w:val="20"/>
              </w:rPr>
              <w:t xml:space="preserve">- </w:t>
            </w:r>
            <w:r w:rsidR="009B60AA" w:rsidRPr="009B60AA">
              <w:rPr>
                <w:rFonts w:ascii="Times New Roman" w:eastAsia="TimesNewRomanPSMT" w:hAnsi="Times New Roman" w:cs="Times New Roman"/>
                <w:spacing w:val="-8"/>
                <w:kern w:val="1"/>
                <w:sz w:val="20"/>
                <w:szCs w:val="20"/>
              </w:rPr>
              <w:t>СП 122.13330.2023</w:t>
            </w:r>
            <w:r w:rsidRPr="009B60AA">
              <w:rPr>
                <w:rFonts w:ascii="Times New Roman" w:eastAsia="Calibri" w:hAnsi="Times New Roman" w:cs="Times New Roman"/>
                <w:spacing w:val="-8"/>
                <w:kern w:val="1"/>
                <w:sz w:val="20"/>
                <w:szCs w:val="20"/>
              </w:rPr>
              <w:t>Тоннели</w:t>
            </w:r>
            <w:r w:rsidRPr="00B53B97">
              <w:rPr>
                <w:rFonts w:ascii="Times New Roman" w:eastAsia="Calibri" w:hAnsi="Times New Roman" w:cs="Times New Roman"/>
                <w:spacing w:val="-8"/>
                <w:kern w:val="1"/>
                <w:sz w:val="20"/>
                <w:szCs w:val="20"/>
              </w:rPr>
              <w:t xml:space="preserve"> железнодорожные и автодорожные. Актуализированная редакция СНиП 32-04-97;</w:t>
            </w:r>
          </w:p>
          <w:p w14:paraId="0396ACFD" w14:textId="77777777" w:rsidR="00A63D93" w:rsidRPr="00B53B97" w:rsidRDefault="00A63D93" w:rsidP="00A63D93">
            <w:pPr>
              <w:suppressAutoHyphens/>
              <w:autoSpaceDE w:val="0"/>
              <w:rPr>
                <w:rFonts w:ascii="Times New Roman" w:eastAsia="TimesNewRomanPSMT" w:hAnsi="Times New Roman" w:cs="Times New Roman"/>
                <w:spacing w:val="-8"/>
                <w:kern w:val="1"/>
                <w:sz w:val="20"/>
                <w:szCs w:val="20"/>
              </w:rPr>
            </w:pPr>
            <w:r w:rsidRPr="009B60AA">
              <w:rPr>
                <w:rFonts w:ascii="Times New Roman" w:eastAsia="Calibri" w:hAnsi="Times New Roman" w:cs="Times New Roman"/>
                <w:spacing w:val="-8"/>
                <w:kern w:val="1"/>
                <w:sz w:val="20"/>
                <w:szCs w:val="20"/>
              </w:rPr>
              <w:t xml:space="preserve">- </w:t>
            </w:r>
            <w:r w:rsidRPr="009B60AA">
              <w:rPr>
                <w:rFonts w:ascii="Times New Roman" w:eastAsia="TimesNewRomanPSMT" w:hAnsi="Times New Roman" w:cs="Times New Roman"/>
                <w:spacing w:val="-8"/>
                <w:kern w:val="1"/>
                <w:sz w:val="20"/>
                <w:szCs w:val="20"/>
              </w:rPr>
              <w:t xml:space="preserve">свод правил </w:t>
            </w:r>
            <w:r w:rsidRPr="009B60AA">
              <w:rPr>
                <w:rFonts w:ascii="Times New Roman" w:eastAsia="Calibri" w:hAnsi="Times New Roman" w:cs="Times New Roman"/>
                <w:spacing w:val="-8"/>
                <w:kern w:val="1"/>
                <w:sz w:val="20"/>
                <w:szCs w:val="20"/>
              </w:rPr>
              <w:t>СП</w:t>
            </w:r>
            <w:r w:rsidRPr="00B53B97">
              <w:rPr>
                <w:rFonts w:ascii="Times New Roman" w:eastAsia="Calibri" w:hAnsi="Times New Roman" w:cs="Times New Roman"/>
                <w:spacing w:val="-8"/>
                <w:kern w:val="1"/>
                <w:sz w:val="20"/>
                <w:szCs w:val="20"/>
              </w:rPr>
              <w:t xml:space="preserve"> </w:t>
            </w:r>
            <w:r w:rsidRPr="00B53B97">
              <w:rPr>
                <w:rFonts w:ascii="Times New Roman" w:eastAsia="TimesNewRomanPSMT" w:hAnsi="Times New Roman" w:cs="Times New Roman"/>
                <w:spacing w:val="-8"/>
                <w:kern w:val="1"/>
                <w:sz w:val="20"/>
                <w:szCs w:val="20"/>
              </w:rPr>
              <w:t>37.13330.2012 Промышленный транспорт. Актуализированная редакция СНиП 2.05.07-91*;</w:t>
            </w:r>
          </w:p>
          <w:p w14:paraId="46771C62" w14:textId="1A4DE45C" w:rsidR="00A63D93" w:rsidRPr="00B53B97" w:rsidRDefault="00A63D93" w:rsidP="00A63D93">
            <w:pPr>
              <w:suppressAutoHyphens/>
              <w:autoSpaceDE w:val="0"/>
              <w:rPr>
                <w:rFonts w:ascii="Times New Roman" w:eastAsia="Calibri" w:hAnsi="Times New Roman" w:cs="Times New Roman"/>
                <w:spacing w:val="-8"/>
                <w:kern w:val="1"/>
                <w:sz w:val="20"/>
                <w:szCs w:val="20"/>
              </w:rPr>
            </w:pPr>
            <w:r w:rsidRPr="00B53B97">
              <w:rPr>
                <w:rFonts w:ascii="Times New Roman" w:eastAsia="TimesNewRomanPSMT" w:hAnsi="Times New Roman" w:cs="Times New Roman"/>
                <w:spacing w:val="-8"/>
                <w:kern w:val="1"/>
                <w:sz w:val="20"/>
                <w:szCs w:val="20"/>
              </w:rPr>
              <w:t xml:space="preserve">- </w:t>
            </w:r>
            <w:r w:rsidRPr="00B53B97">
              <w:rPr>
                <w:rFonts w:ascii="Times New Roman" w:eastAsia="Calibri" w:hAnsi="Times New Roman" w:cs="Times New Roman"/>
                <w:spacing w:val="-8"/>
                <w:kern w:val="1"/>
                <w:sz w:val="20"/>
                <w:szCs w:val="20"/>
              </w:rPr>
              <w:t xml:space="preserve">СП 4.13130 Системы противопожарной защиты. Ограничение распространения пожара на объектах защиты. Требования к </w:t>
            </w:r>
            <w:r w:rsidRPr="00B53B97">
              <w:rPr>
                <w:rFonts w:ascii="Times New Roman" w:eastAsia="Calibri" w:hAnsi="Times New Roman" w:cs="Times New Roman"/>
                <w:spacing w:val="-8"/>
                <w:kern w:val="1"/>
                <w:sz w:val="20"/>
                <w:szCs w:val="20"/>
              </w:rPr>
              <w:lastRenderedPageBreak/>
              <w:t>объемно-планировочным и конструктивным решениям;</w:t>
            </w:r>
          </w:p>
          <w:p w14:paraId="6288B776" w14:textId="3522C4ED" w:rsidR="00A63D93" w:rsidRPr="00B53B97" w:rsidRDefault="00A63D93" w:rsidP="00A63D93">
            <w:pPr>
              <w:suppressAutoHyphens/>
              <w:autoSpaceDE w:val="0"/>
              <w:rPr>
                <w:rFonts w:ascii="Times New Roman" w:eastAsia="Calibri" w:hAnsi="Times New Roman" w:cs="Times New Roman"/>
                <w:spacing w:val="-8"/>
                <w:sz w:val="20"/>
                <w:szCs w:val="20"/>
              </w:rPr>
            </w:pPr>
            <w:r w:rsidRPr="00B53B97">
              <w:rPr>
                <w:rFonts w:ascii="Times New Roman" w:eastAsia="Calibri" w:hAnsi="Times New Roman" w:cs="Times New Roman"/>
                <w:spacing w:val="-8"/>
                <w:kern w:val="1"/>
                <w:sz w:val="20"/>
                <w:szCs w:val="20"/>
              </w:rPr>
              <w:t>- СП 51.13330.2011 Защита от шума. Актуализированная редакция СНиП 23-03-2003;</w:t>
            </w:r>
          </w:p>
          <w:p w14:paraId="31F31E3B" w14:textId="77777777" w:rsidR="00A63D93" w:rsidRPr="00B53B97" w:rsidRDefault="00A63D93" w:rsidP="00A63D93">
            <w:pPr>
              <w:widowControl w:val="0"/>
              <w:suppressAutoHyphens/>
              <w:autoSpaceDE w:val="0"/>
              <w:rPr>
                <w:rFonts w:ascii="Times New Roman" w:eastAsia="Times New Roman" w:hAnsi="Times New Roman" w:cs="Times New Roman"/>
                <w:kern w:val="1"/>
                <w:sz w:val="20"/>
                <w:szCs w:val="20"/>
                <w:lang w:eastAsia="hi-IN" w:bidi="hi-IN"/>
              </w:rPr>
            </w:pPr>
            <w:r w:rsidRPr="00B53B97">
              <w:rPr>
                <w:rFonts w:ascii="Times New Roman" w:eastAsia="Times New Roman" w:hAnsi="Times New Roman" w:cs="Times New Roman"/>
                <w:spacing w:val="-8"/>
                <w:kern w:val="1"/>
                <w:sz w:val="20"/>
                <w:szCs w:val="20"/>
              </w:rPr>
              <w:t>- СП 37.13330.2012. Свод правил. Промышленный транспорт. Актуализированная редакция СНиП 2.05.07-91*</w:t>
            </w:r>
            <w:r w:rsidR="005E2601" w:rsidRPr="00B53B97">
              <w:rPr>
                <w:rFonts w:ascii="Times New Roman" w:eastAsia="Times New Roman" w:hAnsi="Times New Roman" w:cs="Times New Roman"/>
                <w:spacing w:val="-8"/>
                <w:kern w:val="1"/>
                <w:sz w:val="20"/>
                <w:szCs w:val="20"/>
              </w:rPr>
              <w:t>.</w:t>
            </w:r>
          </w:p>
        </w:tc>
      </w:tr>
      <w:tr w:rsidR="00A63D93" w:rsidRPr="00E3152B" w14:paraId="44879DEA" w14:textId="77777777" w:rsidTr="002C7D23">
        <w:trPr>
          <w:trHeight w:val="70"/>
        </w:trPr>
        <w:tc>
          <w:tcPr>
            <w:tcW w:w="9639" w:type="dxa"/>
            <w:gridSpan w:val="3"/>
            <w:tcBorders>
              <w:top w:val="single" w:sz="4" w:space="0" w:color="808080"/>
              <w:left w:val="single" w:sz="1" w:space="0" w:color="808080"/>
              <w:bottom w:val="single" w:sz="4" w:space="0" w:color="808080"/>
              <w:right w:val="single" w:sz="1" w:space="0" w:color="808080"/>
            </w:tcBorders>
          </w:tcPr>
          <w:p w14:paraId="41C88448" w14:textId="4EC242F6" w:rsidR="00A63D93" w:rsidRPr="00C8180B" w:rsidRDefault="00C8180B" w:rsidP="00C8180B">
            <w:pPr>
              <w:suppressAutoHyphens/>
              <w:autoSpaceDE w:val="0"/>
              <w:rPr>
                <w:rFonts w:ascii="Times New Roman" w:eastAsia="Calibri" w:hAnsi="Times New Roman" w:cs="Times New Roman"/>
                <w:b/>
                <w:sz w:val="20"/>
                <w:szCs w:val="20"/>
                <w:lang w:eastAsia="ar-SA"/>
              </w:rPr>
            </w:pPr>
            <w:r w:rsidRPr="00C8180B">
              <w:rPr>
                <w:rFonts w:ascii="Times New Roman" w:eastAsia="Calibri" w:hAnsi="Times New Roman" w:cs="Times New Roman"/>
                <w:b/>
                <w:sz w:val="20"/>
                <w:szCs w:val="20"/>
                <w:lang w:eastAsia="ar-SA"/>
              </w:rPr>
              <w:lastRenderedPageBreak/>
              <w:t xml:space="preserve">Расчетные показатели в области </w:t>
            </w:r>
            <w:r w:rsidRPr="00C8180B">
              <w:rPr>
                <w:rFonts w:ascii="Times New Roman" w:eastAsia="Calibri" w:hAnsi="Times New Roman" w:cs="Times New Roman"/>
                <w:b/>
                <w:kern w:val="1"/>
                <w:sz w:val="20"/>
                <w:szCs w:val="20"/>
                <w:lang w:eastAsia="ar-SA"/>
              </w:rPr>
              <w:t>создания условий для предоставления транспортных услуг</w:t>
            </w:r>
            <w:r w:rsidRPr="00C8180B">
              <w:rPr>
                <w:rFonts w:ascii="Times New Roman" w:eastAsia="Calibri" w:hAnsi="Times New Roman" w:cs="Times New Roman"/>
                <w:b/>
                <w:sz w:val="20"/>
                <w:szCs w:val="20"/>
                <w:lang w:eastAsia="ar-SA"/>
              </w:rPr>
              <w:t xml:space="preserve"> </w:t>
            </w:r>
            <w:r w:rsidRPr="00C8180B">
              <w:rPr>
                <w:rFonts w:ascii="Times New Roman" w:eastAsia="Calibri" w:hAnsi="Times New Roman" w:cs="Times New Roman"/>
                <w:b/>
                <w:kern w:val="1"/>
                <w:sz w:val="20"/>
                <w:szCs w:val="20"/>
                <w:lang w:eastAsia="ar-SA"/>
              </w:rPr>
              <w:t>и организации транспортного обслуживания населения в границах городского округа</w:t>
            </w:r>
          </w:p>
        </w:tc>
      </w:tr>
      <w:tr w:rsidR="00A63D93" w:rsidRPr="00E3152B" w14:paraId="2F725C5A" w14:textId="77777777" w:rsidTr="002C7D23">
        <w:trPr>
          <w:trHeight w:val="70"/>
        </w:trPr>
        <w:tc>
          <w:tcPr>
            <w:tcW w:w="2325" w:type="dxa"/>
            <w:tcBorders>
              <w:top w:val="single" w:sz="4" w:space="0" w:color="808080"/>
              <w:left w:val="single" w:sz="1" w:space="0" w:color="808080"/>
              <w:bottom w:val="single" w:sz="4" w:space="0" w:color="808080"/>
            </w:tcBorders>
          </w:tcPr>
          <w:p w14:paraId="21C1F918" w14:textId="48935692" w:rsidR="00A63D93" w:rsidRPr="00D53FBA" w:rsidRDefault="00D53FBA" w:rsidP="00A63D93">
            <w:pPr>
              <w:suppressAutoHyphens/>
              <w:rPr>
                <w:rFonts w:ascii="Times New Roman" w:eastAsia="Calibri" w:hAnsi="Times New Roman" w:cs="Times New Roman"/>
                <w:sz w:val="20"/>
                <w:szCs w:val="20"/>
                <w:lang w:eastAsia="ar-SA"/>
              </w:rPr>
            </w:pPr>
            <w:r w:rsidRPr="00D53FBA">
              <w:rPr>
                <w:rFonts w:ascii="Times New Roman" w:hAnsi="Times New Roman" w:cs="Times New Roman"/>
                <w:sz w:val="20"/>
                <w:szCs w:val="20"/>
              </w:rPr>
              <w:t>Улично-дорожная сеть</w:t>
            </w:r>
          </w:p>
        </w:tc>
        <w:tc>
          <w:tcPr>
            <w:tcW w:w="2102" w:type="dxa"/>
            <w:tcBorders>
              <w:top w:val="single" w:sz="4" w:space="0" w:color="808080"/>
              <w:left w:val="single" w:sz="4" w:space="0" w:color="808080"/>
              <w:bottom w:val="single" w:sz="4" w:space="0" w:color="000000"/>
            </w:tcBorders>
          </w:tcPr>
          <w:p w14:paraId="14317509" w14:textId="0504F780" w:rsidR="00A63D93" w:rsidRPr="00D53FBA" w:rsidRDefault="00D53FBA" w:rsidP="00D53FBA">
            <w:pPr>
              <w:widowControl w:val="0"/>
              <w:suppressAutoHyphens/>
              <w:autoSpaceDE w:val="0"/>
              <w:rPr>
                <w:rFonts w:ascii="Times New Roman" w:eastAsia="Calibri" w:hAnsi="Times New Roman" w:cs="Times New Roman"/>
                <w:sz w:val="20"/>
                <w:szCs w:val="20"/>
                <w:lang w:eastAsia="ar-SA"/>
              </w:rPr>
            </w:pPr>
            <w:r w:rsidRPr="00D53FBA">
              <w:rPr>
                <w:rFonts w:ascii="Times New Roman" w:hAnsi="Times New Roman" w:cs="Times New Roman"/>
                <w:sz w:val="20"/>
                <w:szCs w:val="20"/>
              </w:rPr>
              <w:t>Расчетный показатель минимально допустимого уровня обеспеченности</w:t>
            </w:r>
            <w:r w:rsidRPr="00D53FBA">
              <w:rPr>
                <w:rFonts w:ascii="Times New Roman" w:eastAsia="Calibri" w:hAnsi="Times New Roman" w:cs="Times New Roman"/>
                <w:sz w:val="20"/>
                <w:szCs w:val="20"/>
                <w:lang w:eastAsia="ar-SA"/>
              </w:rPr>
              <w:t xml:space="preserve"> </w:t>
            </w:r>
          </w:p>
        </w:tc>
        <w:tc>
          <w:tcPr>
            <w:tcW w:w="5212" w:type="dxa"/>
            <w:tcBorders>
              <w:top w:val="single" w:sz="4" w:space="0" w:color="808080"/>
              <w:left w:val="single" w:sz="4" w:space="0" w:color="808080"/>
              <w:bottom w:val="single" w:sz="4" w:space="0" w:color="000000"/>
              <w:right w:val="single" w:sz="1" w:space="0" w:color="808080"/>
            </w:tcBorders>
          </w:tcPr>
          <w:p w14:paraId="486395B0" w14:textId="2D1D771A" w:rsidR="00A63D93" w:rsidRPr="00D53FBA" w:rsidRDefault="00D53FBA" w:rsidP="00A61FB9">
            <w:pPr>
              <w:suppressAutoHyphens/>
              <w:rPr>
                <w:rFonts w:ascii="Times New Roman" w:eastAsia="Calibri" w:hAnsi="Times New Roman" w:cs="Times New Roman"/>
                <w:sz w:val="20"/>
                <w:szCs w:val="20"/>
                <w:lang w:eastAsia="ar-SA"/>
              </w:rPr>
            </w:pPr>
            <w:r w:rsidRPr="00D53FBA">
              <w:rPr>
                <w:rFonts w:ascii="Times New Roman" w:hAnsi="Times New Roman" w:cs="Times New Roman"/>
                <w:sz w:val="20"/>
                <w:szCs w:val="20"/>
              </w:rPr>
              <w:t xml:space="preserve">Плотность сети - </w:t>
            </w:r>
            <w:r w:rsidRPr="00555B1D">
              <w:rPr>
                <w:rFonts w:ascii="Times New Roman" w:hAnsi="Times New Roman" w:cs="Times New Roman"/>
                <w:color w:val="002060"/>
                <w:sz w:val="20"/>
                <w:szCs w:val="20"/>
              </w:rPr>
              <w:t xml:space="preserve">4,0 </w:t>
            </w:r>
            <w:r w:rsidRPr="00D53FBA">
              <w:rPr>
                <w:rFonts w:ascii="Times New Roman" w:hAnsi="Times New Roman" w:cs="Times New Roman"/>
                <w:sz w:val="20"/>
                <w:szCs w:val="20"/>
              </w:rPr>
              <w:t>км/км</w:t>
            </w:r>
            <w:proofErr w:type="gramStart"/>
            <w:r w:rsidRPr="00D53FBA">
              <w:rPr>
                <w:rFonts w:ascii="Times New Roman" w:hAnsi="Times New Roman" w:cs="Times New Roman"/>
                <w:sz w:val="20"/>
                <w:szCs w:val="20"/>
                <w:vertAlign w:val="superscript"/>
              </w:rPr>
              <w:t>2</w:t>
            </w:r>
            <w:proofErr w:type="gramEnd"/>
            <w:r w:rsidRPr="00D53FBA">
              <w:rPr>
                <w:rFonts w:ascii="Times New Roman" w:hAnsi="Times New Roman" w:cs="Times New Roman"/>
                <w:sz w:val="20"/>
                <w:szCs w:val="20"/>
              </w:rPr>
              <w:t xml:space="preserve"> для городского округа, 0,24</w:t>
            </w:r>
            <w:r w:rsidR="00B61478">
              <w:rPr>
                <w:rFonts w:ascii="Times New Roman" w:hAnsi="Times New Roman" w:cs="Times New Roman"/>
                <w:sz w:val="20"/>
                <w:szCs w:val="20"/>
              </w:rPr>
              <w:t xml:space="preserve"> </w:t>
            </w:r>
          </w:p>
        </w:tc>
      </w:tr>
      <w:tr w:rsidR="00A63D93" w:rsidRPr="00E3152B" w14:paraId="1916E5A6" w14:textId="77777777" w:rsidTr="002C7D23">
        <w:trPr>
          <w:trHeight w:val="70"/>
        </w:trPr>
        <w:tc>
          <w:tcPr>
            <w:tcW w:w="2325" w:type="dxa"/>
            <w:tcBorders>
              <w:top w:val="single" w:sz="4" w:space="0" w:color="808080"/>
              <w:left w:val="single" w:sz="1" w:space="0" w:color="808080"/>
              <w:bottom w:val="single" w:sz="4" w:space="0" w:color="808080"/>
            </w:tcBorders>
          </w:tcPr>
          <w:p w14:paraId="514DB340" w14:textId="77777777" w:rsidR="00A63D93" w:rsidRPr="00B53B97" w:rsidRDefault="00A63D93" w:rsidP="00A63D93">
            <w:pPr>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000000"/>
            </w:tcBorders>
          </w:tcPr>
          <w:p w14:paraId="059C0DC0" w14:textId="4CDF0C84" w:rsidR="00A63D93" w:rsidRPr="00D53FBA" w:rsidRDefault="00D53FBA" w:rsidP="00A63D93">
            <w:pPr>
              <w:widowControl w:val="0"/>
              <w:suppressAutoHyphens/>
              <w:autoSpaceDE w:val="0"/>
              <w:rPr>
                <w:rFonts w:ascii="Times New Roman" w:eastAsia="Calibri" w:hAnsi="Times New Roman" w:cs="Times New Roman"/>
                <w:sz w:val="20"/>
                <w:szCs w:val="20"/>
                <w:lang w:eastAsia="ar-SA"/>
              </w:rPr>
            </w:pPr>
            <w:r w:rsidRPr="00D53FBA">
              <w:rPr>
                <w:rFonts w:ascii="Times New Roman" w:hAnsi="Times New Roman" w:cs="Times New Roman"/>
                <w:sz w:val="20"/>
                <w:szCs w:val="20"/>
              </w:rPr>
              <w:t>Расчетный показатель максимально допустимого уровня территориальной доступности</w:t>
            </w:r>
            <w:r w:rsidRPr="00D53FBA">
              <w:rPr>
                <w:rFonts w:ascii="Times New Roman" w:eastAsia="Calibri" w:hAnsi="Times New Roman" w:cs="Times New Roman"/>
                <w:sz w:val="20"/>
                <w:szCs w:val="20"/>
                <w:lang w:eastAsia="ar-SA"/>
              </w:rPr>
              <w:t xml:space="preserve"> </w:t>
            </w:r>
          </w:p>
        </w:tc>
        <w:tc>
          <w:tcPr>
            <w:tcW w:w="5212" w:type="dxa"/>
            <w:tcBorders>
              <w:top w:val="single" w:sz="4" w:space="0" w:color="808080"/>
              <w:left w:val="single" w:sz="4" w:space="0" w:color="808080"/>
              <w:bottom w:val="single" w:sz="4" w:space="0" w:color="000000"/>
              <w:right w:val="single" w:sz="1" w:space="0" w:color="808080"/>
            </w:tcBorders>
          </w:tcPr>
          <w:p w14:paraId="226BB54C" w14:textId="6D711982" w:rsidR="00A63D93" w:rsidRPr="00D53FBA" w:rsidRDefault="00A63D93" w:rsidP="00A63D93">
            <w:pPr>
              <w:widowControl w:val="0"/>
              <w:suppressAutoHyphens/>
              <w:autoSpaceDE w:val="0"/>
              <w:rPr>
                <w:rFonts w:ascii="Times New Roman" w:eastAsia="Calibri" w:hAnsi="Times New Roman" w:cs="Times New Roman"/>
                <w:sz w:val="20"/>
                <w:szCs w:val="20"/>
                <w:lang w:eastAsia="ar-SA"/>
              </w:rPr>
            </w:pPr>
            <w:r w:rsidRPr="00D53FBA">
              <w:rPr>
                <w:rFonts w:ascii="Times New Roman" w:eastAsia="Times New Roman" w:hAnsi="Times New Roman" w:cs="Times New Roman"/>
                <w:spacing w:val="-8"/>
                <w:kern w:val="1"/>
                <w:sz w:val="20"/>
                <w:szCs w:val="20"/>
              </w:rPr>
              <w:t xml:space="preserve">- </w:t>
            </w:r>
            <w:r w:rsidR="00D53FBA" w:rsidRPr="00D53FBA">
              <w:rPr>
                <w:rFonts w:ascii="Times New Roman" w:hAnsi="Times New Roman" w:cs="Times New Roman"/>
                <w:sz w:val="20"/>
                <w:szCs w:val="20"/>
              </w:rPr>
              <w:t>Пешеходная доступность до улично-дорожной сети - 500 м</w:t>
            </w:r>
          </w:p>
        </w:tc>
      </w:tr>
      <w:tr w:rsidR="00A63D93" w:rsidRPr="00E3152B" w14:paraId="047F525C" w14:textId="77777777" w:rsidTr="002C7D23">
        <w:trPr>
          <w:trHeight w:val="70"/>
        </w:trPr>
        <w:tc>
          <w:tcPr>
            <w:tcW w:w="9639" w:type="dxa"/>
            <w:gridSpan w:val="3"/>
            <w:tcBorders>
              <w:top w:val="single" w:sz="4" w:space="0" w:color="808080"/>
              <w:left w:val="single" w:sz="1" w:space="0" w:color="808080"/>
              <w:bottom w:val="single" w:sz="4" w:space="0" w:color="808080"/>
              <w:right w:val="single" w:sz="1" w:space="0" w:color="808080"/>
            </w:tcBorders>
          </w:tcPr>
          <w:p w14:paraId="1E74DE42" w14:textId="1FD52377" w:rsidR="00A63D93" w:rsidRPr="00C8180B" w:rsidRDefault="00A63D93" w:rsidP="0099793B">
            <w:pPr>
              <w:widowControl w:val="0"/>
              <w:suppressAutoHyphens/>
              <w:autoSpaceDE w:val="0"/>
              <w:jc w:val="center"/>
              <w:rPr>
                <w:rFonts w:ascii="Times New Roman" w:eastAsia="Calibri" w:hAnsi="Times New Roman" w:cs="Times New Roman"/>
                <w:b/>
                <w:bCs/>
                <w:sz w:val="20"/>
                <w:szCs w:val="20"/>
                <w:lang w:eastAsia="ar-SA"/>
              </w:rPr>
            </w:pPr>
            <w:r w:rsidRPr="00C8180B">
              <w:rPr>
                <w:rFonts w:ascii="Times New Roman" w:eastAsia="Calibri" w:hAnsi="Times New Roman" w:cs="Times New Roman"/>
                <w:b/>
                <w:bCs/>
                <w:sz w:val="20"/>
                <w:szCs w:val="20"/>
                <w:lang w:eastAsia="ar-SA"/>
              </w:rPr>
              <w:t xml:space="preserve"> Создани</w:t>
            </w:r>
            <w:r w:rsidR="0099793B" w:rsidRPr="00C8180B">
              <w:rPr>
                <w:rFonts w:ascii="Times New Roman" w:eastAsia="Calibri" w:hAnsi="Times New Roman" w:cs="Times New Roman"/>
                <w:b/>
                <w:bCs/>
                <w:sz w:val="20"/>
                <w:szCs w:val="20"/>
                <w:lang w:eastAsia="ar-SA"/>
              </w:rPr>
              <w:t>е</w:t>
            </w:r>
            <w:r w:rsidRPr="00C8180B">
              <w:rPr>
                <w:rFonts w:ascii="Times New Roman" w:eastAsia="Calibri" w:hAnsi="Times New Roman" w:cs="Times New Roman"/>
                <w:b/>
                <w:bCs/>
                <w:sz w:val="20"/>
                <w:szCs w:val="20"/>
                <w:lang w:eastAsia="ar-SA"/>
              </w:rPr>
              <w:t xml:space="preserve"> и обеспечени</w:t>
            </w:r>
            <w:r w:rsidR="0099793B" w:rsidRPr="00C8180B">
              <w:rPr>
                <w:rFonts w:ascii="Times New Roman" w:eastAsia="Calibri" w:hAnsi="Times New Roman" w:cs="Times New Roman"/>
                <w:b/>
                <w:bCs/>
                <w:sz w:val="20"/>
                <w:szCs w:val="20"/>
                <w:lang w:eastAsia="ar-SA"/>
              </w:rPr>
              <w:t>е</w:t>
            </w:r>
            <w:r w:rsidRPr="00C8180B">
              <w:rPr>
                <w:rFonts w:ascii="Times New Roman" w:eastAsia="Calibri" w:hAnsi="Times New Roman" w:cs="Times New Roman"/>
                <w:b/>
                <w:bCs/>
                <w:sz w:val="20"/>
                <w:szCs w:val="20"/>
                <w:lang w:eastAsia="ar-SA"/>
              </w:rPr>
              <w:t xml:space="preserve"> функционирования мест хранения автотранспортных средств и объектов дорожного сервиса</w:t>
            </w:r>
          </w:p>
        </w:tc>
      </w:tr>
      <w:tr w:rsidR="00A63D93" w:rsidRPr="00E3152B" w14:paraId="13905F29" w14:textId="77777777" w:rsidTr="002C7D23">
        <w:trPr>
          <w:trHeight w:val="2220"/>
        </w:trPr>
        <w:tc>
          <w:tcPr>
            <w:tcW w:w="2325" w:type="dxa"/>
            <w:tcBorders>
              <w:top w:val="single" w:sz="4" w:space="0" w:color="808080"/>
              <w:left w:val="single" w:sz="1" w:space="0" w:color="808080"/>
              <w:bottom w:val="single" w:sz="4" w:space="0" w:color="808080"/>
            </w:tcBorders>
          </w:tcPr>
          <w:p w14:paraId="238758BC" w14:textId="77777777" w:rsidR="00A63D93" w:rsidRPr="00B53B97" w:rsidRDefault="00A63D93" w:rsidP="00A63D93">
            <w:pPr>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Места хранения личного автотранспорта, автостоянки</w:t>
            </w:r>
          </w:p>
        </w:tc>
        <w:tc>
          <w:tcPr>
            <w:tcW w:w="2102" w:type="dxa"/>
            <w:tcBorders>
              <w:top w:val="single" w:sz="4" w:space="0" w:color="808080"/>
              <w:left w:val="single" w:sz="4" w:space="0" w:color="808080"/>
              <w:bottom w:val="single" w:sz="4" w:space="0" w:color="000000"/>
            </w:tcBorders>
          </w:tcPr>
          <w:p w14:paraId="1A63D873" w14:textId="77777777" w:rsidR="00A63D93" w:rsidRPr="00B53B97" w:rsidRDefault="00A63D93" w:rsidP="00A63D93">
            <w:pPr>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Уровень обеспеченности</w:t>
            </w:r>
          </w:p>
        </w:tc>
        <w:tc>
          <w:tcPr>
            <w:tcW w:w="5212" w:type="dxa"/>
            <w:tcBorders>
              <w:top w:val="single" w:sz="4" w:space="0" w:color="808080"/>
              <w:left w:val="single" w:sz="4" w:space="0" w:color="808080"/>
              <w:bottom w:val="single" w:sz="4" w:space="0" w:color="000000"/>
              <w:right w:val="single" w:sz="1" w:space="0" w:color="808080"/>
            </w:tcBorders>
          </w:tcPr>
          <w:p w14:paraId="7FB9DE59" w14:textId="2B9912B0" w:rsidR="00A63D93" w:rsidRPr="00B53B97" w:rsidRDefault="00A63D93" w:rsidP="00A63D93">
            <w:pPr>
              <w:widowControl w:val="0"/>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 Количество </w:t>
            </w:r>
            <w:proofErr w:type="spellStart"/>
            <w:r w:rsidRPr="00B53B97">
              <w:rPr>
                <w:rFonts w:ascii="Times New Roman" w:eastAsia="Calibri" w:hAnsi="Times New Roman" w:cs="Times New Roman"/>
                <w:sz w:val="20"/>
                <w:szCs w:val="20"/>
                <w:lang w:eastAsia="ar-SA"/>
              </w:rPr>
              <w:t>машино</w:t>
            </w:r>
            <w:proofErr w:type="spellEnd"/>
            <w:r w:rsidRPr="00B53B97">
              <w:rPr>
                <w:rFonts w:ascii="Times New Roman" w:eastAsia="Calibri" w:hAnsi="Times New Roman" w:cs="Times New Roman"/>
                <w:sz w:val="20"/>
                <w:szCs w:val="20"/>
                <w:lang w:eastAsia="ar-SA"/>
              </w:rPr>
              <w:t xml:space="preserve">-мест на </w:t>
            </w:r>
            <w:r w:rsidRPr="00911470">
              <w:rPr>
                <w:rFonts w:ascii="Times New Roman" w:eastAsia="Calibri" w:hAnsi="Times New Roman" w:cs="Times New Roman"/>
                <w:sz w:val="20"/>
                <w:szCs w:val="20"/>
                <w:lang w:eastAsia="ar-SA"/>
              </w:rPr>
              <w:t xml:space="preserve">открытых </w:t>
            </w:r>
            <w:proofErr w:type="spellStart"/>
            <w:r w:rsidRPr="00911470">
              <w:rPr>
                <w:rFonts w:ascii="Times New Roman" w:eastAsia="Calibri" w:hAnsi="Times New Roman" w:cs="Times New Roman"/>
                <w:sz w:val="20"/>
                <w:szCs w:val="20"/>
                <w:lang w:eastAsia="ar-SA"/>
              </w:rPr>
              <w:t>приобъектных</w:t>
            </w:r>
            <w:proofErr w:type="spellEnd"/>
            <w:r w:rsidRPr="00B53B97">
              <w:rPr>
                <w:rFonts w:ascii="Times New Roman" w:eastAsia="Calibri" w:hAnsi="Times New Roman" w:cs="Times New Roman"/>
                <w:sz w:val="20"/>
                <w:szCs w:val="20"/>
                <w:lang w:eastAsia="ar-SA"/>
              </w:rPr>
              <w:t xml:space="preserve"> стоянках у общественных зданий, учреждений, предприятий, торговых центров, вокзалов и т.д. (в том числе встроенных, пристроенных к жилым зданиям) </w:t>
            </w:r>
            <w:proofErr w:type="gramStart"/>
            <w:r w:rsidRPr="00B53B97">
              <w:rPr>
                <w:rFonts w:ascii="Times New Roman" w:eastAsia="Calibri" w:hAnsi="Times New Roman" w:cs="Times New Roman"/>
                <w:sz w:val="20"/>
                <w:szCs w:val="20"/>
                <w:lang w:eastAsia="ar-SA"/>
              </w:rPr>
              <w:t xml:space="preserve">определяется в соответствии </w:t>
            </w:r>
            <w:r w:rsidRPr="00B53B97">
              <w:rPr>
                <w:rFonts w:ascii="Times New Roman" w:eastAsia="Calibri" w:hAnsi="Times New Roman" w:cs="Times New Roman"/>
                <w:bCs/>
                <w:sz w:val="20"/>
                <w:szCs w:val="20"/>
                <w:lang w:eastAsia="ar-SA"/>
              </w:rPr>
              <w:t xml:space="preserve">с </w:t>
            </w:r>
            <w:r w:rsidR="00911470" w:rsidRPr="00911470">
              <w:rPr>
                <w:rFonts w:ascii="Times New Roman" w:eastAsia="Calibri" w:hAnsi="Times New Roman" w:cs="Times New Roman"/>
                <w:sz w:val="20"/>
                <w:szCs w:val="20"/>
                <w:lang w:eastAsia="ar-SA"/>
              </w:rPr>
              <w:t>СП 42.13330.2016</w:t>
            </w:r>
            <w:r w:rsidRPr="00B53B97">
              <w:rPr>
                <w:rFonts w:ascii="Times New Roman" w:eastAsia="Calibri" w:hAnsi="Times New Roman" w:cs="Times New Roman"/>
                <w:sz w:val="20"/>
                <w:szCs w:val="20"/>
                <w:lang w:eastAsia="ar-SA"/>
              </w:rPr>
              <w:t xml:space="preserve"> Расстояние пешеходных подходов от стоянок для временного хранения легковых автомобилей </w:t>
            </w:r>
            <w:r w:rsidR="00A61FB9" w:rsidRPr="00B53B97">
              <w:rPr>
                <w:rFonts w:ascii="Times New Roman" w:eastAsia="Calibri" w:hAnsi="Times New Roman" w:cs="Times New Roman"/>
                <w:sz w:val="20"/>
                <w:szCs w:val="20"/>
                <w:lang w:eastAsia="ar-SA"/>
              </w:rPr>
              <w:t>определяется</w:t>
            </w:r>
            <w:proofErr w:type="gramEnd"/>
            <w:r w:rsidR="00A61FB9" w:rsidRPr="00B53B97">
              <w:rPr>
                <w:rFonts w:ascii="Times New Roman" w:eastAsia="Calibri" w:hAnsi="Times New Roman" w:cs="Times New Roman"/>
                <w:sz w:val="20"/>
                <w:szCs w:val="20"/>
                <w:lang w:eastAsia="ar-SA"/>
              </w:rPr>
              <w:t xml:space="preserve"> в соответствии </w:t>
            </w:r>
            <w:r w:rsidR="00A61FB9" w:rsidRPr="00B53B97">
              <w:rPr>
                <w:rFonts w:ascii="Times New Roman" w:eastAsia="Calibri" w:hAnsi="Times New Roman" w:cs="Times New Roman"/>
                <w:bCs/>
                <w:sz w:val="20"/>
                <w:szCs w:val="20"/>
                <w:lang w:eastAsia="ar-SA"/>
              </w:rPr>
              <w:t xml:space="preserve">с </w:t>
            </w:r>
            <w:r w:rsidR="00911470" w:rsidRPr="00911470">
              <w:rPr>
                <w:rFonts w:ascii="Times New Roman" w:eastAsia="Calibri" w:hAnsi="Times New Roman" w:cs="Times New Roman"/>
                <w:sz w:val="20"/>
                <w:szCs w:val="20"/>
                <w:lang w:eastAsia="ar-SA"/>
              </w:rPr>
              <w:t>СП 42.13330.2016</w:t>
            </w:r>
            <w:r w:rsidR="00A61FB9" w:rsidRPr="00B61478">
              <w:rPr>
                <w:rFonts w:ascii="Times New Roman" w:eastAsia="Calibri" w:hAnsi="Times New Roman" w:cs="Times New Roman"/>
                <w:sz w:val="20"/>
                <w:szCs w:val="20"/>
                <w:lang w:eastAsia="ar-SA"/>
              </w:rPr>
              <w:t>;</w:t>
            </w:r>
          </w:p>
          <w:p w14:paraId="1893F44C" w14:textId="71D8CED2" w:rsidR="00A63D93" w:rsidRPr="00B53B97" w:rsidRDefault="00A63D93" w:rsidP="00A63D93">
            <w:pPr>
              <w:widowControl w:val="0"/>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 Размер земельных участков гаражей и стоянок легковых автомобилей в зависимости от их этажности </w:t>
            </w:r>
            <w:r w:rsidR="005872B3" w:rsidRPr="00B53B97">
              <w:rPr>
                <w:rFonts w:ascii="Times New Roman" w:eastAsia="Calibri" w:hAnsi="Times New Roman" w:cs="Times New Roman"/>
                <w:sz w:val="20"/>
                <w:szCs w:val="20"/>
                <w:lang w:eastAsia="ar-SA"/>
              </w:rPr>
              <w:t xml:space="preserve">определяется в </w:t>
            </w:r>
            <w:r w:rsidRPr="00B53B97">
              <w:rPr>
                <w:rFonts w:ascii="Times New Roman" w:eastAsia="Calibri" w:hAnsi="Times New Roman" w:cs="Times New Roman"/>
                <w:sz w:val="20"/>
                <w:szCs w:val="20"/>
                <w:lang w:eastAsia="ar-SA"/>
              </w:rPr>
              <w:t xml:space="preserve">соответствии </w:t>
            </w:r>
            <w:r w:rsidRPr="00B53B97">
              <w:rPr>
                <w:rFonts w:ascii="Times New Roman" w:eastAsia="Calibri" w:hAnsi="Times New Roman" w:cs="Times New Roman"/>
                <w:bCs/>
                <w:sz w:val="20"/>
                <w:szCs w:val="20"/>
                <w:lang w:eastAsia="ar-SA"/>
              </w:rPr>
              <w:t xml:space="preserve">с </w:t>
            </w:r>
            <w:r w:rsidR="00911470" w:rsidRPr="00911470">
              <w:rPr>
                <w:rFonts w:ascii="Times New Roman" w:eastAsia="Calibri" w:hAnsi="Times New Roman" w:cs="Times New Roman"/>
                <w:sz w:val="20"/>
                <w:szCs w:val="20"/>
                <w:lang w:eastAsia="ar-SA"/>
              </w:rPr>
              <w:t>СП 42.13330.2016</w:t>
            </w:r>
            <w:r w:rsidRPr="00B61478">
              <w:rPr>
                <w:rFonts w:ascii="Times New Roman" w:eastAsia="Calibri" w:hAnsi="Times New Roman" w:cs="Times New Roman"/>
                <w:sz w:val="20"/>
                <w:szCs w:val="20"/>
                <w:lang w:eastAsia="ar-SA"/>
              </w:rPr>
              <w:t>;</w:t>
            </w:r>
          </w:p>
          <w:p w14:paraId="7F0FB3BD" w14:textId="77777777" w:rsidR="00A63D93" w:rsidRPr="00B53B97" w:rsidRDefault="00A63D93" w:rsidP="00A63D93">
            <w:pPr>
              <w:widowControl w:val="0"/>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 В соответствии с </w:t>
            </w:r>
            <w:r w:rsidRPr="00B53B97">
              <w:rPr>
                <w:rFonts w:ascii="Times New Roman" w:eastAsia="Calibri" w:hAnsi="Times New Roman" w:cs="Times New Roman"/>
                <w:bCs/>
                <w:sz w:val="20"/>
                <w:szCs w:val="20"/>
                <w:lang w:eastAsia="ar-SA"/>
              </w:rPr>
              <w:t>ВСН 62-91*</w:t>
            </w:r>
            <w:r w:rsidRPr="00B53B97">
              <w:rPr>
                <w:rFonts w:ascii="Times New Roman" w:eastAsia="Calibri" w:hAnsi="Times New Roman" w:cs="Times New Roman"/>
                <w:sz w:val="20"/>
                <w:szCs w:val="20"/>
                <w:lang w:eastAsia="ar-SA"/>
              </w:rPr>
              <w:t xml:space="preserve">  следует выделять места для личных автотранспортных средств инвалидов;</w:t>
            </w:r>
          </w:p>
          <w:p w14:paraId="186F5957" w14:textId="77777777" w:rsidR="00A63D93" w:rsidRPr="00B53B97" w:rsidRDefault="00A63D93" w:rsidP="00A63D93">
            <w:pPr>
              <w:widowControl w:val="0"/>
              <w:autoSpaceDE w:val="0"/>
              <w:rPr>
                <w:rFonts w:ascii="Times New Roman" w:eastAsia="Calibri" w:hAnsi="Times New Roman" w:cs="Times New Roman"/>
                <w:bCs/>
                <w:sz w:val="20"/>
                <w:szCs w:val="20"/>
                <w:lang w:eastAsia="ar-SA"/>
              </w:rPr>
            </w:pPr>
            <w:r w:rsidRPr="00B53B97">
              <w:rPr>
                <w:rFonts w:ascii="Times New Roman" w:eastAsia="Calibri" w:hAnsi="Times New Roman" w:cs="Times New Roman"/>
                <w:sz w:val="20"/>
                <w:szCs w:val="20"/>
                <w:lang w:eastAsia="ar-SA"/>
              </w:rPr>
              <w:t>- От стоянок для постоянного и временного хранения автомобилей необходимо соблюдать санитарные разрывы согласно СанПиН 2.2.1/2.1.1.1200-03;</w:t>
            </w:r>
          </w:p>
          <w:p w14:paraId="02C325DE" w14:textId="77777777" w:rsidR="00A63D93" w:rsidRPr="00B53B97" w:rsidRDefault="00A63D93" w:rsidP="00A63D93">
            <w:pPr>
              <w:widowControl w:val="0"/>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bCs/>
                <w:sz w:val="20"/>
                <w:szCs w:val="20"/>
                <w:lang w:eastAsia="ar-SA"/>
              </w:rPr>
              <w:t>- Для хранения грузовых автомобилей следует предусматривать открытые площадки в соответствии с требованиями СП 37.13330.2012</w:t>
            </w:r>
            <w:r w:rsidR="005E2601" w:rsidRPr="00B53B97">
              <w:rPr>
                <w:rFonts w:ascii="Times New Roman" w:eastAsia="Calibri" w:hAnsi="Times New Roman" w:cs="Times New Roman"/>
                <w:bCs/>
                <w:sz w:val="20"/>
                <w:szCs w:val="20"/>
                <w:lang w:eastAsia="ar-SA"/>
              </w:rPr>
              <w:t>.</w:t>
            </w:r>
          </w:p>
        </w:tc>
      </w:tr>
      <w:tr w:rsidR="00A63D93" w:rsidRPr="00E3152B" w14:paraId="34671A2E" w14:textId="77777777" w:rsidTr="002C7D23">
        <w:trPr>
          <w:trHeight w:val="2220"/>
        </w:trPr>
        <w:tc>
          <w:tcPr>
            <w:tcW w:w="2325" w:type="dxa"/>
            <w:tcBorders>
              <w:top w:val="single" w:sz="4" w:space="0" w:color="808080"/>
              <w:left w:val="single" w:sz="1" w:space="0" w:color="808080"/>
              <w:bottom w:val="single" w:sz="4" w:space="0" w:color="808080"/>
            </w:tcBorders>
          </w:tcPr>
          <w:p w14:paraId="249F7380" w14:textId="77777777" w:rsidR="00A63D93" w:rsidRPr="00B53B97" w:rsidRDefault="00A63D93" w:rsidP="00A63D93">
            <w:pPr>
              <w:widowControl w:val="0"/>
              <w:suppressAutoHyphens/>
              <w:autoSpaceDE w:val="0"/>
              <w:rPr>
                <w:rFonts w:ascii="Times New Roman" w:eastAsia="Calibri" w:hAnsi="Times New Roman" w:cs="Times New Roman"/>
                <w:spacing w:val="-8"/>
                <w:sz w:val="20"/>
                <w:szCs w:val="20"/>
                <w:lang w:eastAsia="ar-SA"/>
              </w:rPr>
            </w:pPr>
            <w:r w:rsidRPr="00B53B97">
              <w:rPr>
                <w:rFonts w:ascii="Times New Roman" w:eastAsia="Calibri" w:hAnsi="Times New Roman" w:cs="Times New Roman"/>
                <w:spacing w:val="-8"/>
                <w:sz w:val="20"/>
                <w:szCs w:val="20"/>
                <w:lang w:eastAsia="ar-SA"/>
              </w:rPr>
              <w:t>Станции технического обслуживания автомобилей</w:t>
            </w:r>
          </w:p>
        </w:tc>
        <w:tc>
          <w:tcPr>
            <w:tcW w:w="2102" w:type="dxa"/>
            <w:tcBorders>
              <w:top w:val="single" w:sz="4" w:space="0" w:color="808080"/>
              <w:left w:val="single" w:sz="4" w:space="0" w:color="808080"/>
              <w:bottom w:val="single" w:sz="4" w:space="0" w:color="000000"/>
            </w:tcBorders>
          </w:tcPr>
          <w:p w14:paraId="141ECA8C" w14:textId="77777777" w:rsidR="00A63D93" w:rsidRPr="00B53B97" w:rsidRDefault="00A63D93" w:rsidP="00A63D93">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pacing w:val="-8"/>
                <w:sz w:val="20"/>
                <w:szCs w:val="20"/>
                <w:lang w:eastAsia="ar-SA"/>
              </w:rPr>
              <w:t>Уровень обеспеченности, количество постов технического обслуживания на 200 автомобилей, зарегистрированных на территории муниципального образования</w:t>
            </w:r>
          </w:p>
        </w:tc>
        <w:tc>
          <w:tcPr>
            <w:tcW w:w="5212" w:type="dxa"/>
            <w:tcBorders>
              <w:top w:val="single" w:sz="4" w:space="0" w:color="808080"/>
              <w:left w:val="single" w:sz="4" w:space="0" w:color="808080"/>
              <w:bottom w:val="single" w:sz="4" w:space="0" w:color="000000"/>
              <w:right w:val="single" w:sz="1" w:space="0" w:color="808080"/>
            </w:tcBorders>
          </w:tcPr>
          <w:p w14:paraId="7C4D168D" w14:textId="77777777" w:rsidR="00A63D93" w:rsidRPr="00B53B97" w:rsidRDefault="00A63D93" w:rsidP="00A63D9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показателя принято в соответствии с </w:t>
            </w:r>
            <w:r w:rsidRPr="00B53B97">
              <w:rPr>
                <w:rFonts w:ascii="Times New Roman" w:eastAsia="TimesNewRomanPSMT" w:hAnsi="Times New Roman" w:cs="Times New Roman"/>
                <w:sz w:val="20"/>
                <w:szCs w:val="20"/>
                <w:lang w:eastAsia="ar-SA"/>
              </w:rPr>
              <w:t>п. 11.40. СП 42.13330.2016 Градостроительство. Планировка и застройка городских и сельских поселений. Актуализированная редакция СНиП 2.07.01-89*</w:t>
            </w:r>
          </w:p>
        </w:tc>
      </w:tr>
      <w:tr w:rsidR="00A63D93" w:rsidRPr="00E3152B" w14:paraId="759B3E0E" w14:textId="77777777" w:rsidTr="002C7D23">
        <w:trPr>
          <w:trHeight w:val="2220"/>
        </w:trPr>
        <w:tc>
          <w:tcPr>
            <w:tcW w:w="2325" w:type="dxa"/>
            <w:tcBorders>
              <w:top w:val="single" w:sz="4" w:space="0" w:color="808080"/>
              <w:left w:val="single" w:sz="1" w:space="0" w:color="808080"/>
              <w:bottom w:val="single" w:sz="4" w:space="0" w:color="808080"/>
            </w:tcBorders>
          </w:tcPr>
          <w:p w14:paraId="72643365" w14:textId="77777777" w:rsidR="00A63D93" w:rsidRPr="00B53B97" w:rsidRDefault="00A63D93" w:rsidP="00A63D93">
            <w:pPr>
              <w:widowControl w:val="0"/>
              <w:suppressAutoHyphens/>
              <w:autoSpaceDE w:val="0"/>
              <w:rPr>
                <w:rFonts w:ascii="Times New Roman" w:eastAsia="Calibri" w:hAnsi="Times New Roman" w:cs="Times New Roman"/>
                <w:spacing w:val="-8"/>
                <w:sz w:val="20"/>
                <w:szCs w:val="20"/>
                <w:lang w:eastAsia="ar-SA"/>
              </w:rPr>
            </w:pPr>
            <w:r w:rsidRPr="00B53B97">
              <w:rPr>
                <w:rFonts w:ascii="Times New Roman" w:eastAsia="Calibri" w:hAnsi="Times New Roman" w:cs="Times New Roman"/>
                <w:spacing w:val="-8"/>
                <w:sz w:val="20"/>
                <w:szCs w:val="20"/>
                <w:lang w:eastAsia="ar-SA"/>
              </w:rPr>
              <w:t>Автозаправочные станции</w:t>
            </w:r>
          </w:p>
        </w:tc>
        <w:tc>
          <w:tcPr>
            <w:tcW w:w="2102" w:type="dxa"/>
            <w:tcBorders>
              <w:top w:val="single" w:sz="4" w:space="0" w:color="808080"/>
              <w:left w:val="single" w:sz="4" w:space="0" w:color="808080"/>
              <w:bottom w:val="single" w:sz="4" w:space="0" w:color="808080"/>
            </w:tcBorders>
          </w:tcPr>
          <w:p w14:paraId="09149DFC" w14:textId="77777777" w:rsidR="00A63D93" w:rsidRPr="00B53B97" w:rsidRDefault="00A63D93" w:rsidP="00A63D93">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pacing w:val="-8"/>
                <w:sz w:val="20"/>
                <w:szCs w:val="20"/>
                <w:lang w:eastAsia="ar-SA"/>
              </w:rPr>
              <w:t>Уровень обеспеченности, количество топливораздаточных колонок на 1200 автомобилей, зарегистрированных на территории муниципального образования</w:t>
            </w:r>
          </w:p>
        </w:tc>
        <w:tc>
          <w:tcPr>
            <w:tcW w:w="5212" w:type="dxa"/>
            <w:tcBorders>
              <w:top w:val="single" w:sz="4" w:space="0" w:color="808080"/>
              <w:left w:val="single" w:sz="4" w:space="0" w:color="808080"/>
              <w:bottom w:val="single" w:sz="4" w:space="0" w:color="808080"/>
              <w:right w:val="single" w:sz="1" w:space="0" w:color="808080"/>
            </w:tcBorders>
          </w:tcPr>
          <w:p w14:paraId="76FD7C6C" w14:textId="77777777" w:rsidR="00A63D93" w:rsidRPr="00B53B97" w:rsidRDefault="00A63D93" w:rsidP="00A63D9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показателя принято в соответствии с </w:t>
            </w:r>
            <w:r w:rsidRPr="00B53B97">
              <w:rPr>
                <w:rFonts w:ascii="Times New Roman" w:eastAsia="TimesNewRomanPSMT" w:hAnsi="Times New Roman" w:cs="Times New Roman"/>
                <w:sz w:val="20"/>
                <w:szCs w:val="20"/>
                <w:lang w:eastAsia="ar-SA"/>
              </w:rPr>
              <w:t>п. 11.41. СП 42.13330.2016 Градостроительство. Планировка и застройка городских и сельских поселений. Актуализированная редакция СНиП 2.07.01-89*</w:t>
            </w:r>
          </w:p>
        </w:tc>
      </w:tr>
      <w:tr w:rsidR="00A63D93" w:rsidRPr="00E3152B" w14:paraId="2BC1AE67" w14:textId="77777777" w:rsidTr="002C7D23">
        <w:trPr>
          <w:trHeight w:val="70"/>
        </w:trPr>
        <w:tc>
          <w:tcPr>
            <w:tcW w:w="9639" w:type="dxa"/>
            <w:gridSpan w:val="3"/>
            <w:tcBorders>
              <w:top w:val="single" w:sz="4" w:space="0" w:color="808080"/>
              <w:left w:val="single" w:sz="1" w:space="0" w:color="808080"/>
              <w:bottom w:val="single" w:sz="4" w:space="0" w:color="808080"/>
              <w:right w:val="single" w:sz="1" w:space="0" w:color="808080"/>
            </w:tcBorders>
          </w:tcPr>
          <w:p w14:paraId="0FBB9EA4" w14:textId="5B7DAAA1" w:rsidR="00A63D93" w:rsidRPr="00C8180B" w:rsidRDefault="00A63D93" w:rsidP="00B95AB7">
            <w:pPr>
              <w:suppressAutoHyphens/>
              <w:autoSpaceDE w:val="0"/>
              <w:jc w:val="center"/>
              <w:rPr>
                <w:rFonts w:ascii="Times New Roman" w:eastAsia="Calibri" w:hAnsi="Times New Roman" w:cs="Times New Roman"/>
                <w:b/>
                <w:sz w:val="20"/>
                <w:szCs w:val="20"/>
                <w:lang w:eastAsia="ar-SA"/>
              </w:rPr>
            </w:pPr>
            <w:r w:rsidRPr="00B53B97">
              <w:rPr>
                <w:rFonts w:ascii="Times New Roman" w:eastAsia="Calibri" w:hAnsi="Times New Roman" w:cs="Times New Roman"/>
                <w:bCs/>
                <w:sz w:val="20"/>
                <w:szCs w:val="20"/>
                <w:lang w:eastAsia="ar-SA"/>
              </w:rPr>
              <w:t xml:space="preserve"> </w:t>
            </w:r>
            <w:r w:rsidRPr="00C8180B">
              <w:rPr>
                <w:rFonts w:ascii="Times New Roman" w:eastAsia="Calibri" w:hAnsi="Times New Roman" w:cs="Times New Roman"/>
                <w:b/>
                <w:sz w:val="20"/>
                <w:szCs w:val="20"/>
                <w:lang w:eastAsia="ar-SA"/>
              </w:rPr>
              <w:t>Объекты местного значения в областях образования, физической кул</w:t>
            </w:r>
            <w:r w:rsidR="00AA6394" w:rsidRPr="00C8180B">
              <w:rPr>
                <w:rFonts w:ascii="Times New Roman" w:eastAsia="Calibri" w:hAnsi="Times New Roman" w:cs="Times New Roman"/>
                <w:b/>
                <w:sz w:val="20"/>
                <w:szCs w:val="20"/>
                <w:lang w:eastAsia="ar-SA"/>
              </w:rPr>
              <w:t>ьтуры и массового спорта, а так</w:t>
            </w:r>
            <w:r w:rsidRPr="00C8180B">
              <w:rPr>
                <w:rFonts w:ascii="Times New Roman" w:eastAsia="Calibri" w:hAnsi="Times New Roman" w:cs="Times New Roman"/>
                <w:b/>
                <w:sz w:val="20"/>
                <w:szCs w:val="20"/>
                <w:lang w:eastAsia="ar-SA"/>
              </w:rPr>
              <w:t xml:space="preserve">же в области создания условий для организации досуга и обеспечения жителей городского округа </w:t>
            </w:r>
            <w:r w:rsidRPr="00C8180B">
              <w:rPr>
                <w:rFonts w:ascii="Times New Roman" w:eastAsia="Calibri" w:hAnsi="Times New Roman" w:cs="Times New Roman"/>
                <w:b/>
                <w:sz w:val="20"/>
                <w:szCs w:val="20"/>
                <w:lang w:eastAsia="ar-SA"/>
              </w:rPr>
              <w:lastRenderedPageBreak/>
              <w:t>услугами организаций культуры</w:t>
            </w:r>
          </w:p>
        </w:tc>
      </w:tr>
      <w:tr w:rsidR="00A63D93" w:rsidRPr="00E3152B" w14:paraId="5C41FBAF" w14:textId="77777777" w:rsidTr="002C7D23">
        <w:trPr>
          <w:trHeight w:val="1139"/>
        </w:trPr>
        <w:tc>
          <w:tcPr>
            <w:tcW w:w="2325" w:type="dxa"/>
            <w:vMerge w:val="restart"/>
            <w:tcBorders>
              <w:top w:val="single" w:sz="4" w:space="0" w:color="808080"/>
              <w:left w:val="single" w:sz="1" w:space="0" w:color="808080"/>
            </w:tcBorders>
          </w:tcPr>
          <w:p w14:paraId="404C816E" w14:textId="016C6D62" w:rsidR="00A63D93" w:rsidRPr="005C73B4" w:rsidRDefault="005C73B4" w:rsidP="00A63D93">
            <w:pPr>
              <w:widowControl w:val="0"/>
              <w:suppressAutoHyphens/>
              <w:autoSpaceDE w:val="0"/>
              <w:rPr>
                <w:rFonts w:ascii="Times New Roman" w:eastAsia="Calibri" w:hAnsi="Times New Roman" w:cs="Times New Roman"/>
                <w:sz w:val="20"/>
                <w:szCs w:val="20"/>
                <w:lang w:eastAsia="ar-SA"/>
              </w:rPr>
            </w:pPr>
            <w:r w:rsidRPr="005C73B4">
              <w:rPr>
                <w:rFonts w:ascii="Times New Roman" w:hAnsi="Times New Roman" w:cs="Times New Roman"/>
                <w:sz w:val="20"/>
                <w:szCs w:val="20"/>
              </w:rPr>
              <w:lastRenderedPageBreak/>
              <w:t>Дошкольная образовательная организация</w:t>
            </w:r>
          </w:p>
        </w:tc>
        <w:tc>
          <w:tcPr>
            <w:tcW w:w="2102" w:type="dxa"/>
            <w:tcBorders>
              <w:top w:val="single" w:sz="4" w:space="0" w:color="808080"/>
              <w:left w:val="single" w:sz="4" w:space="0" w:color="808080"/>
              <w:bottom w:val="single" w:sz="4" w:space="0" w:color="808080"/>
            </w:tcBorders>
          </w:tcPr>
          <w:p w14:paraId="520E34E6" w14:textId="6FA9F8FD" w:rsidR="00A63D93" w:rsidRPr="00472CA8" w:rsidRDefault="005C73B4" w:rsidP="003618AF">
            <w:pPr>
              <w:shd w:val="clear" w:color="auto" w:fill="FFFFFF"/>
              <w:suppressAutoHyphens/>
              <w:rPr>
                <w:rFonts w:ascii="Times New Roman" w:eastAsia="Calibri" w:hAnsi="Times New Roman" w:cs="Times New Roman"/>
                <w:color w:val="000000" w:themeColor="text1"/>
                <w:sz w:val="20"/>
                <w:szCs w:val="20"/>
                <w:lang w:eastAsia="ar-SA"/>
              </w:rPr>
            </w:pPr>
            <w:r w:rsidRPr="00472CA8">
              <w:rPr>
                <w:rFonts w:ascii="Times New Roman" w:hAnsi="Times New Roman" w:cs="Times New Roman"/>
                <w:color w:val="000000" w:themeColor="text1"/>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bottom w:val="single" w:sz="4" w:space="0" w:color="808080"/>
              <w:right w:val="single" w:sz="1" w:space="0" w:color="808080"/>
            </w:tcBorders>
          </w:tcPr>
          <w:p w14:paraId="7D5C62A9" w14:textId="65CAF226" w:rsidR="00A63D93" w:rsidRPr="00472CA8" w:rsidRDefault="005C73B4" w:rsidP="00A63D93">
            <w:pPr>
              <w:widowControl w:val="0"/>
              <w:suppressAutoHyphens/>
              <w:autoSpaceDE w:val="0"/>
              <w:rPr>
                <w:rFonts w:ascii="Times New Roman" w:eastAsia="Calibri" w:hAnsi="Times New Roman" w:cs="Times New Roman"/>
                <w:color w:val="000000" w:themeColor="text1"/>
                <w:sz w:val="20"/>
                <w:szCs w:val="20"/>
                <w:lang w:eastAsia="ar-SA"/>
              </w:rPr>
            </w:pPr>
            <w:proofErr w:type="gramStart"/>
            <w:r w:rsidRPr="00472CA8">
              <w:rPr>
                <w:rFonts w:ascii="Times New Roman" w:hAnsi="Times New Roman" w:cs="Times New Roman"/>
                <w:color w:val="000000" w:themeColor="text1"/>
                <w:sz w:val="20"/>
                <w:szCs w:val="20"/>
              </w:rPr>
              <w:t xml:space="preserve">Число мест в дошкольных образовательных организациях в расчете на 100 детей в возрасте от 0 до 7 лет для городских </w:t>
            </w:r>
            <w:proofErr w:type="spellStart"/>
            <w:r w:rsidRPr="00472CA8">
              <w:rPr>
                <w:rFonts w:ascii="Times New Roman" w:hAnsi="Times New Roman" w:cs="Times New Roman"/>
                <w:color w:val="000000" w:themeColor="text1"/>
                <w:sz w:val="20"/>
                <w:szCs w:val="20"/>
              </w:rPr>
              <w:t>н.п</w:t>
            </w:r>
            <w:proofErr w:type="spellEnd"/>
            <w:r w:rsidRPr="00472CA8">
              <w:rPr>
                <w:rFonts w:ascii="Times New Roman" w:hAnsi="Times New Roman" w:cs="Times New Roman"/>
                <w:color w:val="000000" w:themeColor="text1"/>
                <w:sz w:val="20"/>
                <w:szCs w:val="20"/>
              </w:rPr>
              <w:t>. - 65 принято в соответствии с методическими рекомендациями по развитию сети образовательных организаций</w:t>
            </w:r>
            <w:r w:rsidR="00472CA8" w:rsidRPr="00472CA8">
              <w:rPr>
                <w:rFonts w:ascii="Times New Roman" w:hAnsi="Times New Roman" w:cs="Times New Roman"/>
                <w:color w:val="000000" w:themeColor="text1"/>
                <w:sz w:val="20"/>
                <w:szCs w:val="20"/>
              </w:rPr>
              <w:t> утверждены письмом Министерства образования и науки РФ от 04.05.2016 N АК-950/02.</w:t>
            </w:r>
            <w:proofErr w:type="gramEnd"/>
          </w:p>
        </w:tc>
      </w:tr>
      <w:tr w:rsidR="005C73B4" w:rsidRPr="00E3152B" w14:paraId="4A747EFF" w14:textId="77777777" w:rsidTr="002C7D23">
        <w:trPr>
          <w:trHeight w:val="1254"/>
        </w:trPr>
        <w:tc>
          <w:tcPr>
            <w:tcW w:w="2325" w:type="dxa"/>
            <w:vMerge/>
            <w:tcBorders>
              <w:left w:val="single" w:sz="1" w:space="0" w:color="808080"/>
            </w:tcBorders>
          </w:tcPr>
          <w:p w14:paraId="6A614003" w14:textId="77777777" w:rsidR="005C73B4" w:rsidRPr="00B53B97" w:rsidRDefault="005C73B4" w:rsidP="00A63D9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tcBorders>
          </w:tcPr>
          <w:p w14:paraId="2FE1B252" w14:textId="40DE838B" w:rsidR="005C73B4" w:rsidRPr="005C73B4" w:rsidRDefault="005C73B4" w:rsidP="00A63D93">
            <w:pPr>
              <w:shd w:val="clear" w:color="auto" w:fill="FFFFFF"/>
              <w:suppressAutoHyphens/>
              <w:rPr>
                <w:rFonts w:ascii="Times New Roman" w:eastAsia="Calibri" w:hAnsi="Times New Roman" w:cs="Times New Roman"/>
                <w:sz w:val="20"/>
                <w:szCs w:val="20"/>
                <w:lang w:eastAsia="ar-SA"/>
              </w:rPr>
            </w:pPr>
            <w:r w:rsidRPr="005C73B4">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right w:val="single" w:sz="1" w:space="0" w:color="808080"/>
            </w:tcBorders>
          </w:tcPr>
          <w:p w14:paraId="648A0360" w14:textId="708DDE37" w:rsidR="00CC30A4" w:rsidRPr="008C22D8" w:rsidRDefault="00CC30A4" w:rsidP="00CC30A4">
            <w:pPr>
              <w:pStyle w:val="ConsPlusNormal2"/>
              <w:jc w:val="both"/>
              <w:rPr>
                <w:sz w:val="20"/>
                <w:szCs w:val="20"/>
              </w:rPr>
            </w:pPr>
            <w:r w:rsidRPr="008C22D8">
              <w:rPr>
                <w:sz w:val="20"/>
                <w:szCs w:val="20"/>
              </w:rPr>
              <w:t xml:space="preserve">Пешеходная доступность для городских </w:t>
            </w:r>
            <w:proofErr w:type="spellStart"/>
            <w:r w:rsidRPr="008C22D8">
              <w:rPr>
                <w:sz w:val="20"/>
                <w:szCs w:val="20"/>
              </w:rPr>
              <w:t>н.п</w:t>
            </w:r>
            <w:proofErr w:type="spellEnd"/>
            <w:r w:rsidRPr="008C22D8">
              <w:rPr>
                <w:sz w:val="20"/>
                <w:szCs w:val="20"/>
              </w:rPr>
              <w:t>. - 500 м принята в соответствии с п.2.1.2 СП 2.4.3648-2</w:t>
            </w:r>
            <w:r w:rsidR="00387970">
              <w:rPr>
                <w:sz w:val="20"/>
                <w:szCs w:val="20"/>
              </w:rPr>
              <w:t>1</w:t>
            </w:r>
            <w:r w:rsidRPr="008C22D8">
              <w:rPr>
                <w:sz w:val="20"/>
                <w:szCs w:val="20"/>
              </w:rPr>
              <w:t xml:space="preserve"> «Санитарно-эпидемиологические требования к организациям воспитания и обучения, отдыха и</w:t>
            </w:r>
          </w:p>
          <w:p w14:paraId="1DB05B49" w14:textId="77777777" w:rsidR="00CC30A4" w:rsidRDefault="00CC30A4" w:rsidP="00CC30A4">
            <w:pPr>
              <w:widowControl w:val="0"/>
              <w:suppressAutoHyphens/>
              <w:autoSpaceDE w:val="0"/>
              <w:rPr>
                <w:rFonts w:ascii="Times New Roman" w:hAnsi="Times New Roman" w:cs="Times New Roman"/>
                <w:sz w:val="20"/>
                <w:szCs w:val="20"/>
              </w:rPr>
            </w:pPr>
            <w:proofErr w:type="gramStart"/>
            <w:r w:rsidRPr="008C22D8">
              <w:rPr>
                <w:rFonts w:ascii="Times New Roman" w:hAnsi="Times New Roman" w:cs="Times New Roman"/>
                <w:sz w:val="20"/>
                <w:szCs w:val="20"/>
              </w:rPr>
              <w:t>оздоровления детей и молодежи»</w:t>
            </w:r>
            <w:r>
              <w:rPr>
                <w:rFonts w:ascii="Times New Roman" w:hAnsi="Times New Roman" w:cs="Times New Roman"/>
                <w:sz w:val="20"/>
                <w:szCs w:val="20"/>
              </w:rPr>
              <w:t xml:space="preserve"> (</w:t>
            </w:r>
            <w:r w:rsidRPr="008C22D8">
              <w:rPr>
                <w:rFonts w:ascii="Times New Roman" w:hAnsi="Times New Roman" w:cs="Times New Roman"/>
                <w:sz w:val="20"/>
                <w:szCs w:val="20"/>
              </w:rPr>
              <w:t xml:space="preserve">в условиях стесненной городской застройки и труднодоступной местности </w:t>
            </w:r>
            <w:r>
              <w:rPr>
                <w:rFonts w:ascii="Times New Roman" w:hAnsi="Times New Roman" w:cs="Times New Roman"/>
                <w:sz w:val="20"/>
                <w:szCs w:val="20"/>
              </w:rPr>
              <w:t>–</w:t>
            </w:r>
            <w:r w:rsidRPr="008C22D8">
              <w:rPr>
                <w:rFonts w:ascii="Times New Roman" w:hAnsi="Times New Roman" w:cs="Times New Roman"/>
                <w:sz w:val="20"/>
                <w:szCs w:val="20"/>
              </w:rPr>
              <w:t xml:space="preserve"> </w:t>
            </w:r>
            <w:proofErr w:type="gramEnd"/>
          </w:p>
          <w:p w14:paraId="69750CAF" w14:textId="11AAB818" w:rsidR="005C73B4" w:rsidRPr="005C73B4" w:rsidRDefault="00CC30A4" w:rsidP="00CC30A4">
            <w:pPr>
              <w:widowControl w:val="0"/>
              <w:suppressAutoHyphens/>
              <w:autoSpaceDE w:val="0"/>
              <w:rPr>
                <w:rFonts w:ascii="Times New Roman" w:eastAsia="Calibri" w:hAnsi="Times New Roman" w:cs="Times New Roman"/>
                <w:sz w:val="20"/>
                <w:szCs w:val="20"/>
                <w:lang w:eastAsia="ar-SA"/>
              </w:rPr>
            </w:pPr>
            <w:r w:rsidRPr="008C22D8">
              <w:rPr>
                <w:rFonts w:ascii="Times New Roman" w:hAnsi="Times New Roman" w:cs="Times New Roman"/>
                <w:sz w:val="20"/>
                <w:szCs w:val="20"/>
              </w:rPr>
              <w:t>800 м</w:t>
            </w:r>
            <w:r>
              <w:rPr>
                <w:rFonts w:ascii="Times New Roman" w:hAnsi="Times New Roman" w:cs="Times New Roman"/>
                <w:sz w:val="20"/>
                <w:szCs w:val="20"/>
              </w:rPr>
              <w:t>)</w:t>
            </w:r>
          </w:p>
        </w:tc>
      </w:tr>
      <w:tr w:rsidR="00A63D93" w:rsidRPr="00E3152B" w14:paraId="562EE1F4" w14:textId="77777777" w:rsidTr="002C7D23">
        <w:trPr>
          <w:trHeight w:val="1121"/>
        </w:trPr>
        <w:tc>
          <w:tcPr>
            <w:tcW w:w="2325" w:type="dxa"/>
            <w:vMerge w:val="restart"/>
            <w:tcBorders>
              <w:top w:val="single" w:sz="4" w:space="0" w:color="808080"/>
              <w:left w:val="single" w:sz="1" w:space="0" w:color="808080"/>
            </w:tcBorders>
          </w:tcPr>
          <w:p w14:paraId="3261B892" w14:textId="0C25A050" w:rsidR="00A63D93" w:rsidRPr="00BB7DE3" w:rsidRDefault="00BB7DE3" w:rsidP="00A63D93">
            <w:pPr>
              <w:widowControl w:val="0"/>
              <w:suppressAutoHyphens/>
              <w:autoSpaceDE w:val="0"/>
              <w:rPr>
                <w:rFonts w:ascii="Times New Roman" w:eastAsia="Calibri" w:hAnsi="Times New Roman" w:cs="Times New Roman"/>
                <w:sz w:val="20"/>
                <w:szCs w:val="20"/>
                <w:lang w:eastAsia="ar-SA"/>
              </w:rPr>
            </w:pPr>
            <w:r w:rsidRPr="00BB7DE3">
              <w:rPr>
                <w:rFonts w:ascii="Times New Roman" w:hAnsi="Times New Roman" w:cs="Times New Roman"/>
                <w:sz w:val="20"/>
                <w:szCs w:val="20"/>
              </w:rPr>
              <w:t>Общеобразовательная организация</w:t>
            </w:r>
          </w:p>
        </w:tc>
        <w:tc>
          <w:tcPr>
            <w:tcW w:w="2102" w:type="dxa"/>
            <w:tcBorders>
              <w:top w:val="single" w:sz="4" w:space="0" w:color="808080"/>
              <w:left w:val="single" w:sz="4" w:space="0" w:color="808080"/>
              <w:bottom w:val="single" w:sz="4" w:space="0" w:color="808080"/>
            </w:tcBorders>
          </w:tcPr>
          <w:p w14:paraId="69F279ED" w14:textId="31F6919B" w:rsidR="00A63D93" w:rsidRPr="00B53B97" w:rsidRDefault="00BB7DE3" w:rsidP="00A63D93">
            <w:pPr>
              <w:shd w:val="clear" w:color="auto" w:fill="FFFFFF"/>
              <w:suppressAutoHyphens/>
              <w:rPr>
                <w:rFonts w:ascii="Times New Roman" w:eastAsia="Calibri" w:hAnsi="Times New Roman" w:cs="Times New Roman"/>
                <w:sz w:val="20"/>
                <w:szCs w:val="20"/>
                <w:lang w:eastAsia="ar-SA"/>
              </w:rPr>
            </w:pPr>
            <w:r w:rsidRPr="005C73B4">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bottom w:val="single" w:sz="4" w:space="0" w:color="808080"/>
              <w:right w:val="single" w:sz="1" w:space="0" w:color="808080"/>
            </w:tcBorders>
          </w:tcPr>
          <w:p w14:paraId="1A5F543A" w14:textId="1F6C90F4" w:rsidR="00A63D93" w:rsidRPr="00472CA8" w:rsidRDefault="00BB7DE3" w:rsidP="00A63D93">
            <w:pPr>
              <w:widowControl w:val="0"/>
              <w:suppressAutoHyphens/>
              <w:autoSpaceDE w:val="0"/>
              <w:rPr>
                <w:rFonts w:ascii="Times New Roman" w:eastAsia="Calibri" w:hAnsi="Times New Roman" w:cs="Times New Roman"/>
                <w:color w:val="FF0000"/>
                <w:sz w:val="20"/>
                <w:szCs w:val="20"/>
                <w:lang w:eastAsia="ar-SA"/>
              </w:rPr>
            </w:pPr>
            <w:r w:rsidRPr="00472CA8">
              <w:rPr>
                <w:rFonts w:ascii="Times New Roman" w:hAnsi="Times New Roman" w:cs="Times New Roman"/>
                <w:sz w:val="20"/>
                <w:szCs w:val="20"/>
              </w:rPr>
              <w:t xml:space="preserve">Число мест в образовательных организациях в расчете на 100 детей в возрасте от 7 до 18 лет для городских </w:t>
            </w:r>
            <w:proofErr w:type="spellStart"/>
            <w:r w:rsidRPr="00472CA8">
              <w:rPr>
                <w:rFonts w:ascii="Times New Roman" w:hAnsi="Times New Roman" w:cs="Times New Roman"/>
                <w:sz w:val="20"/>
                <w:szCs w:val="20"/>
              </w:rPr>
              <w:t>н.п</w:t>
            </w:r>
            <w:proofErr w:type="spellEnd"/>
            <w:r w:rsidRPr="00472CA8">
              <w:rPr>
                <w:rFonts w:ascii="Times New Roman" w:hAnsi="Times New Roman" w:cs="Times New Roman"/>
                <w:sz w:val="20"/>
                <w:szCs w:val="20"/>
              </w:rPr>
              <w:t xml:space="preserve">. - 95 </w:t>
            </w:r>
            <w:proofErr w:type="gramStart"/>
            <w:r w:rsidRPr="00472CA8">
              <w:rPr>
                <w:rFonts w:ascii="Times New Roman" w:hAnsi="Times New Roman" w:cs="Times New Roman"/>
                <w:sz w:val="20"/>
                <w:szCs w:val="20"/>
              </w:rPr>
              <w:t>принято в соответствии с методическими рекомендациями по развитию сети образовательных организаций</w:t>
            </w:r>
            <w:r w:rsidR="00472CA8" w:rsidRPr="00472CA8">
              <w:rPr>
                <w:rFonts w:ascii="Times New Roman" w:hAnsi="Times New Roman" w:cs="Times New Roman"/>
                <w:sz w:val="20"/>
                <w:szCs w:val="20"/>
              </w:rPr>
              <w:t xml:space="preserve"> </w:t>
            </w:r>
            <w:r w:rsidR="00472CA8" w:rsidRPr="00472CA8">
              <w:rPr>
                <w:rFonts w:ascii="Times New Roman" w:hAnsi="Times New Roman" w:cs="Times New Roman"/>
                <w:color w:val="000000" w:themeColor="text1"/>
                <w:sz w:val="20"/>
                <w:szCs w:val="20"/>
              </w:rPr>
              <w:t>утверждены</w:t>
            </w:r>
            <w:proofErr w:type="gramEnd"/>
            <w:r w:rsidR="00472CA8" w:rsidRPr="00472CA8">
              <w:rPr>
                <w:rFonts w:ascii="Times New Roman" w:hAnsi="Times New Roman" w:cs="Times New Roman"/>
                <w:color w:val="000000" w:themeColor="text1"/>
                <w:sz w:val="20"/>
                <w:szCs w:val="20"/>
              </w:rPr>
              <w:t xml:space="preserve"> письмом Министерства образования и науки РФ от 04.05.2016 N АК-950/02.</w:t>
            </w:r>
          </w:p>
        </w:tc>
      </w:tr>
      <w:tr w:rsidR="00BB7DE3" w:rsidRPr="00E3152B" w14:paraId="14583454" w14:textId="77777777" w:rsidTr="002C7D23">
        <w:trPr>
          <w:trHeight w:val="1403"/>
        </w:trPr>
        <w:tc>
          <w:tcPr>
            <w:tcW w:w="2325" w:type="dxa"/>
            <w:vMerge/>
            <w:tcBorders>
              <w:left w:val="single" w:sz="1" w:space="0" w:color="808080"/>
            </w:tcBorders>
          </w:tcPr>
          <w:p w14:paraId="5F9F1FE9" w14:textId="77777777" w:rsidR="00BB7DE3" w:rsidRPr="00B53B97" w:rsidRDefault="00BB7DE3" w:rsidP="00A63D9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tcBorders>
          </w:tcPr>
          <w:p w14:paraId="7698186A" w14:textId="40F70321" w:rsidR="00BB7DE3" w:rsidRPr="00B53B97" w:rsidRDefault="00BB7DE3" w:rsidP="00A63D93">
            <w:pPr>
              <w:shd w:val="clear" w:color="auto" w:fill="FFFFFF"/>
              <w:suppressAutoHyphens/>
              <w:rPr>
                <w:rFonts w:ascii="Times New Roman" w:eastAsia="Calibri" w:hAnsi="Times New Roman" w:cs="Times New Roman"/>
                <w:sz w:val="20"/>
                <w:szCs w:val="20"/>
                <w:lang w:eastAsia="ar-SA"/>
              </w:rPr>
            </w:pPr>
            <w:r w:rsidRPr="005C73B4">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right w:val="single" w:sz="1" w:space="0" w:color="808080"/>
            </w:tcBorders>
          </w:tcPr>
          <w:p w14:paraId="226D2E9C" w14:textId="52E1E384" w:rsidR="00BB7DE3" w:rsidRPr="008C22D8" w:rsidRDefault="00BB7DE3" w:rsidP="00BB7DE3">
            <w:pPr>
              <w:pStyle w:val="ConsPlusNormal2"/>
              <w:jc w:val="both"/>
              <w:rPr>
                <w:sz w:val="20"/>
                <w:szCs w:val="20"/>
              </w:rPr>
            </w:pPr>
            <w:r w:rsidRPr="008C22D8">
              <w:rPr>
                <w:sz w:val="20"/>
                <w:szCs w:val="20"/>
              </w:rPr>
              <w:t xml:space="preserve">Пешеходная доступность для городских </w:t>
            </w:r>
            <w:proofErr w:type="spellStart"/>
            <w:r w:rsidRPr="008C22D8">
              <w:rPr>
                <w:sz w:val="20"/>
                <w:szCs w:val="20"/>
              </w:rPr>
              <w:t>н.п</w:t>
            </w:r>
            <w:proofErr w:type="spellEnd"/>
            <w:r w:rsidRPr="008C22D8">
              <w:rPr>
                <w:sz w:val="20"/>
                <w:szCs w:val="20"/>
              </w:rPr>
              <w:t>. - 500 м принята в соответствии с п.2.1.2</w:t>
            </w:r>
            <w:r w:rsidR="008C22D8" w:rsidRPr="008C22D8">
              <w:rPr>
                <w:sz w:val="20"/>
                <w:szCs w:val="20"/>
              </w:rPr>
              <w:t xml:space="preserve"> </w:t>
            </w:r>
            <w:r w:rsidRPr="008C22D8">
              <w:rPr>
                <w:sz w:val="20"/>
                <w:szCs w:val="20"/>
              </w:rPr>
              <w:t>СП 2.4.3648-2</w:t>
            </w:r>
            <w:r w:rsidR="00387970">
              <w:rPr>
                <w:sz w:val="20"/>
                <w:szCs w:val="20"/>
              </w:rPr>
              <w:t>1</w:t>
            </w:r>
            <w:r w:rsidRPr="008C22D8">
              <w:rPr>
                <w:sz w:val="20"/>
                <w:szCs w:val="20"/>
              </w:rPr>
              <w:t xml:space="preserve"> «Санитарно-эпидемиологические требования к организациям воспитания и обучения, отдыха и</w:t>
            </w:r>
          </w:p>
          <w:p w14:paraId="1C0163B7" w14:textId="52E1704C" w:rsidR="008C22D8" w:rsidRDefault="00BB7DE3" w:rsidP="00BB7DE3">
            <w:pPr>
              <w:widowControl w:val="0"/>
              <w:suppressAutoHyphens/>
              <w:autoSpaceDE w:val="0"/>
              <w:rPr>
                <w:rFonts w:ascii="Times New Roman" w:hAnsi="Times New Roman" w:cs="Times New Roman"/>
                <w:sz w:val="20"/>
                <w:szCs w:val="20"/>
              </w:rPr>
            </w:pPr>
            <w:proofErr w:type="gramStart"/>
            <w:r w:rsidRPr="008C22D8">
              <w:rPr>
                <w:rFonts w:ascii="Times New Roman" w:hAnsi="Times New Roman" w:cs="Times New Roman"/>
                <w:sz w:val="20"/>
                <w:szCs w:val="20"/>
              </w:rPr>
              <w:t>оздоровления детей и молодежи»</w:t>
            </w:r>
            <w:r w:rsidR="008C22D8">
              <w:rPr>
                <w:rFonts w:ascii="Times New Roman" w:hAnsi="Times New Roman" w:cs="Times New Roman"/>
                <w:sz w:val="20"/>
                <w:szCs w:val="20"/>
              </w:rPr>
              <w:t xml:space="preserve"> (</w:t>
            </w:r>
            <w:r w:rsidR="008C22D8" w:rsidRPr="008C22D8">
              <w:rPr>
                <w:rFonts w:ascii="Times New Roman" w:hAnsi="Times New Roman" w:cs="Times New Roman"/>
                <w:sz w:val="20"/>
                <w:szCs w:val="20"/>
              </w:rPr>
              <w:t xml:space="preserve">в условиях стесненной городской застройки и труднодоступной местности </w:t>
            </w:r>
            <w:r w:rsidR="008C22D8">
              <w:rPr>
                <w:rFonts w:ascii="Times New Roman" w:hAnsi="Times New Roman" w:cs="Times New Roman"/>
                <w:sz w:val="20"/>
                <w:szCs w:val="20"/>
              </w:rPr>
              <w:t>–</w:t>
            </w:r>
            <w:r w:rsidR="008C22D8" w:rsidRPr="008C22D8">
              <w:rPr>
                <w:rFonts w:ascii="Times New Roman" w:hAnsi="Times New Roman" w:cs="Times New Roman"/>
                <w:sz w:val="20"/>
                <w:szCs w:val="20"/>
              </w:rPr>
              <w:t xml:space="preserve"> </w:t>
            </w:r>
            <w:proofErr w:type="gramEnd"/>
          </w:p>
          <w:p w14:paraId="035CA5FB" w14:textId="7499FF3B" w:rsidR="00BB7DE3" w:rsidRPr="008C22D8" w:rsidRDefault="008C22D8" w:rsidP="00BB7DE3">
            <w:pPr>
              <w:widowControl w:val="0"/>
              <w:suppressAutoHyphens/>
              <w:autoSpaceDE w:val="0"/>
              <w:rPr>
                <w:rFonts w:ascii="Times New Roman" w:eastAsia="Calibri" w:hAnsi="Times New Roman" w:cs="Times New Roman"/>
                <w:sz w:val="20"/>
                <w:szCs w:val="20"/>
                <w:lang w:eastAsia="ar-SA"/>
              </w:rPr>
            </w:pPr>
            <w:r w:rsidRPr="008C22D8">
              <w:rPr>
                <w:rFonts w:ascii="Times New Roman" w:hAnsi="Times New Roman" w:cs="Times New Roman"/>
                <w:sz w:val="20"/>
                <w:szCs w:val="20"/>
              </w:rPr>
              <w:t>800 м</w:t>
            </w:r>
            <w:r>
              <w:rPr>
                <w:rFonts w:ascii="Times New Roman" w:hAnsi="Times New Roman" w:cs="Times New Roman"/>
                <w:sz w:val="20"/>
                <w:szCs w:val="20"/>
              </w:rPr>
              <w:t>)</w:t>
            </w:r>
          </w:p>
        </w:tc>
      </w:tr>
      <w:tr w:rsidR="00BB7DE3" w:rsidRPr="00E3152B" w14:paraId="6F139A1B" w14:textId="77777777" w:rsidTr="002C7D23">
        <w:trPr>
          <w:trHeight w:val="1977"/>
        </w:trPr>
        <w:tc>
          <w:tcPr>
            <w:tcW w:w="2325" w:type="dxa"/>
            <w:vMerge w:val="restart"/>
            <w:tcBorders>
              <w:top w:val="single" w:sz="4" w:space="0" w:color="808080"/>
              <w:left w:val="single" w:sz="1" w:space="0" w:color="808080"/>
            </w:tcBorders>
          </w:tcPr>
          <w:p w14:paraId="67482FCE" w14:textId="6E7ED3DC" w:rsidR="00BB7DE3" w:rsidRPr="00BB7DE3" w:rsidRDefault="00BB7DE3" w:rsidP="00BB7DE3">
            <w:pPr>
              <w:widowControl w:val="0"/>
              <w:suppressAutoHyphens/>
              <w:autoSpaceDE w:val="0"/>
              <w:rPr>
                <w:rFonts w:ascii="Times New Roman" w:eastAsia="Calibri" w:hAnsi="Times New Roman" w:cs="Times New Roman"/>
                <w:sz w:val="20"/>
                <w:szCs w:val="20"/>
                <w:lang w:eastAsia="ar-SA"/>
              </w:rPr>
            </w:pPr>
            <w:r w:rsidRPr="00BB7DE3">
              <w:rPr>
                <w:rFonts w:ascii="Times New Roman" w:hAnsi="Times New Roman" w:cs="Times New Roman"/>
                <w:sz w:val="20"/>
                <w:szCs w:val="20"/>
              </w:rPr>
              <w:t>Объекты дополнительного образования</w:t>
            </w:r>
          </w:p>
        </w:tc>
        <w:tc>
          <w:tcPr>
            <w:tcW w:w="2102" w:type="dxa"/>
            <w:tcBorders>
              <w:top w:val="single" w:sz="4" w:space="0" w:color="808080"/>
              <w:left w:val="single" w:sz="4" w:space="0" w:color="808080"/>
            </w:tcBorders>
          </w:tcPr>
          <w:p w14:paraId="575EEDB1" w14:textId="27B066EC" w:rsidR="00BB7DE3" w:rsidRPr="00BB7DE3" w:rsidRDefault="00BB7DE3" w:rsidP="00BB7DE3">
            <w:pPr>
              <w:shd w:val="clear" w:color="auto" w:fill="FFFFFF"/>
              <w:suppressAutoHyphens/>
              <w:rPr>
                <w:rFonts w:ascii="Times New Roman" w:eastAsia="Calibri" w:hAnsi="Times New Roman" w:cs="Times New Roman"/>
                <w:sz w:val="20"/>
                <w:szCs w:val="20"/>
                <w:lang w:eastAsia="ar-SA"/>
              </w:rPr>
            </w:pPr>
            <w:r w:rsidRPr="00BB7DE3">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right w:val="single" w:sz="1" w:space="0" w:color="808080"/>
            </w:tcBorders>
          </w:tcPr>
          <w:p w14:paraId="5393FB11" w14:textId="3CC42BE0" w:rsidR="00BB7DE3" w:rsidRPr="007869FE" w:rsidRDefault="00BB7DE3" w:rsidP="00BB7DE3">
            <w:pPr>
              <w:widowControl w:val="0"/>
              <w:suppressAutoHyphens/>
              <w:autoSpaceDE w:val="0"/>
              <w:rPr>
                <w:rFonts w:ascii="Times New Roman" w:eastAsia="Calibri" w:hAnsi="Times New Roman" w:cs="Times New Roman"/>
                <w:color w:val="FF0000"/>
                <w:sz w:val="20"/>
                <w:szCs w:val="20"/>
                <w:lang w:eastAsia="ar-SA"/>
              </w:rPr>
            </w:pPr>
            <w:r w:rsidRPr="007869FE">
              <w:rPr>
                <w:rFonts w:ascii="Times New Roman" w:hAnsi="Times New Roman" w:cs="Times New Roman"/>
                <w:color w:val="000000" w:themeColor="text1"/>
                <w:sz w:val="20"/>
                <w:szCs w:val="20"/>
              </w:rPr>
              <w:t xml:space="preserve">Число мест в организациях в расчете на 100 детей в возрасте от 5 до 18 лет - 75 </w:t>
            </w:r>
            <w:proofErr w:type="gramStart"/>
            <w:r w:rsidRPr="007869FE">
              <w:rPr>
                <w:rFonts w:ascii="Times New Roman" w:hAnsi="Times New Roman" w:cs="Times New Roman"/>
                <w:color w:val="000000" w:themeColor="text1"/>
                <w:sz w:val="20"/>
                <w:szCs w:val="20"/>
              </w:rPr>
              <w:t>принято в соответствии с методическими рекомендациями по развитию сети образовательных организаций</w:t>
            </w:r>
            <w:r w:rsidR="00656866" w:rsidRPr="007869FE">
              <w:rPr>
                <w:rFonts w:ascii="Times New Roman" w:hAnsi="Times New Roman" w:cs="Times New Roman"/>
                <w:color w:val="000000" w:themeColor="text1"/>
                <w:sz w:val="20"/>
                <w:szCs w:val="20"/>
              </w:rPr>
              <w:t xml:space="preserve"> </w:t>
            </w:r>
            <w:r w:rsidR="007869FE" w:rsidRPr="007869FE">
              <w:rPr>
                <w:rFonts w:ascii="Times New Roman" w:hAnsi="Times New Roman" w:cs="Times New Roman"/>
                <w:color w:val="000000" w:themeColor="text1"/>
                <w:sz w:val="20"/>
                <w:szCs w:val="20"/>
              </w:rPr>
              <w:t>утверждены</w:t>
            </w:r>
            <w:proofErr w:type="gramEnd"/>
            <w:r w:rsidR="007869FE" w:rsidRPr="007869FE">
              <w:rPr>
                <w:rFonts w:ascii="Times New Roman" w:hAnsi="Times New Roman" w:cs="Times New Roman"/>
                <w:color w:val="000000" w:themeColor="text1"/>
                <w:sz w:val="20"/>
                <w:szCs w:val="20"/>
              </w:rPr>
              <w:t xml:space="preserve"> письмом Министерства образования и науки РФ от 04.05.2016 N АК-950/02.</w:t>
            </w:r>
            <w:r w:rsidRPr="007869FE">
              <w:rPr>
                <w:rFonts w:ascii="Times New Roman" w:hAnsi="Times New Roman" w:cs="Times New Roman"/>
                <w:color w:val="000000" w:themeColor="text1"/>
                <w:sz w:val="20"/>
                <w:szCs w:val="20"/>
              </w:rPr>
              <w:t xml:space="preserve"> На базе общеобразовательных организаций для городских </w:t>
            </w:r>
            <w:proofErr w:type="spellStart"/>
            <w:r w:rsidRPr="007869FE">
              <w:rPr>
                <w:rFonts w:ascii="Times New Roman" w:hAnsi="Times New Roman" w:cs="Times New Roman"/>
                <w:color w:val="000000" w:themeColor="text1"/>
                <w:sz w:val="20"/>
                <w:szCs w:val="20"/>
              </w:rPr>
              <w:t>н.п</w:t>
            </w:r>
            <w:proofErr w:type="spellEnd"/>
            <w:r w:rsidRPr="007869FE">
              <w:rPr>
                <w:rFonts w:ascii="Times New Roman" w:hAnsi="Times New Roman" w:cs="Times New Roman"/>
                <w:color w:val="000000" w:themeColor="text1"/>
                <w:sz w:val="20"/>
                <w:szCs w:val="20"/>
              </w:rPr>
              <w:t xml:space="preserve">. - 45 мест; на базе образовательных организаций (за исключением общеобразовательных организаций) для городских </w:t>
            </w:r>
            <w:proofErr w:type="spellStart"/>
            <w:r w:rsidRPr="007869FE">
              <w:rPr>
                <w:rFonts w:ascii="Times New Roman" w:hAnsi="Times New Roman" w:cs="Times New Roman"/>
                <w:color w:val="000000" w:themeColor="text1"/>
                <w:sz w:val="20"/>
                <w:szCs w:val="20"/>
              </w:rPr>
              <w:t>н.п</w:t>
            </w:r>
            <w:proofErr w:type="spellEnd"/>
            <w:r w:rsidRPr="007869FE">
              <w:rPr>
                <w:rFonts w:ascii="Times New Roman" w:hAnsi="Times New Roman" w:cs="Times New Roman"/>
                <w:color w:val="000000" w:themeColor="text1"/>
                <w:sz w:val="20"/>
                <w:szCs w:val="20"/>
              </w:rPr>
              <w:t>. - 30 мест</w:t>
            </w:r>
          </w:p>
        </w:tc>
      </w:tr>
      <w:tr w:rsidR="00BB7DE3" w:rsidRPr="00E3152B" w14:paraId="1B20927A" w14:textId="77777777" w:rsidTr="002C7D23">
        <w:trPr>
          <w:trHeight w:val="572"/>
        </w:trPr>
        <w:tc>
          <w:tcPr>
            <w:tcW w:w="2325" w:type="dxa"/>
            <w:vMerge/>
            <w:tcBorders>
              <w:left w:val="single" w:sz="1" w:space="0" w:color="808080"/>
              <w:bottom w:val="single" w:sz="4" w:space="0" w:color="808080"/>
            </w:tcBorders>
          </w:tcPr>
          <w:p w14:paraId="35D621CE" w14:textId="16B121FA"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72DBA57D" w14:textId="65513BF5" w:rsidR="00BB7DE3" w:rsidRPr="006D3CFC" w:rsidRDefault="00BB7DE3" w:rsidP="00BB7DE3">
            <w:pPr>
              <w:shd w:val="clear" w:color="auto" w:fill="FFFFFF"/>
              <w:suppressAutoHyphens/>
              <w:rPr>
                <w:rFonts w:ascii="Times New Roman" w:eastAsia="Calibri" w:hAnsi="Times New Roman" w:cs="Times New Roman"/>
                <w:sz w:val="20"/>
                <w:szCs w:val="20"/>
                <w:lang w:eastAsia="ar-SA"/>
              </w:rPr>
            </w:pPr>
            <w:r w:rsidRPr="006D3CFC">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6F689B74" w14:textId="3C1CAED4" w:rsidR="00BB7DE3" w:rsidRPr="006D3CFC" w:rsidRDefault="006D3CFC" w:rsidP="00BB7DE3">
            <w:pPr>
              <w:widowControl w:val="0"/>
              <w:suppressAutoHyphens/>
              <w:autoSpaceDE w:val="0"/>
              <w:rPr>
                <w:rFonts w:ascii="Times New Roman" w:eastAsia="Calibri" w:hAnsi="Times New Roman" w:cs="Times New Roman"/>
                <w:sz w:val="20"/>
                <w:szCs w:val="20"/>
                <w:lang w:eastAsia="ar-SA"/>
              </w:rPr>
            </w:pPr>
            <w:r w:rsidRPr="006D3CFC">
              <w:rPr>
                <w:rFonts w:ascii="Times New Roman" w:hAnsi="Times New Roman" w:cs="Times New Roman"/>
                <w:sz w:val="20"/>
                <w:szCs w:val="20"/>
              </w:rPr>
              <w:t>Транспортно-пешеходная доступность 30 мин принята в соответствии с методическими рекомендациями по развитию сети образовательных организаций</w:t>
            </w:r>
          </w:p>
        </w:tc>
      </w:tr>
      <w:tr w:rsidR="00A07D17" w:rsidRPr="00E3152B" w14:paraId="5CD133B7" w14:textId="77777777" w:rsidTr="00A07D17">
        <w:trPr>
          <w:trHeight w:val="1492"/>
        </w:trPr>
        <w:tc>
          <w:tcPr>
            <w:tcW w:w="2325" w:type="dxa"/>
            <w:vMerge w:val="restart"/>
            <w:tcBorders>
              <w:top w:val="single" w:sz="4" w:space="0" w:color="808080"/>
              <w:left w:val="single" w:sz="1" w:space="0" w:color="808080"/>
            </w:tcBorders>
          </w:tcPr>
          <w:p w14:paraId="4BA003FF" w14:textId="77777777" w:rsidR="00A07D17" w:rsidRPr="00B53B97" w:rsidRDefault="00A07D17" w:rsidP="00BB7DE3">
            <w:pPr>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Физкультурно-спортивные залы</w:t>
            </w:r>
          </w:p>
        </w:tc>
        <w:tc>
          <w:tcPr>
            <w:tcW w:w="2102" w:type="dxa"/>
            <w:tcBorders>
              <w:top w:val="single" w:sz="4" w:space="0" w:color="808080"/>
              <w:left w:val="single" w:sz="4" w:space="0" w:color="808080"/>
            </w:tcBorders>
          </w:tcPr>
          <w:p w14:paraId="54C637E2" w14:textId="7EE8900C" w:rsidR="00A07D17" w:rsidRPr="00B53B97" w:rsidRDefault="00A07D17"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Уровень обеспеченности, мест на 10 тыс. </w:t>
            </w:r>
            <w:r w:rsidRPr="00B53B97">
              <w:rPr>
                <w:rFonts w:ascii="Times New Roman" w:eastAsia="Times New Roman" w:hAnsi="Times New Roman" w:cs="Times New Roman"/>
                <w:spacing w:val="-6"/>
                <w:sz w:val="20"/>
                <w:szCs w:val="20"/>
                <w:lang w:eastAsia="ar-SA"/>
              </w:rPr>
              <w:t>м</w:t>
            </w:r>
            <w:proofErr w:type="gramStart"/>
            <w:r w:rsidRPr="00B53B97">
              <w:rPr>
                <w:rFonts w:ascii="Times New Roman" w:eastAsia="Times New Roman" w:hAnsi="Times New Roman" w:cs="Times New Roman"/>
                <w:spacing w:val="-6"/>
                <w:sz w:val="20"/>
                <w:szCs w:val="20"/>
                <w:vertAlign w:val="superscript"/>
                <w:lang w:eastAsia="ar-SA"/>
              </w:rPr>
              <w:t>2</w:t>
            </w:r>
            <w:proofErr w:type="gramEnd"/>
            <w:r w:rsidRPr="00B53B97">
              <w:rPr>
                <w:rFonts w:ascii="Times New Roman" w:eastAsia="Calibri" w:hAnsi="Times New Roman" w:cs="Times New Roman"/>
                <w:sz w:val="20"/>
                <w:szCs w:val="20"/>
                <w:lang w:eastAsia="ar-SA"/>
              </w:rPr>
              <w:t xml:space="preserve">  от общей площади квартиры</w:t>
            </w:r>
          </w:p>
        </w:tc>
        <w:tc>
          <w:tcPr>
            <w:tcW w:w="5212" w:type="dxa"/>
            <w:tcBorders>
              <w:top w:val="single" w:sz="4" w:space="0" w:color="808080"/>
              <w:left w:val="single" w:sz="4" w:space="0" w:color="808080"/>
              <w:right w:val="single" w:sz="1" w:space="0" w:color="808080"/>
            </w:tcBorders>
          </w:tcPr>
          <w:p w14:paraId="3C72DD64" w14:textId="77777777" w:rsidR="00A07D17" w:rsidRPr="00B53B97" w:rsidRDefault="00A07D17"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Обоснование расчетного показателя (для расчета потребности при разработке документации по планировке территории):</w:t>
            </w:r>
          </w:p>
          <w:p w14:paraId="1DA42A8F" w14:textId="77777777" w:rsidR="00A07D17" w:rsidRPr="00B53B97" w:rsidRDefault="00A07D17"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70 х 10 000/27,5 х 1000=25,5</w:t>
            </w:r>
            <w:r w:rsidRPr="00B53B97">
              <w:rPr>
                <w:rFonts w:ascii="Times New Roman" w:eastAsia="Calibri" w:hAnsi="Times New Roman" w:cs="Times New Roman"/>
                <w:b/>
                <w:sz w:val="20"/>
                <w:szCs w:val="20"/>
                <w:lang w:eastAsia="ar-SA"/>
              </w:rPr>
              <w:t xml:space="preserve"> </w:t>
            </w:r>
            <w:r w:rsidRPr="00B53B97">
              <w:rPr>
                <w:rFonts w:ascii="Times New Roman" w:eastAsia="Times New Roman" w:hAnsi="Times New Roman" w:cs="Times New Roman"/>
                <w:spacing w:val="-6"/>
                <w:sz w:val="20"/>
                <w:szCs w:val="20"/>
                <w:lang w:eastAsia="ar-SA"/>
              </w:rPr>
              <w:t>м</w:t>
            </w:r>
            <w:proofErr w:type="gramStart"/>
            <w:r w:rsidRPr="00B53B97">
              <w:rPr>
                <w:rFonts w:ascii="Times New Roman" w:eastAsia="Times New Roman" w:hAnsi="Times New Roman" w:cs="Times New Roman"/>
                <w:spacing w:val="-6"/>
                <w:sz w:val="20"/>
                <w:szCs w:val="20"/>
                <w:vertAlign w:val="superscript"/>
                <w:lang w:eastAsia="ar-SA"/>
              </w:rPr>
              <w:t>2</w:t>
            </w:r>
            <w:proofErr w:type="gramEnd"/>
            <w:r w:rsidRPr="00B53B97">
              <w:rPr>
                <w:rFonts w:ascii="Times New Roman" w:eastAsia="Calibri" w:hAnsi="Times New Roman" w:cs="Times New Roman"/>
                <w:b/>
                <w:sz w:val="20"/>
                <w:szCs w:val="20"/>
                <w:lang w:eastAsia="ar-SA"/>
              </w:rPr>
              <w:t xml:space="preserve"> </w:t>
            </w:r>
            <w:r w:rsidRPr="00B53B97">
              <w:rPr>
                <w:rFonts w:ascii="Times New Roman" w:eastAsia="Calibri" w:hAnsi="Times New Roman" w:cs="Times New Roman"/>
                <w:sz w:val="20"/>
                <w:szCs w:val="20"/>
                <w:lang w:eastAsia="ar-SA"/>
              </w:rPr>
              <w:t xml:space="preserve">на 10 тыс. </w:t>
            </w:r>
            <w:r w:rsidRPr="00B53B97">
              <w:rPr>
                <w:rFonts w:ascii="Times New Roman" w:eastAsia="Times New Roman" w:hAnsi="Times New Roman" w:cs="Times New Roman"/>
                <w:spacing w:val="-6"/>
                <w:sz w:val="20"/>
                <w:szCs w:val="20"/>
                <w:lang w:eastAsia="ar-SA"/>
              </w:rPr>
              <w:t>м</w:t>
            </w:r>
            <w:r w:rsidRPr="00B53B97">
              <w:rPr>
                <w:rFonts w:ascii="Times New Roman" w:eastAsia="Times New Roman" w:hAnsi="Times New Roman" w:cs="Times New Roman"/>
                <w:spacing w:val="-6"/>
                <w:sz w:val="20"/>
                <w:szCs w:val="20"/>
                <w:vertAlign w:val="superscript"/>
                <w:lang w:eastAsia="ar-SA"/>
              </w:rPr>
              <w:t xml:space="preserve">2 </w:t>
            </w:r>
            <w:r w:rsidRPr="00B53B97">
              <w:rPr>
                <w:rFonts w:ascii="Times New Roman" w:eastAsia="Calibri" w:hAnsi="Times New Roman" w:cs="Times New Roman"/>
                <w:sz w:val="20"/>
                <w:szCs w:val="20"/>
                <w:lang w:eastAsia="ar-SA"/>
              </w:rPr>
              <w:t>от общей площади квартиры,</w:t>
            </w:r>
          </w:p>
          <w:p w14:paraId="535AC8AB" w14:textId="3E0172A3" w:rsidR="00A07D17" w:rsidRPr="00B53B97" w:rsidRDefault="00A07D17"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где 27,5 - средняя жилищная обеспеченность.</w:t>
            </w:r>
          </w:p>
        </w:tc>
      </w:tr>
      <w:tr w:rsidR="00BB7DE3" w:rsidRPr="00E3152B" w14:paraId="4A2D48C3" w14:textId="77777777" w:rsidTr="002C7D23">
        <w:trPr>
          <w:trHeight w:val="2052"/>
        </w:trPr>
        <w:tc>
          <w:tcPr>
            <w:tcW w:w="2325" w:type="dxa"/>
            <w:vMerge/>
            <w:tcBorders>
              <w:left w:val="single" w:sz="1" w:space="0" w:color="808080"/>
            </w:tcBorders>
          </w:tcPr>
          <w:p w14:paraId="5F18D74E"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5708B7FB"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Пешеходная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30F01078" w14:textId="5C910C8F" w:rsidR="00834861"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Установлены с учетом пространственно-территориальных особенностей организации инфраструктуры муниципального образования, исходя из текущего состояния и перспектив развития системы учреждений физической культуры и спорта с учетом требований </w:t>
            </w:r>
            <w:r w:rsidR="000E5B52" w:rsidRPr="00834861">
              <w:rPr>
                <w:rFonts w:ascii="Times New Roman" w:eastAsia="Calibri" w:hAnsi="Times New Roman" w:cs="Times New Roman"/>
                <w:sz w:val="20"/>
                <w:szCs w:val="20"/>
                <w:lang w:eastAsia="ar-SA"/>
              </w:rPr>
              <w:t>СП 118.13330.2022</w:t>
            </w:r>
            <w:r w:rsidR="000E5B52">
              <w:rPr>
                <w:rFonts w:ascii="Times New Roman" w:eastAsia="Calibri" w:hAnsi="Times New Roman" w:cs="Times New Roman"/>
                <w:sz w:val="20"/>
                <w:szCs w:val="20"/>
                <w:lang w:eastAsia="ar-SA"/>
              </w:rPr>
              <w:t xml:space="preserve"> </w:t>
            </w:r>
            <w:r w:rsidRPr="00B53B97">
              <w:rPr>
                <w:rFonts w:ascii="Times New Roman" w:eastAsia="Calibri" w:hAnsi="Times New Roman" w:cs="Times New Roman"/>
                <w:sz w:val="20"/>
                <w:szCs w:val="20"/>
                <w:lang w:eastAsia="ar-SA"/>
              </w:rPr>
              <w:t xml:space="preserve">Общественные здания и сооружения, </w:t>
            </w:r>
          </w:p>
          <w:p w14:paraId="04870090" w14:textId="5BDC63DE"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Градостроительство. Планировка и застройка городских и сельских поселений.</w:t>
            </w:r>
          </w:p>
        </w:tc>
      </w:tr>
      <w:tr w:rsidR="00BB7DE3" w:rsidRPr="00E3152B" w14:paraId="17A493B6" w14:textId="77777777" w:rsidTr="002C7D23">
        <w:trPr>
          <w:trHeight w:val="2220"/>
        </w:trPr>
        <w:tc>
          <w:tcPr>
            <w:tcW w:w="2325" w:type="dxa"/>
            <w:vMerge/>
            <w:tcBorders>
              <w:left w:val="single" w:sz="1" w:space="0" w:color="808080"/>
            </w:tcBorders>
          </w:tcPr>
          <w:p w14:paraId="464D4060"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1CAB6D0E"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Показатель единовременной пропускной способности</w:t>
            </w:r>
          </w:p>
        </w:tc>
        <w:tc>
          <w:tcPr>
            <w:tcW w:w="5212" w:type="dxa"/>
            <w:tcBorders>
              <w:top w:val="single" w:sz="4" w:space="0" w:color="808080"/>
              <w:left w:val="single" w:sz="4" w:space="0" w:color="808080"/>
              <w:bottom w:val="single" w:sz="4" w:space="0" w:color="808080"/>
              <w:right w:val="single" w:sz="1" w:space="0" w:color="808080"/>
            </w:tcBorders>
          </w:tcPr>
          <w:p w14:paraId="7783852E"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В соответствии с Методическими рекомендациями, утвержденными Приказом Министерства спорта Российской Федерации от 21.03.2018 </w:t>
            </w:r>
          </w:p>
          <w:p w14:paraId="0B99206A"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244:</w:t>
            </w:r>
          </w:p>
          <w:p w14:paraId="0C7D28CD"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Потребность населения в объектах спорта определяется исходя из уровня обеспеченности объектами спорта, который к 2030 году рекомендуется достичь в размере 100%;</w:t>
            </w:r>
          </w:p>
          <w:p w14:paraId="3892ECFB"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Обеспеченность объектами спорта определяется исходя из Единовременной пропускной способности объекта спорта (ЕПС);</w:t>
            </w:r>
          </w:p>
          <w:p w14:paraId="779A2EF9" w14:textId="77777777" w:rsidR="00BB7DE3" w:rsidRPr="00B53B97" w:rsidRDefault="00BB7DE3" w:rsidP="00BB7DE3">
            <w:pPr>
              <w:widowControl w:val="0"/>
              <w:suppressAutoHyphens/>
              <w:autoSpaceDE w:val="0"/>
              <w:rPr>
                <w:rFonts w:ascii="Times New Roman" w:eastAsia="Calibri" w:hAnsi="Times New Roman" w:cs="Times New Roman"/>
                <w:sz w:val="20"/>
                <w:szCs w:val="20"/>
                <w:u w:val="single"/>
                <w:lang w:eastAsia="ar-SA"/>
              </w:rPr>
            </w:pPr>
            <w:r w:rsidRPr="00B53B97">
              <w:rPr>
                <w:rFonts w:ascii="Times New Roman" w:eastAsia="Calibri" w:hAnsi="Times New Roman" w:cs="Times New Roman"/>
                <w:sz w:val="20"/>
                <w:szCs w:val="20"/>
                <w:lang w:eastAsia="ar-SA"/>
              </w:rPr>
              <w:t>- При определении нормативной потребности населения в объектах физической культуры и спорта рекомендуется использовать усредненный норматив ЕПС, равный 122 чел. на 1000 населения;</w:t>
            </w:r>
          </w:p>
          <w:p w14:paraId="710905D5"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u w:val="single"/>
                <w:lang w:eastAsia="ar-SA"/>
              </w:rPr>
              <w:t>Обоснование показателя ЕПС:</w:t>
            </w:r>
          </w:p>
          <w:p w14:paraId="0231B47E"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Согласно приложению к Методическим рекомендациям по планово-расчетным показателям количества </w:t>
            </w:r>
            <w:proofErr w:type="gramStart"/>
            <w:r w:rsidRPr="00B53B97">
              <w:rPr>
                <w:rFonts w:ascii="Times New Roman" w:eastAsia="Calibri" w:hAnsi="Times New Roman" w:cs="Times New Roman"/>
                <w:sz w:val="20"/>
                <w:szCs w:val="20"/>
                <w:lang w:eastAsia="ar-SA"/>
              </w:rPr>
              <w:t>занимающихся</w:t>
            </w:r>
            <w:proofErr w:type="gramEnd"/>
            <w:r w:rsidRPr="00B53B97">
              <w:rPr>
                <w:rFonts w:ascii="Times New Roman" w:eastAsia="Calibri" w:hAnsi="Times New Roman" w:cs="Times New Roman"/>
                <w:sz w:val="20"/>
                <w:szCs w:val="20"/>
                <w:lang w:eastAsia="ar-SA"/>
              </w:rPr>
              <w:t>, показатель ЕПС составит:</w:t>
            </w:r>
          </w:p>
          <w:p w14:paraId="47E5FFD8"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ЕПС = (</w:t>
            </w:r>
            <w:proofErr w:type="spellStart"/>
            <w:r w:rsidRPr="00B53B97">
              <w:rPr>
                <w:rFonts w:ascii="Times New Roman" w:eastAsia="Calibri" w:hAnsi="Times New Roman" w:cs="Times New Roman"/>
                <w:sz w:val="20"/>
                <w:szCs w:val="20"/>
                <w:lang w:eastAsia="ar-SA"/>
              </w:rPr>
              <w:t>а+б</w:t>
            </w:r>
            <w:proofErr w:type="spellEnd"/>
            <w:r w:rsidRPr="00B53B97">
              <w:rPr>
                <w:rFonts w:ascii="Times New Roman" w:eastAsia="Calibri" w:hAnsi="Times New Roman" w:cs="Times New Roman"/>
                <w:sz w:val="20"/>
                <w:szCs w:val="20"/>
                <w:lang w:eastAsia="ar-SA"/>
              </w:rPr>
              <w:t>+…), где</w:t>
            </w:r>
          </w:p>
          <w:p w14:paraId="5D94D28B"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proofErr w:type="spellStart"/>
            <w:r w:rsidRPr="00B53B97">
              <w:rPr>
                <w:rFonts w:ascii="Times New Roman" w:eastAsia="Calibri" w:hAnsi="Times New Roman" w:cs="Times New Roman"/>
                <w:sz w:val="20"/>
                <w:szCs w:val="20"/>
                <w:lang w:eastAsia="ar-SA"/>
              </w:rPr>
              <w:t>а</w:t>
            </w:r>
            <w:proofErr w:type="gramStart"/>
            <w:r w:rsidRPr="00B53B97">
              <w:rPr>
                <w:rFonts w:ascii="Times New Roman" w:eastAsia="Calibri" w:hAnsi="Times New Roman" w:cs="Times New Roman"/>
                <w:sz w:val="20"/>
                <w:szCs w:val="20"/>
                <w:lang w:eastAsia="ar-SA"/>
              </w:rPr>
              <w:t>,б</w:t>
            </w:r>
            <w:proofErr w:type="spellEnd"/>
            <w:proofErr w:type="gramEnd"/>
            <w:r w:rsidRPr="00B53B97">
              <w:rPr>
                <w:rFonts w:ascii="Times New Roman" w:eastAsia="Calibri" w:hAnsi="Times New Roman" w:cs="Times New Roman"/>
                <w:sz w:val="20"/>
                <w:szCs w:val="20"/>
                <w:lang w:eastAsia="ar-SA"/>
              </w:rPr>
              <w:t>,…- планово-расчетные показатели количества занимающихся по возможным на объекте спорта видам спорта.</w:t>
            </w:r>
          </w:p>
          <w:p w14:paraId="315DFD82"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ЕПС = 50+20+4х2+15+35 = 128 чел. на 1000 населения.</w:t>
            </w:r>
          </w:p>
          <w:p w14:paraId="7DD323FD"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Рассчитанный показатель ЕПС предусматривает возможность одновременного размещения в объекте зон / залов </w:t>
            </w:r>
            <w:proofErr w:type="gramStart"/>
            <w:r w:rsidRPr="00B53B97">
              <w:rPr>
                <w:rFonts w:ascii="Times New Roman" w:eastAsia="Calibri" w:hAnsi="Times New Roman" w:cs="Times New Roman"/>
                <w:sz w:val="20"/>
                <w:szCs w:val="20"/>
                <w:lang w:eastAsia="ar-SA"/>
              </w:rPr>
              <w:t>для</w:t>
            </w:r>
            <w:proofErr w:type="gramEnd"/>
            <w:r w:rsidRPr="00B53B97">
              <w:rPr>
                <w:rFonts w:ascii="Times New Roman" w:eastAsia="Calibri" w:hAnsi="Times New Roman" w:cs="Times New Roman"/>
                <w:sz w:val="20"/>
                <w:szCs w:val="20"/>
                <w:lang w:eastAsia="ar-SA"/>
              </w:rPr>
              <w:t xml:space="preserve">: </w:t>
            </w:r>
          </w:p>
          <w:p w14:paraId="281890DB"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занятий акробатикой </w:t>
            </w:r>
            <w:r w:rsidRPr="00B53B97">
              <w:rPr>
                <w:rFonts w:ascii="Times New Roman" w:eastAsia="Calibri" w:hAnsi="Times New Roman" w:cs="Times New Roman"/>
                <w:spacing w:val="-6"/>
                <w:sz w:val="20"/>
                <w:szCs w:val="20"/>
                <w:lang w:eastAsia="ar-SA"/>
              </w:rPr>
              <w:t>(50 чел.)</w:t>
            </w:r>
            <w:r w:rsidRPr="00B53B97">
              <w:rPr>
                <w:rFonts w:ascii="Times New Roman" w:eastAsia="Calibri" w:hAnsi="Times New Roman" w:cs="Times New Roman"/>
                <w:sz w:val="20"/>
                <w:szCs w:val="20"/>
                <w:lang w:eastAsia="ar-SA"/>
              </w:rPr>
              <w:t>, волейбольного зала (универсального)</w:t>
            </w:r>
            <w:r w:rsidRPr="00B53B97">
              <w:rPr>
                <w:rFonts w:ascii="Times New Roman" w:eastAsia="Calibri" w:hAnsi="Times New Roman" w:cs="Times New Roman"/>
                <w:spacing w:val="-6"/>
                <w:sz w:val="20"/>
                <w:szCs w:val="20"/>
                <w:lang w:eastAsia="ar-SA"/>
              </w:rPr>
              <w:t xml:space="preserve"> (20 чел.)</w:t>
            </w:r>
            <w:r w:rsidRPr="00B53B97">
              <w:rPr>
                <w:rFonts w:ascii="Times New Roman" w:eastAsia="Calibri" w:hAnsi="Times New Roman" w:cs="Times New Roman"/>
                <w:sz w:val="20"/>
                <w:szCs w:val="20"/>
                <w:lang w:eastAsia="ar-SA"/>
              </w:rPr>
              <w:t xml:space="preserve">, </w:t>
            </w:r>
          </w:p>
          <w:p w14:paraId="5179E36B"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зоны размещения 2 столов для настольного тенниса </w:t>
            </w:r>
            <w:r w:rsidRPr="00B53B97">
              <w:rPr>
                <w:rFonts w:ascii="Times New Roman" w:eastAsia="Calibri" w:hAnsi="Times New Roman" w:cs="Times New Roman"/>
                <w:spacing w:val="-6"/>
                <w:sz w:val="20"/>
                <w:szCs w:val="20"/>
                <w:lang w:eastAsia="ar-SA"/>
              </w:rPr>
              <w:t>(из расчета 4 чел. на 1 стол)</w:t>
            </w:r>
            <w:r w:rsidRPr="00B53B97">
              <w:rPr>
                <w:rFonts w:ascii="Times New Roman" w:eastAsia="Calibri" w:hAnsi="Times New Roman" w:cs="Times New Roman"/>
                <w:sz w:val="20"/>
                <w:szCs w:val="20"/>
                <w:lang w:eastAsia="ar-SA"/>
              </w:rPr>
              <w:t xml:space="preserve">, </w:t>
            </w:r>
          </w:p>
          <w:p w14:paraId="4C16731C"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зоны для занятий тяжелой атлетикой </w:t>
            </w:r>
            <w:r w:rsidRPr="00B53B97">
              <w:rPr>
                <w:rFonts w:ascii="Times New Roman" w:eastAsia="Calibri" w:hAnsi="Times New Roman" w:cs="Times New Roman"/>
                <w:spacing w:val="-6"/>
                <w:sz w:val="20"/>
                <w:szCs w:val="20"/>
                <w:lang w:eastAsia="ar-SA"/>
              </w:rPr>
              <w:t>(из расчета 15 чел. на 1 помост)</w:t>
            </w:r>
            <w:r w:rsidRPr="00B53B97">
              <w:rPr>
                <w:rFonts w:ascii="Times New Roman" w:eastAsia="Calibri" w:hAnsi="Times New Roman" w:cs="Times New Roman"/>
                <w:sz w:val="20"/>
                <w:szCs w:val="20"/>
                <w:lang w:eastAsia="ar-SA"/>
              </w:rPr>
              <w:t xml:space="preserve">, </w:t>
            </w:r>
          </w:p>
          <w:p w14:paraId="144AE0F3"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среднего  зала для физкультурно-оздоровительных занятий (общей физической подготовки) 35 чел.</w:t>
            </w:r>
          </w:p>
        </w:tc>
      </w:tr>
      <w:tr w:rsidR="00BB7DE3" w:rsidRPr="00E3152B" w14:paraId="62EE1F61" w14:textId="77777777" w:rsidTr="002C7D23">
        <w:trPr>
          <w:trHeight w:val="1499"/>
        </w:trPr>
        <w:tc>
          <w:tcPr>
            <w:tcW w:w="2325" w:type="dxa"/>
            <w:vMerge/>
            <w:tcBorders>
              <w:left w:val="single" w:sz="1" w:space="0" w:color="808080"/>
              <w:bottom w:val="single" w:sz="4" w:space="0" w:color="808080"/>
            </w:tcBorders>
          </w:tcPr>
          <w:p w14:paraId="1FC360E5"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2568F860" w14:textId="77777777" w:rsidR="00BB7DE3" w:rsidRPr="00B53B97" w:rsidRDefault="00BB7DE3" w:rsidP="00BB7DE3">
            <w:pPr>
              <w:shd w:val="clear" w:color="auto" w:fill="FFFFFF"/>
              <w:suppressAutoHyphens/>
              <w:rPr>
                <w:rFonts w:ascii="Times New Roman" w:eastAsia="Calibri" w:hAnsi="Times New Roman" w:cs="Times New Roman"/>
                <w:sz w:val="20"/>
                <w:szCs w:val="20"/>
                <w:lang w:val="x-none" w:eastAsia="ar-SA"/>
              </w:rPr>
            </w:pPr>
            <w:r w:rsidRPr="00B53B97">
              <w:rPr>
                <w:rFonts w:ascii="Times New Roman" w:eastAsia="Calibri" w:hAnsi="Times New Roman" w:cs="Times New Roman"/>
                <w:sz w:val="20"/>
                <w:szCs w:val="20"/>
                <w:lang w:eastAsia="ar-SA"/>
              </w:rPr>
              <w:t>Транспортная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470D43C8" w14:textId="77777777" w:rsidR="00BB7DE3" w:rsidRPr="00B53B97" w:rsidRDefault="00BB7DE3" w:rsidP="00BB7DE3">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val="x-none" w:eastAsia="ar-SA"/>
              </w:rPr>
              <w:t>Максимально допустимый уровень территориальной доступности объект</w:t>
            </w:r>
            <w:r w:rsidRPr="00B53B97">
              <w:rPr>
                <w:rFonts w:ascii="Times New Roman" w:eastAsia="Calibri" w:hAnsi="Times New Roman" w:cs="Times New Roman"/>
                <w:sz w:val="20"/>
                <w:szCs w:val="20"/>
                <w:lang w:eastAsia="ar-SA"/>
              </w:rPr>
              <w:t>ов</w:t>
            </w:r>
            <w:r w:rsidRPr="00B53B97">
              <w:rPr>
                <w:rFonts w:ascii="Times New Roman" w:eastAsia="Calibri" w:hAnsi="Times New Roman" w:cs="Times New Roman"/>
                <w:sz w:val="20"/>
                <w:szCs w:val="20"/>
                <w:lang w:val="x-none" w:eastAsia="ar-SA"/>
              </w:rPr>
              <w:t xml:space="preserve"> физической культуры и массового спорта местного значения установлен исходя из частоты пользования жителями соответствующими объектами, а также радиуса их наполняемости с учетом экономической эффективности размещения объектов</w:t>
            </w:r>
            <w:r w:rsidRPr="00B53B97">
              <w:rPr>
                <w:rFonts w:ascii="Times New Roman" w:eastAsia="Calibri" w:hAnsi="Times New Roman" w:cs="Times New Roman"/>
                <w:sz w:val="20"/>
                <w:szCs w:val="20"/>
                <w:lang w:eastAsia="ar-SA"/>
              </w:rPr>
              <w:t>.</w:t>
            </w:r>
          </w:p>
        </w:tc>
      </w:tr>
      <w:tr w:rsidR="00BB7DE3" w:rsidRPr="00E3152B" w14:paraId="1004B592" w14:textId="77777777" w:rsidTr="002C7D23">
        <w:trPr>
          <w:trHeight w:val="2180"/>
        </w:trPr>
        <w:tc>
          <w:tcPr>
            <w:tcW w:w="2325" w:type="dxa"/>
            <w:vMerge w:val="restart"/>
            <w:tcBorders>
              <w:top w:val="single" w:sz="4" w:space="0" w:color="808080"/>
              <w:left w:val="single" w:sz="1" w:space="0" w:color="808080"/>
            </w:tcBorders>
          </w:tcPr>
          <w:p w14:paraId="6436B044" w14:textId="77777777" w:rsidR="00BB7DE3" w:rsidRPr="00527409" w:rsidRDefault="00BB7DE3" w:rsidP="00BB7DE3">
            <w:pPr>
              <w:suppressAutoHyphens/>
              <w:rPr>
                <w:rFonts w:ascii="Times New Roman" w:eastAsia="Calibri" w:hAnsi="Times New Roman" w:cs="Times New Roman"/>
                <w:sz w:val="20"/>
                <w:szCs w:val="20"/>
                <w:lang w:eastAsia="ar-SA"/>
              </w:rPr>
            </w:pPr>
            <w:r w:rsidRPr="00527409">
              <w:rPr>
                <w:rFonts w:ascii="Times New Roman" w:eastAsia="Calibri" w:hAnsi="Times New Roman" w:cs="Times New Roman"/>
                <w:sz w:val="20"/>
                <w:szCs w:val="20"/>
                <w:lang w:eastAsia="ar-SA"/>
              </w:rPr>
              <w:t>Плавательные бассейны</w:t>
            </w:r>
          </w:p>
        </w:tc>
        <w:tc>
          <w:tcPr>
            <w:tcW w:w="2102" w:type="dxa"/>
            <w:tcBorders>
              <w:top w:val="single" w:sz="4" w:space="0" w:color="808080"/>
              <w:left w:val="single" w:sz="4" w:space="0" w:color="808080"/>
              <w:bottom w:val="single" w:sz="4" w:space="0" w:color="808080"/>
            </w:tcBorders>
          </w:tcPr>
          <w:p w14:paraId="21150D5A" w14:textId="3BCB35AF" w:rsidR="00BB7DE3" w:rsidRPr="00527409" w:rsidRDefault="00BB7DE3" w:rsidP="00BB7DE3">
            <w:pPr>
              <w:shd w:val="clear" w:color="auto" w:fill="FFFFFF"/>
              <w:suppressAutoHyphens/>
              <w:rPr>
                <w:rFonts w:ascii="Times New Roman" w:eastAsia="Calibri" w:hAnsi="Times New Roman" w:cs="Times New Roman"/>
                <w:sz w:val="20"/>
                <w:szCs w:val="20"/>
                <w:lang w:eastAsia="ar-SA"/>
              </w:rPr>
            </w:pPr>
            <w:r w:rsidRPr="00527409">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bottom w:val="single" w:sz="4" w:space="0" w:color="808080"/>
              <w:right w:val="single" w:sz="1" w:space="0" w:color="808080"/>
            </w:tcBorders>
          </w:tcPr>
          <w:p w14:paraId="212CC6F2" w14:textId="618941E5" w:rsidR="00BB7DE3" w:rsidRPr="00527409" w:rsidRDefault="00BB7DE3" w:rsidP="00BB7DE3">
            <w:pPr>
              <w:pStyle w:val="ConsPlusNormal2"/>
              <w:jc w:val="both"/>
              <w:rPr>
                <w:sz w:val="20"/>
                <w:szCs w:val="20"/>
              </w:rPr>
            </w:pPr>
            <w:r w:rsidRPr="00527409">
              <w:rPr>
                <w:sz w:val="20"/>
                <w:szCs w:val="20"/>
              </w:rPr>
              <w:t xml:space="preserve">Количество объектов принято 1 на городской округ, </w:t>
            </w:r>
            <w:r w:rsidR="008921C9" w:rsidRPr="008921C9">
              <w:rPr>
                <w:sz w:val="20"/>
                <w:szCs w:val="20"/>
              </w:rPr>
              <w:t>с учетом Приказ Министерства спорта РФ от 21 марта 2018 г. N 244 "Об утверждении Методических рекомендаций о применении нормативов и норм при определении потребности субъектов Российской Федерации в объектах физической культуры и спорта»</w:t>
            </w:r>
          </w:p>
          <w:p w14:paraId="2957F0DE" w14:textId="46FC9DAC" w:rsidR="00BB7DE3" w:rsidRPr="00527409" w:rsidRDefault="00BB7DE3" w:rsidP="00BB7DE3">
            <w:pPr>
              <w:pStyle w:val="ConsPlusNormal2"/>
              <w:jc w:val="both"/>
              <w:rPr>
                <w:sz w:val="20"/>
                <w:szCs w:val="20"/>
              </w:rPr>
            </w:pPr>
            <w:r w:rsidRPr="00527409">
              <w:rPr>
                <w:sz w:val="20"/>
                <w:szCs w:val="20"/>
              </w:rPr>
              <w:t>Уровень обеспеченности в расчете 25 м</w:t>
            </w:r>
            <w:proofErr w:type="gramStart"/>
            <w:r w:rsidRPr="00527409">
              <w:rPr>
                <w:sz w:val="20"/>
                <w:szCs w:val="20"/>
                <w:vertAlign w:val="superscript"/>
              </w:rPr>
              <w:t>2</w:t>
            </w:r>
            <w:proofErr w:type="gramEnd"/>
            <w:r w:rsidRPr="00527409">
              <w:rPr>
                <w:sz w:val="20"/>
                <w:szCs w:val="20"/>
              </w:rPr>
              <w:t xml:space="preserve"> зеркала воды на 1000 чел. принят в соответствии с СП 42.13330.2016.</w:t>
            </w:r>
          </w:p>
          <w:p w14:paraId="2DC034B7" w14:textId="77777777" w:rsidR="00BB7DE3" w:rsidRPr="00527409" w:rsidRDefault="00BB7DE3" w:rsidP="00BB7DE3">
            <w:pPr>
              <w:pStyle w:val="ConsPlusNormal2"/>
              <w:jc w:val="both"/>
              <w:rPr>
                <w:sz w:val="20"/>
                <w:szCs w:val="20"/>
              </w:rPr>
            </w:pPr>
            <w:r w:rsidRPr="00527409">
              <w:rPr>
                <w:sz w:val="20"/>
                <w:szCs w:val="20"/>
              </w:rPr>
              <w:t>При расчете потребности населения в бассейнах рекомендуется учитывать:</w:t>
            </w:r>
          </w:p>
          <w:p w14:paraId="3FADF7B5" w14:textId="46E432A8" w:rsidR="00BB7DE3" w:rsidRPr="00527409" w:rsidRDefault="00BB7DE3" w:rsidP="00BB7DE3">
            <w:pPr>
              <w:pStyle w:val="ConsPlusNormal2"/>
              <w:jc w:val="both"/>
              <w:rPr>
                <w:sz w:val="20"/>
                <w:szCs w:val="20"/>
              </w:rPr>
            </w:pPr>
            <w:r w:rsidRPr="00527409">
              <w:rPr>
                <w:sz w:val="20"/>
                <w:szCs w:val="20"/>
              </w:rPr>
              <w:t>- для городского округа - объекты регионального значения (при наличии на территории городского округа)</w:t>
            </w:r>
          </w:p>
        </w:tc>
      </w:tr>
      <w:tr w:rsidR="00BB7DE3" w:rsidRPr="00E3152B" w14:paraId="11D9ADE1" w14:textId="77777777" w:rsidTr="002C7D23">
        <w:trPr>
          <w:trHeight w:val="1261"/>
        </w:trPr>
        <w:tc>
          <w:tcPr>
            <w:tcW w:w="2325" w:type="dxa"/>
            <w:vMerge/>
            <w:tcBorders>
              <w:left w:val="single" w:sz="1" w:space="0" w:color="808080"/>
            </w:tcBorders>
          </w:tcPr>
          <w:p w14:paraId="1FB65B36"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tcBorders>
          </w:tcPr>
          <w:p w14:paraId="31D5F0CC" w14:textId="2917104B" w:rsidR="00BB7DE3" w:rsidRPr="00527409" w:rsidRDefault="00BB7DE3" w:rsidP="00BB7DE3">
            <w:pPr>
              <w:shd w:val="clear" w:color="auto" w:fill="FFFFFF"/>
              <w:suppressAutoHyphens/>
              <w:rPr>
                <w:rFonts w:ascii="Times New Roman" w:eastAsia="Calibri" w:hAnsi="Times New Roman" w:cs="Times New Roman"/>
                <w:sz w:val="20"/>
                <w:szCs w:val="20"/>
                <w:lang w:eastAsia="ar-SA"/>
              </w:rPr>
            </w:pPr>
            <w:r w:rsidRPr="00527409">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right w:val="single" w:sz="1" w:space="0" w:color="808080"/>
            </w:tcBorders>
          </w:tcPr>
          <w:p w14:paraId="4209ED19" w14:textId="7243D100" w:rsidR="00BB7DE3" w:rsidRPr="00527409" w:rsidRDefault="00BB7DE3" w:rsidP="00BB7DE3">
            <w:pPr>
              <w:widowControl w:val="0"/>
              <w:suppressAutoHyphens/>
              <w:autoSpaceDE w:val="0"/>
              <w:rPr>
                <w:rFonts w:ascii="Times New Roman" w:eastAsia="Calibri" w:hAnsi="Times New Roman" w:cs="Times New Roman"/>
                <w:sz w:val="20"/>
                <w:szCs w:val="20"/>
                <w:lang w:eastAsia="ar-SA"/>
              </w:rPr>
            </w:pPr>
            <w:r w:rsidRPr="00527409">
              <w:rPr>
                <w:rFonts w:ascii="Times New Roman" w:hAnsi="Times New Roman" w:cs="Times New Roman"/>
                <w:sz w:val="20"/>
                <w:szCs w:val="20"/>
              </w:rPr>
              <w:t>Транспортная доступность в 40 мин. для городского округа принята исходя из времени, за которое можно добраться от самого удаленного населенного пункта муниципального образования до объекта</w:t>
            </w:r>
          </w:p>
        </w:tc>
      </w:tr>
      <w:tr w:rsidR="00BB7DE3" w:rsidRPr="00E3152B" w14:paraId="218650C4" w14:textId="77777777" w:rsidTr="002C7D23">
        <w:trPr>
          <w:trHeight w:val="1301"/>
        </w:trPr>
        <w:tc>
          <w:tcPr>
            <w:tcW w:w="2325" w:type="dxa"/>
            <w:vMerge w:val="restart"/>
            <w:tcBorders>
              <w:top w:val="single" w:sz="4" w:space="0" w:color="808080"/>
              <w:left w:val="single" w:sz="1" w:space="0" w:color="808080"/>
            </w:tcBorders>
          </w:tcPr>
          <w:p w14:paraId="5764DF8A" w14:textId="77777777" w:rsidR="00BB7DE3" w:rsidRPr="00B53B97" w:rsidRDefault="00BB7DE3" w:rsidP="00BB7DE3">
            <w:pPr>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lastRenderedPageBreak/>
              <w:t>Плоскостные спортивные сооружения</w:t>
            </w:r>
          </w:p>
        </w:tc>
        <w:tc>
          <w:tcPr>
            <w:tcW w:w="2102" w:type="dxa"/>
            <w:tcBorders>
              <w:top w:val="single" w:sz="4" w:space="0" w:color="808080"/>
              <w:left w:val="single" w:sz="4" w:space="0" w:color="808080"/>
              <w:bottom w:val="single" w:sz="4" w:space="0" w:color="808080"/>
            </w:tcBorders>
          </w:tcPr>
          <w:p w14:paraId="53E09FF3" w14:textId="582B6EFD" w:rsidR="00BB7DE3" w:rsidRPr="001F2CCC" w:rsidRDefault="00BB7DE3" w:rsidP="00BB7DE3">
            <w:pPr>
              <w:shd w:val="clear" w:color="auto" w:fill="FFFFFF"/>
              <w:suppressAutoHyphens/>
              <w:rPr>
                <w:rFonts w:ascii="Times New Roman" w:eastAsia="Calibri" w:hAnsi="Times New Roman" w:cs="Times New Roman"/>
                <w:sz w:val="20"/>
                <w:szCs w:val="20"/>
                <w:lang w:eastAsia="ar-SA"/>
              </w:rPr>
            </w:pPr>
            <w:r w:rsidRPr="001F2CCC">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bottom w:val="single" w:sz="4" w:space="0" w:color="808080"/>
              <w:right w:val="single" w:sz="1" w:space="0" w:color="808080"/>
            </w:tcBorders>
          </w:tcPr>
          <w:p w14:paraId="763C3AC9" w14:textId="2EB5D47A" w:rsidR="00BB7DE3" w:rsidRPr="008921C9" w:rsidRDefault="00BB7DE3" w:rsidP="00BB7DE3">
            <w:pPr>
              <w:pStyle w:val="ConsPlusNormal2"/>
              <w:jc w:val="both"/>
              <w:rPr>
                <w:sz w:val="20"/>
                <w:szCs w:val="20"/>
              </w:rPr>
            </w:pPr>
            <w:proofErr w:type="gramStart"/>
            <w:r w:rsidRPr="008921C9">
              <w:rPr>
                <w:sz w:val="20"/>
                <w:szCs w:val="20"/>
              </w:rPr>
              <w:t xml:space="preserve">Количество объектов принято в расчете 1 на городской округ с учетом </w:t>
            </w:r>
            <w:r w:rsidR="008921C9" w:rsidRPr="008921C9">
              <w:rPr>
                <w:sz w:val="20"/>
                <w:szCs w:val="20"/>
              </w:rPr>
              <w:t xml:space="preserve">Приказ Министерства спорта РФ от 21 марта 2018 г. N 244 "Об утверждении Методических рекомендаций о применении нормативов и норм при определении потребности субъектов Российской Федерации в объектах физической культуры и спорта» </w:t>
            </w:r>
            <w:r w:rsidRPr="008921C9">
              <w:rPr>
                <w:sz w:val="20"/>
                <w:szCs w:val="20"/>
              </w:rPr>
              <w:t>При расчете потребности населения в спортивных плоскостных сооружениях рекомендуется учитывать:</w:t>
            </w:r>
            <w:proofErr w:type="gramEnd"/>
          </w:p>
          <w:p w14:paraId="6B651FEA" w14:textId="00CE8499" w:rsidR="00BB7DE3" w:rsidRPr="001F2CCC" w:rsidRDefault="00BB7DE3" w:rsidP="00BB7DE3">
            <w:pPr>
              <w:pStyle w:val="ConsPlusNormal2"/>
              <w:rPr>
                <w:rFonts w:eastAsia="Calibri"/>
                <w:color w:val="FF0000"/>
                <w:sz w:val="20"/>
                <w:szCs w:val="20"/>
                <w:lang w:eastAsia="ar-SA"/>
              </w:rPr>
            </w:pPr>
            <w:r w:rsidRPr="008921C9">
              <w:rPr>
                <w:sz w:val="20"/>
                <w:szCs w:val="20"/>
              </w:rPr>
              <w:t>- для городского округа - объекты регионального значения (при наличии на территории городского округа)</w:t>
            </w:r>
          </w:p>
        </w:tc>
      </w:tr>
      <w:tr w:rsidR="00BB7DE3" w:rsidRPr="00E3152B" w14:paraId="0916DD53" w14:textId="77777777" w:rsidTr="002C7D23">
        <w:trPr>
          <w:trHeight w:val="1218"/>
        </w:trPr>
        <w:tc>
          <w:tcPr>
            <w:tcW w:w="2325" w:type="dxa"/>
            <w:vMerge/>
            <w:tcBorders>
              <w:left w:val="single" w:sz="1" w:space="0" w:color="808080"/>
            </w:tcBorders>
          </w:tcPr>
          <w:p w14:paraId="38D53350"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tcBorders>
          </w:tcPr>
          <w:p w14:paraId="661E622C" w14:textId="5EFF314F" w:rsidR="00BB7DE3" w:rsidRPr="001F2CCC" w:rsidRDefault="00BB7DE3" w:rsidP="00BB7DE3">
            <w:pPr>
              <w:shd w:val="clear" w:color="auto" w:fill="FFFFFF"/>
              <w:suppressAutoHyphens/>
              <w:rPr>
                <w:rFonts w:ascii="Times New Roman" w:eastAsia="Calibri" w:hAnsi="Times New Roman" w:cs="Times New Roman"/>
                <w:sz w:val="20"/>
                <w:szCs w:val="20"/>
                <w:lang w:eastAsia="ar-SA"/>
              </w:rPr>
            </w:pPr>
            <w:r w:rsidRPr="001F2CCC">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right w:val="single" w:sz="1" w:space="0" w:color="808080"/>
            </w:tcBorders>
          </w:tcPr>
          <w:p w14:paraId="038464AC" w14:textId="0DC19297" w:rsidR="00BB7DE3" w:rsidRPr="001F2CCC" w:rsidRDefault="00BB7DE3" w:rsidP="00BB7DE3">
            <w:pPr>
              <w:widowControl w:val="0"/>
              <w:suppressAutoHyphens/>
              <w:autoSpaceDE w:val="0"/>
              <w:rPr>
                <w:rFonts w:ascii="Times New Roman" w:eastAsia="Calibri" w:hAnsi="Times New Roman" w:cs="Times New Roman"/>
                <w:color w:val="FF0000"/>
                <w:sz w:val="20"/>
                <w:szCs w:val="20"/>
                <w:lang w:eastAsia="ar-SA"/>
              </w:rPr>
            </w:pPr>
            <w:r w:rsidRPr="001F2CCC">
              <w:rPr>
                <w:rFonts w:ascii="Times New Roman" w:hAnsi="Times New Roman" w:cs="Times New Roman"/>
                <w:sz w:val="20"/>
                <w:szCs w:val="20"/>
              </w:rPr>
              <w:t>Транспортная доступность в 40 мин. для городского округа принята исходя из времени, за которое можно добраться от самого удаленного населенного пункта муниципального образования до объекта</w:t>
            </w:r>
          </w:p>
        </w:tc>
      </w:tr>
      <w:tr w:rsidR="00BB7DE3" w:rsidRPr="00E3152B" w14:paraId="34E3D007" w14:textId="77777777" w:rsidTr="00A12C56">
        <w:trPr>
          <w:trHeight w:val="878"/>
        </w:trPr>
        <w:tc>
          <w:tcPr>
            <w:tcW w:w="2325" w:type="dxa"/>
            <w:vMerge w:val="restart"/>
            <w:tcBorders>
              <w:top w:val="single" w:sz="4" w:space="0" w:color="808080"/>
              <w:left w:val="single" w:sz="1" w:space="0" w:color="808080"/>
            </w:tcBorders>
          </w:tcPr>
          <w:p w14:paraId="1B3DAC46" w14:textId="649B9DBD" w:rsidR="00BB7DE3" w:rsidRPr="00B53B97" w:rsidRDefault="00BB7DE3" w:rsidP="00BB7DE3">
            <w:pPr>
              <w:tabs>
                <w:tab w:val="left" w:pos="6780"/>
              </w:tabs>
              <w:suppressAutoHyphens/>
              <w:rPr>
                <w:rFonts w:ascii="Times New Roman" w:eastAsia="Calibri" w:hAnsi="Times New Roman" w:cs="Times New Roman"/>
                <w:sz w:val="20"/>
                <w:szCs w:val="20"/>
                <w:lang w:eastAsia="ar-SA"/>
              </w:rPr>
            </w:pPr>
            <w:r>
              <w:rPr>
                <w:rFonts w:ascii="Times New Roman" w:eastAsia="Calibri" w:hAnsi="Times New Roman" w:cs="Times New Roman"/>
                <w:sz w:val="20"/>
                <w:szCs w:val="20"/>
                <w:lang w:eastAsia="ar-SA"/>
              </w:rPr>
              <w:t>Универсальная</w:t>
            </w:r>
          </w:p>
          <w:p w14:paraId="2806BCCB" w14:textId="77777777" w:rsidR="00BB7DE3" w:rsidRPr="00B53B97" w:rsidRDefault="00BB7DE3" w:rsidP="00BB7DE3">
            <w:pPr>
              <w:tabs>
                <w:tab w:val="left" w:pos="6780"/>
              </w:tabs>
              <w:suppressAutoHyphens/>
              <w:rPr>
                <w:rFonts w:ascii="Times New Roman" w:eastAsia="Calibri" w:hAnsi="Times New Roman" w:cs="Times New Roman"/>
                <w:spacing w:val="-6"/>
                <w:sz w:val="20"/>
                <w:szCs w:val="20"/>
                <w:lang w:eastAsia="ar-SA"/>
              </w:rPr>
            </w:pPr>
            <w:r w:rsidRPr="00B53B97">
              <w:rPr>
                <w:rFonts w:ascii="Times New Roman" w:eastAsia="Calibri" w:hAnsi="Times New Roman" w:cs="Times New Roman"/>
                <w:sz w:val="20"/>
                <w:szCs w:val="20"/>
                <w:lang w:eastAsia="ar-SA"/>
              </w:rPr>
              <w:t>библиотеки</w:t>
            </w:r>
          </w:p>
          <w:p w14:paraId="2585768A" w14:textId="77777777" w:rsidR="00BB7DE3" w:rsidRPr="00B53B97" w:rsidRDefault="00BB7DE3" w:rsidP="00BB7DE3">
            <w:pPr>
              <w:tabs>
                <w:tab w:val="left" w:pos="6780"/>
              </w:tabs>
              <w:suppressAutoHyphens/>
              <w:rPr>
                <w:rFonts w:ascii="Times New Roman" w:eastAsia="Calibri" w:hAnsi="Times New Roman" w:cs="Times New Roman"/>
                <w:spacing w:val="-6"/>
                <w:sz w:val="20"/>
                <w:szCs w:val="20"/>
                <w:lang w:eastAsia="ar-SA"/>
              </w:rPr>
            </w:pPr>
          </w:p>
        </w:tc>
        <w:tc>
          <w:tcPr>
            <w:tcW w:w="2102" w:type="dxa"/>
            <w:tcBorders>
              <w:top w:val="single" w:sz="4" w:space="0" w:color="808080"/>
              <w:left w:val="single" w:sz="4" w:space="0" w:color="808080"/>
            </w:tcBorders>
          </w:tcPr>
          <w:p w14:paraId="0C2147DB"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Уровень обеспеченности </w:t>
            </w:r>
          </w:p>
        </w:tc>
        <w:tc>
          <w:tcPr>
            <w:tcW w:w="5212" w:type="dxa"/>
            <w:tcBorders>
              <w:top w:val="single" w:sz="4" w:space="0" w:color="808080"/>
              <w:left w:val="single" w:sz="4" w:space="0" w:color="808080"/>
              <w:right w:val="single" w:sz="1" w:space="0" w:color="808080"/>
            </w:tcBorders>
          </w:tcPr>
          <w:p w14:paraId="4B8B2A55" w14:textId="2792005A" w:rsidR="00BB7DE3" w:rsidRPr="00A12C56" w:rsidRDefault="00A12C56" w:rsidP="00BB7DE3">
            <w:pPr>
              <w:widowControl w:val="0"/>
              <w:suppressAutoHyphens/>
              <w:autoSpaceDE w:val="0"/>
              <w:rPr>
                <w:rFonts w:ascii="Times New Roman" w:eastAsia="Calibri" w:hAnsi="Times New Roman" w:cs="Times New Roman"/>
                <w:sz w:val="20"/>
                <w:szCs w:val="20"/>
                <w:lang w:eastAsia="ar-SA"/>
              </w:rPr>
            </w:pPr>
            <w:r w:rsidRPr="00A12C56">
              <w:rPr>
                <w:rFonts w:ascii="Times New Roman" w:hAnsi="Times New Roman" w:cs="Times New Roman"/>
                <w:sz w:val="20"/>
                <w:szCs w:val="20"/>
              </w:rPr>
              <w:t>1 объект на каждые 25000 человек населения принят в соответствии с методическими рекомендациями по развитию сети организаций культуры</w:t>
            </w:r>
          </w:p>
        </w:tc>
      </w:tr>
      <w:tr w:rsidR="00BB7DE3" w:rsidRPr="00E3152B" w14:paraId="06112F99" w14:textId="77777777" w:rsidTr="002C7D23">
        <w:trPr>
          <w:trHeight w:val="582"/>
        </w:trPr>
        <w:tc>
          <w:tcPr>
            <w:tcW w:w="2325" w:type="dxa"/>
            <w:vMerge/>
            <w:tcBorders>
              <w:left w:val="single" w:sz="1" w:space="0" w:color="808080"/>
              <w:bottom w:val="single" w:sz="4" w:space="0" w:color="808080"/>
            </w:tcBorders>
          </w:tcPr>
          <w:p w14:paraId="5E2C6633"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6859A04C" w14:textId="77777777" w:rsidR="00BB7DE3" w:rsidRPr="00B53B97" w:rsidRDefault="00BB7DE3" w:rsidP="00BB7DE3">
            <w:pPr>
              <w:shd w:val="clear" w:color="auto" w:fill="FFFFFF"/>
              <w:suppressAutoHyphens/>
              <w:rPr>
                <w:rFonts w:ascii="Times New Roman" w:eastAsia="Calibri" w:hAnsi="Times New Roman" w:cs="Times New Roman"/>
                <w:sz w:val="20"/>
                <w:szCs w:val="20"/>
                <w:lang w:val="x-none" w:eastAsia="ar-SA"/>
              </w:rPr>
            </w:pPr>
            <w:r w:rsidRPr="00B53B97">
              <w:rPr>
                <w:rFonts w:ascii="Times New Roman" w:eastAsia="Calibri" w:hAnsi="Times New Roman" w:cs="Times New Roman"/>
                <w:sz w:val="20"/>
                <w:szCs w:val="20"/>
                <w:lang w:eastAsia="ar-SA"/>
              </w:rPr>
              <w:t>Транспортная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5167616B" w14:textId="5788022C" w:rsidR="00BB7DE3" w:rsidRPr="000D77CD" w:rsidRDefault="00BB7DE3" w:rsidP="00BB7DE3">
            <w:pPr>
              <w:widowControl w:val="0"/>
              <w:suppressAutoHyphens/>
              <w:autoSpaceDE w:val="0"/>
              <w:rPr>
                <w:rFonts w:ascii="Times New Roman" w:eastAsia="Calibri" w:hAnsi="Times New Roman" w:cs="Times New Roman"/>
                <w:sz w:val="20"/>
                <w:szCs w:val="20"/>
                <w:lang w:eastAsia="ar-SA"/>
              </w:rPr>
            </w:pPr>
            <w:r w:rsidRPr="000D77CD">
              <w:rPr>
                <w:rFonts w:ascii="Times New Roman" w:hAnsi="Times New Roman" w:cs="Times New Roman"/>
                <w:sz w:val="20"/>
                <w:szCs w:val="20"/>
              </w:rPr>
              <w:t>Транспортная доступность для жителей административного центра (г. Астрахань) - в течение 1 часа</w:t>
            </w:r>
          </w:p>
        </w:tc>
      </w:tr>
      <w:tr w:rsidR="0065546D" w:rsidRPr="00E3152B" w14:paraId="46E360AA" w14:textId="77777777" w:rsidTr="0065546D">
        <w:trPr>
          <w:trHeight w:val="2273"/>
        </w:trPr>
        <w:tc>
          <w:tcPr>
            <w:tcW w:w="2325" w:type="dxa"/>
            <w:tcBorders>
              <w:top w:val="single" w:sz="4" w:space="0" w:color="808080"/>
              <w:left w:val="single" w:sz="1" w:space="0" w:color="808080"/>
            </w:tcBorders>
          </w:tcPr>
          <w:p w14:paraId="5C5BBF5F" w14:textId="77777777" w:rsidR="0065546D" w:rsidRPr="00B53B97" w:rsidRDefault="0065546D" w:rsidP="00BB7DE3">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Клубы, учреждения клубного типа</w:t>
            </w:r>
          </w:p>
        </w:tc>
        <w:tc>
          <w:tcPr>
            <w:tcW w:w="2102" w:type="dxa"/>
            <w:tcBorders>
              <w:top w:val="single" w:sz="4" w:space="0" w:color="808080"/>
              <w:left w:val="single" w:sz="4" w:space="0" w:color="808080"/>
            </w:tcBorders>
          </w:tcPr>
          <w:p w14:paraId="46C98198" w14:textId="77777777" w:rsidR="0065546D" w:rsidRPr="00B53B97" w:rsidRDefault="0065546D"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right w:val="single" w:sz="1" w:space="0" w:color="808080"/>
            </w:tcBorders>
          </w:tcPr>
          <w:p w14:paraId="63902461" w14:textId="0037A0CF" w:rsidR="00583B6D" w:rsidRDefault="0065546D" w:rsidP="00583B6D">
            <w:pPr>
              <w:rPr>
                <w:rFonts w:ascii="Times New Roman" w:hAnsi="Times New Roman" w:cs="Times New Roman"/>
                <w:sz w:val="20"/>
                <w:szCs w:val="20"/>
              </w:rPr>
            </w:pPr>
            <w:r w:rsidRPr="00B53B97">
              <w:rPr>
                <w:rFonts w:ascii="Times New Roman" w:eastAsia="Calibri" w:hAnsi="Times New Roman" w:cs="Times New Roman"/>
                <w:sz w:val="20"/>
                <w:szCs w:val="20"/>
                <w:lang w:eastAsia="ar-SA"/>
              </w:rPr>
              <w:t xml:space="preserve">Установлен в соответствии с </w:t>
            </w:r>
            <w:r w:rsidR="00583B6D">
              <w:rPr>
                <w:rFonts w:ascii="Times New Roman" w:hAnsi="Times New Roman" w:cs="Times New Roman"/>
                <w:sz w:val="20"/>
                <w:szCs w:val="20"/>
              </w:rPr>
              <w:t xml:space="preserve">Распоряжением Министерства культуры РФ от 23 октября 2023 г. N Р-2879 "Об утверждении методических </w:t>
            </w:r>
            <w:r w:rsidR="00583B6D" w:rsidRPr="00583B6D">
              <w:rPr>
                <w:rFonts w:ascii="Times New Roman" w:hAnsi="Times New Roman" w:cs="Times New Roman"/>
                <w:sz w:val="20"/>
                <w:szCs w:val="20"/>
              </w:rPr>
              <w:t>рекомендаций органам государственной власти субъектов Российской Федерации и органам местного самоуправления о применении нормативов и норм оптимального размещения</w:t>
            </w:r>
            <w:r w:rsidR="00583B6D">
              <w:rPr>
                <w:rFonts w:ascii="Times New Roman" w:hAnsi="Times New Roman" w:cs="Times New Roman"/>
                <w:sz w:val="20"/>
                <w:szCs w:val="20"/>
              </w:rPr>
              <w:t xml:space="preserve"> </w:t>
            </w:r>
            <w:r w:rsidR="00583B6D" w:rsidRPr="00583B6D">
              <w:rPr>
                <w:rFonts w:ascii="Times New Roman" w:hAnsi="Times New Roman" w:cs="Times New Roman"/>
                <w:sz w:val="20"/>
                <w:szCs w:val="20"/>
              </w:rPr>
              <w:t>организаций культуры и обеспеченности населения услугами организаций культуры</w:t>
            </w:r>
          </w:p>
          <w:p w14:paraId="5703C682" w14:textId="2BD08F81" w:rsidR="0065546D" w:rsidRPr="00583B6D" w:rsidRDefault="0065546D" w:rsidP="00656866">
            <w:pPr>
              <w:widowControl w:val="0"/>
              <w:suppressAutoHyphens/>
              <w:autoSpaceDE w:val="0"/>
              <w:rPr>
                <w:rFonts w:ascii="Times New Roman" w:eastAsia="Calibri" w:hAnsi="Times New Roman" w:cs="Times New Roman"/>
                <w:sz w:val="20"/>
                <w:szCs w:val="20"/>
                <w:lang w:eastAsia="ar-SA"/>
              </w:rPr>
            </w:pPr>
          </w:p>
        </w:tc>
      </w:tr>
      <w:tr w:rsidR="00BB7DE3" w:rsidRPr="00E3152B" w14:paraId="24723592" w14:textId="77777777" w:rsidTr="00A12C56">
        <w:trPr>
          <w:trHeight w:val="986"/>
        </w:trPr>
        <w:tc>
          <w:tcPr>
            <w:tcW w:w="2325" w:type="dxa"/>
            <w:vMerge w:val="restart"/>
            <w:tcBorders>
              <w:top w:val="single" w:sz="4" w:space="0" w:color="808080"/>
              <w:left w:val="single" w:sz="1" w:space="0" w:color="808080"/>
            </w:tcBorders>
          </w:tcPr>
          <w:p w14:paraId="7AE0ACB0"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Музеи</w:t>
            </w:r>
          </w:p>
          <w:p w14:paraId="184DC8F6"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7B2343EE"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bottom w:val="single" w:sz="4" w:space="0" w:color="808080"/>
              <w:right w:val="single" w:sz="1" w:space="0" w:color="808080"/>
            </w:tcBorders>
          </w:tcPr>
          <w:p w14:paraId="6750DE6F" w14:textId="44C1968D" w:rsidR="00BB7DE3" w:rsidRPr="00A12C56" w:rsidRDefault="00A12C56" w:rsidP="0019009A">
            <w:pPr>
              <w:widowControl w:val="0"/>
              <w:suppressAutoHyphens/>
              <w:autoSpaceDE w:val="0"/>
              <w:rPr>
                <w:rFonts w:ascii="Times New Roman" w:eastAsia="Calibri" w:hAnsi="Times New Roman" w:cs="Times New Roman"/>
                <w:sz w:val="20"/>
                <w:szCs w:val="20"/>
                <w:lang w:eastAsia="ar-SA"/>
              </w:rPr>
            </w:pPr>
            <w:r w:rsidRPr="00A12C56">
              <w:rPr>
                <w:rFonts w:ascii="Times New Roman" w:hAnsi="Times New Roman" w:cs="Times New Roman"/>
                <w:sz w:val="20"/>
                <w:szCs w:val="20"/>
              </w:rPr>
              <w:t>1 объект принят в соответствии с методическими рекомендациями по развитию сети организаций культуры</w:t>
            </w:r>
          </w:p>
        </w:tc>
      </w:tr>
      <w:tr w:rsidR="00BB7DE3" w:rsidRPr="00E3152B" w14:paraId="4C3AFD8E" w14:textId="77777777" w:rsidTr="002C7D23">
        <w:trPr>
          <w:trHeight w:val="743"/>
        </w:trPr>
        <w:tc>
          <w:tcPr>
            <w:tcW w:w="2325" w:type="dxa"/>
            <w:vMerge/>
            <w:tcBorders>
              <w:left w:val="single" w:sz="1" w:space="0" w:color="808080"/>
              <w:bottom w:val="single" w:sz="4" w:space="0" w:color="808080"/>
            </w:tcBorders>
          </w:tcPr>
          <w:p w14:paraId="4C7DF56F"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173D8389" w14:textId="77777777" w:rsidR="00BB7DE3" w:rsidRPr="00B53B97" w:rsidRDefault="00BB7DE3" w:rsidP="00BB7DE3">
            <w:pPr>
              <w:shd w:val="clear" w:color="auto" w:fill="FFFFFF"/>
              <w:suppressAutoHyphens/>
              <w:rPr>
                <w:rFonts w:ascii="Times New Roman" w:eastAsia="Calibri" w:hAnsi="Times New Roman" w:cs="Times New Roman"/>
                <w:sz w:val="20"/>
                <w:szCs w:val="20"/>
                <w:lang w:val="x-none" w:eastAsia="ar-SA"/>
              </w:rPr>
            </w:pPr>
            <w:r w:rsidRPr="00B53B97">
              <w:rPr>
                <w:rFonts w:ascii="Times New Roman" w:eastAsia="Calibri" w:hAnsi="Times New Roman" w:cs="Times New Roman"/>
                <w:sz w:val="20"/>
                <w:szCs w:val="20"/>
                <w:lang w:eastAsia="ar-SA"/>
              </w:rPr>
              <w:t>Транспортная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2DEBDAF0" w14:textId="57EC58DF" w:rsidR="00BB7DE3" w:rsidRPr="00A12C56" w:rsidRDefault="00A12C56" w:rsidP="00BB7DE3">
            <w:pPr>
              <w:widowControl w:val="0"/>
              <w:suppressAutoHyphens/>
              <w:autoSpaceDE w:val="0"/>
              <w:rPr>
                <w:rFonts w:ascii="Times New Roman" w:eastAsia="Calibri" w:hAnsi="Times New Roman" w:cs="Times New Roman"/>
                <w:sz w:val="20"/>
                <w:szCs w:val="20"/>
                <w:lang w:eastAsia="ar-SA"/>
              </w:rPr>
            </w:pPr>
            <w:r w:rsidRPr="00A12C56">
              <w:rPr>
                <w:rFonts w:ascii="Times New Roman" w:hAnsi="Times New Roman" w:cs="Times New Roman"/>
                <w:sz w:val="20"/>
                <w:szCs w:val="20"/>
              </w:rPr>
              <w:t>Транспортная доступность принята в 40 мин. в соответствии с методическими рекомендациями по развитию сети организаций культуры</w:t>
            </w:r>
          </w:p>
        </w:tc>
      </w:tr>
      <w:tr w:rsidR="00BB7DE3" w:rsidRPr="00E3152B" w14:paraId="76CFD250" w14:textId="77777777" w:rsidTr="00A12C56">
        <w:trPr>
          <w:trHeight w:val="927"/>
        </w:trPr>
        <w:tc>
          <w:tcPr>
            <w:tcW w:w="2325" w:type="dxa"/>
            <w:vMerge w:val="restart"/>
            <w:tcBorders>
              <w:top w:val="single" w:sz="4" w:space="0" w:color="808080"/>
              <w:left w:val="single" w:sz="1" w:space="0" w:color="808080"/>
            </w:tcBorders>
          </w:tcPr>
          <w:p w14:paraId="0E1E1EA9"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Театры</w:t>
            </w:r>
          </w:p>
        </w:tc>
        <w:tc>
          <w:tcPr>
            <w:tcW w:w="2102" w:type="dxa"/>
            <w:tcBorders>
              <w:top w:val="single" w:sz="4" w:space="0" w:color="808080"/>
              <w:left w:val="single" w:sz="4" w:space="0" w:color="808080"/>
              <w:bottom w:val="single" w:sz="4" w:space="0" w:color="808080"/>
            </w:tcBorders>
          </w:tcPr>
          <w:p w14:paraId="348AE65A"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bottom w:val="single" w:sz="4" w:space="0" w:color="808080"/>
              <w:right w:val="single" w:sz="1" w:space="0" w:color="808080"/>
            </w:tcBorders>
          </w:tcPr>
          <w:p w14:paraId="433C2E7A" w14:textId="06332852" w:rsidR="00BB7DE3" w:rsidRPr="00A12C56" w:rsidRDefault="00A12C56" w:rsidP="00BB7DE3">
            <w:pPr>
              <w:widowControl w:val="0"/>
              <w:suppressAutoHyphens/>
              <w:autoSpaceDE w:val="0"/>
              <w:rPr>
                <w:rFonts w:ascii="Times New Roman" w:eastAsia="Calibri" w:hAnsi="Times New Roman" w:cs="Times New Roman"/>
                <w:sz w:val="20"/>
                <w:szCs w:val="20"/>
                <w:lang w:eastAsia="ar-SA"/>
              </w:rPr>
            </w:pPr>
            <w:r w:rsidRPr="00A12C56">
              <w:rPr>
                <w:rFonts w:ascii="Times New Roman" w:hAnsi="Times New Roman" w:cs="Times New Roman"/>
                <w:sz w:val="20"/>
                <w:szCs w:val="20"/>
              </w:rPr>
              <w:t>1 объект принят в соответствии с методическими рекомендациями по развитию сети организаций культуры</w:t>
            </w:r>
          </w:p>
        </w:tc>
      </w:tr>
      <w:tr w:rsidR="00BB7DE3" w:rsidRPr="00E3152B" w14:paraId="2C9AA864" w14:textId="77777777" w:rsidTr="00A12C56">
        <w:trPr>
          <w:trHeight w:val="712"/>
        </w:trPr>
        <w:tc>
          <w:tcPr>
            <w:tcW w:w="2325" w:type="dxa"/>
            <w:vMerge/>
            <w:tcBorders>
              <w:left w:val="single" w:sz="1" w:space="0" w:color="808080"/>
              <w:bottom w:val="single" w:sz="4" w:space="0" w:color="808080"/>
            </w:tcBorders>
          </w:tcPr>
          <w:p w14:paraId="1DC438A8"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0BBE4699" w14:textId="7E04E0D8" w:rsidR="00BB7DE3" w:rsidRPr="00A12C56" w:rsidRDefault="00A12C56" w:rsidP="00BB7DE3">
            <w:pPr>
              <w:shd w:val="clear" w:color="auto" w:fill="FFFFFF"/>
              <w:suppressAutoHyphens/>
              <w:rPr>
                <w:rFonts w:ascii="Times New Roman" w:eastAsia="Calibri" w:hAnsi="Times New Roman" w:cs="Times New Roman"/>
                <w:sz w:val="20"/>
                <w:szCs w:val="20"/>
                <w:lang w:val="x-none" w:eastAsia="ar-SA"/>
              </w:rPr>
            </w:pPr>
            <w:r w:rsidRPr="00A12C56">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1DA70C96" w14:textId="235A2EB6" w:rsidR="00BB7DE3" w:rsidRPr="00A12C56" w:rsidRDefault="00A12C56" w:rsidP="00BB7DE3">
            <w:pPr>
              <w:widowControl w:val="0"/>
              <w:suppressAutoHyphens/>
              <w:autoSpaceDE w:val="0"/>
              <w:rPr>
                <w:rFonts w:ascii="Times New Roman" w:eastAsia="Calibri" w:hAnsi="Times New Roman" w:cs="Times New Roman"/>
                <w:sz w:val="20"/>
                <w:szCs w:val="20"/>
                <w:lang w:eastAsia="ar-SA"/>
              </w:rPr>
            </w:pPr>
            <w:r w:rsidRPr="00A12C56">
              <w:rPr>
                <w:rFonts w:ascii="Times New Roman" w:hAnsi="Times New Roman" w:cs="Times New Roman"/>
                <w:sz w:val="20"/>
                <w:szCs w:val="20"/>
              </w:rPr>
              <w:t>Транспортная доступность принята в 40 мин. в соответствии с методическими рекомендациями по развитию сети организаций культуры</w:t>
            </w:r>
          </w:p>
        </w:tc>
      </w:tr>
      <w:tr w:rsidR="00BB7DE3" w:rsidRPr="00E3152B" w14:paraId="17C4C02D" w14:textId="77777777" w:rsidTr="00835C33">
        <w:trPr>
          <w:trHeight w:val="874"/>
        </w:trPr>
        <w:tc>
          <w:tcPr>
            <w:tcW w:w="2325" w:type="dxa"/>
            <w:vMerge w:val="restart"/>
            <w:tcBorders>
              <w:top w:val="single" w:sz="4" w:space="0" w:color="808080"/>
              <w:left w:val="single" w:sz="1" w:space="0" w:color="808080"/>
            </w:tcBorders>
          </w:tcPr>
          <w:p w14:paraId="443ACC42"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Концертные залы</w:t>
            </w:r>
          </w:p>
          <w:p w14:paraId="1EBAE834"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036ADFC5" w14:textId="77777777" w:rsidR="00BB7DE3" w:rsidRPr="00B53B97" w:rsidRDefault="00BB7DE3" w:rsidP="00BB7DE3">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bottom w:val="single" w:sz="4" w:space="0" w:color="808080"/>
              <w:right w:val="single" w:sz="1" w:space="0" w:color="808080"/>
            </w:tcBorders>
          </w:tcPr>
          <w:p w14:paraId="367DEB9D" w14:textId="3CBAFC98" w:rsidR="00BB7DE3" w:rsidRPr="00835C33" w:rsidRDefault="00835C33" w:rsidP="0019009A">
            <w:pPr>
              <w:widowControl w:val="0"/>
              <w:suppressAutoHyphens/>
              <w:autoSpaceDE w:val="0"/>
              <w:rPr>
                <w:rFonts w:ascii="Times New Roman" w:eastAsia="Calibri" w:hAnsi="Times New Roman" w:cs="Times New Roman"/>
                <w:sz w:val="20"/>
                <w:szCs w:val="20"/>
                <w:lang w:eastAsia="ar-SA"/>
              </w:rPr>
            </w:pPr>
            <w:r w:rsidRPr="00835C33">
              <w:rPr>
                <w:rFonts w:ascii="Times New Roman" w:hAnsi="Times New Roman" w:cs="Times New Roman"/>
                <w:sz w:val="20"/>
                <w:szCs w:val="20"/>
              </w:rPr>
              <w:t>1 объект принят в соответствии с методическими рекомендациями по развитию сети организаций культуры</w:t>
            </w:r>
          </w:p>
        </w:tc>
      </w:tr>
      <w:tr w:rsidR="00BB7DE3" w:rsidRPr="00E3152B" w14:paraId="37AE51EC" w14:textId="77777777" w:rsidTr="002C7D23">
        <w:trPr>
          <w:trHeight w:val="1398"/>
        </w:trPr>
        <w:tc>
          <w:tcPr>
            <w:tcW w:w="2325" w:type="dxa"/>
            <w:vMerge/>
            <w:tcBorders>
              <w:left w:val="single" w:sz="1" w:space="0" w:color="808080"/>
              <w:bottom w:val="single" w:sz="4" w:space="0" w:color="808080"/>
            </w:tcBorders>
          </w:tcPr>
          <w:p w14:paraId="720D4587" w14:textId="77777777" w:rsidR="00BB7DE3" w:rsidRPr="00B53B97" w:rsidRDefault="00BB7DE3" w:rsidP="00BB7DE3">
            <w:pPr>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02313B51" w14:textId="51DD6C8D" w:rsidR="00BB7DE3" w:rsidRPr="00835C33" w:rsidRDefault="00835C33" w:rsidP="00BB7DE3">
            <w:pPr>
              <w:shd w:val="clear" w:color="auto" w:fill="FFFFFF"/>
              <w:suppressAutoHyphens/>
              <w:rPr>
                <w:rFonts w:ascii="Times New Roman" w:eastAsia="Calibri" w:hAnsi="Times New Roman" w:cs="Times New Roman"/>
                <w:sz w:val="20"/>
                <w:szCs w:val="20"/>
                <w:lang w:val="x-none" w:eastAsia="ar-SA"/>
              </w:rPr>
            </w:pPr>
            <w:r w:rsidRPr="00835C33">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35BD3BDD" w14:textId="696E6476" w:rsidR="00BB7DE3" w:rsidRPr="00835C33" w:rsidRDefault="00835C33" w:rsidP="00BB7DE3">
            <w:pPr>
              <w:widowControl w:val="0"/>
              <w:suppressAutoHyphens/>
              <w:autoSpaceDE w:val="0"/>
              <w:rPr>
                <w:rFonts w:ascii="Times New Roman" w:eastAsia="Calibri" w:hAnsi="Times New Roman" w:cs="Times New Roman"/>
                <w:sz w:val="20"/>
                <w:szCs w:val="20"/>
                <w:lang w:eastAsia="ar-SA"/>
              </w:rPr>
            </w:pPr>
            <w:r w:rsidRPr="00835C33">
              <w:rPr>
                <w:rFonts w:ascii="Times New Roman" w:hAnsi="Times New Roman" w:cs="Times New Roman"/>
                <w:sz w:val="20"/>
                <w:szCs w:val="20"/>
              </w:rPr>
              <w:t>Транспортная доступность принята в 40 мин. в соответствии с методическими рекомендациями по развитию сети организаций культуры</w:t>
            </w:r>
          </w:p>
        </w:tc>
      </w:tr>
      <w:tr w:rsidR="00BB7DE3" w:rsidRPr="00E3152B" w14:paraId="1F233D64" w14:textId="77777777" w:rsidTr="00835C33">
        <w:trPr>
          <w:trHeight w:val="950"/>
        </w:trPr>
        <w:tc>
          <w:tcPr>
            <w:tcW w:w="2325" w:type="dxa"/>
            <w:vMerge w:val="restart"/>
            <w:tcBorders>
              <w:top w:val="single" w:sz="4" w:space="0" w:color="808080"/>
              <w:left w:val="single" w:sz="1" w:space="0" w:color="808080"/>
            </w:tcBorders>
          </w:tcPr>
          <w:p w14:paraId="3589A3E6" w14:textId="77777777" w:rsidR="00BB7DE3" w:rsidRPr="00B53B97" w:rsidRDefault="00BB7DE3" w:rsidP="00BB7DE3">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lastRenderedPageBreak/>
              <w:t>Кинотеатры</w:t>
            </w:r>
          </w:p>
        </w:tc>
        <w:tc>
          <w:tcPr>
            <w:tcW w:w="2102" w:type="dxa"/>
            <w:tcBorders>
              <w:top w:val="single" w:sz="4" w:space="0" w:color="808080"/>
              <w:left w:val="single" w:sz="4" w:space="0" w:color="808080"/>
              <w:bottom w:val="single" w:sz="4" w:space="0" w:color="808080"/>
            </w:tcBorders>
          </w:tcPr>
          <w:p w14:paraId="7C618E3C" w14:textId="77777777" w:rsidR="00BB7DE3" w:rsidRPr="00835C33" w:rsidRDefault="00BB7DE3" w:rsidP="00BB7DE3">
            <w:pPr>
              <w:shd w:val="clear" w:color="auto" w:fill="FFFFFF"/>
              <w:suppressAutoHyphens/>
              <w:rPr>
                <w:rFonts w:ascii="Times New Roman" w:eastAsia="Calibri" w:hAnsi="Times New Roman" w:cs="Times New Roman"/>
                <w:sz w:val="20"/>
                <w:szCs w:val="20"/>
                <w:lang w:eastAsia="ar-SA"/>
              </w:rPr>
            </w:pPr>
            <w:r w:rsidRPr="00835C33">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bottom w:val="single" w:sz="4" w:space="0" w:color="808080"/>
              <w:right w:val="single" w:sz="1" w:space="0" w:color="808080"/>
            </w:tcBorders>
          </w:tcPr>
          <w:p w14:paraId="55EA78A5" w14:textId="7D6479D4" w:rsidR="00BB7DE3" w:rsidRPr="00835C33" w:rsidRDefault="00835C33" w:rsidP="0019009A">
            <w:pPr>
              <w:widowControl w:val="0"/>
              <w:suppressAutoHyphens/>
              <w:autoSpaceDE w:val="0"/>
              <w:rPr>
                <w:rFonts w:ascii="Times New Roman" w:eastAsia="Calibri" w:hAnsi="Times New Roman" w:cs="Times New Roman"/>
                <w:sz w:val="20"/>
                <w:szCs w:val="20"/>
                <w:lang w:eastAsia="ar-SA"/>
              </w:rPr>
            </w:pPr>
            <w:r w:rsidRPr="00835C33">
              <w:rPr>
                <w:rFonts w:ascii="Times New Roman" w:hAnsi="Times New Roman" w:cs="Times New Roman"/>
                <w:sz w:val="20"/>
                <w:szCs w:val="20"/>
              </w:rPr>
              <w:t>1 объект (независимо от численности) для городских поселений</w:t>
            </w:r>
          </w:p>
        </w:tc>
      </w:tr>
      <w:tr w:rsidR="00BB7DE3" w:rsidRPr="00E3152B" w14:paraId="654E38B1" w14:textId="77777777" w:rsidTr="002C7D23">
        <w:trPr>
          <w:trHeight w:val="1386"/>
        </w:trPr>
        <w:tc>
          <w:tcPr>
            <w:tcW w:w="2325" w:type="dxa"/>
            <w:vMerge/>
            <w:tcBorders>
              <w:left w:val="single" w:sz="1" w:space="0" w:color="808080"/>
              <w:bottom w:val="single" w:sz="4" w:space="0" w:color="808080"/>
            </w:tcBorders>
          </w:tcPr>
          <w:p w14:paraId="25F6EAF0" w14:textId="77777777" w:rsidR="00BB7DE3" w:rsidRPr="00B53B97" w:rsidRDefault="00BB7DE3" w:rsidP="00BB7DE3">
            <w:pPr>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0C9FC937" w14:textId="0DB861CD" w:rsidR="00BB7DE3" w:rsidRPr="00835C33" w:rsidRDefault="00835C33" w:rsidP="00BB7DE3">
            <w:pPr>
              <w:shd w:val="clear" w:color="auto" w:fill="FFFFFF"/>
              <w:suppressAutoHyphens/>
              <w:rPr>
                <w:rFonts w:ascii="Times New Roman" w:eastAsia="Calibri" w:hAnsi="Times New Roman" w:cs="Times New Roman"/>
                <w:sz w:val="20"/>
                <w:szCs w:val="20"/>
                <w:lang w:val="x-none" w:eastAsia="ar-SA"/>
              </w:rPr>
            </w:pPr>
            <w:r w:rsidRPr="00835C33">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68F6F628" w14:textId="73297743" w:rsidR="00BB7DE3" w:rsidRPr="00835C33" w:rsidRDefault="00835C33" w:rsidP="00BB7DE3">
            <w:pPr>
              <w:widowControl w:val="0"/>
              <w:suppressAutoHyphens/>
              <w:autoSpaceDE w:val="0"/>
              <w:rPr>
                <w:rFonts w:ascii="Times New Roman" w:eastAsia="Calibri" w:hAnsi="Times New Roman" w:cs="Times New Roman"/>
                <w:sz w:val="20"/>
                <w:szCs w:val="20"/>
                <w:lang w:eastAsia="ar-SA"/>
              </w:rPr>
            </w:pPr>
            <w:r w:rsidRPr="00835C33">
              <w:rPr>
                <w:rFonts w:ascii="Times New Roman" w:hAnsi="Times New Roman" w:cs="Times New Roman"/>
                <w:sz w:val="20"/>
                <w:szCs w:val="20"/>
              </w:rPr>
              <w:t>Транспортная доступность принята 30 мин. в соответствии с методическими рекомендациями по развитию сети организаций культуры</w:t>
            </w:r>
          </w:p>
        </w:tc>
      </w:tr>
      <w:tr w:rsidR="00BB7DE3" w:rsidRPr="00E3152B" w14:paraId="64C93313" w14:textId="77777777" w:rsidTr="002C7D23">
        <w:trPr>
          <w:trHeight w:val="271"/>
        </w:trPr>
        <w:tc>
          <w:tcPr>
            <w:tcW w:w="9639" w:type="dxa"/>
            <w:gridSpan w:val="3"/>
            <w:tcBorders>
              <w:top w:val="single" w:sz="4" w:space="0" w:color="808080"/>
              <w:left w:val="single" w:sz="1" w:space="0" w:color="808080"/>
              <w:bottom w:val="single" w:sz="4" w:space="0" w:color="808080"/>
              <w:right w:val="single" w:sz="1" w:space="0" w:color="808080"/>
            </w:tcBorders>
          </w:tcPr>
          <w:p w14:paraId="04E1C82E" w14:textId="6B3874EB" w:rsidR="00BB7DE3" w:rsidRPr="00C8180B" w:rsidRDefault="00BB7DE3" w:rsidP="00BB7DE3">
            <w:pPr>
              <w:widowControl w:val="0"/>
              <w:suppressAutoHyphens/>
              <w:autoSpaceDE w:val="0"/>
              <w:jc w:val="center"/>
              <w:rPr>
                <w:rFonts w:ascii="Times New Roman" w:eastAsia="Calibri" w:hAnsi="Times New Roman" w:cs="Times New Roman"/>
                <w:b/>
                <w:sz w:val="20"/>
                <w:szCs w:val="20"/>
                <w:lang w:eastAsia="ar-SA"/>
              </w:rPr>
            </w:pPr>
            <w:r w:rsidRPr="00C8180B">
              <w:rPr>
                <w:rFonts w:ascii="Times New Roman" w:eastAsia="Calibri" w:hAnsi="Times New Roman" w:cs="Times New Roman"/>
                <w:b/>
                <w:sz w:val="20"/>
                <w:szCs w:val="20"/>
                <w:lang w:eastAsia="ar-SA"/>
              </w:rPr>
              <w:t xml:space="preserve">Объекты местного значения в области формирования и содержания архивных фондов </w:t>
            </w:r>
          </w:p>
        </w:tc>
      </w:tr>
      <w:tr w:rsidR="00BB7DE3" w:rsidRPr="00E3152B" w14:paraId="7781CC62" w14:textId="77777777" w:rsidTr="002C7D23">
        <w:trPr>
          <w:trHeight w:val="1018"/>
        </w:trPr>
        <w:tc>
          <w:tcPr>
            <w:tcW w:w="2325" w:type="dxa"/>
            <w:vMerge w:val="restart"/>
            <w:tcBorders>
              <w:top w:val="single" w:sz="4" w:space="0" w:color="808080"/>
              <w:left w:val="single" w:sz="1" w:space="0" w:color="808080"/>
            </w:tcBorders>
          </w:tcPr>
          <w:p w14:paraId="15B939BF" w14:textId="77777777" w:rsidR="00BB7DE3" w:rsidRPr="00B53B97" w:rsidRDefault="00BB7DE3" w:rsidP="00BB7DE3">
            <w:pPr>
              <w:tabs>
                <w:tab w:val="left" w:pos="6780"/>
              </w:tabs>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Муниципальный архив</w:t>
            </w:r>
          </w:p>
        </w:tc>
        <w:tc>
          <w:tcPr>
            <w:tcW w:w="2102" w:type="dxa"/>
            <w:tcBorders>
              <w:top w:val="single" w:sz="4" w:space="0" w:color="808080"/>
              <w:left w:val="single" w:sz="4" w:space="0" w:color="808080"/>
              <w:bottom w:val="single" w:sz="4" w:space="0" w:color="808080"/>
            </w:tcBorders>
          </w:tcPr>
          <w:p w14:paraId="7DE8FFB1" w14:textId="77777777" w:rsidR="00BB7DE3" w:rsidRPr="00687619" w:rsidRDefault="00BB7DE3" w:rsidP="00BB7DE3">
            <w:pPr>
              <w:shd w:val="clear" w:color="auto" w:fill="FFFFFF"/>
              <w:suppressAutoHyphens/>
              <w:rPr>
                <w:rFonts w:ascii="Times New Roman" w:eastAsia="Calibri" w:hAnsi="Times New Roman" w:cs="Times New Roman"/>
                <w:sz w:val="20"/>
                <w:szCs w:val="20"/>
                <w:lang w:eastAsia="ar-SA"/>
              </w:rPr>
            </w:pPr>
            <w:r w:rsidRPr="00687619">
              <w:rPr>
                <w:rFonts w:ascii="Times New Roman" w:eastAsia="Calibri" w:hAnsi="Times New Roman" w:cs="Times New Roman"/>
                <w:sz w:val="20"/>
                <w:szCs w:val="20"/>
                <w:lang w:eastAsia="ar-SA"/>
              </w:rPr>
              <w:t>Уровень обеспеченности, объект на городской округ</w:t>
            </w:r>
          </w:p>
        </w:tc>
        <w:tc>
          <w:tcPr>
            <w:tcW w:w="5212" w:type="dxa"/>
            <w:tcBorders>
              <w:top w:val="single" w:sz="4" w:space="0" w:color="808080"/>
              <w:left w:val="single" w:sz="4" w:space="0" w:color="808080"/>
              <w:bottom w:val="single" w:sz="4" w:space="0" w:color="808080"/>
              <w:right w:val="single" w:sz="1" w:space="0" w:color="808080"/>
            </w:tcBorders>
          </w:tcPr>
          <w:p w14:paraId="6EA6290D" w14:textId="71E8D91C" w:rsidR="00BB7DE3" w:rsidRPr="00687619" w:rsidRDefault="00BB7DE3" w:rsidP="00BB7DE3">
            <w:pPr>
              <w:widowControl w:val="0"/>
              <w:suppressAutoHyphens/>
              <w:autoSpaceDE w:val="0"/>
              <w:rPr>
                <w:rFonts w:ascii="Times New Roman" w:eastAsia="Calibri" w:hAnsi="Times New Roman" w:cs="Times New Roman"/>
                <w:sz w:val="20"/>
                <w:szCs w:val="20"/>
                <w:lang w:eastAsia="ar-SA"/>
              </w:rPr>
            </w:pPr>
            <w:r w:rsidRPr="00687619">
              <w:rPr>
                <w:rFonts w:ascii="Times New Roman" w:eastAsia="Calibri" w:hAnsi="Times New Roman" w:cs="Times New Roman"/>
                <w:sz w:val="20"/>
                <w:szCs w:val="20"/>
                <w:lang w:eastAsia="ar-SA"/>
              </w:rPr>
              <w:t>Значение расчетного показателя принято с учетом главы 3 «Управление архивным делом в Российской Федерации» Федерального закона от 22.10.2004 № 125-ФЗ «Об архивном деле в Российской Федерации»</w:t>
            </w:r>
            <w:proofErr w:type="gramStart"/>
            <w:r w:rsidRPr="00687619">
              <w:rPr>
                <w:rFonts w:ascii="Times New Roman" w:eastAsia="Calibri" w:hAnsi="Times New Roman" w:cs="Times New Roman"/>
                <w:sz w:val="20"/>
                <w:szCs w:val="20"/>
                <w:lang w:eastAsia="ar-SA"/>
              </w:rPr>
              <w:t>.</w:t>
            </w:r>
            <w:proofErr w:type="gramEnd"/>
            <w:r w:rsidR="00360893" w:rsidRPr="00360893">
              <w:rPr>
                <w:rFonts w:ascii="Arial" w:hAnsi="Arial" w:cs="Arial"/>
                <w:color w:val="000000"/>
              </w:rPr>
              <w:t xml:space="preserve"> </w:t>
            </w:r>
            <w:r w:rsidR="00360893">
              <w:rPr>
                <w:rFonts w:ascii="Arial" w:hAnsi="Arial" w:cs="Arial"/>
                <w:color w:val="000000"/>
              </w:rPr>
              <w:t xml:space="preserve">                 </w:t>
            </w:r>
            <w:r w:rsidR="00360893" w:rsidRPr="00360893">
              <w:rPr>
                <w:rFonts w:ascii="Times New Roman" w:eastAsia="Calibri" w:hAnsi="Times New Roman" w:cs="Times New Roman"/>
                <w:sz w:val="20"/>
                <w:szCs w:val="20"/>
                <w:lang w:eastAsia="ar-SA"/>
              </w:rPr>
              <w:t>(</w:t>
            </w:r>
            <w:proofErr w:type="gramStart"/>
            <w:r w:rsidR="00360893" w:rsidRPr="00360893">
              <w:rPr>
                <w:rFonts w:ascii="Times New Roman" w:eastAsia="Calibri" w:hAnsi="Times New Roman" w:cs="Times New Roman"/>
                <w:sz w:val="20"/>
                <w:szCs w:val="20"/>
                <w:lang w:eastAsia="ar-SA"/>
              </w:rPr>
              <w:t>с</w:t>
            </w:r>
            <w:proofErr w:type="gramEnd"/>
            <w:r w:rsidR="00360893" w:rsidRPr="00360893">
              <w:rPr>
                <w:rFonts w:ascii="Times New Roman" w:eastAsia="Calibri" w:hAnsi="Times New Roman" w:cs="Times New Roman"/>
                <w:sz w:val="20"/>
                <w:szCs w:val="20"/>
                <w:lang w:eastAsia="ar-SA"/>
              </w:rPr>
              <w:t xml:space="preserve"> изменениями на 13 декабря 2024 года)</w:t>
            </w:r>
          </w:p>
        </w:tc>
      </w:tr>
      <w:tr w:rsidR="00BB7DE3" w:rsidRPr="00E3152B" w14:paraId="10271D75" w14:textId="77777777" w:rsidTr="002C7D23">
        <w:trPr>
          <w:trHeight w:val="745"/>
        </w:trPr>
        <w:tc>
          <w:tcPr>
            <w:tcW w:w="2325" w:type="dxa"/>
            <w:vMerge/>
            <w:tcBorders>
              <w:left w:val="single" w:sz="1" w:space="0" w:color="808080"/>
              <w:bottom w:val="single" w:sz="4" w:space="0" w:color="808080"/>
            </w:tcBorders>
          </w:tcPr>
          <w:p w14:paraId="498AC4C3" w14:textId="77777777" w:rsidR="00BB7DE3" w:rsidRPr="00B53B97" w:rsidRDefault="00BB7DE3" w:rsidP="00BB7DE3">
            <w:pPr>
              <w:widowControl w:val="0"/>
              <w:suppressAutoHyphens/>
              <w:autoSpaceDE w:val="0"/>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6BAB3BBD" w14:textId="77777777" w:rsidR="00BB7DE3" w:rsidRPr="00687619" w:rsidRDefault="00BB7DE3" w:rsidP="00BB7DE3">
            <w:pPr>
              <w:shd w:val="clear" w:color="auto" w:fill="FFFFFF"/>
              <w:suppressAutoHyphens/>
              <w:rPr>
                <w:rFonts w:ascii="Times New Roman" w:eastAsia="Calibri" w:hAnsi="Times New Roman" w:cs="Times New Roman"/>
                <w:strike/>
                <w:sz w:val="20"/>
                <w:szCs w:val="20"/>
                <w:lang w:val="x-none" w:eastAsia="ar-SA"/>
              </w:rPr>
            </w:pPr>
            <w:r w:rsidRPr="00687619">
              <w:rPr>
                <w:rFonts w:ascii="Times New Roman" w:eastAsia="Calibri" w:hAnsi="Times New Roman" w:cs="Times New Roman"/>
                <w:sz w:val="20"/>
                <w:szCs w:val="20"/>
                <w:lang w:eastAsia="ar-SA"/>
              </w:rPr>
              <w:t>Транспортная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231FA5C4" w14:textId="381F6F13" w:rsidR="00BB7DE3" w:rsidRPr="00687619" w:rsidRDefault="00BB7DE3" w:rsidP="00BB7DE3">
            <w:pPr>
              <w:widowControl w:val="0"/>
              <w:suppressAutoHyphens/>
              <w:autoSpaceDE w:val="0"/>
              <w:rPr>
                <w:rFonts w:ascii="Times New Roman" w:eastAsia="Calibri" w:hAnsi="Times New Roman" w:cs="Times New Roman"/>
                <w:sz w:val="20"/>
                <w:szCs w:val="20"/>
                <w:lang w:eastAsia="ar-SA"/>
              </w:rPr>
            </w:pPr>
            <w:r w:rsidRPr="00687619">
              <w:rPr>
                <w:rFonts w:ascii="Times New Roman" w:eastAsia="Calibri" w:hAnsi="Times New Roman" w:cs="Times New Roman"/>
                <w:sz w:val="20"/>
                <w:szCs w:val="20"/>
                <w:lang w:eastAsia="ar-SA"/>
              </w:rPr>
              <w:t xml:space="preserve">Показатели </w:t>
            </w:r>
            <w:r w:rsidRPr="00687619">
              <w:rPr>
                <w:rFonts w:ascii="Times New Roman" w:eastAsia="Calibri" w:hAnsi="Times New Roman" w:cs="Times New Roman"/>
                <w:sz w:val="20"/>
                <w:szCs w:val="20"/>
                <w:lang w:val="x-none" w:eastAsia="ar-SA"/>
              </w:rPr>
              <w:t>установлен</w:t>
            </w:r>
            <w:r w:rsidRPr="00687619">
              <w:rPr>
                <w:rFonts w:ascii="Times New Roman" w:eastAsia="Calibri" w:hAnsi="Times New Roman" w:cs="Times New Roman"/>
                <w:sz w:val="20"/>
                <w:szCs w:val="20"/>
                <w:lang w:eastAsia="ar-SA"/>
              </w:rPr>
              <w:t>ы</w:t>
            </w:r>
            <w:r w:rsidRPr="00687619">
              <w:rPr>
                <w:rFonts w:ascii="Times New Roman" w:eastAsia="Calibri" w:hAnsi="Times New Roman" w:cs="Times New Roman"/>
                <w:sz w:val="20"/>
                <w:szCs w:val="20"/>
                <w:lang w:val="x-none" w:eastAsia="ar-SA"/>
              </w:rPr>
              <w:t xml:space="preserve"> исходя из </w:t>
            </w:r>
            <w:r w:rsidRPr="00687619">
              <w:rPr>
                <w:rFonts w:ascii="Times New Roman" w:eastAsia="Calibri" w:hAnsi="Times New Roman" w:cs="Times New Roman"/>
                <w:sz w:val="20"/>
                <w:szCs w:val="20"/>
                <w:lang w:eastAsia="ar-SA"/>
              </w:rPr>
              <w:t xml:space="preserve">сложившейся потребности и </w:t>
            </w:r>
            <w:r w:rsidRPr="00687619">
              <w:rPr>
                <w:rFonts w:ascii="Times New Roman" w:eastAsia="Calibri" w:hAnsi="Times New Roman" w:cs="Times New Roman"/>
                <w:sz w:val="20"/>
                <w:szCs w:val="20"/>
                <w:lang w:val="x-none" w:eastAsia="ar-SA"/>
              </w:rPr>
              <w:t>частоты пользования жителями соответствующими объектами</w:t>
            </w:r>
          </w:p>
        </w:tc>
      </w:tr>
      <w:tr w:rsidR="00BB7DE3" w:rsidRPr="00E3152B" w14:paraId="259E30E2" w14:textId="77777777" w:rsidTr="002C7D23">
        <w:trPr>
          <w:trHeight w:val="218"/>
        </w:trPr>
        <w:tc>
          <w:tcPr>
            <w:tcW w:w="9639" w:type="dxa"/>
            <w:gridSpan w:val="3"/>
            <w:tcBorders>
              <w:top w:val="single" w:sz="4" w:space="0" w:color="808080"/>
              <w:left w:val="single" w:sz="1" w:space="0" w:color="808080"/>
              <w:bottom w:val="single" w:sz="4" w:space="0" w:color="808080"/>
              <w:right w:val="single" w:sz="1" w:space="0" w:color="808080"/>
            </w:tcBorders>
          </w:tcPr>
          <w:p w14:paraId="47A1CF65" w14:textId="4C98DE3B" w:rsidR="00BB7DE3" w:rsidRPr="00C8180B" w:rsidRDefault="00BB7DE3" w:rsidP="00BB7DE3">
            <w:pPr>
              <w:widowControl w:val="0"/>
              <w:suppressAutoHyphens/>
              <w:autoSpaceDE w:val="0"/>
              <w:spacing w:after="200" w:line="276" w:lineRule="auto"/>
              <w:jc w:val="center"/>
              <w:rPr>
                <w:rFonts w:ascii="Times New Roman" w:eastAsia="Calibri" w:hAnsi="Times New Roman" w:cs="Times New Roman"/>
                <w:b/>
                <w:sz w:val="20"/>
                <w:szCs w:val="20"/>
                <w:lang w:eastAsia="ar-SA"/>
              </w:rPr>
            </w:pPr>
            <w:r w:rsidRPr="00C8180B">
              <w:rPr>
                <w:rFonts w:ascii="Times New Roman" w:eastAsia="Calibri" w:hAnsi="Times New Roman" w:cs="Times New Roman"/>
                <w:b/>
                <w:sz w:val="20"/>
                <w:szCs w:val="20"/>
                <w:lang w:eastAsia="ar-SA"/>
              </w:rPr>
              <w:t>Объекты местного значения в области инженерной инфраструктуры</w:t>
            </w:r>
          </w:p>
        </w:tc>
      </w:tr>
      <w:tr w:rsidR="00BB7DE3" w:rsidRPr="00E3152B" w14:paraId="49568A4D" w14:textId="77777777" w:rsidTr="002C7D23">
        <w:trPr>
          <w:trHeight w:val="970"/>
        </w:trPr>
        <w:tc>
          <w:tcPr>
            <w:tcW w:w="2325" w:type="dxa"/>
            <w:tcBorders>
              <w:top w:val="single" w:sz="4" w:space="0" w:color="808080"/>
              <w:left w:val="single" w:sz="1" w:space="0" w:color="808080"/>
              <w:bottom w:val="single" w:sz="4" w:space="0" w:color="808080"/>
            </w:tcBorders>
          </w:tcPr>
          <w:p w14:paraId="40C603C0" w14:textId="77777777" w:rsidR="00BB7DE3" w:rsidRPr="00B53B97" w:rsidRDefault="00BB7DE3" w:rsidP="00BB7DE3">
            <w:pPr>
              <w:tabs>
                <w:tab w:val="left" w:pos="6780"/>
              </w:tabs>
              <w:suppressAutoHyphens/>
              <w:rPr>
                <w:rFonts w:ascii="Times New Roman" w:eastAsia="Calibri" w:hAnsi="Times New Roman" w:cs="Times New Roman"/>
                <w:spacing w:val="-6"/>
                <w:sz w:val="20"/>
                <w:szCs w:val="20"/>
                <w:lang w:eastAsia="ar-SA"/>
              </w:rPr>
            </w:pPr>
            <w:r w:rsidRPr="00B53B97">
              <w:rPr>
                <w:rFonts w:ascii="Times New Roman" w:eastAsia="Calibri" w:hAnsi="Times New Roman" w:cs="Times New Roman"/>
                <w:spacing w:val="-6"/>
                <w:sz w:val="20"/>
                <w:szCs w:val="20"/>
                <w:lang w:eastAsia="ar-SA"/>
              </w:rPr>
              <w:t xml:space="preserve">Объекты </w:t>
            </w:r>
          </w:p>
          <w:p w14:paraId="078AB8B1" w14:textId="77777777" w:rsidR="00BB7DE3" w:rsidRPr="00B53B97" w:rsidRDefault="00BB7DE3" w:rsidP="00BB7DE3">
            <w:pPr>
              <w:tabs>
                <w:tab w:val="left" w:pos="6780"/>
              </w:tabs>
              <w:suppressAutoHyphens/>
              <w:rPr>
                <w:rFonts w:ascii="Times New Roman" w:eastAsia="Calibri" w:hAnsi="Times New Roman" w:cs="Times New Roman"/>
                <w:spacing w:val="-8"/>
                <w:sz w:val="20"/>
                <w:szCs w:val="20"/>
                <w:lang w:eastAsia="ar-SA"/>
              </w:rPr>
            </w:pPr>
            <w:r w:rsidRPr="00B53B97">
              <w:rPr>
                <w:rFonts w:ascii="Times New Roman" w:eastAsia="Calibri" w:hAnsi="Times New Roman" w:cs="Times New Roman"/>
                <w:spacing w:val="-6"/>
                <w:sz w:val="20"/>
                <w:szCs w:val="20"/>
                <w:lang w:eastAsia="ar-SA"/>
              </w:rPr>
              <w:t>газоснабжения</w:t>
            </w:r>
          </w:p>
        </w:tc>
        <w:tc>
          <w:tcPr>
            <w:tcW w:w="2102" w:type="dxa"/>
            <w:tcBorders>
              <w:top w:val="single" w:sz="4" w:space="0" w:color="808080"/>
              <w:left w:val="single" w:sz="4" w:space="0" w:color="808080"/>
              <w:bottom w:val="single" w:sz="4" w:space="0" w:color="808080"/>
            </w:tcBorders>
          </w:tcPr>
          <w:p w14:paraId="6FDC0CE7" w14:textId="77777777" w:rsidR="00BB7DE3" w:rsidRPr="00B53B97" w:rsidRDefault="00BB7DE3" w:rsidP="00BB7DE3">
            <w:pPr>
              <w:widowControl w:val="0"/>
              <w:ind w:left="34"/>
              <w:rPr>
                <w:rFonts w:ascii="Times New Roman" w:eastAsia="Times New Roman" w:hAnsi="Times New Roman" w:cs="Times New Roman"/>
                <w:sz w:val="20"/>
                <w:szCs w:val="20"/>
                <w:lang w:eastAsia="ar-SA"/>
              </w:rPr>
            </w:pPr>
            <w:r w:rsidRPr="00B53B97">
              <w:rPr>
                <w:rFonts w:ascii="Times New Roman" w:eastAsia="Times New Roman" w:hAnsi="Times New Roman" w:cs="Times New Roman"/>
                <w:spacing w:val="-8"/>
                <w:sz w:val="20"/>
                <w:szCs w:val="20"/>
                <w:lang w:eastAsia="ar-SA"/>
              </w:rPr>
              <w:t>Укрупненные показатели потребления природного газа, м</w:t>
            </w:r>
            <w:r w:rsidRPr="00B53B97">
              <w:rPr>
                <w:rFonts w:ascii="Times New Roman" w:eastAsia="Times New Roman" w:hAnsi="Times New Roman" w:cs="Times New Roman"/>
                <w:spacing w:val="-8"/>
                <w:sz w:val="20"/>
                <w:szCs w:val="20"/>
                <w:vertAlign w:val="superscript"/>
                <w:lang w:eastAsia="ar-SA"/>
              </w:rPr>
              <w:t>3</w:t>
            </w:r>
            <w:r w:rsidRPr="00B53B97">
              <w:rPr>
                <w:rFonts w:ascii="Times New Roman" w:eastAsia="Times New Roman" w:hAnsi="Times New Roman" w:cs="Times New Roman"/>
                <w:spacing w:val="-8"/>
                <w:sz w:val="20"/>
                <w:szCs w:val="20"/>
                <w:lang w:eastAsia="ar-SA"/>
              </w:rPr>
              <w:t xml:space="preserve">/ месяц </w:t>
            </w:r>
            <w:r w:rsidRPr="00B53B97">
              <w:rPr>
                <w:rFonts w:ascii="Times New Roman" w:eastAsia="Calibri" w:hAnsi="Times New Roman" w:cs="Times New Roman"/>
                <w:spacing w:val="-8"/>
                <w:sz w:val="20"/>
                <w:szCs w:val="20"/>
                <w:lang w:eastAsia="ar-SA"/>
              </w:rPr>
              <w:t>на</w:t>
            </w:r>
            <w:r w:rsidRPr="00B53B97">
              <w:rPr>
                <w:rFonts w:ascii="Times New Roman" w:eastAsia="Times New Roman" w:hAnsi="Times New Roman" w:cs="Times New Roman"/>
                <w:spacing w:val="-8"/>
                <w:sz w:val="20"/>
                <w:szCs w:val="20"/>
                <w:lang w:eastAsia="ar-SA"/>
              </w:rPr>
              <w:t xml:space="preserve"> 1 человека</w:t>
            </w:r>
          </w:p>
        </w:tc>
        <w:tc>
          <w:tcPr>
            <w:tcW w:w="5212" w:type="dxa"/>
            <w:tcBorders>
              <w:top w:val="single" w:sz="4" w:space="0" w:color="808080"/>
              <w:left w:val="single" w:sz="4" w:space="0" w:color="808080"/>
              <w:bottom w:val="single" w:sz="4" w:space="0" w:color="808080"/>
              <w:right w:val="single" w:sz="1" w:space="0" w:color="808080"/>
            </w:tcBorders>
          </w:tcPr>
          <w:p w14:paraId="611E0418" w14:textId="77777777" w:rsidR="009756BD" w:rsidRPr="009756BD" w:rsidRDefault="009756BD" w:rsidP="009756BD">
            <w:pPr>
              <w:pStyle w:val="ConsPlusNormal2"/>
              <w:jc w:val="both"/>
              <w:rPr>
                <w:sz w:val="20"/>
                <w:szCs w:val="20"/>
              </w:rPr>
            </w:pPr>
            <w:r w:rsidRPr="009756BD">
              <w:rPr>
                <w:sz w:val="20"/>
                <w:szCs w:val="20"/>
              </w:rPr>
              <w:t>Объем газопотребления принят в соответствии с СП 42-101-2003 "Общие положения по проектированию и строительству газораспределительных систем из металлических и полиэтиленовых труб", одобренным Постановлением Государственного комитета Российской Федерации по строительству и жилищно-коммунальному комплексу от 26.06.2003 N 112 (далее - СП 42-101-2003).</w:t>
            </w:r>
          </w:p>
          <w:p w14:paraId="578FE715" w14:textId="77777777" w:rsidR="009756BD" w:rsidRPr="009756BD" w:rsidRDefault="009756BD" w:rsidP="009756BD">
            <w:pPr>
              <w:pStyle w:val="ConsPlusNormal2"/>
              <w:jc w:val="both"/>
              <w:rPr>
                <w:sz w:val="20"/>
                <w:szCs w:val="20"/>
              </w:rPr>
            </w:pPr>
            <w:r w:rsidRPr="009756BD">
              <w:rPr>
                <w:sz w:val="20"/>
                <w:szCs w:val="20"/>
              </w:rPr>
              <w:t>- при наличии централизованного горячего водоснабжения - 120 м</w:t>
            </w:r>
            <w:r w:rsidRPr="009756BD">
              <w:rPr>
                <w:sz w:val="20"/>
                <w:szCs w:val="20"/>
                <w:vertAlign w:val="superscript"/>
              </w:rPr>
              <w:t>3</w:t>
            </w:r>
            <w:r w:rsidRPr="009756BD">
              <w:rPr>
                <w:sz w:val="20"/>
                <w:szCs w:val="20"/>
              </w:rPr>
              <w:t>/год на 1 чел.;</w:t>
            </w:r>
          </w:p>
          <w:p w14:paraId="46A0ECB7" w14:textId="77777777" w:rsidR="009756BD" w:rsidRPr="009756BD" w:rsidRDefault="009756BD" w:rsidP="009756BD">
            <w:pPr>
              <w:pStyle w:val="ConsPlusNormal2"/>
              <w:jc w:val="both"/>
              <w:rPr>
                <w:sz w:val="20"/>
                <w:szCs w:val="20"/>
              </w:rPr>
            </w:pPr>
            <w:r w:rsidRPr="009756BD">
              <w:rPr>
                <w:sz w:val="20"/>
                <w:szCs w:val="20"/>
              </w:rPr>
              <w:t>- при горячем водоснабжении от газовых водонагревателей - 300 м</w:t>
            </w:r>
            <w:r w:rsidRPr="009756BD">
              <w:rPr>
                <w:sz w:val="20"/>
                <w:szCs w:val="20"/>
                <w:vertAlign w:val="superscript"/>
              </w:rPr>
              <w:t>3</w:t>
            </w:r>
            <w:r w:rsidRPr="009756BD">
              <w:rPr>
                <w:sz w:val="20"/>
                <w:szCs w:val="20"/>
              </w:rPr>
              <w:t>/год на 1 чел.;</w:t>
            </w:r>
          </w:p>
          <w:p w14:paraId="67E7F95E" w14:textId="3A9C14AE" w:rsidR="00BB7DE3" w:rsidRPr="009512F2" w:rsidRDefault="009756BD" w:rsidP="007F4889">
            <w:pPr>
              <w:tabs>
                <w:tab w:val="left" w:pos="6780"/>
              </w:tabs>
              <w:suppressAutoHyphens/>
              <w:rPr>
                <w:rFonts w:ascii="Times New Roman" w:eastAsia="Calibri" w:hAnsi="Times New Roman" w:cs="Times New Roman"/>
                <w:color w:val="FF0000"/>
                <w:sz w:val="20"/>
                <w:szCs w:val="20"/>
                <w:lang w:eastAsia="ar-SA"/>
              </w:rPr>
            </w:pPr>
            <w:r w:rsidRPr="009756BD">
              <w:rPr>
                <w:rFonts w:ascii="Times New Roman" w:hAnsi="Times New Roman" w:cs="Times New Roman"/>
                <w:sz w:val="20"/>
                <w:szCs w:val="20"/>
              </w:rPr>
              <w:t>- при отсутствии всяких видов горячего водоснабжения - 180 м</w:t>
            </w:r>
            <w:r w:rsidRPr="009756BD">
              <w:rPr>
                <w:rFonts w:ascii="Times New Roman" w:hAnsi="Times New Roman" w:cs="Times New Roman"/>
                <w:sz w:val="20"/>
                <w:szCs w:val="20"/>
                <w:vertAlign w:val="superscript"/>
              </w:rPr>
              <w:t>3</w:t>
            </w:r>
            <w:r w:rsidR="007F4889">
              <w:rPr>
                <w:rFonts w:ascii="Times New Roman" w:hAnsi="Times New Roman" w:cs="Times New Roman"/>
                <w:sz w:val="20"/>
                <w:szCs w:val="20"/>
              </w:rPr>
              <w:t>/год на 1 чел.</w:t>
            </w:r>
          </w:p>
        </w:tc>
      </w:tr>
      <w:tr w:rsidR="00BB7DE3" w:rsidRPr="00E3152B" w14:paraId="6C657DA3" w14:textId="77777777" w:rsidTr="002C7D23">
        <w:trPr>
          <w:trHeight w:val="582"/>
        </w:trPr>
        <w:tc>
          <w:tcPr>
            <w:tcW w:w="2325" w:type="dxa"/>
            <w:tcBorders>
              <w:top w:val="single" w:sz="4" w:space="0" w:color="808080"/>
              <w:left w:val="single" w:sz="1" w:space="0" w:color="808080"/>
            </w:tcBorders>
          </w:tcPr>
          <w:p w14:paraId="18048F2E" w14:textId="77777777" w:rsidR="00BB7DE3" w:rsidRPr="00B53B97" w:rsidRDefault="00BB7DE3" w:rsidP="00BB7DE3">
            <w:pPr>
              <w:tabs>
                <w:tab w:val="left" w:pos="6780"/>
              </w:tabs>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Объекты </w:t>
            </w:r>
          </w:p>
          <w:p w14:paraId="01F59E13" w14:textId="77777777" w:rsidR="00BB7DE3" w:rsidRPr="00B53B97" w:rsidRDefault="00BB7DE3" w:rsidP="00BB7DE3">
            <w:pPr>
              <w:tabs>
                <w:tab w:val="left" w:pos="6780"/>
              </w:tabs>
              <w:suppressAutoHyphens/>
              <w:rPr>
                <w:rFonts w:ascii="Times New Roman" w:eastAsia="Calibri" w:hAnsi="Times New Roman" w:cs="Times New Roman"/>
                <w:spacing w:val="-6"/>
                <w:sz w:val="20"/>
                <w:szCs w:val="20"/>
                <w:lang w:eastAsia="ar-SA"/>
              </w:rPr>
            </w:pPr>
            <w:r w:rsidRPr="00B53B97">
              <w:rPr>
                <w:rFonts w:ascii="Times New Roman" w:eastAsia="Calibri" w:hAnsi="Times New Roman" w:cs="Times New Roman"/>
                <w:sz w:val="20"/>
                <w:szCs w:val="20"/>
                <w:lang w:eastAsia="ar-SA"/>
              </w:rPr>
              <w:t>электроснабжения</w:t>
            </w:r>
          </w:p>
        </w:tc>
        <w:tc>
          <w:tcPr>
            <w:tcW w:w="2102" w:type="dxa"/>
            <w:tcBorders>
              <w:top w:val="single" w:sz="4" w:space="0" w:color="808080"/>
              <w:left w:val="single" w:sz="4" w:space="0" w:color="808080"/>
              <w:bottom w:val="single" w:sz="4" w:space="0" w:color="808080"/>
            </w:tcBorders>
            <w:vAlign w:val="center"/>
          </w:tcPr>
          <w:p w14:paraId="46BDE185" w14:textId="77777777" w:rsidR="00BB7DE3" w:rsidRPr="00B53B97" w:rsidRDefault="00BB7DE3" w:rsidP="00BB7DE3">
            <w:pPr>
              <w:widowControl w:val="0"/>
              <w:ind w:right="34"/>
              <w:rPr>
                <w:rFonts w:ascii="Times New Roman" w:eastAsia="Times New Roman" w:hAnsi="Times New Roman" w:cs="Times New Roman"/>
                <w:sz w:val="20"/>
                <w:szCs w:val="20"/>
                <w:lang w:eastAsia="ar-SA"/>
              </w:rPr>
            </w:pPr>
            <w:r w:rsidRPr="00B53B97">
              <w:rPr>
                <w:rFonts w:ascii="Times New Roman" w:eastAsia="Calibri" w:hAnsi="Times New Roman" w:cs="Times New Roman"/>
                <w:spacing w:val="-6"/>
                <w:sz w:val="20"/>
                <w:szCs w:val="20"/>
                <w:lang w:eastAsia="ar-SA"/>
              </w:rPr>
              <w:t xml:space="preserve">Укрупненный показатель расхода электроэнергии коммунально-бытовыми потребителями, </w:t>
            </w:r>
            <w:r w:rsidRPr="00B53B97">
              <w:rPr>
                <w:rFonts w:ascii="Times New Roman" w:eastAsia="Times New Roman" w:hAnsi="Times New Roman" w:cs="Times New Roman"/>
                <w:spacing w:val="-6"/>
                <w:sz w:val="20"/>
                <w:szCs w:val="20"/>
                <w:lang w:eastAsia="ar-SA"/>
              </w:rPr>
              <w:t xml:space="preserve">удельный расход электроэнергии, </w:t>
            </w:r>
            <w:r w:rsidRPr="00B53B97">
              <w:rPr>
                <w:rFonts w:ascii="Times New Roman" w:eastAsia="Times New Roman" w:hAnsi="Times New Roman" w:cs="Times New Roman"/>
                <w:spacing w:val="-6"/>
                <w:sz w:val="20"/>
                <w:szCs w:val="20"/>
                <w:lang w:eastAsia="ar-SA"/>
              </w:rPr>
              <w:br/>
              <w:t>кВт*</w:t>
            </w:r>
            <w:proofErr w:type="gramStart"/>
            <w:r w:rsidRPr="00B53B97">
              <w:rPr>
                <w:rFonts w:ascii="Times New Roman" w:eastAsia="Times New Roman" w:hAnsi="Times New Roman" w:cs="Times New Roman"/>
                <w:spacing w:val="-6"/>
                <w:sz w:val="20"/>
                <w:szCs w:val="20"/>
                <w:lang w:eastAsia="ar-SA"/>
              </w:rPr>
              <w:t>ч</w:t>
            </w:r>
            <w:proofErr w:type="gramEnd"/>
            <w:r w:rsidRPr="00B53B97">
              <w:rPr>
                <w:rFonts w:ascii="Times New Roman" w:eastAsia="Times New Roman" w:hAnsi="Times New Roman" w:cs="Times New Roman"/>
                <w:spacing w:val="-6"/>
                <w:sz w:val="20"/>
                <w:szCs w:val="20"/>
                <w:lang w:eastAsia="ar-SA"/>
              </w:rPr>
              <w:t xml:space="preserve"> /чел. в год</w:t>
            </w:r>
          </w:p>
        </w:tc>
        <w:tc>
          <w:tcPr>
            <w:tcW w:w="5212" w:type="dxa"/>
            <w:tcBorders>
              <w:top w:val="single" w:sz="4" w:space="0" w:color="808080"/>
              <w:left w:val="single" w:sz="4" w:space="0" w:color="808080"/>
              <w:bottom w:val="single" w:sz="4" w:space="0" w:color="808080"/>
              <w:right w:val="single" w:sz="1" w:space="0" w:color="808080"/>
            </w:tcBorders>
          </w:tcPr>
          <w:p w14:paraId="68829B3A" w14:textId="77777777" w:rsidR="00BB7DE3" w:rsidRPr="00557765" w:rsidRDefault="00BB7DE3" w:rsidP="00BB7DE3">
            <w:pPr>
              <w:pStyle w:val="ConsPlusNormal2"/>
              <w:jc w:val="both"/>
              <w:rPr>
                <w:sz w:val="20"/>
                <w:szCs w:val="20"/>
              </w:rPr>
            </w:pPr>
            <w:r w:rsidRPr="00557765">
              <w:rPr>
                <w:sz w:val="20"/>
                <w:szCs w:val="20"/>
              </w:rPr>
              <w:t>Объем электропотребления принят в соответствии с СП 42.13330.2016:</w:t>
            </w:r>
          </w:p>
          <w:p w14:paraId="7589E4D9" w14:textId="77777777" w:rsidR="00BB7DE3" w:rsidRPr="00557765" w:rsidRDefault="00BB7DE3" w:rsidP="00BB7DE3">
            <w:pPr>
              <w:pStyle w:val="ConsPlusNormal2"/>
              <w:jc w:val="both"/>
              <w:rPr>
                <w:sz w:val="20"/>
                <w:szCs w:val="20"/>
              </w:rPr>
            </w:pPr>
            <w:r w:rsidRPr="00557765">
              <w:rPr>
                <w:sz w:val="20"/>
                <w:szCs w:val="20"/>
              </w:rPr>
              <w:t xml:space="preserve">- для г. Астрахани - 1870 кВт </w:t>
            </w:r>
            <w:proofErr w:type="gramStart"/>
            <w:r w:rsidRPr="00557765">
              <w:rPr>
                <w:sz w:val="20"/>
                <w:szCs w:val="20"/>
              </w:rPr>
              <w:t>ч</w:t>
            </w:r>
            <w:proofErr w:type="gramEnd"/>
            <w:r w:rsidRPr="00557765">
              <w:rPr>
                <w:sz w:val="20"/>
                <w:szCs w:val="20"/>
              </w:rPr>
              <w:t>/год на 1 чел. (1700 x 1,1 = 1870, где 1,1 - коэффициент для крупного города);</w:t>
            </w:r>
          </w:p>
          <w:p w14:paraId="7D818202" w14:textId="616E88CA" w:rsidR="00BB7DE3" w:rsidRPr="00557765" w:rsidRDefault="00BB7DE3" w:rsidP="00BB7DE3">
            <w:pPr>
              <w:widowControl w:val="0"/>
              <w:suppressAutoHyphens/>
              <w:autoSpaceDE w:val="0"/>
              <w:rPr>
                <w:rFonts w:ascii="Times New Roman" w:eastAsia="Calibri" w:hAnsi="Times New Roman" w:cs="Times New Roman"/>
                <w:color w:val="FF0000"/>
                <w:sz w:val="20"/>
                <w:szCs w:val="20"/>
                <w:lang w:eastAsia="ar-SA"/>
              </w:rPr>
            </w:pPr>
          </w:p>
        </w:tc>
      </w:tr>
      <w:tr w:rsidR="00697A7E" w:rsidRPr="00E3152B" w14:paraId="58EBA157" w14:textId="77777777" w:rsidTr="002C7D23">
        <w:trPr>
          <w:trHeight w:val="886"/>
        </w:trPr>
        <w:tc>
          <w:tcPr>
            <w:tcW w:w="2325" w:type="dxa"/>
            <w:tcBorders>
              <w:top w:val="single" w:sz="4" w:space="0" w:color="808080"/>
              <w:left w:val="single" w:sz="1" w:space="0" w:color="808080"/>
              <w:bottom w:val="single" w:sz="4" w:space="0" w:color="808080"/>
            </w:tcBorders>
          </w:tcPr>
          <w:p w14:paraId="0C91BA3F" w14:textId="77777777" w:rsidR="00697A7E" w:rsidRPr="00B53B97" w:rsidRDefault="00697A7E" w:rsidP="00697A7E">
            <w:pPr>
              <w:tabs>
                <w:tab w:val="left" w:pos="6780"/>
              </w:tabs>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Объекты водоснабжения </w:t>
            </w:r>
          </w:p>
        </w:tc>
        <w:tc>
          <w:tcPr>
            <w:tcW w:w="2102" w:type="dxa"/>
            <w:tcBorders>
              <w:top w:val="single" w:sz="4" w:space="0" w:color="808080"/>
              <w:left w:val="single" w:sz="4" w:space="0" w:color="808080"/>
              <w:bottom w:val="single" w:sz="4" w:space="0" w:color="808080"/>
            </w:tcBorders>
          </w:tcPr>
          <w:p w14:paraId="4DA2C93E" w14:textId="77777777" w:rsidR="00697A7E" w:rsidRPr="00B53B97" w:rsidRDefault="00697A7E" w:rsidP="00697A7E">
            <w:pPr>
              <w:widowControl w:val="0"/>
              <w:ind w:right="-108"/>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 xml:space="preserve">Показатель удельного водопотребления, </w:t>
            </w:r>
            <w:r w:rsidRPr="00B53B97">
              <w:rPr>
                <w:rFonts w:ascii="Times New Roman" w:eastAsia="Times New Roman" w:hAnsi="Times New Roman" w:cs="Times New Roman"/>
                <w:sz w:val="20"/>
                <w:szCs w:val="20"/>
                <w:lang w:eastAsia="ar-SA"/>
              </w:rPr>
              <w:br/>
            </w:r>
            <w:proofErr w:type="gramStart"/>
            <w:r w:rsidRPr="00B53B97">
              <w:rPr>
                <w:rFonts w:ascii="Times New Roman" w:eastAsia="Times New Roman" w:hAnsi="Times New Roman" w:cs="Times New Roman"/>
                <w:sz w:val="20"/>
                <w:szCs w:val="20"/>
                <w:lang w:eastAsia="ar-SA"/>
              </w:rPr>
              <w:t>л</w:t>
            </w:r>
            <w:proofErr w:type="gramEnd"/>
            <w:r w:rsidRPr="00B53B97">
              <w:rPr>
                <w:rFonts w:ascii="Times New Roman" w:eastAsia="Times New Roman" w:hAnsi="Times New Roman" w:cs="Times New Roman"/>
                <w:sz w:val="20"/>
                <w:szCs w:val="20"/>
                <w:lang w:eastAsia="ar-SA"/>
              </w:rPr>
              <w:t>/</w:t>
            </w:r>
            <w:proofErr w:type="spellStart"/>
            <w:r w:rsidRPr="00B53B97">
              <w:rPr>
                <w:rFonts w:ascii="Times New Roman" w:eastAsia="Times New Roman" w:hAnsi="Times New Roman" w:cs="Times New Roman"/>
                <w:sz w:val="20"/>
                <w:szCs w:val="20"/>
                <w:lang w:eastAsia="ar-SA"/>
              </w:rPr>
              <w:t>сут</w:t>
            </w:r>
            <w:proofErr w:type="spellEnd"/>
            <w:r w:rsidRPr="00B53B97">
              <w:rPr>
                <w:rFonts w:ascii="Times New Roman" w:eastAsia="Times New Roman" w:hAnsi="Times New Roman" w:cs="Times New Roman"/>
                <w:sz w:val="20"/>
                <w:szCs w:val="20"/>
                <w:lang w:eastAsia="ar-SA"/>
              </w:rPr>
              <w:t>. на человека</w:t>
            </w:r>
          </w:p>
        </w:tc>
        <w:tc>
          <w:tcPr>
            <w:tcW w:w="5212" w:type="dxa"/>
            <w:tcBorders>
              <w:top w:val="single" w:sz="4" w:space="0" w:color="808080"/>
              <w:left w:val="single" w:sz="4" w:space="0" w:color="808080"/>
              <w:bottom w:val="single" w:sz="4" w:space="0" w:color="808080"/>
              <w:right w:val="single" w:sz="1" w:space="0" w:color="808080"/>
            </w:tcBorders>
          </w:tcPr>
          <w:p w14:paraId="4F27B7F5" w14:textId="102C3A3C" w:rsidR="00697A7E" w:rsidRPr="00697A7E" w:rsidRDefault="00697A7E" w:rsidP="00697A7E">
            <w:pPr>
              <w:pStyle w:val="ConsPlusNormal2"/>
              <w:jc w:val="both"/>
              <w:rPr>
                <w:sz w:val="20"/>
                <w:szCs w:val="20"/>
              </w:rPr>
            </w:pPr>
            <w:r w:rsidRPr="00697A7E">
              <w:rPr>
                <w:sz w:val="20"/>
                <w:szCs w:val="20"/>
              </w:rPr>
              <w:t>Объем водопотребления принят в соответствии с СП 31.13330.2021 "Водоснабжение. Наружные сети и сооружения"</w:t>
            </w:r>
            <w:proofErr w:type="gramStart"/>
            <w:r w:rsidRPr="00697A7E">
              <w:rPr>
                <w:sz w:val="20"/>
                <w:szCs w:val="20"/>
              </w:rPr>
              <w:t xml:space="preserve"> ,</w:t>
            </w:r>
            <w:proofErr w:type="gramEnd"/>
            <w:r w:rsidRPr="00697A7E">
              <w:rPr>
                <w:sz w:val="20"/>
                <w:szCs w:val="20"/>
              </w:rPr>
              <w:t xml:space="preserve"> утвержденный приказом Министерства строительства и жилищно-коммунального хозяйства Российской Федерации от 27 декабря 2021 г. N 1016/</w:t>
            </w:r>
            <w:proofErr w:type="spellStart"/>
            <w:r w:rsidRPr="00697A7E">
              <w:rPr>
                <w:sz w:val="20"/>
                <w:szCs w:val="20"/>
              </w:rPr>
              <w:t>пр</w:t>
            </w:r>
            <w:proofErr w:type="spellEnd"/>
            <w:r w:rsidRPr="00697A7E">
              <w:rPr>
                <w:sz w:val="20"/>
                <w:szCs w:val="20"/>
              </w:rPr>
              <w:t xml:space="preserve"> (далее - СП 31.13330.2021):</w:t>
            </w:r>
          </w:p>
          <w:p w14:paraId="41C90E51" w14:textId="77777777" w:rsidR="00697A7E" w:rsidRPr="00697A7E" w:rsidRDefault="00697A7E" w:rsidP="00697A7E">
            <w:pPr>
              <w:pStyle w:val="ConsPlusNormal2"/>
              <w:jc w:val="both"/>
              <w:rPr>
                <w:sz w:val="20"/>
                <w:szCs w:val="20"/>
              </w:rPr>
            </w:pPr>
            <w:r w:rsidRPr="00697A7E">
              <w:rPr>
                <w:sz w:val="20"/>
                <w:szCs w:val="20"/>
              </w:rPr>
              <w:t>- при застройке зданиями, оборудованными внутренним водопроводом и канализацией, без ванн - 125 л/</w:t>
            </w:r>
            <w:proofErr w:type="spellStart"/>
            <w:r w:rsidRPr="00697A7E">
              <w:rPr>
                <w:sz w:val="20"/>
                <w:szCs w:val="20"/>
              </w:rPr>
              <w:t>сут</w:t>
            </w:r>
            <w:proofErr w:type="spellEnd"/>
            <w:r w:rsidRPr="00697A7E">
              <w:rPr>
                <w:sz w:val="20"/>
                <w:szCs w:val="20"/>
              </w:rPr>
              <w:t>. на 1 чел.;</w:t>
            </w:r>
          </w:p>
          <w:p w14:paraId="593721E0" w14:textId="77777777" w:rsidR="00697A7E" w:rsidRPr="00697A7E" w:rsidRDefault="00697A7E" w:rsidP="00697A7E">
            <w:pPr>
              <w:pStyle w:val="ConsPlusNormal2"/>
              <w:jc w:val="both"/>
              <w:rPr>
                <w:sz w:val="20"/>
                <w:szCs w:val="20"/>
              </w:rPr>
            </w:pPr>
            <w:r w:rsidRPr="00697A7E">
              <w:rPr>
                <w:sz w:val="20"/>
                <w:szCs w:val="20"/>
              </w:rPr>
              <w:t>- то же, с ваннами и местными водонагревателями - 160 л/</w:t>
            </w:r>
            <w:proofErr w:type="spellStart"/>
            <w:r w:rsidRPr="00697A7E">
              <w:rPr>
                <w:sz w:val="20"/>
                <w:szCs w:val="20"/>
              </w:rPr>
              <w:t>сут</w:t>
            </w:r>
            <w:proofErr w:type="spellEnd"/>
            <w:r w:rsidRPr="00697A7E">
              <w:rPr>
                <w:sz w:val="20"/>
                <w:szCs w:val="20"/>
              </w:rPr>
              <w:t>. на 1 чел.;</w:t>
            </w:r>
          </w:p>
          <w:p w14:paraId="790F3EDD" w14:textId="331B7028" w:rsidR="00697A7E" w:rsidRPr="00697A7E" w:rsidRDefault="00697A7E" w:rsidP="00697A7E">
            <w:pPr>
              <w:widowControl w:val="0"/>
              <w:suppressAutoHyphens/>
              <w:autoSpaceDE w:val="0"/>
              <w:rPr>
                <w:rFonts w:ascii="Times New Roman" w:eastAsia="Calibri" w:hAnsi="Times New Roman" w:cs="Times New Roman"/>
                <w:color w:val="FF0000"/>
                <w:sz w:val="20"/>
                <w:szCs w:val="20"/>
                <w:highlight w:val="yellow"/>
                <w:lang w:eastAsia="ar-SA"/>
              </w:rPr>
            </w:pPr>
            <w:r w:rsidRPr="00697A7E">
              <w:rPr>
                <w:rFonts w:ascii="Times New Roman" w:hAnsi="Times New Roman" w:cs="Times New Roman"/>
                <w:sz w:val="20"/>
                <w:szCs w:val="20"/>
              </w:rPr>
              <w:t>- то же, с централизованным горячим водоснабжением - 220 л/</w:t>
            </w:r>
            <w:proofErr w:type="spellStart"/>
            <w:r w:rsidRPr="00697A7E">
              <w:rPr>
                <w:rFonts w:ascii="Times New Roman" w:hAnsi="Times New Roman" w:cs="Times New Roman"/>
                <w:sz w:val="20"/>
                <w:szCs w:val="20"/>
              </w:rPr>
              <w:t>сут</w:t>
            </w:r>
            <w:proofErr w:type="spellEnd"/>
            <w:r w:rsidRPr="00697A7E">
              <w:rPr>
                <w:rFonts w:ascii="Times New Roman" w:hAnsi="Times New Roman" w:cs="Times New Roman"/>
                <w:sz w:val="20"/>
                <w:szCs w:val="20"/>
              </w:rPr>
              <w:t>. на 1 чел.</w:t>
            </w:r>
          </w:p>
        </w:tc>
      </w:tr>
      <w:tr w:rsidR="00697A7E" w:rsidRPr="00E3152B" w14:paraId="7AECDE73" w14:textId="77777777" w:rsidTr="002C7D23">
        <w:trPr>
          <w:trHeight w:val="952"/>
        </w:trPr>
        <w:tc>
          <w:tcPr>
            <w:tcW w:w="2325" w:type="dxa"/>
            <w:tcBorders>
              <w:top w:val="single" w:sz="4" w:space="0" w:color="808080"/>
              <w:left w:val="single" w:sz="1" w:space="0" w:color="808080"/>
              <w:bottom w:val="single" w:sz="4" w:space="0" w:color="808080"/>
            </w:tcBorders>
          </w:tcPr>
          <w:p w14:paraId="62996696" w14:textId="77777777" w:rsidR="00697A7E" w:rsidRPr="00B53B97" w:rsidRDefault="00697A7E" w:rsidP="00697A7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Объекты водоотведения</w:t>
            </w:r>
          </w:p>
        </w:tc>
        <w:tc>
          <w:tcPr>
            <w:tcW w:w="2102" w:type="dxa"/>
            <w:tcBorders>
              <w:top w:val="single" w:sz="4" w:space="0" w:color="808080"/>
              <w:left w:val="single" w:sz="4" w:space="0" w:color="808080"/>
              <w:bottom w:val="single" w:sz="4" w:space="0" w:color="808080"/>
            </w:tcBorders>
          </w:tcPr>
          <w:p w14:paraId="32017C7B" w14:textId="1D7E289E" w:rsidR="00697A7E" w:rsidRPr="00B53B97" w:rsidRDefault="00697A7E" w:rsidP="00697A7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Показатель удельного водоотведения,</w:t>
            </w:r>
            <w:r w:rsidRPr="00B53B97">
              <w:rPr>
                <w:rFonts w:ascii="Times New Roman" w:eastAsia="Times New Roman" w:hAnsi="Times New Roman" w:cs="Times New Roman"/>
                <w:sz w:val="20"/>
                <w:szCs w:val="20"/>
                <w:lang w:eastAsia="ar-SA"/>
              </w:rPr>
              <w:br/>
            </w:r>
            <w:proofErr w:type="gramStart"/>
            <w:r w:rsidRPr="00B53B97">
              <w:rPr>
                <w:rFonts w:ascii="Times New Roman" w:eastAsia="Times New Roman" w:hAnsi="Times New Roman" w:cs="Times New Roman"/>
                <w:sz w:val="20"/>
                <w:szCs w:val="20"/>
                <w:lang w:eastAsia="ar-SA"/>
              </w:rPr>
              <w:t>л</w:t>
            </w:r>
            <w:proofErr w:type="gramEnd"/>
            <w:r w:rsidRPr="00B53B97">
              <w:rPr>
                <w:rFonts w:ascii="Times New Roman" w:eastAsia="Times New Roman" w:hAnsi="Times New Roman" w:cs="Times New Roman"/>
                <w:sz w:val="20"/>
                <w:szCs w:val="20"/>
                <w:lang w:eastAsia="ar-SA"/>
              </w:rPr>
              <w:t>/</w:t>
            </w:r>
            <w:proofErr w:type="spellStart"/>
            <w:r w:rsidRPr="00B53B97">
              <w:rPr>
                <w:rFonts w:ascii="Times New Roman" w:eastAsia="Times New Roman" w:hAnsi="Times New Roman" w:cs="Times New Roman"/>
                <w:sz w:val="20"/>
                <w:szCs w:val="20"/>
                <w:lang w:eastAsia="ar-SA"/>
              </w:rPr>
              <w:t>сут</w:t>
            </w:r>
            <w:proofErr w:type="spellEnd"/>
            <w:r w:rsidRPr="00B53B97">
              <w:rPr>
                <w:rFonts w:ascii="Times New Roman" w:eastAsia="Times New Roman" w:hAnsi="Times New Roman" w:cs="Times New Roman"/>
                <w:sz w:val="20"/>
                <w:szCs w:val="20"/>
                <w:lang w:eastAsia="ar-SA"/>
              </w:rPr>
              <w:t>. на человека</w:t>
            </w:r>
          </w:p>
        </w:tc>
        <w:tc>
          <w:tcPr>
            <w:tcW w:w="5212" w:type="dxa"/>
            <w:tcBorders>
              <w:top w:val="single" w:sz="4" w:space="0" w:color="808080"/>
              <w:left w:val="single" w:sz="4" w:space="0" w:color="808080"/>
              <w:bottom w:val="single" w:sz="4" w:space="0" w:color="808080"/>
              <w:right w:val="single" w:sz="1" w:space="0" w:color="808080"/>
            </w:tcBorders>
          </w:tcPr>
          <w:p w14:paraId="7B3ACE3B" w14:textId="0BC2DC87" w:rsidR="00697A7E" w:rsidRPr="00697A7E" w:rsidRDefault="00697A7E" w:rsidP="00697A7E">
            <w:pPr>
              <w:pStyle w:val="ConsPlusNormal2"/>
              <w:jc w:val="both"/>
              <w:rPr>
                <w:sz w:val="20"/>
                <w:szCs w:val="20"/>
              </w:rPr>
            </w:pPr>
            <w:r w:rsidRPr="00697A7E">
              <w:rPr>
                <w:sz w:val="20"/>
                <w:szCs w:val="20"/>
              </w:rPr>
              <w:t>Объем водоотведения принят в соответствии с СП 32.13330.2018:</w:t>
            </w:r>
          </w:p>
          <w:p w14:paraId="1A069F1A" w14:textId="77777777" w:rsidR="00697A7E" w:rsidRPr="00697A7E" w:rsidRDefault="00697A7E" w:rsidP="00697A7E">
            <w:pPr>
              <w:pStyle w:val="ConsPlusNormal2"/>
              <w:jc w:val="both"/>
              <w:rPr>
                <w:sz w:val="20"/>
                <w:szCs w:val="20"/>
              </w:rPr>
            </w:pPr>
            <w:r w:rsidRPr="00697A7E">
              <w:rPr>
                <w:sz w:val="20"/>
                <w:szCs w:val="20"/>
              </w:rPr>
              <w:t>- при застройке зданиями, оборудованными внутренним водопроводом и канализацией, без ванн - 125 л/</w:t>
            </w:r>
            <w:proofErr w:type="spellStart"/>
            <w:r w:rsidRPr="00697A7E">
              <w:rPr>
                <w:sz w:val="20"/>
                <w:szCs w:val="20"/>
              </w:rPr>
              <w:t>сут</w:t>
            </w:r>
            <w:proofErr w:type="spellEnd"/>
            <w:r w:rsidRPr="00697A7E">
              <w:rPr>
                <w:sz w:val="20"/>
                <w:szCs w:val="20"/>
              </w:rPr>
              <w:t>. на 1 чел.;</w:t>
            </w:r>
          </w:p>
          <w:p w14:paraId="0B12710E" w14:textId="77777777" w:rsidR="00697A7E" w:rsidRPr="00697A7E" w:rsidRDefault="00697A7E" w:rsidP="00697A7E">
            <w:pPr>
              <w:pStyle w:val="ConsPlusNormal2"/>
              <w:jc w:val="both"/>
              <w:rPr>
                <w:sz w:val="20"/>
                <w:szCs w:val="20"/>
              </w:rPr>
            </w:pPr>
            <w:r w:rsidRPr="00697A7E">
              <w:rPr>
                <w:sz w:val="20"/>
                <w:szCs w:val="20"/>
              </w:rPr>
              <w:lastRenderedPageBreak/>
              <w:t>- то же, с ваннами и местными водонагревателями - 160 л/</w:t>
            </w:r>
            <w:proofErr w:type="spellStart"/>
            <w:r w:rsidRPr="00697A7E">
              <w:rPr>
                <w:sz w:val="20"/>
                <w:szCs w:val="20"/>
              </w:rPr>
              <w:t>сут</w:t>
            </w:r>
            <w:proofErr w:type="spellEnd"/>
            <w:r w:rsidRPr="00697A7E">
              <w:rPr>
                <w:sz w:val="20"/>
                <w:szCs w:val="20"/>
              </w:rPr>
              <w:t>. на 1 чел.;</w:t>
            </w:r>
          </w:p>
          <w:p w14:paraId="7E115B6A" w14:textId="5D87D9EF" w:rsidR="00697A7E" w:rsidRPr="003B2201" w:rsidRDefault="00697A7E" w:rsidP="00697A7E">
            <w:pPr>
              <w:widowControl w:val="0"/>
              <w:suppressAutoHyphens/>
              <w:autoSpaceDE w:val="0"/>
              <w:rPr>
                <w:rFonts w:ascii="Times New Roman" w:eastAsia="Calibri" w:hAnsi="Times New Roman" w:cs="Times New Roman"/>
                <w:color w:val="FF0000"/>
                <w:sz w:val="20"/>
                <w:szCs w:val="20"/>
                <w:highlight w:val="yellow"/>
                <w:lang w:eastAsia="ar-SA"/>
              </w:rPr>
            </w:pPr>
            <w:r w:rsidRPr="00697A7E">
              <w:rPr>
                <w:rFonts w:ascii="Times New Roman" w:hAnsi="Times New Roman" w:cs="Times New Roman"/>
                <w:sz w:val="20"/>
                <w:szCs w:val="20"/>
              </w:rPr>
              <w:t>- то же, с централизованным горячим водоснабжением - 220 л/</w:t>
            </w:r>
            <w:proofErr w:type="spellStart"/>
            <w:r w:rsidRPr="00697A7E">
              <w:rPr>
                <w:rFonts w:ascii="Times New Roman" w:hAnsi="Times New Roman" w:cs="Times New Roman"/>
                <w:sz w:val="20"/>
                <w:szCs w:val="20"/>
              </w:rPr>
              <w:t>сут</w:t>
            </w:r>
            <w:proofErr w:type="spellEnd"/>
            <w:r w:rsidRPr="00697A7E">
              <w:rPr>
                <w:rFonts w:ascii="Times New Roman" w:hAnsi="Times New Roman" w:cs="Times New Roman"/>
                <w:sz w:val="20"/>
                <w:szCs w:val="20"/>
              </w:rPr>
              <w:t>. на 1 чел.</w:t>
            </w:r>
          </w:p>
        </w:tc>
      </w:tr>
      <w:tr w:rsidR="0050683E" w:rsidRPr="00E3152B" w14:paraId="4F337821" w14:textId="77777777" w:rsidTr="002C7D23">
        <w:trPr>
          <w:trHeight w:val="952"/>
        </w:trPr>
        <w:tc>
          <w:tcPr>
            <w:tcW w:w="2325" w:type="dxa"/>
            <w:tcBorders>
              <w:top w:val="single" w:sz="4" w:space="0" w:color="808080"/>
              <w:left w:val="single" w:sz="1" w:space="0" w:color="808080"/>
              <w:bottom w:val="single" w:sz="4" w:space="0" w:color="808080"/>
            </w:tcBorders>
          </w:tcPr>
          <w:p w14:paraId="777A1E89" w14:textId="067905DA" w:rsidR="0050683E" w:rsidRPr="0050683E" w:rsidRDefault="0050683E" w:rsidP="0050683E">
            <w:pPr>
              <w:widowControl w:val="0"/>
              <w:suppressAutoHyphens/>
              <w:autoSpaceDE w:val="0"/>
              <w:rPr>
                <w:rFonts w:ascii="Times New Roman" w:eastAsia="Calibri" w:hAnsi="Times New Roman" w:cs="Times New Roman"/>
                <w:sz w:val="20"/>
                <w:szCs w:val="20"/>
                <w:lang w:eastAsia="ar-SA"/>
              </w:rPr>
            </w:pPr>
            <w:r w:rsidRPr="0050683E">
              <w:rPr>
                <w:rFonts w:ascii="Times New Roman" w:hAnsi="Times New Roman" w:cs="Times New Roman"/>
                <w:sz w:val="20"/>
                <w:szCs w:val="20"/>
              </w:rPr>
              <w:lastRenderedPageBreak/>
              <w:t>Объекты теплоснабжения</w:t>
            </w:r>
          </w:p>
        </w:tc>
        <w:tc>
          <w:tcPr>
            <w:tcW w:w="2102" w:type="dxa"/>
            <w:tcBorders>
              <w:top w:val="single" w:sz="4" w:space="0" w:color="808080"/>
              <w:left w:val="single" w:sz="4" w:space="0" w:color="808080"/>
              <w:bottom w:val="single" w:sz="4" w:space="0" w:color="808080"/>
            </w:tcBorders>
          </w:tcPr>
          <w:p w14:paraId="22F25579" w14:textId="77777777" w:rsidR="0050683E" w:rsidRPr="00B53B97" w:rsidRDefault="0050683E" w:rsidP="0050683E">
            <w:pPr>
              <w:widowControl w:val="0"/>
              <w:rPr>
                <w:rFonts w:ascii="Times New Roman" w:eastAsia="Times New Roman" w:hAnsi="Times New Roman" w:cs="Times New Roman"/>
                <w:sz w:val="20"/>
                <w:szCs w:val="20"/>
                <w:lang w:eastAsia="ar-SA"/>
              </w:rPr>
            </w:pPr>
          </w:p>
        </w:tc>
        <w:tc>
          <w:tcPr>
            <w:tcW w:w="5212" w:type="dxa"/>
            <w:tcBorders>
              <w:top w:val="single" w:sz="4" w:space="0" w:color="808080"/>
              <w:left w:val="single" w:sz="4" w:space="0" w:color="808080"/>
              <w:bottom w:val="single" w:sz="4" w:space="0" w:color="808080"/>
              <w:right w:val="single" w:sz="1" w:space="0" w:color="808080"/>
            </w:tcBorders>
          </w:tcPr>
          <w:p w14:paraId="53436899" w14:textId="77777777" w:rsidR="0050683E" w:rsidRPr="0050683E" w:rsidRDefault="0050683E" w:rsidP="0050683E">
            <w:pPr>
              <w:pStyle w:val="ConsPlusNormal2"/>
              <w:jc w:val="both"/>
              <w:rPr>
                <w:sz w:val="20"/>
                <w:szCs w:val="20"/>
              </w:rPr>
            </w:pPr>
            <w:r w:rsidRPr="0050683E">
              <w:rPr>
                <w:sz w:val="20"/>
                <w:szCs w:val="20"/>
              </w:rPr>
              <w:t>Объем теплопотребления принят в соответствии с СП 42-101-2003:</w:t>
            </w:r>
          </w:p>
          <w:p w14:paraId="5C109976" w14:textId="77777777" w:rsidR="0050683E" w:rsidRPr="0050683E" w:rsidRDefault="0050683E" w:rsidP="0050683E">
            <w:pPr>
              <w:pStyle w:val="ConsPlusNormal2"/>
              <w:jc w:val="both"/>
              <w:rPr>
                <w:sz w:val="20"/>
                <w:szCs w:val="20"/>
              </w:rPr>
            </w:pPr>
            <w:r w:rsidRPr="0050683E">
              <w:rPr>
                <w:sz w:val="20"/>
                <w:szCs w:val="20"/>
              </w:rPr>
              <w:t>- при наличии в квартире газовой плиты и централизованного горячего водоснабжения при газоснабжении природным газом - 0,97 Гкал/год на 1 чел.;</w:t>
            </w:r>
          </w:p>
          <w:p w14:paraId="03DC2295" w14:textId="77777777" w:rsidR="0050683E" w:rsidRPr="0050683E" w:rsidRDefault="0050683E" w:rsidP="0050683E">
            <w:pPr>
              <w:pStyle w:val="ConsPlusNormal2"/>
              <w:jc w:val="both"/>
              <w:rPr>
                <w:sz w:val="20"/>
                <w:szCs w:val="20"/>
              </w:rPr>
            </w:pPr>
            <w:r w:rsidRPr="0050683E">
              <w:rPr>
                <w:sz w:val="20"/>
                <w:szCs w:val="20"/>
              </w:rPr>
              <w:t>- при наличии в квартире газовой плиты и газового водонагревателя (при отсутствии централизованного горячего водоснабжения) при газоснабжении природным газом - 2,4 Гкал/год на 1 чел.;</w:t>
            </w:r>
          </w:p>
          <w:p w14:paraId="45C5C56B" w14:textId="39777D80" w:rsidR="0050683E" w:rsidRPr="0050683E" w:rsidRDefault="0050683E" w:rsidP="0050683E">
            <w:pPr>
              <w:pStyle w:val="ConsPlusNormal2"/>
              <w:jc w:val="both"/>
              <w:rPr>
                <w:sz w:val="20"/>
                <w:szCs w:val="20"/>
              </w:rPr>
            </w:pPr>
            <w:r w:rsidRPr="0050683E">
              <w:rPr>
                <w:sz w:val="20"/>
                <w:szCs w:val="20"/>
              </w:rPr>
              <w:t>- при наличии в квартире газовой плиты и отсутствии централизованного горячего водоснабжения и газового водонагревателя при газоснабжении природным газом - 1,43 Гкал/год на 1 чел.</w:t>
            </w:r>
          </w:p>
        </w:tc>
      </w:tr>
      <w:tr w:rsidR="0050683E" w:rsidRPr="00E3152B" w14:paraId="279953C6" w14:textId="77777777" w:rsidTr="002C7D23">
        <w:trPr>
          <w:trHeight w:val="726"/>
        </w:trPr>
        <w:tc>
          <w:tcPr>
            <w:tcW w:w="9639" w:type="dxa"/>
            <w:gridSpan w:val="3"/>
            <w:tcBorders>
              <w:top w:val="single" w:sz="4" w:space="0" w:color="808080"/>
              <w:left w:val="single" w:sz="1" w:space="0" w:color="808080"/>
              <w:bottom w:val="single" w:sz="4" w:space="0" w:color="808080"/>
              <w:right w:val="single" w:sz="1" w:space="0" w:color="808080"/>
            </w:tcBorders>
          </w:tcPr>
          <w:p w14:paraId="6C1EE62C" w14:textId="54D38EA8" w:rsidR="0050683E" w:rsidRPr="007B6741" w:rsidRDefault="0050683E" w:rsidP="0050683E">
            <w:pPr>
              <w:widowControl w:val="0"/>
              <w:suppressAutoHyphens/>
              <w:autoSpaceDE w:val="0"/>
              <w:jc w:val="center"/>
              <w:rPr>
                <w:rFonts w:ascii="Times New Roman" w:eastAsia="Times New Roman" w:hAnsi="Times New Roman" w:cs="Times New Roman"/>
                <w:b/>
                <w:kern w:val="1"/>
                <w:sz w:val="20"/>
                <w:szCs w:val="20"/>
                <w:lang w:eastAsia="hi-IN" w:bidi="hi-IN"/>
              </w:rPr>
            </w:pPr>
            <w:r w:rsidRPr="007B6741">
              <w:rPr>
                <w:rFonts w:ascii="Times New Roman" w:eastAsia="Times New Roman" w:hAnsi="Times New Roman" w:cs="Times New Roman"/>
                <w:b/>
                <w:kern w:val="1"/>
                <w:sz w:val="20"/>
                <w:szCs w:val="20"/>
                <w:lang w:eastAsia="hi-IN" w:bidi="hi-IN"/>
              </w:rPr>
              <w:t>Объекты местного значения, необходимые для осуществления мероприятий по гражданской обороне</w:t>
            </w:r>
          </w:p>
          <w:p w14:paraId="787124AF" w14:textId="77777777" w:rsidR="0050683E" w:rsidRPr="00B53B97" w:rsidRDefault="0050683E" w:rsidP="0050683E">
            <w:pPr>
              <w:widowControl w:val="0"/>
              <w:suppressAutoHyphens/>
              <w:autoSpaceDE w:val="0"/>
              <w:jc w:val="center"/>
              <w:rPr>
                <w:rFonts w:ascii="Times New Roman" w:eastAsia="Calibri" w:hAnsi="Times New Roman" w:cs="Times New Roman"/>
                <w:sz w:val="20"/>
                <w:szCs w:val="20"/>
                <w:lang w:eastAsia="ar-SA"/>
              </w:rPr>
            </w:pPr>
            <w:r w:rsidRPr="007B6741">
              <w:rPr>
                <w:rFonts w:ascii="Times New Roman" w:eastAsia="Calibri" w:hAnsi="Times New Roman" w:cs="Times New Roman"/>
                <w:b/>
                <w:sz w:val="20"/>
                <w:szCs w:val="20"/>
                <w:lang w:eastAsia="ar-SA"/>
              </w:rPr>
              <w:t xml:space="preserve">и предупреждения чрезвычайных ситуаций, обеспечения первичных мер пожарной безопасности, охраны порядка </w:t>
            </w:r>
          </w:p>
        </w:tc>
      </w:tr>
      <w:tr w:rsidR="0050683E" w:rsidRPr="00E3152B" w14:paraId="2641B9FE" w14:textId="77777777" w:rsidTr="002C7D23">
        <w:trPr>
          <w:trHeight w:val="797"/>
        </w:trPr>
        <w:tc>
          <w:tcPr>
            <w:tcW w:w="2325" w:type="dxa"/>
            <w:vMerge w:val="restart"/>
            <w:tcBorders>
              <w:top w:val="single" w:sz="4" w:space="0" w:color="808080"/>
              <w:left w:val="single" w:sz="1" w:space="0" w:color="808080"/>
            </w:tcBorders>
          </w:tcPr>
          <w:p w14:paraId="402F92B2" w14:textId="77777777" w:rsidR="0050683E" w:rsidRPr="00B53B97" w:rsidRDefault="0050683E" w:rsidP="0050683E">
            <w:pPr>
              <w:widowControl w:val="0"/>
              <w:rPr>
                <w:rFonts w:ascii="Times New Roman" w:eastAsia="Times New Roman" w:hAnsi="Times New Roman" w:cs="Times New Roman"/>
                <w:sz w:val="20"/>
                <w:szCs w:val="20"/>
                <w:lang w:eastAsia="ar-SA"/>
              </w:rPr>
            </w:pPr>
            <w:proofErr w:type="spellStart"/>
            <w:r w:rsidRPr="00B53B97">
              <w:rPr>
                <w:rFonts w:ascii="Times New Roman" w:eastAsia="Times New Roman" w:hAnsi="Times New Roman" w:cs="Times New Roman"/>
                <w:sz w:val="20"/>
                <w:szCs w:val="20"/>
                <w:lang w:eastAsia="ar-SA"/>
              </w:rPr>
              <w:t>П</w:t>
            </w:r>
            <w:r w:rsidRPr="00B53B97">
              <w:rPr>
                <w:rFonts w:ascii="Times New Roman" w:eastAsia="Calibri" w:hAnsi="Times New Roman" w:cs="Times New Roman"/>
                <w:sz w:val="20"/>
                <w:szCs w:val="20"/>
                <w:lang w:eastAsia="ar-SA"/>
              </w:rPr>
              <w:t>ротиво</w:t>
            </w:r>
            <w:proofErr w:type="spellEnd"/>
            <w:r w:rsidRPr="00B53B97">
              <w:rPr>
                <w:rFonts w:ascii="Times New Roman" w:eastAsia="Calibri" w:hAnsi="Times New Roman" w:cs="Times New Roman"/>
                <w:sz w:val="20"/>
                <w:szCs w:val="20"/>
                <w:lang w:eastAsia="ar-SA"/>
              </w:rPr>
              <w:t>-паводковые дамбы (для территорий, подверженных затоплению)</w:t>
            </w:r>
          </w:p>
          <w:p w14:paraId="7C1B803E"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4613B299"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Calibri" w:hAnsi="Times New Roman" w:cs="Times New Roman"/>
                <w:sz w:val="20"/>
                <w:szCs w:val="20"/>
                <w:lang w:eastAsia="ar-SA"/>
              </w:rPr>
              <w:t>Ширина гребня плотины (дамбы) из грунтовых материалов</w:t>
            </w:r>
          </w:p>
        </w:tc>
        <w:tc>
          <w:tcPr>
            <w:tcW w:w="5212" w:type="dxa"/>
            <w:tcBorders>
              <w:top w:val="single" w:sz="4" w:space="0" w:color="808080"/>
              <w:left w:val="single" w:sz="4" w:space="0" w:color="808080"/>
              <w:bottom w:val="single" w:sz="4" w:space="0" w:color="808080"/>
              <w:right w:val="single" w:sz="1" w:space="0" w:color="808080"/>
            </w:tcBorders>
          </w:tcPr>
          <w:p w14:paraId="7CB77CF5" w14:textId="0CFD8052" w:rsidR="0050683E" w:rsidRPr="008B71D3" w:rsidRDefault="0050683E" w:rsidP="0050683E">
            <w:pPr>
              <w:widowControl w:val="0"/>
              <w:suppressAutoHyphens/>
              <w:autoSpaceDE w:val="0"/>
              <w:rPr>
                <w:rFonts w:ascii="Times New Roman" w:eastAsia="Calibri" w:hAnsi="Times New Roman" w:cs="Times New Roman"/>
                <w:color w:val="000000" w:themeColor="text1"/>
                <w:sz w:val="20"/>
                <w:szCs w:val="20"/>
                <w:lang w:eastAsia="ar-SA"/>
              </w:rPr>
            </w:pPr>
            <w:r w:rsidRPr="008B71D3">
              <w:rPr>
                <w:rFonts w:ascii="Times New Roman" w:eastAsia="Calibri" w:hAnsi="Times New Roman" w:cs="Times New Roman"/>
                <w:color w:val="000000" w:themeColor="text1"/>
                <w:sz w:val="20"/>
                <w:szCs w:val="20"/>
                <w:lang w:eastAsia="ar-SA"/>
              </w:rPr>
              <w:t>Значение принято в соответствии с пунктами 5.11,</w:t>
            </w:r>
            <w:r w:rsidRPr="008B71D3">
              <w:rPr>
                <w:rFonts w:ascii="Times New Roman" w:eastAsia="Calibri" w:hAnsi="Times New Roman" w:cs="Times New Roman"/>
                <w:color w:val="000000" w:themeColor="text1"/>
                <w:sz w:val="24"/>
                <w:szCs w:val="24"/>
                <w:lang w:eastAsia="ar-SA"/>
              </w:rPr>
              <w:t xml:space="preserve"> </w:t>
            </w:r>
            <w:r w:rsidRPr="008B71D3">
              <w:rPr>
                <w:rFonts w:ascii="Times New Roman" w:eastAsia="Calibri" w:hAnsi="Times New Roman" w:cs="Times New Roman"/>
                <w:color w:val="000000" w:themeColor="text1"/>
                <w:sz w:val="20"/>
                <w:szCs w:val="20"/>
                <w:lang w:eastAsia="ar-SA"/>
              </w:rPr>
              <w:t>СП 39.13330.2012 «СНиП 2.06.05-84* «Плотины из грунтовых материалов». (В зависимости от условий производства работ, но не менее 4, 5 м</w:t>
            </w:r>
            <w:proofErr w:type="gramStart"/>
            <w:r w:rsidRPr="008B71D3">
              <w:rPr>
                <w:rFonts w:ascii="Times New Roman" w:eastAsia="Calibri" w:hAnsi="Times New Roman" w:cs="Times New Roman"/>
                <w:color w:val="000000" w:themeColor="text1"/>
                <w:sz w:val="20"/>
                <w:szCs w:val="20"/>
                <w:lang w:eastAsia="ar-SA"/>
              </w:rPr>
              <w:t xml:space="preserve"> )</w:t>
            </w:r>
            <w:proofErr w:type="gramEnd"/>
          </w:p>
        </w:tc>
      </w:tr>
      <w:tr w:rsidR="0050683E" w:rsidRPr="00E3152B" w14:paraId="1B678595" w14:textId="77777777" w:rsidTr="002C7D23">
        <w:trPr>
          <w:trHeight w:val="904"/>
        </w:trPr>
        <w:tc>
          <w:tcPr>
            <w:tcW w:w="2325" w:type="dxa"/>
            <w:vMerge/>
            <w:tcBorders>
              <w:left w:val="single" w:sz="1" w:space="0" w:color="808080"/>
            </w:tcBorders>
          </w:tcPr>
          <w:p w14:paraId="428909D5" w14:textId="77777777" w:rsidR="0050683E" w:rsidRPr="00B53B97" w:rsidRDefault="0050683E" w:rsidP="0050683E">
            <w:pPr>
              <w:widowControl w:val="0"/>
              <w:suppressAutoHyphens/>
              <w:autoSpaceDE w:val="0"/>
              <w:snapToGrid w:val="0"/>
              <w:jc w:val="both"/>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1E4B11F0"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Calibri" w:hAnsi="Times New Roman" w:cs="Times New Roman"/>
                <w:sz w:val="20"/>
                <w:szCs w:val="20"/>
                <w:lang w:eastAsia="ar-SA"/>
              </w:rPr>
              <w:t>Ширина гребня глухой бетонной или железобетонной плотины</w:t>
            </w:r>
          </w:p>
        </w:tc>
        <w:tc>
          <w:tcPr>
            <w:tcW w:w="5212" w:type="dxa"/>
            <w:tcBorders>
              <w:top w:val="single" w:sz="4" w:space="0" w:color="808080"/>
              <w:left w:val="single" w:sz="4" w:space="0" w:color="808080"/>
              <w:bottom w:val="single" w:sz="4" w:space="0" w:color="808080"/>
              <w:right w:val="single" w:sz="1" w:space="0" w:color="808080"/>
            </w:tcBorders>
          </w:tcPr>
          <w:p w14:paraId="40FBEAB2" w14:textId="5DAFBA0B" w:rsidR="0050683E" w:rsidRPr="008B71D3" w:rsidRDefault="0050683E" w:rsidP="0050683E">
            <w:pPr>
              <w:widowControl w:val="0"/>
              <w:suppressAutoHyphens/>
              <w:autoSpaceDE w:val="0"/>
              <w:rPr>
                <w:rFonts w:ascii="Times New Roman" w:eastAsia="Calibri" w:hAnsi="Times New Roman" w:cs="Times New Roman"/>
                <w:color w:val="000000" w:themeColor="text1"/>
                <w:sz w:val="20"/>
                <w:szCs w:val="20"/>
                <w:lang w:eastAsia="ar-SA"/>
              </w:rPr>
            </w:pPr>
            <w:r w:rsidRPr="008B71D3">
              <w:rPr>
                <w:rFonts w:ascii="Times New Roman" w:eastAsia="Calibri" w:hAnsi="Times New Roman" w:cs="Times New Roman"/>
                <w:color w:val="000000" w:themeColor="text1"/>
                <w:sz w:val="20"/>
                <w:szCs w:val="20"/>
                <w:lang w:eastAsia="ar-SA"/>
              </w:rPr>
              <w:t xml:space="preserve">Значение принято в соответствии с разделом 6 СП 40.13330.2012 «СНиП 2.06.06-85 «Плотины бетонные и железобетонные». (Не менее 2) </w:t>
            </w:r>
          </w:p>
        </w:tc>
      </w:tr>
      <w:tr w:rsidR="0050683E" w:rsidRPr="00E3152B" w14:paraId="0DEB975E" w14:textId="77777777" w:rsidTr="002C7D23">
        <w:trPr>
          <w:trHeight w:val="808"/>
        </w:trPr>
        <w:tc>
          <w:tcPr>
            <w:tcW w:w="2325" w:type="dxa"/>
            <w:vMerge/>
            <w:tcBorders>
              <w:left w:val="single" w:sz="1" w:space="0" w:color="808080"/>
              <w:bottom w:val="single" w:sz="4" w:space="0" w:color="808080"/>
            </w:tcBorders>
          </w:tcPr>
          <w:p w14:paraId="6D7C7394" w14:textId="77777777" w:rsidR="0050683E" w:rsidRPr="00B53B97" w:rsidRDefault="0050683E" w:rsidP="0050683E">
            <w:pPr>
              <w:widowControl w:val="0"/>
              <w:suppressAutoHyphens/>
              <w:autoSpaceDE w:val="0"/>
              <w:snapToGrid w:val="0"/>
              <w:jc w:val="both"/>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5A6AD56C"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Calibri" w:hAnsi="Times New Roman" w:cs="Times New Roman"/>
                <w:sz w:val="20"/>
                <w:szCs w:val="20"/>
                <w:lang w:eastAsia="ar-SA"/>
              </w:rPr>
              <w:t>Высота гребня дамбы</w:t>
            </w:r>
          </w:p>
        </w:tc>
        <w:tc>
          <w:tcPr>
            <w:tcW w:w="5212" w:type="dxa"/>
            <w:tcBorders>
              <w:top w:val="single" w:sz="4" w:space="0" w:color="808080"/>
              <w:left w:val="single" w:sz="4" w:space="0" w:color="808080"/>
              <w:bottom w:val="single" w:sz="4" w:space="0" w:color="808080"/>
              <w:right w:val="single" w:sz="1" w:space="0" w:color="808080"/>
            </w:tcBorders>
          </w:tcPr>
          <w:p w14:paraId="4F8A765C" w14:textId="03570C21"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Значение принято в соответствии с пунктами 5.12 СП 39.13330.2012 «СНиП 2.06.05-84* «Плотины из грунтовых материалов».</w:t>
            </w:r>
            <w:r>
              <w:rPr>
                <w:rFonts w:ascii="Times New Roman" w:eastAsia="Calibri" w:hAnsi="Times New Roman" w:cs="Times New Roman"/>
                <w:sz w:val="20"/>
                <w:szCs w:val="20"/>
                <w:lang w:eastAsia="ar-SA"/>
              </w:rPr>
              <w:t xml:space="preserve"> </w:t>
            </w:r>
          </w:p>
        </w:tc>
      </w:tr>
      <w:tr w:rsidR="0050683E" w:rsidRPr="00E3152B" w14:paraId="73D2F953" w14:textId="77777777" w:rsidTr="002C7D23">
        <w:trPr>
          <w:trHeight w:val="1088"/>
        </w:trPr>
        <w:tc>
          <w:tcPr>
            <w:tcW w:w="2325" w:type="dxa"/>
            <w:vMerge w:val="restart"/>
            <w:tcBorders>
              <w:top w:val="single" w:sz="4" w:space="0" w:color="808080"/>
              <w:left w:val="single" w:sz="1" w:space="0" w:color="808080"/>
            </w:tcBorders>
          </w:tcPr>
          <w:p w14:paraId="221AB2DD"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Убежища </w:t>
            </w:r>
          </w:p>
        </w:tc>
        <w:tc>
          <w:tcPr>
            <w:tcW w:w="2102" w:type="dxa"/>
            <w:tcBorders>
              <w:top w:val="single" w:sz="4" w:space="0" w:color="808080"/>
              <w:left w:val="single" w:sz="4" w:space="0" w:color="808080"/>
              <w:bottom w:val="single" w:sz="4" w:space="0" w:color="808080"/>
            </w:tcBorders>
          </w:tcPr>
          <w:p w14:paraId="754C8739"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 xml:space="preserve">Уровень обеспеченности площади пола помещений на одного укрываемого </w:t>
            </w:r>
          </w:p>
        </w:tc>
        <w:tc>
          <w:tcPr>
            <w:tcW w:w="5212" w:type="dxa"/>
            <w:tcBorders>
              <w:top w:val="single" w:sz="4" w:space="0" w:color="808080"/>
              <w:left w:val="single" w:sz="4" w:space="0" w:color="808080"/>
              <w:bottom w:val="single" w:sz="4" w:space="0" w:color="808080"/>
              <w:right w:val="single" w:sz="1" w:space="0" w:color="808080"/>
            </w:tcBorders>
          </w:tcPr>
          <w:p w14:paraId="13EC85BA" w14:textId="74461BD9"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с </w:t>
            </w:r>
            <w:r w:rsidRPr="00F060F0">
              <w:rPr>
                <w:rFonts w:ascii="Times New Roman" w:eastAsia="Calibri" w:hAnsi="Times New Roman" w:cs="Times New Roman"/>
                <w:sz w:val="20"/>
                <w:szCs w:val="20"/>
                <w:lang w:eastAsia="ar-SA"/>
              </w:rPr>
              <w:t xml:space="preserve">СП 88.13330.2022 </w:t>
            </w:r>
            <w:r w:rsidRPr="00B53B97">
              <w:rPr>
                <w:rFonts w:ascii="Times New Roman" w:eastAsia="Calibri" w:hAnsi="Times New Roman" w:cs="Times New Roman"/>
                <w:sz w:val="20"/>
                <w:szCs w:val="20"/>
                <w:lang w:eastAsia="ar-SA"/>
              </w:rPr>
              <w:t>«Защитные сооружения гражданской обороны».</w:t>
            </w:r>
          </w:p>
        </w:tc>
      </w:tr>
      <w:tr w:rsidR="0050683E" w:rsidRPr="00E3152B" w14:paraId="67BFF0F0" w14:textId="77777777" w:rsidTr="002C7D23">
        <w:trPr>
          <w:trHeight w:val="765"/>
        </w:trPr>
        <w:tc>
          <w:tcPr>
            <w:tcW w:w="2325" w:type="dxa"/>
            <w:vMerge/>
            <w:tcBorders>
              <w:left w:val="single" w:sz="1" w:space="0" w:color="808080"/>
            </w:tcBorders>
          </w:tcPr>
          <w:p w14:paraId="7FB3CD4D" w14:textId="77777777" w:rsidR="0050683E" w:rsidRPr="00B53B97" w:rsidRDefault="0050683E" w:rsidP="0050683E">
            <w:pPr>
              <w:widowControl w:val="0"/>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2FD7EF65"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 xml:space="preserve">Внутренний объем помещения на одного укрываемого </w:t>
            </w:r>
          </w:p>
        </w:tc>
        <w:tc>
          <w:tcPr>
            <w:tcW w:w="5212" w:type="dxa"/>
            <w:tcBorders>
              <w:top w:val="single" w:sz="4" w:space="0" w:color="808080"/>
              <w:left w:val="single" w:sz="4" w:space="0" w:color="808080"/>
              <w:bottom w:val="single" w:sz="4" w:space="0" w:color="808080"/>
              <w:right w:val="single" w:sz="1" w:space="0" w:color="808080"/>
            </w:tcBorders>
          </w:tcPr>
          <w:p w14:paraId="0A07C93D" w14:textId="573ADF29"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w:t>
            </w:r>
            <w:r w:rsidRPr="00D52505">
              <w:rPr>
                <w:rFonts w:ascii="Times New Roman" w:eastAsia="Calibri" w:hAnsi="Times New Roman" w:cs="Times New Roman"/>
                <w:sz w:val="20"/>
                <w:szCs w:val="20"/>
                <w:lang w:eastAsia="ar-SA"/>
              </w:rPr>
              <w:t xml:space="preserve">СП 88.13330.2022 </w:t>
            </w:r>
            <w:r w:rsidRPr="00B53B97">
              <w:rPr>
                <w:rFonts w:ascii="Times New Roman" w:eastAsia="Calibri" w:hAnsi="Times New Roman" w:cs="Times New Roman"/>
                <w:sz w:val="20"/>
                <w:szCs w:val="20"/>
                <w:lang w:eastAsia="ar-SA"/>
              </w:rPr>
              <w:t>«Защитные сооружения гражданской обороны».</w:t>
            </w:r>
          </w:p>
        </w:tc>
      </w:tr>
      <w:tr w:rsidR="0050683E" w:rsidRPr="00E3152B" w14:paraId="37E101D8" w14:textId="77777777" w:rsidTr="002C7D23">
        <w:trPr>
          <w:trHeight w:val="856"/>
        </w:trPr>
        <w:tc>
          <w:tcPr>
            <w:tcW w:w="2325" w:type="dxa"/>
            <w:vMerge/>
            <w:tcBorders>
              <w:left w:val="single" w:sz="1" w:space="0" w:color="808080"/>
              <w:bottom w:val="single" w:sz="4" w:space="0" w:color="808080"/>
            </w:tcBorders>
          </w:tcPr>
          <w:p w14:paraId="498B27D7" w14:textId="77777777" w:rsidR="0050683E" w:rsidRPr="00B53B97" w:rsidRDefault="0050683E" w:rsidP="0050683E">
            <w:pPr>
              <w:widowControl w:val="0"/>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7A843839"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 xml:space="preserve">Пешеходная доступность </w:t>
            </w:r>
          </w:p>
        </w:tc>
        <w:tc>
          <w:tcPr>
            <w:tcW w:w="5212" w:type="dxa"/>
            <w:tcBorders>
              <w:top w:val="single" w:sz="4" w:space="0" w:color="808080"/>
              <w:left w:val="single" w:sz="4" w:space="0" w:color="808080"/>
              <w:bottom w:val="single" w:sz="4" w:space="0" w:color="808080"/>
              <w:right w:val="single" w:sz="1" w:space="0" w:color="808080"/>
            </w:tcBorders>
          </w:tcPr>
          <w:p w14:paraId="3D6DC9BC" w14:textId="4F30EFBC"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w:t>
            </w:r>
            <w:r w:rsidRPr="00832DB1">
              <w:rPr>
                <w:rFonts w:ascii="Times New Roman" w:eastAsia="Calibri" w:hAnsi="Times New Roman" w:cs="Times New Roman"/>
                <w:sz w:val="20"/>
                <w:szCs w:val="20"/>
                <w:lang w:eastAsia="ar-SA"/>
              </w:rPr>
              <w:t xml:space="preserve">СП 88.13330.2022 </w:t>
            </w:r>
            <w:r w:rsidRPr="00B53B97">
              <w:rPr>
                <w:rFonts w:ascii="Times New Roman" w:eastAsia="Calibri" w:hAnsi="Times New Roman" w:cs="Times New Roman"/>
                <w:sz w:val="20"/>
                <w:szCs w:val="20"/>
                <w:lang w:eastAsia="ar-SA"/>
              </w:rPr>
              <w:t>«Защитные сооружения гражданской обороны».</w:t>
            </w:r>
          </w:p>
        </w:tc>
      </w:tr>
      <w:tr w:rsidR="0050683E" w:rsidRPr="00E3152B" w14:paraId="40229015" w14:textId="77777777" w:rsidTr="002C7D23">
        <w:trPr>
          <w:trHeight w:val="1360"/>
        </w:trPr>
        <w:tc>
          <w:tcPr>
            <w:tcW w:w="2325" w:type="dxa"/>
            <w:vMerge w:val="restart"/>
            <w:tcBorders>
              <w:top w:val="single" w:sz="4" w:space="0" w:color="808080"/>
              <w:left w:val="single" w:sz="1" w:space="0" w:color="808080"/>
            </w:tcBorders>
          </w:tcPr>
          <w:p w14:paraId="4E109F6C"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Укрытия</w:t>
            </w:r>
          </w:p>
          <w:p w14:paraId="6EC0D7E9"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7727F223"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 xml:space="preserve">Уровень обеспеченности, площадь пола помещений, </w:t>
            </w:r>
            <w:r w:rsidRPr="00B53B97">
              <w:rPr>
                <w:rFonts w:ascii="Times New Roman" w:eastAsia="Times New Roman" w:hAnsi="Times New Roman" w:cs="Times New Roman"/>
                <w:sz w:val="20"/>
                <w:szCs w:val="20"/>
                <w:lang w:eastAsia="ar-SA"/>
              </w:rPr>
              <w:br/>
            </w:r>
            <w:r w:rsidRPr="00B53B97">
              <w:rPr>
                <w:rFonts w:ascii="Times New Roman" w:eastAsia="Times New Roman" w:hAnsi="Times New Roman" w:cs="Times New Roman"/>
                <w:spacing w:val="-6"/>
                <w:sz w:val="20"/>
                <w:szCs w:val="20"/>
                <w:lang w:eastAsia="ar-SA"/>
              </w:rPr>
              <w:t>м</w:t>
            </w:r>
            <w:proofErr w:type="gramStart"/>
            <w:r w:rsidRPr="00B53B97">
              <w:rPr>
                <w:rFonts w:ascii="Times New Roman" w:eastAsia="Times New Roman" w:hAnsi="Times New Roman" w:cs="Times New Roman"/>
                <w:spacing w:val="-6"/>
                <w:sz w:val="20"/>
                <w:szCs w:val="20"/>
                <w:vertAlign w:val="superscript"/>
                <w:lang w:eastAsia="ar-SA"/>
              </w:rPr>
              <w:t>2</w:t>
            </w:r>
            <w:proofErr w:type="gramEnd"/>
            <w:r w:rsidRPr="00B53B97">
              <w:rPr>
                <w:rFonts w:ascii="Times New Roman" w:eastAsia="Times New Roman" w:hAnsi="Times New Roman" w:cs="Times New Roman"/>
                <w:spacing w:val="-6"/>
                <w:sz w:val="20"/>
                <w:szCs w:val="20"/>
                <w:vertAlign w:val="superscript"/>
                <w:lang w:eastAsia="ar-SA"/>
              </w:rPr>
              <w:t xml:space="preserve"> </w:t>
            </w:r>
            <w:r w:rsidRPr="00B53B97">
              <w:rPr>
                <w:rFonts w:ascii="Times New Roman" w:eastAsia="Times New Roman" w:hAnsi="Times New Roman" w:cs="Times New Roman"/>
                <w:sz w:val="20"/>
                <w:szCs w:val="20"/>
                <w:lang w:eastAsia="ar-SA"/>
              </w:rPr>
              <w:t>на одного укрываемого</w:t>
            </w:r>
          </w:p>
        </w:tc>
        <w:tc>
          <w:tcPr>
            <w:tcW w:w="5212" w:type="dxa"/>
            <w:vMerge w:val="restart"/>
            <w:tcBorders>
              <w:top w:val="single" w:sz="4" w:space="0" w:color="808080"/>
              <w:left w:val="single" w:sz="4" w:space="0" w:color="808080"/>
              <w:right w:val="single" w:sz="1" w:space="0" w:color="808080"/>
            </w:tcBorders>
          </w:tcPr>
          <w:p w14:paraId="52812984" w14:textId="1571DD4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с пунктом </w:t>
            </w:r>
            <w:r>
              <w:rPr>
                <w:rFonts w:ascii="Times New Roman" w:eastAsia="Calibri" w:hAnsi="Times New Roman" w:cs="Times New Roman"/>
                <w:sz w:val="20"/>
                <w:szCs w:val="20"/>
                <w:lang w:eastAsia="ar-SA"/>
              </w:rPr>
              <w:t xml:space="preserve">СП </w:t>
            </w:r>
            <w:r w:rsidRPr="004C5BFC">
              <w:rPr>
                <w:rFonts w:ascii="Times New Roman" w:eastAsia="Calibri" w:hAnsi="Times New Roman" w:cs="Times New Roman"/>
                <w:sz w:val="20"/>
                <w:szCs w:val="20"/>
                <w:lang w:eastAsia="ar-SA"/>
              </w:rPr>
              <w:t>88.13330.2022</w:t>
            </w:r>
            <w:r w:rsidRPr="00B53B97">
              <w:rPr>
                <w:rFonts w:ascii="Times New Roman" w:eastAsia="Calibri" w:hAnsi="Times New Roman" w:cs="Times New Roman"/>
                <w:sz w:val="20"/>
                <w:szCs w:val="20"/>
                <w:lang w:eastAsia="ar-SA"/>
              </w:rPr>
              <w:t xml:space="preserve"> «Защитные сооружения гражданской обороны».</w:t>
            </w:r>
          </w:p>
        </w:tc>
      </w:tr>
      <w:tr w:rsidR="0050683E" w:rsidRPr="00E3152B" w14:paraId="5D88592F" w14:textId="77777777" w:rsidTr="002C7D23">
        <w:trPr>
          <w:trHeight w:val="630"/>
        </w:trPr>
        <w:tc>
          <w:tcPr>
            <w:tcW w:w="2325" w:type="dxa"/>
            <w:vMerge/>
            <w:tcBorders>
              <w:left w:val="single" w:sz="1" w:space="0" w:color="808080"/>
              <w:bottom w:val="single" w:sz="4" w:space="0" w:color="808080"/>
            </w:tcBorders>
          </w:tcPr>
          <w:p w14:paraId="08FE5B63" w14:textId="77777777" w:rsidR="0050683E" w:rsidRPr="00B53B97" w:rsidRDefault="0050683E" w:rsidP="0050683E">
            <w:pPr>
              <w:widowControl w:val="0"/>
              <w:suppressAutoHyphens/>
              <w:autoSpaceDE w:val="0"/>
              <w:snapToGrid w:val="0"/>
              <w:rPr>
                <w:rFonts w:ascii="Times New Roman" w:eastAsia="Times New Roman" w:hAnsi="Times New Roman" w:cs="Times New Roman"/>
                <w:bCs/>
                <w:kern w:val="1"/>
                <w:sz w:val="20"/>
                <w:szCs w:val="20"/>
                <w:lang w:eastAsia="hi-IN" w:bidi="hi-IN"/>
              </w:rPr>
            </w:pPr>
          </w:p>
        </w:tc>
        <w:tc>
          <w:tcPr>
            <w:tcW w:w="2102" w:type="dxa"/>
            <w:tcBorders>
              <w:top w:val="single" w:sz="4" w:space="0" w:color="808080"/>
              <w:left w:val="single" w:sz="4" w:space="0" w:color="808080"/>
              <w:bottom w:val="single" w:sz="4" w:space="0" w:color="808080"/>
            </w:tcBorders>
          </w:tcPr>
          <w:p w14:paraId="21048BB4" w14:textId="77777777" w:rsidR="0050683E" w:rsidRPr="00B53B97" w:rsidRDefault="0050683E" w:rsidP="0050683E">
            <w:pPr>
              <w:shd w:val="clear" w:color="auto" w:fill="FFFFFF"/>
              <w:suppressAutoHyphens/>
              <w:rPr>
                <w:rFonts w:ascii="Times New Roman" w:eastAsia="Calibri" w:hAnsi="Times New Roman" w:cs="Times New Roman"/>
                <w:sz w:val="20"/>
                <w:szCs w:val="20"/>
                <w:lang w:val="x-none" w:eastAsia="ar-SA"/>
              </w:rPr>
            </w:pPr>
            <w:r w:rsidRPr="00B53B97">
              <w:rPr>
                <w:rFonts w:ascii="Times New Roman" w:eastAsia="Calibri" w:hAnsi="Times New Roman" w:cs="Times New Roman"/>
                <w:sz w:val="20"/>
                <w:szCs w:val="20"/>
                <w:lang w:eastAsia="ar-SA"/>
              </w:rPr>
              <w:t>Пешеходная доступность</w:t>
            </w:r>
          </w:p>
        </w:tc>
        <w:tc>
          <w:tcPr>
            <w:tcW w:w="5212" w:type="dxa"/>
            <w:vMerge/>
            <w:tcBorders>
              <w:left w:val="single" w:sz="4" w:space="0" w:color="808080"/>
              <w:bottom w:val="single" w:sz="4" w:space="0" w:color="808080"/>
              <w:right w:val="single" w:sz="1" w:space="0" w:color="808080"/>
            </w:tcBorders>
          </w:tcPr>
          <w:p w14:paraId="46704EB5" w14:textId="77777777" w:rsidR="0050683E" w:rsidRPr="00B53B97" w:rsidRDefault="0050683E" w:rsidP="0050683E">
            <w:pPr>
              <w:widowControl w:val="0"/>
              <w:suppressAutoHyphens/>
              <w:autoSpaceDE w:val="0"/>
              <w:snapToGrid w:val="0"/>
              <w:rPr>
                <w:rFonts w:ascii="Times New Roman" w:eastAsia="Calibri" w:hAnsi="Times New Roman" w:cs="Times New Roman"/>
                <w:sz w:val="20"/>
                <w:szCs w:val="20"/>
                <w:lang w:val="x-none" w:eastAsia="ar-SA"/>
              </w:rPr>
            </w:pPr>
          </w:p>
        </w:tc>
      </w:tr>
      <w:tr w:rsidR="0050683E" w:rsidRPr="00E3152B" w14:paraId="240F2106" w14:textId="77777777" w:rsidTr="002C7D23">
        <w:trPr>
          <w:trHeight w:val="1412"/>
        </w:trPr>
        <w:tc>
          <w:tcPr>
            <w:tcW w:w="2325" w:type="dxa"/>
            <w:tcBorders>
              <w:top w:val="single" w:sz="4" w:space="0" w:color="808080"/>
              <w:left w:val="single" w:sz="1" w:space="0" w:color="808080"/>
              <w:bottom w:val="single" w:sz="4" w:space="0" w:color="808080"/>
            </w:tcBorders>
          </w:tcPr>
          <w:p w14:paraId="52D23B56"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Пожарный гидрант</w:t>
            </w:r>
          </w:p>
        </w:tc>
        <w:tc>
          <w:tcPr>
            <w:tcW w:w="2102" w:type="dxa"/>
            <w:tcBorders>
              <w:top w:val="single" w:sz="4" w:space="0" w:color="808080"/>
              <w:left w:val="single" w:sz="4" w:space="0" w:color="808080"/>
              <w:bottom w:val="single" w:sz="4" w:space="0" w:color="808080"/>
            </w:tcBorders>
          </w:tcPr>
          <w:p w14:paraId="663B3538"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sz w:val="20"/>
                <w:szCs w:val="20"/>
                <w:lang w:eastAsia="ar-SA"/>
              </w:rPr>
              <w:t>Уровень обеспеченности, количество гидрантов, на территорию, подлежащую пожарной охране</w:t>
            </w:r>
          </w:p>
        </w:tc>
        <w:tc>
          <w:tcPr>
            <w:tcW w:w="5212" w:type="dxa"/>
            <w:tcBorders>
              <w:top w:val="single" w:sz="4" w:space="0" w:color="808080"/>
              <w:left w:val="single" w:sz="4" w:space="0" w:color="808080"/>
              <w:bottom w:val="single" w:sz="4" w:space="0" w:color="808080"/>
              <w:right w:val="single" w:sz="1" w:space="0" w:color="808080"/>
            </w:tcBorders>
          </w:tcPr>
          <w:p w14:paraId="0875A387" w14:textId="42015DF1"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Значение принято в соответствии со ст. Федерального закона от 21.12.1994 г. №69</w:t>
            </w:r>
            <w:r w:rsidR="00360893" w:rsidRPr="00360893">
              <w:t xml:space="preserve"> </w:t>
            </w:r>
            <w:r w:rsidR="00360893" w:rsidRPr="00360893">
              <w:rPr>
                <w:rFonts w:ascii="Times New Roman" w:eastAsia="Calibri" w:hAnsi="Times New Roman" w:cs="Times New Roman"/>
                <w:sz w:val="20"/>
                <w:szCs w:val="20"/>
                <w:lang w:eastAsia="ar-SA"/>
              </w:rPr>
              <w:t xml:space="preserve">(ред. от 08.08.2024) </w:t>
            </w:r>
            <w:r w:rsidRPr="00B53B97">
              <w:rPr>
                <w:rFonts w:ascii="Times New Roman" w:eastAsia="Calibri" w:hAnsi="Times New Roman" w:cs="Times New Roman"/>
                <w:sz w:val="20"/>
                <w:szCs w:val="20"/>
                <w:lang w:eastAsia="ar-SA"/>
              </w:rPr>
              <w:t xml:space="preserve">-ФЗ «О пожарной безопасности» и с </w:t>
            </w:r>
            <w:r w:rsidRPr="001E4399">
              <w:rPr>
                <w:rFonts w:ascii="Times New Roman" w:eastAsia="Calibri" w:hAnsi="Times New Roman" w:cs="Times New Roman"/>
                <w:sz w:val="20"/>
                <w:szCs w:val="20"/>
                <w:lang w:eastAsia="ar-SA"/>
              </w:rPr>
              <w:t xml:space="preserve">СП 8.13130.2020 </w:t>
            </w:r>
            <w:r>
              <w:rPr>
                <w:rFonts w:ascii="Times New Roman" w:eastAsia="Calibri" w:hAnsi="Times New Roman" w:cs="Times New Roman"/>
                <w:color w:val="FF0000"/>
                <w:sz w:val="20"/>
                <w:szCs w:val="20"/>
                <w:lang w:eastAsia="ar-SA"/>
              </w:rPr>
              <w:t xml:space="preserve"> </w:t>
            </w:r>
            <w:r w:rsidRPr="00B53B97">
              <w:rPr>
                <w:rFonts w:ascii="Times New Roman" w:eastAsia="Calibri" w:hAnsi="Times New Roman" w:cs="Times New Roman"/>
                <w:sz w:val="20"/>
                <w:szCs w:val="20"/>
                <w:lang w:eastAsia="ar-SA"/>
              </w:rPr>
              <w:t>«Системы противопожарной защиты. Источники наружного противопожарного водоснабжения. Требования пожарной безопасности».</w:t>
            </w:r>
          </w:p>
        </w:tc>
      </w:tr>
      <w:tr w:rsidR="0050683E" w:rsidRPr="00E3152B" w14:paraId="3C66D8A6" w14:textId="77777777" w:rsidTr="002C7D23">
        <w:trPr>
          <w:trHeight w:val="204"/>
        </w:trPr>
        <w:tc>
          <w:tcPr>
            <w:tcW w:w="9639" w:type="dxa"/>
            <w:gridSpan w:val="3"/>
            <w:tcBorders>
              <w:left w:val="single" w:sz="1" w:space="0" w:color="808080"/>
              <w:bottom w:val="single" w:sz="4" w:space="0" w:color="808080"/>
              <w:right w:val="single" w:sz="1" w:space="0" w:color="808080"/>
            </w:tcBorders>
          </w:tcPr>
          <w:p w14:paraId="63E752F8" w14:textId="36DA7E6A" w:rsidR="0050683E" w:rsidRPr="007B6741" w:rsidRDefault="0050683E" w:rsidP="0050683E">
            <w:pPr>
              <w:widowControl w:val="0"/>
              <w:suppressAutoHyphens/>
              <w:autoSpaceDE w:val="0"/>
              <w:jc w:val="center"/>
              <w:rPr>
                <w:rFonts w:ascii="Times New Roman" w:eastAsia="Calibri" w:hAnsi="Times New Roman" w:cs="Times New Roman"/>
                <w:b/>
                <w:sz w:val="20"/>
                <w:szCs w:val="20"/>
                <w:lang w:eastAsia="ar-SA"/>
              </w:rPr>
            </w:pPr>
            <w:r w:rsidRPr="007B6741">
              <w:rPr>
                <w:rFonts w:ascii="Times New Roman" w:eastAsia="Calibri" w:hAnsi="Times New Roman" w:cs="Times New Roman"/>
                <w:b/>
                <w:sz w:val="20"/>
                <w:szCs w:val="20"/>
                <w:lang w:eastAsia="ar-SA"/>
              </w:rPr>
              <w:t xml:space="preserve"> Объекты местного значения в области организации ритуальных услуг и содержания мест захоронения </w:t>
            </w:r>
          </w:p>
        </w:tc>
      </w:tr>
      <w:tr w:rsidR="0050683E" w:rsidRPr="00E3152B" w14:paraId="60557EE3" w14:textId="77777777" w:rsidTr="002C7D23">
        <w:trPr>
          <w:trHeight w:val="1076"/>
        </w:trPr>
        <w:tc>
          <w:tcPr>
            <w:tcW w:w="2325" w:type="dxa"/>
            <w:vMerge w:val="restart"/>
            <w:tcBorders>
              <w:left w:val="single" w:sz="1" w:space="0" w:color="808080"/>
            </w:tcBorders>
          </w:tcPr>
          <w:p w14:paraId="50922900" w14:textId="191304C0" w:rsidR="0050683E" w:rsidRPr="00A61503" w:rsidRDefault="0050683E" w:rsidP="0050683E">
            <w:pPr>
              <w:widowControl w:val="0"/>
              <w:suppressAutoHyphens/>
              <w:spacing w:after="200" w:line="276" w:lineRule="auto"/>
              <w:rPr>
                <w:rFonts w:ascii="Times New Roman" w:eastAsia="Calibri" w:hAnsi="Times New Roman" w:cs="Times New Roman"/>
                <w:sz w:val="20"/>
                <w:szCs w:val="20"/>
                <w:lang w:eastAsia="ar-SA"/>
              </w:rPr>
            </w:pPr>
            <w:r w:rsidRPr="00A61503">
              <w:rPr>
                <w:rFonts w:ascii="Times New Roman" w:hAnsi="Times New Roman" w:cs="Times New Roman"/>
                <w:sz w:val="20"/>
                <w:szCs w:val="20"/>
              </w:rPr>
              <w:lastRenderedPageBreak/>
              <w:t>Специализированная служба по вопросам похоронного дела</w:t>
            </w:r>
          </w:p>
        </w:tc>
        <w:tc>
          <w:tcPr>
            <w:tcW w:w="2102" w:type="dxa"/>
            <w:tcBorders>
              <w:left w:val="single" w:sz="4" w:space="0" w:color="808080"/>
              <w:bottom w:val="single" w:sz="4" w:space="0" w:color="808080"/>
            </w:tcBorders>
          </w:tcPr>
          <w:p w14:paraId="123BD6E5" w14:textId="24068109" w:rsidR="0050683E" w:rsidRPr="00A61503" w:rsidRDefault="0050683E" w:rsidP="0050683E">
            <w:pPr>
              <w:shd w:val="clear" w:color="auto" w:fill="FFFFFF"/>
              <w:suppressAutoHyphens/>
              <w:rPr>
                <w:rFonts w:ascii="Times New Roman" w:eastAsia="Calibri" w:hAnsi="Times New Roman" w:cs="Times New Roman"/>
                <w:sz w:val="20"/>
                <w:szCs w:val="20"/>
                <w:lang w:eastAsia="ar-SA"/>
              </w:rPr>
            </w:pPr>
            <w:r w:rsidRPr="00A61503">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left w:val="single" w:sz="4" w:space="0" w:color="808080"/>
              <w:bottom w:val="single" w:sz="4" w:space="0" w:color="808080"/>
              <w:right w:val="single" w:sz="1" w:space="0" w:color="808080"/>
            </w:tcBorders>
          </w:tcPr>
          <w:p w14:paraId="1E55E596" w14:textId="13A7BD98" w:rsidR="0050683E" w:rsidRPr="00FF22C8" w:rsidRDefault="0050683E" w:rsidP="0050683E">
            <w:pPr>
              <w:widowControl w:val="0"/>
              <w:suppressAutoHyphens/>
              <w:autoSpaceDE w:val="0"/>
              <w:rPr>
                <w:rFonts w:ascii="Times New Roman" w:eastAsia="Calibri" w:hAnsi="Times New Roman" w:cs="Times New Roman"/>
                <w:sz w:val="20"/>
                <w:szCs w:val="20"/>
                <w:lang w:eastAsia="ar-SA"/>
              </w:rPr>
            </w:pPr>
            <w:r w:rsidRPr="00FF22C8">
              <w:rPr>
                <w:rFonts w:ascii="Times New Roman" w:hAnsi="Times New Roman" w:cs="Times New Roman"/>
                <w:sz w:val="20"/>
                <w:szCs w:val="20"/>
              </w:rPr>
              <w:t xml:space="preserve">1 объект независимо от численности населения принят в соответствии с полномочиями, установленными </w:t>
            </w:r>
            <w:r w:rsidR="00FF22C8" w:rsidRPr="00FF22C8">
              <w:rPr>
                <w:rFonts w:ascii="Times New Roman" w:hAnsi="Times New Roman" w:cs="Times New Roman"/>
                <w:sz w:val="20"/>
                <w:szCs w:val="20"/>
              </w:rPr>
              <w:t>20.03.2025 N 33-ФЗ "Об общих принципах организации местного самоуправления в единой системе публичной власти".</w:t>
            </w:r>
          </w:p>
        </w:tc>
      </w:tr>
      <w:tr w:rsidR="0050683E" w:rsidRPr="00E3152B" w14:paraId="3CDE56BE" w14:textId="77777777" w:rsidTr="002C7D23">
        <w:trPr>
          <w:trHeight w:val="994"/>
        </w:trPr>
        <w:tc>
          <w:tcPr>
            <w:tcW w:w="2325" w:type="dxa"/>
            <w:vMerge/>
            <w:tcBorders>
              <w:left w:val="single" w:sz="1" w:space="0" w:color="808080"/>
              <w:bottom w:val="single" w:sz="4" w:space="0" w:color="808080"/>
            </w:tcBorders>
          </w:tcPr>
          <w:p w14:paraId="4AF1AAAC" w14:textId="2E245746" w:rsidR="0050683E" w:rsidRPr="00B53B97" w:rsidRDefault="0050683E" w:rsidP="0050683E">
            <w:pPr>
              <w:widowControl w:val="0"/>
              <w:suppressAutoHyphens/>
              <w:spacing w:after="200" w:line="276" w:lineRule="auto"/>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342D6B04" w14:textId="66306C02" w:rsidR="0050683E" w:rsidRPr="00A61503" w:rsidRDefault="0050683E" w:rsidP="0050683E">
            <w:pPr>
              <w:widowControl w:val="0"/>
              <w:rPr>
                <w:rFonts w:ascii="Times New Roman" w:eastAsia="Times New Roman" w:hAnsi="Times New Roman" w:cs="Times New Roman"/>
                <w:sz w:val="20"/>
                <w:szCs w:val="20"/>
                <w:lang w:eastAsia="ar-SA"/>
              </w:rPr>
            </w:pPr>
            <w:r w:rsidRPr="00A61503">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41E3025C" w14:textId="32C56F4E" w:rsidR="0050683E" w:rsidRPr="00A61503" w:rsidRDefault="0050683E" w:rsidP="0050683E">
            <w:pPr>
              <w:widowControl w:val="0"/>
              <w:suppressAutoHyphens/>
              <w:autoSpaceDE w:val="0"/>
              <w:rPr>
                <w:rFonts w:ascii="Times New Roman" w:eastAsia="Calibri" w:hAnsi="Times New Roman" w:cs="Times New Roman"/>
                <w:sz w:val="20"/>
                <w:szCs w:val="20"/>
                <w:lang w:eastAsia="ar-SA"/>
              </w:rPr>
            </w:pPr>
            <w:r w:rsidRPr="00A61503">
              <w:rPr>
                <w:rFonts w:ascii="Times New Roman" w:hAnsi="Times New Roman" w:cs="Times New Roman"/>
                <w:sz w:val="20"/>
                <w:szCs w:val="20"/>
              </w:rPr>
              <w:t xml:space="preserve">Транспортная доступность в 40 мин. для городского округа, 30 мин. для городского </w:t>
            </w:r>
            <w:r w:rsidR="003D400A">
              <w:rPr>
                <w:rFonts w:ascii="Times New Roman" w:hAnsi="Times New Roman" w:cs="Times New Roman"/>
                <w:sz w:val="20"/>
                <w:szCs w:val="20"/>
              </w:rPr>
              <w:t>округа</w:t>
            </w:r>
            <w:r w:rsidRPr="00A61503">
              <w:rPr>
                <w:rFonts w:ascii="Times New Roman" w:hAnsi="Times New Roman" w:cs="Times New Roman"/>
                <w:sz w:val="20"/>
                <w:szCs w:val="20"/>
              </w:rPr>
              <w:t xml:space="preserve"> принята исходя из времени, за которое можно добраться от самого удаленного населенного пункта муниципального образования до объекта</w:t>
            </w:r>
          </w:p>
        </w:tc>
      </w:tr>
      <w:tr w:rsidR="0050683E" w:rsidRPr="00E3152B" w14:paraId="4F7EC32C" w14:textId="77777777" w:rsidTr="002C7D23">
        <w:trPr>
          <w:trHeight w:val="1026"/>
        </w:trPr>
        <w:tc>
          <w:tcPr>
            <w:tcW w:w="2325" w:type="dxa"/>
            <w:vMerge w:val="restart"/>
            <w:tcBorders>
              <w:top w:val="single" w:sz="4" w:space="0" w:color="808080"/>
              <w:left w:val="single" w:sz="1" w:space="0" w:color="808080"/>
            </w:tcBorders>
          </w:tcPr>
          <w:p w14:paraId="38B29044" w14:textId="2B99C834" w:rsidR="0050683E" w:rsidRPr="00A61503" w:rsidRDefault="0050683E" w:rsidP="0050683E">
            <w:pPr>
              <w:widowControl w:val="0"/>
              <w:suppressAutoHyphens/>
              <w:autoSpaceDE w:val="0"/>
              <w:spacing w:after="200" w:line="276" w:lineRule="auto"/>
              <w:rPr>
                <w:rFonts w:ascii="Times New Roman" w:eastAsia="Calibri" w:hAnsi="Times New Roman" w:cs="Times New Roman"/>
                <w:sz w:val="20"/>
                <w:szCs w:val="20"/>
                <w:lang w:eastAsia="ar-SA"/>
              </w:rPr>
            </w:pPr>
            <w:r w:rsidRPr="00A61503">
              <w:rPr>
                <w:rFonts w:ascii="Times New Roman" w:hAnsi="Times New Roman" w:cs="Times New Roman"/>
                <w:sz w:val="20"/>
                <w:szCs w:val="20"/>
              </w:rPr>
              <w:t>Кладбище традиционного захоронения</w:t>
            </w:r>
          </w:p>
        </w:tc>
        <w:tc>
          <w:tcPr>
            <w:tcW w:w="2102" w:type="dxa"/>
            <w:tcBorders>
              <w:top w:val="single" w:sz="4" w:space="0" w:color="808080"/>
              <w:left w:val="single" w:sz="4" w:space="0" w:color="808080"/>
              <w:bottom w:val="single" w:sz="4" w:space="0" w:color="808080"/>
            </w:tcBorders>
          </w:tcPr>
          <w:p w14:paraId="355540FE" w14:textId="7569D331" w:rsidR="0050683E" w:rsidRPr="00A61503" w:rsidRDefault="0050683E" w:rsidP="0050683E">
            <w:pPr>
              <w:widowControl w:val="0"/>
              <w:rPr>
                <w:rFonts w:ascii="Times New Roman" w:eastAsia="Times New Roman" w:hAnsi="Times New Roman" w:cs="Times New Roman"/>
                <w:sz w:val="20"/>
                <w:szCs w:val="20"/>
                <w:lang w:eastAsia="ar-SA"/>
              </w:rPr>
            </w:pPr>
            <w:r w:rsidRPr="00A61503">
              <w:rPr>
                <w:rFonts w:ascii="Times New Roman" w:hAnsi="Times New Roman" w:cs="Times New Roman"/>
                <w:sz w:val="20"/>
                <w:szCs w:val="20"/>
              </w:rPr>
              <w:t>Расчетный показатель минимально допустимого уровня обеспеченности</w:t>
            </w:r>
          </w:p>
        </w:tc>
        <w:tc>
          <w:tcPr>
            <w:tcW w:w="5212" w:type="dxa"/>
            <w:tcBorders>
              <w:top w:val="single" w:sz="4" w:space="0" w:color="808080"/>
              <w:left w:val="single" w:sz="4" w:space="0" w:color="808080"/>
              <w:bottom w:val="single" w:sz="4" w:space="0" w:color="808080"/>
              <w:right w:val="single" w:sz="1" w:space="0" w:color="808080"/>
            </w:tcBorders>
          </w:tcPr>
          <w:p w14:paraId="1A9B364C" w14:textId="3700A7AE" w:rsidR="0050683E" w:rsidRPr="00A61503" w:rsidRDefault="0050683E" w:rsidP="0050683E">
            <w:pPr>
              <w:widowControl w:val="0"/>
              <w:suppressAutoHyphens/>
              <w:autoSpaceDE w:val="0"/>
              <w:rPr>
                <w:rFonts w:ascii="Times New Roman" w:eastAsia="Calibri" w:hAnsi="Times New Roman" w:cs="Times New Roman"/>
                <w:sz w:val="20"/>
                <w:szCs w:val="20"/>
                <w:lang w:eastAsia="ar-SA"/>
              </w:rPr>
            </w:pPr>
            <w:r w:rsidRPr="00A61503">
              <w:rPr>
                <w:rFonts w:ascii="Times New Roman" w:hAnsi="Times New Roman" w:cs="Times New Roman"/>
                <w:sz w:val="20"/>
                <w:szCs w:val="20"/>
              </w:rPr>
              <w:t>Размер земельного участка принят 0,24 га на 1000 чел. в соответствии с СП 42.13330.2016</w:t>
            </w:r>
          </w:p>
        </w:tc>
      </w:tr>
      <w:tr w:rsidR="0050683E" w:rsidRPr="00E3152B" w14:paraId="1D802908" w14:textId="77777777" w:rsidTr="002C7D23">
        <w:trPr>
          <w:trHeight w:val="998"/>
        </w:trPr>
        <w:tc>
          <w:tcPr>
            <w:tcW w:w="2325" w:type="dxa"/>
            <w:vMerge/>
            <w:tcBorders>
              <w:left w:val="single" w:sz="1" w:space="0" w:color="808080"/>
              <w:bottom w:val="single" w:sz="4" w:space="0" w:color="808080"/>
            </w:tcBorders>
          </w:tcPr>
          <w:p w14:paraId="4D12465A" w14:textId="77777777" w:rsidR="0050683E" w:rsidRPr="00B53B97" w:rsidRDefault="0050683E" w:rsidP="0050683E">
            <w:pPr>
              <w:widowControl w:val="0"/>
              <w:suppressAutoHyphens/>
              <w:autoSpaceDE w:val="0"/>
              <w:snapToGrid w:val="0"/>
              <w:spacing w:after="200" w:line="276" w:lineRule="auto"/>
              <w:rPr>
                <w:rFonts w:ascii="Times New Roman" w:eastAsia="Calibri" w:hAnsi="Times New Roman" w:cs="Times New Roman"/>
                <w:bCs/>
                <w:sz w:val="20"/>
                <w:szCs w:val="20"/>
                <w:lang w:eastAsia="ar-SA"/>
              </w:rPr>
            </w:pPr>
          </w:p>
        </w:tc>
        <w:tc>
          <w:tcPr>
            <w:tcW w:w="2102" w:type="dxa"/>
            <w:tcBorders>
              <w:top w:val="single" w:sz="4" w:space="0" w:color="808080"/>
              <w:left w:val="single" w:sz="4" w:space="0" w:color="808080"/>
              <w:bottom w:val="single" w:sz="4" w:space="0" w:color="808080"/>
            </w:tcBorders>
          </w:tcPr>
          <w:p w14:paraId="5121BC97" w14:textId="3505DAB7" w:rsidR="0050683E" w:rsidRPr="00B53B97" w:rsidRDefault="0050683E" w:rsidP="0050683E">
            <w:pPr>
              <w:widowControl w:val="0"/>
              <w:rPr>
                <w:rFonts w:ascii="Times New Roman" w:eastAsia="Times New Roman" w:hAnsi="Times New Roman" w:cs="Times New Roman"/>
                <w:sz w:val="20"/>
                <w:szCs w:val="20"/>
                <w:lang w:eastAsia="ar-SA"/>
              </w:rPr>
            </w:pPr>
            <w:r w:rsidRPr="00A61503">
              <w:rPr>
                <w:rFonts w:ascii="Times New Roman" w:hAnsi="Times New Roman" w:cs="Times New Roman"/>
                <w:sz w:val="20"/>
                <w:szCs w:val="20"/>
              </w:rPr>
              <w:t>Расчетный показатель максимально допустимого уровня территориальной доступности</w:t>
            </w:r>
          </w:p>
        </w:tc>
        <w:tc>
          <w:tcPr>
            <w:tcW w:w="5212" w:type="dxa"/>
            <w:tcBorders>
              <w:top w:val="single" w:sz="4" w:space="0" w:color="808080"/>
              <w:left w:val="single" w:sz="4" w:space="0" w:color="808080"/>
              <w:bottom w:val="single" w:sz="4" w:space="0" w:color="808080"/>
              <w:right w:val="single" w:sz="1" w:space="0" w:color="808080"/>
            </w:tcBorders>
          </w:tcPr>
          <w:p w14:paraId="164CDB27" w14:textId="4B470710" w:rsidR="0050683E" w:rsidRPr="00A61503" w:rsidRDefault="0050683E" w:rsidP="0050683E">
            <w:pPr>
              <w:widowControl w:val="0"/>
              <w:suppressAutoHyphens/>
              <w:autoSpaceDE w:val="0"/>
              <w:rPr>
                <w:rFonts w:ascii="Times New Roman" w:eastAsia="Calibri" w:hAnsi="Times New Roman" w:cs="Times New Roman"/>
                <w:color w:val="FF0000"/>
                <w:sz w:val="20"/>
                <w:szCs w:val="20"/>
                <w:lang w:eastAsia="ar-SA"/>
              </w:rPr>
            </w:pPr>
            <w:r w:rsidRPr="00A61503">
              <w:rPr>
                <w:rFonts w:ascii="Times New Roman" w:hAnsi="Times New Roman" w:cs="Times New Roman"/>
                <w:sz w:val="20"/>
                <w:szCs w:val="20"/>
              </w:rPr>
              <w:t xml:space="preserve">Транспортная доступность в 40 мин. для городского округа, 30 мин. для городского </w:t>
            </w:r>
            <w:r w:rsidR="003D400A">
              <w:rPr>
                <w:rFonts w:ascii="Times New Roman" w:hAnsi="Times New Roman" w:cs="Times New Roman"/>
                <w:sz w:val="20"/>
                <w:szCs w:val="20"/>
              </w:rPr>
              <w:t>округа</w:t>
            </w:r>
            <w:r w:rsidRPr="00A61503">
              <w:rPr>
                <w:rFonts w:ascii="Times New Roman" w:hAnsi="Times New Roman" w:cs="Times New Roman"/>
                <w:sz w:val="20"/>
                <w:szCs w:val="20"/>
              </w:rPr>
              <w:t xml:space="preserve"> принята исходя из времени, за которое можно добраться от самого удаленного населенного пункта муниципального образования до объекта</w:t>
            </w:r>
          </w:p>
        </w:tc>
      </w:tr>
      <w:tr w:rsidR="0050683E" w:rsidRPr="00E3152B" w14:paraId="61FFB46E" w14:textId="77777777" w:rsidTr="002C7D23">
        <w:trPr>
          <w:trHeight w:val="453"/>
        </w:trPr>
        <w:tc>
          <w:tcPr>
            <w:tcW w:w="9639" w:type="dxa"/>
            <w:gridSpan w:val="3"/>
            <w:tcBorders>
              <w:top w:val="single" w:sz="4" w:space="0" w:color="808080"/>
              <w:left w:val="single" w:sz="1" w:space="0" w:color="808080"/>
              <w:bottom w:val="single" w:sz="4" w:space="0" w:color="808080"/>
              <w:right w:val="single" w:sz="1" w:space="0" w:color="808080"/>
            </w:tcBorders>
          </w:tcPr>
          <w:p w14:paraId="58B2E4C8" w14:textId="5AF8E63B" w:rsidR="0050683E" w:rsidRPr="00C8180B" w:rsidRDefault="0050683E" w:rsidP="0050683E">
            <w:pPr>
              <w:widowControl w:val="0"/>
              <w:suppressAutoHyphens/>
              <w:autoSpaceDE w:val="0"/>
              <w:jc w:val="center"/>
              <w:rPr>
                <w:rFonts w:ascii="Times New Roman" w:eastAsia="Calibri" w:hAnsi="Times New Roman" w:cs="Times New Roman"/>
                <w:b/>
                <w:sz w:val="20"/>
                <w:szCs w:val="20"/>
                <w:lang w:eastAsia="ar-SA"/>
              </w:rPr>
            </w:pPr>
            <w:r w:rsidRPr="00C8180B">
              <w:rPr>
                <w:rFonts w:ascii="Times New Roman" w:eastAsia="Calibri" w:hAnsi="Times New Roman" w:cs="Times New Roman"/>
                <w:b/>
                <w:sz w:val="20"/>
                <w:szCs w:val="20"/>
                <w:lang w:eastAsia="ar-SA"/>
              </w:rPr>
              <w:t xml:space="preserve"> Объекты местного значения в области организации массового отдыха населения, озеленения и благоустройства</w:t>
            </w:r>
          </w:p>
        </w:tc>
      </w:tr>
      <w:tr w:rsidR="0050683E" w:rsidRPr="00E3152B" w14:paraId="58ECF92D" w14:textId="77777777" w:rsidTr="002C7D23">
        <w:trPr>
          <w:trHeight w:val="1281"/>
        </w:trPr>
        <w:tc>
          <w:tcPr>
            <w:tcW w:w="2325" w:type="dxa"/>
            <w:vMerge w:val="restart"/>
            <w:tcBorders>
              <w:top w:val="single" w:sz="4" w:space="0" w:color="808080"/>
              <w:left w:val="single" w:sz="1" w:space="0" w:color="808080"/>
            </w:tcBorders>
          </w:tcPr>
          <w:p w14:paraId="29B9CFC1"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Пляжи</w:t>
            </w:r>
          </w:p>
        </w:tc>
        <w:tc>
          <w:tcPr>
            <w:tcW w:w="2102" w:type="dxa"/>
            <w:tcBorders>
              <w:top w:val="single" w:sz="4" w:space="0" w:color="808080"/>
              <w:left w:val="single" w:sz="4" w:space="0" w:color="808080"/>
              <w:bottom w:val="single" w:sz="4" w:space="0" w:color="808080"/>
            </w:tcBorders>
          </w:tcPr>
          <w:p w14:paraId="5863F940" w14:textId="77777777" w:rsidR="0050683E" w:rsidRPr="00B53B97" w:rsidRDefault="0050683E" w:rsidP="0050683E">
            <w:pPr>
              <w:shd w:val="clear" w:color="auto" w:fill="FFFFFF"/>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Расчетный показатель минимально допустимой площади территории для размещения объекта,  </w:t>
            </w:r>
            <w:r w:rsidRPr="00B53B97">
              <w:rPr>
                <w:rFonts w:ascii="Times New Roman" w:eastAsia="Times New Roman" w:hAnsi="Times New Roman" w:cs="Times New Roman"/>
                <w:spacing w:val="-6"/>
                <w:sz w:val="20"/>
                <w:szCs w:val="20"/>
                <w:lang w:eastAsia="ar-SA"/>
              </w:rPr>
              <w:t>м</w:t>
            </w:r>
            <w:proofErr w:type="gramStart"/>
            <w:r w:rsidRPr="00B53B97">
              <w:rPr>
                <w:rFonts w:ascii="Times New Roman" w:eastAsia="Times New Roman" w:hAnsi="Times New Roman" w:cs="Times New Roman"/>
                <w:spacing w:val="-6"/>
                <w:sz w:val="20"/>
                <w:szCs w:val="20"/>
                <w:vertAlign w:val="superscript"/>
                <w:lang w:eastAsia="ar-SA"/>
              </w:rPr>
              <w:t>2</w:t>
            </w:r>
            <w:proofErr w:type="gramEnd"/>
            <w:r w:rsidRPr="00B53B97">
              <w:rPr>
                <w:rFonts w:ascii="Times New Roman" w:eastAsia="Times New Roman" w:hAnsi="Times New Roman" w:cs="Times New Roman"/>
                <w:spacing w:val="-6"/>
                <w:sz w:val="20"/>
                <w:szCs w:val="20"/>
                <w:vertAlign w:val="superscript"/>
                <w:lang w:eastAsia="ar-SA"/>
              </w:rPr>
              <w:t xml:space="preserve"> </w:t>
            </w:r>
            <w:r w:rsidRPr="00B53B97">
              <w:rPr>
                <w:rFonts w:ascii="Times New Roman" w:eastAsia="Calibri" w:hAnsi="Times New Roman" w:cs="Times New Roman"/>
                <w:sz w:val="20"/>
                <w:szCs w:val="20"/>
                <w:lang w:eastAsia="ar-SA"/>
              </w:rPr>
              <w:t>на 1 посетителя</w:t>
            </w:r>
          </w:p>
        </w:tc>
        <w:tc>
          <w:tcPr>
            <w:tcW w:w="5212" w:type="dxa"/>
            <w:tcBorders>
              <w:top w:val="single" w:sz="4" w:space="0" w:color="808080"/>
              <w:left w:val="single" w:sz="4" w:space="0" w:color="808080"/>
              <w:bottom w:val="single" w:sz="4" w:space="0" w:color="808080"/>
              <w:right w:val="single" w:sz="1" w:space="0" w:color="808080"/>
            </w:tcBorders>
          </w:tcPr>
          <w:p w14:paraId="0E5DF9CC"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Значение принято в соответствии с п. 9.27</w:t>
            </w:r>
          </w:p>
          <w:p w14:paraId="4644D004"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СП 42.13330.2016 Градостроительство. Планировка и застройка городских и сельских поселений. Актуализированная редакция СНиП 2.07.01-89*.</w:t>
            </w:r>
          </w:p>
        </w:tc>
      </w:tr>
      <w:tr w:rsidR="0050683E" w:rsidRPr="00E3152B" w14:paraId="2E35991E" w14:textId="77777777" w:rsidTr="002C7D23">
        <w:trPr>
          <w:trHeight w:val="997"/>
        </w:trPr>
        <w:tc>
          <w:tcPr>
            <w:tcW w:w="2325" w:type="dxa"/>
            <w:vMerge/>
            <w:tcBorders>
              <w:left w:val="single" w:sz="1" w:space="0" w:color="808080"/>
              <w:bottom w:val="single" w:sz="4" w:space="0" w:color="808080"/>
            </w:tcBorders>
          </w:tcPr>
          <w:p w14:paraId="16201761" w14:textId="77777777" w:rsidR="0050683E" w:rsidRPr="00B53B97" w:rsidRDefault="0050683E" w:rsidP="0050683E">
            <w:pPr>
              <w:widowControl w:val="0"/>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682DAA85" w14:textId="77777777" w:rsidR="0050683E" w:rsidRPr="00B53B97" w:rsidRDefault="0050683E" w:rsidP="0050683E">
            <w:pPr>
              <w:widowControl w:val="0"/>
              <w:shd w:val="clear" w:color="auto" w:fill="FFFFFF"/>
              <w:suppressAutoHyphens/>
              <w:autoSpaceDE w:val="0"/>
              <w:rPr>
                <w:rFonts w:ascii="Times New Roman" w:eastAsia="Times New Roman" w:hAnsi="Times New Roman" w:cs="Times New Roman"/>
                <w:kern w:val="1"/>
                <w:sz w:val="20"/>
                <w:szCs w:val="20"/>
                <w:lang w:eastAsia="hi-IN" w:bidi="hi-IN"/>
              </w:rPr>
            </w:pPr>
            <w:r w:rsidRPr="00B53B97">
              <w:rPr>
                <w:rFonts w:ascii="Times New Roman" w:eastAsia="Times New Roman" w:hAnsi="Times New Roman" w:cs="Times New Roman"/>
                <w:spacing w:val="-8"/>
                <w:kern w:val="1"/>
                <w:sz w:val="20"/>
                <w:szCs w:val="20"/>
              </w:rPr>
              <w:t>Кроме того, при подготовке данного подраздела применялись:</w:t>
            </w:r>
          </w:p>
        </w:tc>
        <w:tc>
          <w:tcPr>
            <w:tcW w:w="5212" w:type="dxa"/>
            <w:tcBorders>
              <w:top w:val="single" w:sz="4" w:space="0" w:color="808080"/>
              <w:left w:val="single" w:sz="4" w:space="0" w:color="808080"/>
              <w:bottom w:val="single" w:sz="4" w:space="0" w:color="808080"/>
              <w:right w:val="single" w:sz="1" w:space="0" w:color="808080"/>
            </w:tcBorders>
          </w:tcPr>
          <w:p w14:paraId="3AF398B1"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ГОСТ </w:t>
            </w:r>
            <w:proofErr w:type="gramStart"/>
            <w:r w:rsidRPr="00B53B97">
              <w:rPr>
                <w:rFonts w:ascii="Times New Roman" w:eastAsia="Calibri" w:hAnsi="Times New Roman" w:cs="Times New Roman"/>
                <w:sz w:val="20"/>
                <w:szCs w:val="20"/>
                <w:lang w:eastAsia="ar-SA"/>
              </w:rPr>
              <w:t>Р</w:t>
            </w:r>
            <w:proofErr w:type="gramEnd"/>
            <w:r w:rsidRPr="00B53B97">
              <w:rPr>
                <w:rFonts w:ascii="Times New Roman" w:eastAsia="Calibri" w:hAnsi="Times New Roman" w:cs="Times New Roman"/>
                <w:sz w:val="20"/>
                <w:szCs w:val="20"/>
                <w:lang w:eastAsia="ar-SA"/>
              </w:rPr>
              <w:t xml:space="preserve"> 57168-2016. Национальный стандарт Российской Федерации. Оборудование для спортивных игр. Оборудование спортивное пляжное. Требования и методы испытаний.</w:t>
            </w:r>
          </w:p>
        </w:tc>
      </w:tr>
      <w:tr w:rsidR="0050683E" w:rsidRPr="00E3152B" w14:paraId="3A6083FD" w14:textId="77777777" w:rsidTr="002C7D23">
        <w:trPr>
          <w:trHeight w:val="998"/>
        </w:trPr>
        <w:tc>
          <w:tcPr>
            <w:tcW w:w="2325" w:type="dxa"/>
            <w:tcBorders>
              <w:top w:val="single" w:sz="4" w:space="0" w:color="808080"/>
              <w:left w:val="single" w:sz="1" w:space="0" w:color="808080"/>
              <w:bottom w:val="single" w:sz="4" w:space="0" w:color="808080"/>
            </w:tcBorders>
          </w:tcPr>
          <w:p w14:paraId="593FCD11" w14:textId="77777777" w:rsidR="0050683E" w:rsidRPr="00B53B97" w:rsidRDefault="0050683E" w:rsidP="0050683E">
            <w:pPr>
              <w:widowControl w:val="0"/>
              <w:suppressAutoHyphens/>
              <w:rPr>
                <w:rFonts w:ascii="Times New Roman" w:eastAsia="Calibri" w:hAnsi="Times New Roman" w:cs="Times New Roman"/>
                <w:bCs/>
                <w:sz w:val="20"/>
                <w:szCs w:val="20"/>
                <w:lang w:eastAsia="ar-SA"/>
              </w:rPr>
            </w:pPr>
            <w:r w:rsidRPr="00B53B97">
              <w:rPr>
                <w:rFonts w:ascii="Times New Roman" w:eastAsia="Calibri" w:hAnsi="Times New Roman" w:cs="Times New Roman"/>
                <w:bCs/>
                <w:sz w:val="20"/>
                <w:szCs w:val="20"/>
                <w:lang w:eastAsia="ar-SA"/>
              </w:rPr>
              <w:t>Зона кратковременного массового отдыха</w:t>
            </w:r>
          </w:p>
        </w:tc>
        <w:tc>
          <w:tcPr>
            <w:tcW w:w="2102" w:type="dxa"/>
            <w:tcBorders>
              <w:top w:val="single" w:sz="4" w:space="0" w:color="808080"/>
              <w:left w:val="single" w:sz="4" w:space="0" w:color="808080"/>
              <w:bottom w:val="single" w:sz="4" w:space="0" w:color="808080"/>
            </w:tcBorders>
          </w:tcPr>
          <w:p w14:paraId="7FAAF5B7"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bCs/>
                <w:sz w:val="20"/>
                <w:szCs w:val="20"/>
                <w:lang w:eastAsia="ar-SA"/>
              </w:rPr>
              <w:t xml:space="preserve">Размеры земельного участка, </w:t>
            </w:r>
            <w:r w:rsidRPr="00B53B97">
              <w:rPr>
                <w:rFonts w:ascii="Times New Roman" w:eastAsia="Times New Roman" w:hAnsi="Times New Roman" w:cs="Times New Roman"/>
                <w:spacing w:val="-6"/>
                <w:sz w:val="20"/>
                <w:szCs w:val="20"/>
                <w:lang w:eastAsia="ar-SA"/>
              </w:rPr>
              <w:t>м</w:t>
            </w:r>
            <w:proofErr w:type="gramStart"/>
            <w:r w:rsidRPr="00B53B97">
              <w:rPr>
                <w:rFonts w:ascii="Times New Roman" w:eastAsia="Times New Roman" w:hAnsi="Times New Roman" w:cs="Times New Roman"/>
                <w:spacing w:val="-6"/>
                <w:sz w:val="20"/>
                <w:szCs w:val="20"/>
                <w:vertAlign w:val="superscript"/>
                <w:lang w:eastAsia="ar-SA"/>
              </w:rPr>
              <w:t>2</w:t>
            </w:r>
            <w:proofErr w:type="gramEnd"/>
            <w:r w:rsidRPr="00B53B97">
              <w:rPr>
                <w:rFonts w:ascii="Times New Roman" w:eastAsia="Times New Roman" w:hAnsi="Times New Roman" w:cs="Times New Roman"/>
                <w:spacing w:val="-6"/>
                <w:sz w:val="20"/>
                <w:szCs w:val="20"/>
                <w:vertAlign w:val="superscript"/>
                <w:lang w:eastAsia="ar-SA"/>
              </w:rPr>
              <w:t xml:space="preserve"> </w:t>
            </w:r>
            <w:r w:rsidRPr="00B53B97">
              <w:rPr>
                <w:rFonts w:ascii="Times New Roman" w:eastAsia="Times New Roman" w:hAnsi="Times New Roman" w:cs="Times New Roman"/>
                <w:bCs/>
                <w:sz w:val="20"/>
                <w:szCs w:val="20"/>
                <w:lang w:eastAsia="ar-SA"/>
              </w:rPr>
              <w:t>на 1 посетителя</w:t>
            </w:r>
          </w:p>
        </w:tc>
        <w:tc>
          <w:tcPr>
            <w:tcW w:w="5212" w:type="dxa"/>
            <w:tcBorders>
              <w:top w:val="single" w:sz="4" w:space="0" w:color="808080"/>
              <w:left w:val="single" w:sz="4" w:space="0" w:color="808080"/>
              <w:bottom w:val="single" w:sz="4" w:space="0" w:color="808080"/>
              <w:right w:val="single" w:sz="1" w:space="0" w:color="808080"/>
            </w:tcBorders>
          </w:tcPr>
          <w:p w14:paraId="5CA166F0"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с п. 9.7 </w:t>
            </w:r>
          </w:p>
          <w:p w14:paraId="36F6EFF6"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СП 42.13330.2016 Градостроительство. Планировка и застройка городских и сельских поселений. Актуализированная редакция СНиП 2.07.01-89*.</w:t>
            </w:r>
          </w:p>
        </w:tc>
      </w:tr>
      <w:tr w:rsidR="0050683E" w:rsidRPr="00E3152B" w14:paraId="3A1922D6" w14:textId="77777777" w:rsidTr="002C7D23">
        <w:trPr>
          <w:trHeight w:val="1028"/>
        </w:trPr>
        <w:tc>
          <w:tcPr>
            <w:tcW w:w="2325" w:type="dxa"/>
            <w:tcBorders>
              <w:top w:val="single" w:sz="4" w:space="0" w:color="808080"/>
              <w:left w:val="single" w:sz="1" w:space="0" w:color="808080"/>
              <w:bottom w:val="single" w:sz="4" w:space="0" w:color="808080"/>
            </w:tcBorders>
          </w:tcPr>
          <w:p w14:paraId="23B44FA9" w14:textId="77777777" w:rsidR="0050683E" w:rsidRPr="00B53B97" w:rsidRDefault="0050683E" w:rsidP="0050683E">
            <w:pPr>
              <w:widowControl w:val="0"/>
              <w:suppressAutoHyphens/>
              <w:autoSpaceDE w:val="0"/>
              <w:snapToGrid w:val="0"/>
              <w:rPr>
                <w:rFonts w:ascii="Times New Roman" w:eastAsia="Calibri" w:hAnsi="Times New Roman" w:cs="Times New Roman"/>
                <w:bCs/>
                <w:sz w:val="20"/>
                <w:szCs w:val="20"/>
                <w:lang w:eastAsia="ar-SA"/>
              </w:rPr>
            </w:pPr>
          </w:p>
        </w:tc>
        <w:tc>
          <w:tcPr>
            <w:tcW w:w="2102" w:type="dxa"/>
            <w:tcBorders>
              <w:top w:val="single" w:sz="4" w:space="0" w:color="808080"/>
              <w:left w:val="single" w:sz="4" w:space="0" w:color="808080"/>
              <w:bottom w:val="single" w:sz="4" w:space="0" w:color="808080"/>
            </w:tcBorders>
          </w:tcPr>
          <w:p w14:paraId="5760DC90"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Times New Roman" w:hAnsi="Times New Roman" w:cs="Times New Roman"/>
                <w:bCs/>
                <w:sz w:val="20"/>
                <w:szCs w:val="20"/>
                <w:lang w:eastAsia="ar-SA"/>
              </w:rPr>
              <w:t>Транспортная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39FA55CE"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Значение принято в соответствии с п. 9.7 </w:t>
            </w:r>
          </w:p>
          <w:p w14:paraId="53BAA357" w14:textId="77777777"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СП 42.13330.2016 Градостроительство. Планировка и застройка городских и сельских поселений. Актуализированная редакция СНиП 2.07.01-89*.</w:t>
            </w:r>
          </w:p>
        </w:tc>
      </w:tr>
      <w:tr w:rsidR="00511382" w:rsidRPr="00E3152B" w14:paraId="1C84D7F5" w14:textId="77777777" w:rsidTr="00511382">
        <w:trPr>
          <w:trHeight w:val="992"/>
        </w:trPr>
        <w:tc>
          <w:tcPr>
            <w:tcW w:w="2325" w:type="dxa"/>
            <w:vMerge w:val="restart"/>
            <w:tcBorders>
              <w:top w:val="single" w:sz="4" w:space="0" w:color="808080"/>
              <w:left w:val="single" w:sz="1" w:space="0" w:color="808080"/>
            </w:tcBorders>
          </w:tcPr>
          <w:p w14:paraId="715A4A99" w14:textId="77777777" w:rsidR="00511382" w:rsidRPr="00B53B97" w:rsidRDefault="00511382"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 xml:space="preserve">Бульвары, </w:t>
            </w:r>
          </w:p>
          <w:p w14:paraId="2FECCE23" w14:textId="77777777" w:rsidR="00511382" w:rsidRPr="00B53B97" w:rsidRDefault="00511382"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набережные</w:t>
            </w:r>
          </w:p>
        </w:tc>
        <w:tc>
          <w:tcPr>
            <w:tcW w:w="2102" w:type="dxa"/>
            <w:tcBorders>
              <w:top w:val="single" w:sz="4" w:space="0" w:color="808080"/>
              <w:left w:val="single" w:sz="4" w:space="0" w:color="808080"/>
            </w:tcBorders>
          </w:tcPr>
          <w:p w14:paraId="2AACE69D" w14:textId="77777777" w:rsidR="00511382" w:rsidRPr="00B53B97" w:rsidRDefault="00511382"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Ширина бульвара</w:t>
            </w:r>
          </w:p>
        </w:tc>
        <w:tc>
          <w:tcPr>
            <w:tcW w:w="5212" w:type="dxa"/>
            <w:tcBorders>
              <w:top w:val="single" w:sz="4" w:space="0" w:color="808080"/>
              <w:left w:val="single" w:sz="4" w:space="0" w:color="808080"/>
              <w:right w:val="single" w:sz="1" w:space="0" w:color="808080"/>
            </w:tcBorders>
          </w:tcPr>
          <w:p w14:paraId="4617DCF7" w14:textId="5F4A0BEF" w:rsidR="00511382" w:rsidRPr="00B53B97" w:rsidRDefault="00511382" w:rsidP="0050683E">
            <w:pPr>
              <w:widowControl w:val="0"/>
              <w:suppressAutoHyphens/>
              <w:autoSpaceDE w:val="0"/>
              <w:rPr>
                <w:rFonts w:ascii="Times New Roman" w:eastAsia="Calibri" w:hAnsi="Times New Roman" w:cs="Times New Roman"/>
                <w:sz w:val="20"/>
                <w:szCs w:val="20"/>
                <w:lang w:eastAsia="ar-SA"/>
              </w:rPr>
            </w:pPr>
            <w:r w:rsidRPr="008B291F">
              <w:rPr>
                <w:rFonts w:ascii="Times New Roman" w:eastAsia="Calibri" w:hAnsi="Times New Roman" w:cs="Times New Roman"/>
                <w:color w:val="000000" w:themeColor="text1"/>
                <w:sz w:val="20"/>
                <w:szCs w:val="20"/>
                <w:lang w:eastAsia="ar-SA"/>
              </w:rPr>
              <w:t>Значение принято в соответствии с СП 42.13330.2016 Градостроительство. Планировка и застройка городских и сельских поселений. Актуализированная редакция СНиП 2.07.01-89*.</w:t>
            </w:r>
          </w:p>
        </w:tc>
      </w:tr>
      <w:tr w:rsidR="0050683E" w:rsidRPr="00E3152B" w14:paraId="4B9BE635" w14:textId="77777777" w:rsidTr="002C7D23">
        <w:trPr>
          <w:trHeight w:val="960"/>
        </w:trPr>
        <w:tc>
          <w:tcPr>
            <w:tcW w:w="2325" w:type="dxa"/>
            <w:vMerge/>
            <w:tcBorders>
              <w:left w:val="single" w:sz="1" w:space="0" w:color="808080"/>
              <w:bottom w:val="single" w:sz="4" w:space="0" w:color="808080"/>
            </w:tcBorders>
          </w:tcPr>
          <w:p w14:paraId="283FF735" w14:textId="77777777" w:rsidR="0050683E" w:rsidRPr="00B53B97" w:rsidRDefault="0050683E" w:rsidP="0050683E">
            <w:pPr>
              <w:widowControl w:val="0"/>
              <w:suppressAutoHyphens/>
              <w:snapToGrid w:val="0"/>
              <w:rPr>
                <w:rFonts w:ascii="Times New Roman" w:eastAsia="Calibri" w:hAnsi="Times New Roman" w:cs="Times New Roman"/>
                <w:sz w:val="20"/>
                <w:szCs w:val="20"/>
                <w:lang w:eastAsia="ar-SA"/>
              </w:rPr>
            </w:pPr>
          </w:p>
        </w:tc>
        <w:tc>
          <w:tcPr>
            <w:tcW w:w="2102" w:type="dxa"/>
            <w:tcBorders>
              <w:top w:val="single" w:sz="4" w:space="0" w:color="808080"/>
              <w:left w:val="single" w:sz="4" w:space="0" w:color="808080"/>
              <w:bottom w:val="single" w:sz="4" w:space="0" w:color="808080"/>
            </w:tcBorders>
          </w:tcPr>
          <w:p w14:paraId="38FB754F" w14:textId="77777777" w:rsidR="0050683E" w:rsidRPr="00B53B97" w:rsidRDefault="0050683E" w:rsidP="0050683E">
            <w:pPr>
              <w:widowControl w:val="0"/>
              <w:suppressAutoHyphens/>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Пешеходная доступность</w:t>
            </w:r>
          </w:p>
        </w:tc>
        <w:tc>
          <w:tcPr>
            <w:tcW w:w="5212" w:type="dxa"/>
            <w:tcBorders>
              <w:top w:val="single" w:sz="4" w:space="0" w:color="808080"/>
              <w:left w:val="single" w:sz="4" w:space="0" w:color="808080"/>
              <w:bottom w:val="single" w:sz="4" w:space="0" w:color="808080"/>
              <w:right w:val="single" w:sz="1" w:space="0" w:color="808080"/>
            </w:tcBorders>
          </w:tcPr>
          <w:p w14:paraId="21D0355D" w14:textId="3A5F7BB2"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Значение принято в соответствии с СП 42.13330.2016 Градостроительство. Планировка и застройка городских и сельских поселений. Актуализированная редакция СНиП 2.07.01-89* и климатических условий.</w:t>
            </w:r>
          </w:p>
        </w:tc>
      </w:tr>
      <w:tr w:rsidR="0050683E" w:rsidRPr="00E3152B" w14:paraId="5B3C4699" w14:textId="77777777" w:rsidTr="008B291F">
        <w:trPr>
          <w:trHeight w:val="953"/>
        </w:trPr>
        <w:tc>
          <w:tcPr>
            <w:tcW w:w="2325" w:type="dxa"/>
            <w:tcBorders>
              <w:top w:val="single" w:sz="4" w:space="0" w:color="808080"/>
              <w:left w:val="single" w:sz="1" w:space="0" w:color="808080"/>
            </w:tcBorders>
          </w:tcPr>
          <w:p w14:paraId="36DB6CA6" w14:textId="77777777" w:rsidR="0050683E" w:rsidRPr="00B53B97" w:rsidRDefault="0050683E" w:rsidP="0050683E">
            <w:pPr>
              <w:widowControl w:val="0"/>
              <w:suppressAutoHyphens/>
              <w:rPr>
                <w:rFonts w:ascii="Times New Roman" w:eastAsia="Calibri" w:hAnsi="Times New Roman" w:cs="Times New Roman"/>
                <w:spacing w:val="-6"/>
                <w:sz w:val="20"/>
                <w:szCs w:val="20"/>
                <w:lang w:eastAsia="ar-SA"/>
              </w:rPr>
            </w:pPr>
            <w:r w:rsidRPr="00B53B97">
              <w:rPr>
                <w:rFonts w:ascii="Times New Roman" w:eastAsia="Calibri" w:hAnsi="Times New Roman" w:cs="Times New Roman"/>
                <w:sz w:val="20"/>
                <w:szCs w:val="20"/>
                <w:lang w:eastAsia="ar-SA"/>
              </w:rPr>
              <w:t>Районный парк</w:t>
            </w:r>
          </w:p>
        </w:tc>
        <w:tc>
          <w:tcPr>
            <w:tcW w:w="2102" w:type="dxa"/>
            <w:tcBorders>
              <w:top w:val="single" w:sz="4" w:space="0" w:color="808080"/>
              <w:left w:val="single" w:sz="4" w:space="0" w:color="808080"/>
            </w:tcBorders>
          </w:tcPr>
          <w:p w14:paraId="1AE3FDA4"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Calibri" w:hAnsi="Times New Roman" w:cs="Times New Roman"/>
                <w:spacing w:val="-6"/>
                <w:sz w:val="20"/>
                <w:szCs w:val="20"/>
                <w:lang w:eastAsia="ar-SA"/>
              </w:rPr>
              <w:t>Транспортная доступность</w:t>
            </w:r>
          </w:p>
          <w:p w14:paraId="37862E2E" w14:textId="77777777" w:rsidR="0050683E" w:rsidRPr="00B53B97" w:rsidRDefault="0050683E" w:rsidP="0050683E">
            <w:pPr>
              <w:widowControl w:val="0"/>
              <w:rPr>
                <w:rFonts w:ascii="Times New Roman" w:eastAsia="Times New Roman" w:hAnsi="Times New Roman" w:cs="Times New Roman"/>
                <w:sz w:val="20"/>
                <w:szCs w:val="20"/>
                <w:lang w:eastAsia="ar-SA"/>
              </w:rPr>
            </w:pPr>
          </w:p>
        </w:tc>
        <w:tc>
          <w:tcPr>
            <w:tcW w:w="5212" w:type="dxa"/>
            <w:tcBorders>
              <w:top w:val="single" w:sz="4" w:space="0" w:color="808080"/>
              <w:left w:val="single" w:sz="4" w:space="0" w:color="808080"/>
              <w:right w:val="single" w:sz="1" w:space="0" w:color="808080"/>
            </w:tcBorders>
          </w:tcPr>
          <w:p w14:paraId="31A67DFE" w14:textId="6E09F2BC" w:rsidR="0050683E" w:rsidRPr="008B291F" w:rsidRDefault="0050683E" w:rsidP="0050683E">
            <w:pPr>
              <w:widowControl w:val="0"/>
              <w:suppressAutoHyphens/>
              <w:autoSpaceDE w:val="0"/>
              <w:rPr>
                <w:rFonts w:ascii="Times New Roman" w:eastAsia="Calibri" w:hAnsi="Times New Roman" w:cs="Times New Roman"/>
                <w:sz w:val="20"/>
                <w:szCs w:val="20"/>
                <w:lang w:eastAsia="ar-SA"/>
              </w:rPr>
            </w:pPr>
            <w:r w:rsidRPr="008B291F">
              <w:rPr>
                <w:rFonts w:ascii="Times New Roman" w:eastAsia="Calibri" w:hAnsi="Times New Roman" w:cs="Times New Roman"/>
                <w:color w:val="000000" w:themeColor="text1"/>
                <w:sz w:val="20"/>
                <w:szCs w:val="20"/>
                <w:lang w:eastAsia="ar-SA"/>
              </w:rPr>
              <w:t xml:space="preserve">Значение принято в соответствии </w:t>
            </w:r>
            <w:r w:rsidR="008B291F" w:rsidRPr="008B291F">
              <w:rPr>
                <w:rFonts w:ascii="Times New Roman" w:eastAsia="Calibri" w:hAnsi="Times New Roman" w:cs="Times New Roman"/>
                <w:color w:val="000000" w:themeColor="text1"/>
                <w:sz w:val="20"/>
                <w:szCs w:val="20"/>
                <w:lang w:eastAsia="ar-SA"/>
              </w:rPr>
              <w:t>с</w:t>
            </w:r>
            <w:r w:rsidRPr="008B291F">
              <w:rPr>
                <w:rFonts w:ascii="Times New Roman" w:eastAsia="Calibri" w:hAnsi="Times New Roman" w:cs="Times New Roman"/>
                <w:color w:val="000000" w:themeColor="text1"/>
                <w:sz w:val="20"/>
                <w:szCs w:val="20"/>
                <w:lang w:eastAsia="ar-SA"/>
              </w:rPr>
              <w:t xml:space="preserve"> СП 42.13330.2016 Градостроительство. Планировка и застройка городских и сельских поселений. Актуализированная редакция СНиП 2.07.01-89* и климатических условий.</w:t>
            </w:r>
          </w:p>
        </w:tc>
      </w:tr>
      <w:tr w:rsidR="0050683E" w:rsidRPr="00E3152B" w14:paraId="393855C1" w14:textId="77777777" w:rsidTr="002C7D23">
        <w:trPr>
          <w:trHeight w:val="856"/>
        </w:trPr>
        <w:tc>
          <w:tcPr>
            <w:tcW w:w="2325" w:type="dxa"/>
            <w:tcBorders>
              <w:top w:val="single" w:sz="4" w:space="0" w:color="808080"/>
              <w:left w:val="single" w:sz="1" w:space="0" w:color="808080"/>
            </w:tcBorders>
          </w:tcPr>
          <w:p w14:paraId="326D46CE" w14:textId="77777777" w:rsidR="0050683E" w:rsidRPr="00B53B97" w:rsidRDefault="0050683E" w:rsidP="0050683E">
            <w:pPr>
              <w:widowControl w:val="0"/>
              <w:suppressAutoHyphens/>
              <w:rPr>
                <w:rFonts w:ascii="Times New Roman" w:eastAsia="Calibri" w:hAnsi="Times New Roman" w:cs="Times New Roman"/>
                <w:spacing w:val="-6"/>
                <w:sz w:val="20"/>
                <w:szCs w:val="20"/>
                <w:lang w:eastAsia="ar-SA"/>
              </w:rPr>
            </w:pPr>
            <w:r w:rsidRPr="00B53B97">
              <w:rPr>
                <w:rFonts w:ascii="Times New Roman" w:eastAsia="Calibri" w:hAnsi="Times New Roman" w:cs="Times New Roman"/>
                <w:sz w:val="20"/>
                <w:szCs w:val="20"/>
                <w:lang w:eastAsia="ar-SA"/>
              </w:rPr>
              <w:t>Сквер</w:t>
            </w:r>
          </w:p>
        </w:tc>
        <w:tc>
          <w:tcPr>
            <w:tcW w:w="2102" w:type="dxa"/>
            <w:tcBorders>
              <w:top w:val="single" w:sz="4" w:space="0" w:color="808080"/>
              <w:left w:val="single" w:sz="4" w:space="0" w:color="808080"/>
            </w:tcBorders>
          </w:tcPr>
          <w:p w14:paraId="254223E8" w14:textId="77777777" w:rsidR="0050683E" w:rsidRPr="00B53B97" w:rsidRDefault="0050683E" w:rsidP="0050683E">
            <w:pPr>
              <w:widowControl w:val="0"/>
              <w:rPr>
                <w:rFonts w:ascii="Times New Roman" w:eastAsia="Times New Roman" w:hAnsi="Times New Roman" w:cs="Times New Roman"/>
                <w:sz w:val="20"/>
                <w:szCs w:val="20"/>
                <w:lang w:eastAsia="ar-SA"/>
              </w:rPr>
            </w:pPr>
            <w:r w:rsidRPr="00B53B97">
              <w:rPr>
                <w:rFonts w:ascii="Times New Roman" w:eastAsia="Calibri" w:hAnsi="Times New Roman" w:cs="Times New Roman"/>
                <w:spacing w:val="-6"/>
                <w:sz w:val="20"/>
                <w:szCs w:val="20"/>
                <w:lang w:eastAsia="ar-SA"/>
              </w:rPr>
              <w:t>Транспортная доступность</w:t>
            </w:r>
          </w:p>
        </w:tc>
        <w:tc>
          <w:tcPr>
            <w:tcW w:w="5212" w:type="dxa"/>
            <w:tcBorders>
              <w:top w:val="single" w:sz="4" w:space="0" w:color="808080"/>
              <w:left w:val="single" w:sz="4" w:space="0" w:color="808080"/>
              <w:right w:val="single" w:sz="1" w:space="0" w:color="808080"/>
            </w:tcBorders>
          </w:tcPr>
          <w:p w14:paraId="7568314D" w14:textId="2786B3F8" w:rsidR="0050683E" w:rsidRPr="00B53B97" w:rsidRDefault="0050683E" w:rsidP="0050683E">
            <w:pPr>
              <w:widowControl w:val="0"/>
              <w:suppressAutoHyphens/>
              <w:autoSpaceDE w:val="0"/>
              <w:rPr>
                <w:rFonts w:ascii="Times New Roman" w:eastAsia="Calibri" w:hAnsi="Times New Roman" w:cs="Times New Roman"/>
                <w:sz w:val="20"/>
                <w:szCs w:val="20"/>
                <w:lang w:eastAsia="ar-SA"/>
              </w:rPr>
            </w:pPr>
            <w:r w:rsidRPr="00B53B97">
              <w:rPr>
                <w:rFonts w:ascii="Times New Roman" w:eastAsia="Calibri" w:hAnsi="Times New Roman" w:cs="Times New Roman"/>
                <w:sz w:val="20"/>
                <w:szCs w:val="20"/>
                <w:lang w:eastAsia="ar-SA"/>
              </w:rPr>
              <w:t>Значение принято в соответствии с СП 42.13330.2016 Градостроительство. Планировка и застройка городских и сельских поселений. Актуализированная редакция СНиП 2.07.01-89* и учетом климатических условий</w:t>
            </w:r>
          </w:p>
        </w:tc>
      </w:tr>
    </w:tbl>
    <w:p w14:paraId="55615993" w14:textId="77777777" w:rsidR="00A63D93" w:rsidRPr="00E3152B" w:rsidRDefault="00A63D93" w:rsidP="00A63D93">
      <w:pPr>
        <w:suppressAutoHyphens/>
        <w:spacing w:after="200" w:line="276" w:lineRule="auto"/>
        <w:rPr>
          <w:rFonts w:ascii="Times New Roman" w:eastAsia="Calibri" w:hAnsi="Times New Roman" w:cs="Times New Roman"/>
          <w:sz w:val="24"/>
          <w:szCs w:val="24"/>
          <w:lang w:eastAsia="ar-SA"/>
        </w:rPr>
        <w:sectPr w:rsidR="00A63D93" w:rsidRPr="00E3152B" w:rsidSect="00FA36EF">
          <w:headerReference w:type="default" r:id="rId23"/>
          <w:footerReference w:type="default" r:id="rId24"/>
          <w:pgSz w:w="11906" w:h="16838"/>
          <w:pgMar w:top="1134" w:right="707" w:bottom="567" w:left="1418" w:header="709" w:footer="709" w:gutter="0"/>
          <w:cols w:space="720"/>
          <w:titlePg/>
          <w:docGrid w:linePitch="600" w:charSpace="24576"/>
        </w:sectPr>
      </w:pPr>
    </w:p>
    <w:p w14:paraId="7420709F" w14:textId="791FF75E" w:rsidR="00A63D93" w:rsidRPr="00E3152B" w:rsidRDefault="00822381" w:rsidP="00822381">
      <w:pPr>
        <w:suppressAutoHyphens/>
        <w:autoSpaceDE w:val="0"/>
        <w:rPr>
          <w:rFonts w:ascii="Times New Roman" w:eastAsia="Calibri" w:hAnsi="Times New Roman" w:cs="Times New Roman"/>
          <w:b/>
          <w:caps/>
          <w:sz w:val="24"/>
          <w:szCs w:val="24"/>
          <w:lang w:eastAsia="ar-SA"/>
        </w:rPr>
      </w:pPr>
      <w:r>
        <w:rPr>
          <w:rFonts w:ascii="Times New Roman" w:eastAsia="Calibri" w:hAnsi="Times New Roman" w:cs="Times New Roman"/>
          <w:b/>
          <w:caps/>
          <w:sz w:val="24"/>
          <w:szCs w:val="24"/>
          <w:lang w:eastAsia="ar-SA"/>
        </w:rPr>
        <w:lastRenderedPageBreak/>
        <w:t>5</w:t>
      </w:r>
      <w:r w:rsidR="00A63D93" w:rsidRPr="00E3152B">
        <w:rPr>
          <w:rFonts w:ascii="Times New Roman" w:eastAsia="Calibri" w:hAnsi="Times New Roman" w:cs="Times New Roman"/>
          <w:b/>
          <w:caps/>
          <w:sz w:val="24"/>
          <w:szCs w:val="24"/>
          <w:lang w:eastAsia="ar-SA"/>
        </w:rPr>
        <w:t>.</w:t>
      </w:r>
      <w:r>
        <w:rPr>
          <w:rFonts w:ascii="Times New Roman" w:eastAsia="Calibri" w:hAnsi="Times New Roman" w:cs="Times New Roman"/>
          <w:b/>
          <w:caps/>
          <w:sz w:val="24"/>
          <w:szCs w:val="24"/>
          <w:lang w:eastAsia="ar-SA"/>
        </w:rPr>
        <w:t>1</w:t>
      </w:r>
      <w:r w:rsidR="00A00E26">
        <w:rPr>
          <w:rFonts w:ascii="Times New Roman" w:eastAsia="Calibri" w:hAnsi="Times New Roman" w:cs="Times New Roman"/>
          <w:b/>
          <w:caps/>
          <w:sz w:val="24"/>
          <w:szCs w:val="24"/>
          <w:lang w:eastAsia="ar-SA"/>
        </w:rPr>
        <w:t>9</w:t>
      </w:r>
      <w:r>
        <w:rPr>
          <w:rFonts w:ascii="Times New Roman" w:eastAsia="Calibri" w:hAnsi="Times New Roman" w:cs="Times New Roman"/>
          <w:b/>
          <w:caps/>
          <w:sz w:val="24"/>
          <w:szCs w:val="24"/>
          <w:lang w:eastAsia="ar-SA"/>
        </w:rPr>
        <w:t>.</w:t>
      </w:r>
      <w:r w:rsidR="00A63D93" w:rsidRPr="00E3152B">
        <w:rPr>
          <w:rFonts w:ascii="Times New Roman" w:eastAsia="Calibri" w:hAnsi="Times New Roman" w:cs="Times New Roman"/>
          <w:b/>
          <w:caps/>
          <w:sz w:val="24"/>
          <w:szCs w:val="24"/>
          <w:lang w:eastAsia="ar-SA"/>
        </w:rPr>
        <w:t xml:space="preserve"> Правила и область применения расчетных показателей, </w:t>
      </w:r>
    </w:p>
    <w:p w14:paraId="1B8D8577" w14:textId="77777777" w:rsidR="00A63D93" w:rsidRPr="00E3152B" w:rsidRDefault="00A63D93" w:rsidP="00822381">
      <w:pPr>
        <w:suppressAutoHyphens/>
        <w:autoSpaceDE w:val="0"/>
        <w:rPr>
          <w:rFonts w:ascii="Times New Roman" w:eastAsia="Calibri" w:hAnsi="Times New Roman" w:cs="Times New Roman"/>
          <w:sz w:val="24"/>
          <w:szCs w:val="24"/>
          <w:lang w:eastAsia="ar-SA"/>
        </w:rPr>
      </w:pPr>
      <w:proofErr w:type="gramStart"/>
      <w:r w:rsidRPr="00E3152B">
        <w:rPr>
          <w:rFonts w:ascii="Times New Roman" w:eastAsia="Calibri" w:hAnsi="Times New Roman" w:cs="Times New Roman"/>
          <w:b/>
          <w:caps/>
          <w:sz w:val="24"/>
          <w:szCs w:val="24"/>
          <w:lang w:eastAsia="ar-SA"/>
        </w:rPr>
        <w:t>содержащихся</w:t>
      </w:r>
      <w:proofErr w:type="gramEnd"/>
      <w:r w:rsidRPr="00E3152B">
        <w:rPr>
          <w:rFonts w:ascii="Times New Roman" w:eastAsia="Calibri" w:hAnsi="Times New Roman" w:cs="Times New Roman"/>
          <w:b/>
          <w:caps/>
          <w:sz w:val="24"/>
          <w:szCs w:val="24"/>
          <w:lang w:eastAsia="ar-SA"/>
        </w:rPr>
        <w:t xml:space="preserve"> в основной части</w:t>
      </w:r>
    </w:p>
    <w:p w14:paraId="1F45E9E5"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p>
    <w:p w14:paraId="582AAA7D" w14:textId="7B41E186"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Местные нормативы градостроительного проектирования муниципального образования «Город</w:t>
      </w:r>
      <w:r w:rsidR="00C06575">
        <w:rPr>
          <w:rFonts w:ascii="Times New Roman" w:eastAsia="Calibri" w:hAnsi="Times New Roman" w:cs="Times New Roman"/>
          <w:sz w:val="24"/>
          <w:szCs w:val="24"/>
          <w:lang w:eastAsia="ar-SA"/>
        </w:rPr>
        <w:t>ской округ город</w:t>
      </w:r>
      <w:r w:rsidRPr="00E3152B">
        <w:rPr>
          <w:rFonts w:ascii="Times New Roman" w:eastAsia="Calibri" w:hAnsi="Times New Roman" w:cs="Times New Roman"/>
          <w:sz w:val="24"/>
          <w:szCs w:val="24"/>
          <w:lang w:eastAsia="ar-SA"/>
        </w:rPr>
        <w:t xml:space="preserve"> </w:t>
      </w:r>
      <w:r w:rsidR="00313FAB" w:rsidRPr="00E3152B">
        <w:rPr>
          <w:rFonts w:ascii="Times New Roman" w:eastAsia="Calibri" w:hAnsi="Times New Roman" w:cs="Times New Roman"/>
          <w:sz w:val="24"/>
          <w:szCs w:val="24"/>
          <w:lang w:eastAsia="ar-SA"/>
        </w:rPr>
        <w:t>Астрахань</w:t>
      </w:r>
      <w:r w:rsidRPr="00E3152B">
        <w:rPr>
          <w:rFonts w:ascii="Times New Roman" w:eastAsia="Calibri" w:hAnsi="Times New Roman" w:cs="Times New Roman"/>
          <w:sz w:val="24"/>
          <w:szCs w:val="24"/>
          <w:lang w:eastAsia="ar-SA"/>
        </w:rPr>
        <w:t>» являются обязательными для применения всеми участниками градостроительной деятельности в муниципальном образовании и учитываются при разработке:</w:t>
      </w:r>
    </w:p>
    <w:p w14:paraId="77DB755E"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 документов территориального планирования; </w:t>
      </w:r>
    </w:p>
    <w:p w14:paraId="39328FEF" w14:textId="00B39176"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 </w:t>
      </w:r>
      <w:r w:rsidR="00615D73" w:rsidRPr="00E3152B">
        <w:rPr>
          <w:rFonts w:ascii="Times New Roman" w:eastAsia="Calibri" w:hAnsi="Times New Roman" w:cs="Times New Roman"/>
          <w:sz w:val="24"/>
          <w:szCs w:val="24"/>
          <w:lang w:eastAsia="ar-SA"/>
        </w:rPr>
        <w:t>П</w:t>
      </w:r>
      <w:r w:rsidRPr="00E3152B">
        <w:rPr>
          <w:rFonts w:ascii="Times New Roman" w:eastAsia="Calibri" w:hAnsi="Times New Roman" w:cs="Times New Roman"/>
          <w:sz w:val="24"/>
          <w:szCs w:val="24"/>
          <w:lang w:eastAsia="ar-SA"/>
        </w:rPr>
        <w:t>равил землепользования и застройки</w:t>
      </w:r>
      <w:r w:rsidR="00A61503">
        <w:rPr>
          <w:rFonts w:ascii="Times New Roman" w:eastAsia="Calibri" w:hAnsi="Times New Roman" w:cs="Times New Roman"/>
          <w:sz w:val="24"/>
          <w:szCs w:val="24"/>
          <w:lang w:eastAsia="ar-SA"/>
        </w:rPr>
        <w:t xml:space="preserve"> </w:t>
      </w:r>
      <w:r w:rsidRPr="00E3152B">
        <w:rPr>
          <w:rFonts w:ascii="Times New Roman" w:eastAsia="Calibri" w:hAnsi="Times New Roman" w:cs="Times New Roman"/>
          <w:sz w:val="24"/>
          <w:szCs w:val="24"/>
          <w:lang w:eastAsia="ar-SA"/>
        </w:rPr>
        <w:t>муниципального образования «Город</w:t>
      </w:r>
      <w:r w:rsidR="00C06575">
        <w:rPr>
          <w:rFonts w:ascii="Times New Roman" w:eastAsia="Calibri" w:hAnsi="Times New Roman" w:cs="Times New Roman"/>
          <w:sz w:val="24"/>
          <w:szCs w:val="24"/>
          <w:lang w:eastAsia="ar-SA"/>
        </w:rPr>
        <w:t>ской округ город</w:t>
      </w:r>
      <w:r w:rsidRPr="00E3152B">
        <w:rPr>
          <w:rFonts w:ascii="Times New Roman" w:eastAsia="Calibri" w:hAnsi="Times New Roman" w:cs="Times New Roman"/>
          <w:sz w:val="24"/>
          <w:szCs w:val="24"/>
          <w:lang w:eastAsia="ar-SA"/>
        </w:rPr>
        <w:t xml:space="preserve"> </w:t>
      </w:r>
      <w:r w:rsidR="00313FAB" w:rsidRPr="00E3152B">
        <w:rPr>
          <w:rFonts w:ascii="Times New Roman" w:eastAsia="Calibri" w:hAnsi="Times New Roman" w:cs="Times New Roman"/>
          <w:sz w:val="24"/>
          <w:szCs w:val="24"/>
          <w:lang w:eastAsia="ar-SA"/>
        </w:rPr>
        <w:t>Астрахань</w:t>
      </w:r>
      <w:r w:rsidRPr="00E3152B">
        <w:rPr>
          <w:rFonts w:ascii="Times New Roman" w:eastAsia="Calibri" w:hAnsi="Times New Roman" w:cs="Times New Roman"/>
          <w:sz w:val="24"/>
          <w:szCs w:val="24"/>
          <w:lang w:eastAsia="ar-SA"/>
        </w:rPr>
        <w:t>»;</w:t>
      </w:r>
    </w:p>
    <w:p w14:paraId="63C8962B"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документации по планировке территорий городского округа (проекты планировки территории, проекты межевания территории);</w:t>
      </w:r>
    </w:p>
    <w:p w14:paraId="2135E15D" w14:textId="77777777" w:rsidR="00A63D93" w:rsidRPr="00E3152B" w:rsidRDefault="00A63D93" w:rsidP="00A63D93">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подготовке проектной документации применительно к строящимся, реконструируемым объектам капитального строительства, расположенным в границах городского округа;</w:t>
      </w:r>
    </w:p>
    <w:p w14:paraId="2B137C49"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 при проведении экспертизы (в случаях, предусмотренных законодательством государственной экспертизы) проектной документации на строительство (реконструкцию) объектов капитального строительства;</w:t>
      </w:r>
    </w:p>
    <w:p w14:paraId="2593CBA5" w14:textId="77777777" w:rsidR="00A63D93" w:rsidRPr="00E3152B" w:rsidRDefault="00A63D93" w:rsidP="00A63D93">
      <w:pPr>
        <w:widowControl w:val="0"/>
        <w:suppressAutoHyphens/>
        <w:autoSpaceDE w:val="0"/>
        <w:ind w:firstLine="709"/>
        <w:jc w:val="both"/>
        <w:rPr>
          <w:rFonts w:ascii="Times New Roman" w:eastAsia="Times New Roman" w:hAnsi="Times New Roman" w:cs="Times New Roman"/>
          <w:sz w:val="24"/>
          <w:szCs w:val="24"/>
          <w:lang w:val="x-none" w:eastAsia="ar-SA"/>
        </w:rPr>
      </w:pPr>
      <w:r w:rsidRPr="00E3152B">
        <w:rPr>
          <w:rFonts w:ascii="Times New Roman" w:eastAsia="Times New Roman" w:hAnsi="Times New Roman" w:cs="Times New Roman"/>
          <w:sz w:val="24"/>
          <w:szCs w:val="24"/>
          <w:lang w:eastAsia="ar-SA"/>
        </w:rPr>
        <w:t>- в иных случаях, предусмотренных законодательством.</w:t>
      </w:r>
    </w:p>
    <w:p w14:paraId="31F84B97"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val="x-none" w:eastAsia="ar-SA"/>
        </w:rPr>
      </w:pPr>
      <w:r w:rsidRPr="00E3152B">
        <w:rPr>
          <w:rFonts w:ascii="Times New Roman" w:eastAsia="Calibri" w:hAnsi="Times New Roman" w:cs="Times New Roman"/>
          <w:sz w:val="24"/>
          <w:szCs w:val="24"/>
          <w:lang w:val="x-none" w:eastAsia="ar-SA"/>
        </w:rPr>
        <w:t>Расчетные показатели подлежат применению разработчиком градостроительной документации, заказчиком градостроительной документации и иными заинтересованными лицами при оценке качества градостроительной документации в части установления соответствия е</w:t>
      </w:r>
      <w:r w:rsidR="00615D73" w:rsidRPr="00E3152B">
        <w:rPr>
          <w:rFonts w:ascii="Times New Roman" w:eastAsia="Calibri" w:hAnsi="Times New Roman" w:cs="Times New Roman"/>
          <w:sz w:val="24"/>
          <w:szCs w:val="24"/>
          <w:lang w:eastAsia="ar-SA"/>
        </w:rPr>
        <w:t>е</w:t>
      </w:r>
      <w:r w:rsidRPr="00E3152B">
        <w:rPr>
          <w:rFonts w:ascii="Times New Roman" w:eastAsia="Calibri" w:hAnsi="Times New Roman" w:cs="Times New Roman"/>
          <w:sz w:val="24"/>
          <w:szCs w:val="24"/>
          <w:lang w:val="x-none" w:eastAsia="ar-SA"/>
        </w:rPr>
        <w:t xml:space="preserve"> решений целям повышения качества жизни населения.</w:t>
      </w:r>
    </w:p>
    <w:p w14:paraId="1D78A0BF"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val="x-none" w:eastAsia="ar-SA"/>
        </w:rPr>
      </w:pPr>
      <w:r w:rsidRPr="00E3152B">
        <w:rPr>
          <w:rFonts w:ascii="Times New Roman" w:eastAsia="TimesNewRomanPSMT" w:hAnsi="Times New Roman" w:cs="Times New Roman"/>
          <w:sz w:val="24"/>
          <w:szCs w:val="24"/>
          <w:lang w:val="x-none" w:eastAsia="ar-SA"/>
        </w:rPr>
        <w:t xml:space="preserve">В ходе подготовки документации по планировке территории следует учитывать расчетные показатели минимально допустимых </w:t>
      </w:r>
      <w:r w:rsidRPr="00E3152B">
        <w:rPr>
          <w:rFonts w:ascii="Times New Roman" w:eastAsia="TimesNewRomanPSMT" w:hAnsi="Times New Roman" w:cs="Times New Roman"/>
          <w:sz w:val="24"/>
          <w:szCs w:val="24"/>
          <w:lang w:eastAsia="ar-SA"/>
        </w:rPr>
        <w:t>размеров земельных участков</w:t>
      </w:r>
      <w:r w:rsidRPr="00E3152B">
        <w:rPr>
          <w:rFonts w:ascii="Times New Roman" w:eastAsia="TimesNewRomanPSMT" w:hAnsi="Times New Roman" w:cs="Times New Roman"/>
          <w:sz w:val="24"/>
          <w:szCs w:val="24"/>
          <w:lang w:val="x-none" w:eastAsia="ar-SA"/>
        </w:rPr>
        <w:t xml:space="preserve">, необходимых для размещения объектов местного значения. </w:t>
      </w:r>
    </w:p>
    <w:p w14:paraId="37BB7E67" w14:textId="77777777"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val="x-none" w:eastAsia="ar-SA"/>
        </w:rPr>
        <w:t>При размещения в границах территории проекта планировки различных объектов следует оценивать обеспеченност</w:t>
      </w:r>
      <w:r w:rsidR="00B95AB7" w:rsidRPr="00E3152B">
        <w:rPr>
          <w:rFonts w:ascii="Times New Roman" w:eastAsia="TimesNewRomanPSMT" w:hAnsi="Times New Roman" w:cs="Times New Roman"/>
          <w:sz w:val="24"/>
          <w:szCs w:val="24"/>
          <w:lang w:eastAsia="ar-SA"/>
        </w:rPr>
        <w:t>ь</w:t>
      </w:r>
      <w:r w:rsidRPr="00E3152B">
        <w:rPr>
          <w:rFonts w:ascii="Times New Roman" w:eastAsia="TimesNewRomanPSMT" w:hAnsi="Times New Roman" w:cs="Times New Roman"/>
          <w:sz w:val="24"/>
          <w:szCs w:val="24"/>
          <w:lang w:val="x-none" w:eastAsia="ar-SA"/>
        </w:rPr>
        <w:t xml:space="preserve"> рассматриваемой территории объектами соответствующего вида, которые расположены (или могут быть расположены) не только в границах данной территории, но также и вне ее границ в пределах максимальной территориальной доступности, установленной для соответствующих объектов.</w:t>
      </w:r>
      <w:r w:rsidRPr="00E3152B">
        <w:rPr>
          <w:rFonts w:ascii="Times New Roman" w:eastAsia="TimesNewRomanPSMT" w:hAnsi="Times New Roman" w:cs="Times New Roman"/>
          <w:sz w:val="24"/>
          <w:szCs w:val="24"/>
          <w:lang w:eastAsia="ar-SA"/>
        </w:rPr>
        <w:t xml:space="preserve"> Необходимо также учитывать возможное влияние планируемого к размещению объекта на прилегающие территории, на потребность в обеспечении населения в границах квартала (микрорайона) объектами социально-бытового и культурного обслуживания, возможность организации подходов и подъездов к существующим и вновь формируемым земельным участкам.</w:t>
      </w:r>
    </w:p>
    <w:p w14:paraId="2EED060B" w14:textId="26703D95" w:rsidR="00A63D93" w:rsidRPr="00E3152B" w:rsidRDefault="00A63D93" w:rsidP="00A63D93">
      <w:pPr>
        <w:suppressAutoHyphens/>
        <w:autoSpaceDE w:val="0"/>
        <w:ind w:firstLine="709"/>
        <w:jc w:val="both"/>
        <w:rPr>
          <w:rFonts w:ascii="Times New Roman" w:eastAsia="TimesNewRomanPSMT" w:hAnsi="Times New Roman" w:cs="Times New Roman"/>
          <w:sz w:val="24"/>
          <w:szCs w:val="24"/>
          <w:lang w:eastAsia="ar-SA"/>
        </w:rPr>
      </w:pPr>
      <w:r w:rsidRPr="00E3152B">
        <w:rPr>
          <w:rFonts w:ascii="Times New Roman" w:eastAsia="TimesNewRomanPSMT" w:hAnsi="Times New Roman" w:cs="Times New Roman"/>
          <w:sz w:val="24"/>
          <w:szCs w:val="24"/>
          <w:lang w:eastAsia="ar-SA"/>
        </w:rPr>
        <w:t xml:space="preserve">При отмене и (или) изменении действующих нормативных документов Российской Федерации и (или) </w:t>
      </w:r>
      <w:r w:rsidR="001C211F">
        <w:rPr>
          <w:rFonts w:ascii="Times New Roman" w:eastAsia="TimesNewRomanPSMT" w:hAnsi="Times New Roman" w:cs="Times New Roman"/>
          <w:sz w:val="24"/>
          <w:szCs w:val="24"/>
          <w:lang w:eastAsia="ar-SA"/>
        </w:rPr>
        <w:t>МО «Город</w:t>
      </w:r>
      <w:r w:rsidR="00C06575">
        <w:rPr>
          <w:rFonts w:ascii="Times New Roman" w:eastAsia="TimesNewRomanPSMT" w:hAnsi="Times New Roman" w:cs="Times New Roman"/>
          <w:sz w:val="24"/>
          <w:szCs w:val="24"/>
          <w:lang w:eastAsia="ar-SA"/>
        </w:rPr>
        <w:t>ской округ город</w:t>
      </w:r>
      <w:r w:rsidR="001C211F">
        <w:rPr>
          <w:rFonts w:ascii="Times New Roman" w:eastAsia="TimesNewRomanPSMT" w:hAnsi="Times New Roman" w:cs="Times New Roman"/>
          <w:sz w:val="24"/>
          <w:szCs w:val="24"/>
          <w:lang w:eastAsia="ar-SA"/>
        </w:rPr>
        <w:t xml:space="preserve"> Астрахань»</w:t>
      </w:r>
      <w:r w:rsidRPr="00E3152B">
        <w:rPr>
          <w:rFonts w:ascii="Times New Roman" w:eastAsia="TimesNewRomanPSMT" w:hAnsi="Times New Roman" w:cs="Times New Roman"/>
          <w:sz w:val="24"/>
          <w:szCs w:val="24"/>
          <w:lang w:eastAsia="ar-SA"/>
        </w:rPr>
        <w:t xml:space="preserve">, в том числе тех, требования которых были учтены при подготовке настоящих нормативов и на которые дается ссылка в настоящих нормативах, следует руководствоваться нормами, </w:t>
      </w:r>
      <w:r w:rsidRPr="00AD3AC9">
        <w:rPr>
          <w:rFonts w:ascii="Times New Roman" w:eastAsia="TimesNewRomanPSMT" w:hAnsi="Times New Roman" w:cs="Times New Roman"/>
          <w:sz w:val="24"/>
          <w:szCs w:val="24"/>
          <w:lang w:eastAsia="ar-SA"/>
        </w:rPr>
        <w:t>вводимыми взамен отмененных.</w:t>
      </w:r>
    </w:p>
    <w:p w14:paraId="560D988E" w14:textId="77777777" w:rsidR="000439CC" w:rsidRDefault="000439CC" w:rsidP="00A63D93">
      <w:pPr>
        <w:autoSpaceDE w:val="0"/>
        <w:jc w:val="both"/>
      </w:pPr>
    </w:p>
    <w:p w14:paraId="737960E2" w14:textId="77777777" w:rsidR="00A07D17" w:rsidRDefault="00A07D17" w:rsidP="00A63D93">
      <w:pPr>
        <w:autoSpaceDE w:val="0"/>
        <w:jc w:val="both"/>
      </w:pPr>
    </w:p>
    <w:p w14:paraId="53DB43B4" w14:textId="77777777" w:rsidR="00A07D17" w:rsidRDefault="00A07D17" w:rsidP="00A63D93">
      <w:pPr>
        <w:autoSpaceDE w:val="0"/>
        <w:jc w:val="both"/>
      </w:pPr>
    </w:p>
    <w:p w14:paraId="17D3FBB8" w14:textId="77777777" w:rsidR="00A07D17" w:rsidRDefault="00A07D17" w:rsidP="00A63D93">
      <w:pPr>
        <w:autoSpaceDE w:val="0"/>
        <w:jc w:val="both"/>
      </w:pPr>
    </w:p>
    <w:p w14:paraId="6F0B6EE1" w14:textId="77777777" w:rsidR="00A07D17" w:rsidRDefault="00A07D17" w:rsidP="00A63D93">
      <w:pPr>
        <w:autoSpaceDE w:val="0"/>
        <w:jc w:val="both"/>
      </w:pPr>
    </w:p>
    <w:p w14:paraId="1AD67BA5" w14:textId="77777777" w:rsidR="00A07D17" w:rsidRDefault="00A07D17" w:rsidP="00A63D93">
      <w:pPr>
        <w:autoSpaceDE w:val="0"/>
        <w:jc w:val="both"/>
      </w:pPr>
    </w:p>
    <w:p w14:paraId="38270EE1" w14:textId="77777777" w:rsidR="00A07D17" w:rsidRDefault="00A07D17" w:rsidP="00A63D93">
      <w:pPr>
        <w:autoSpaceDE w:val="0"/>
        <w:jc w:val="both"/>
      </w:pPr>
    </w:p>
    <w:p w14:paraId="3EB9B6CC" w14:textId="77777777" w:rsidR="00A07D17" w:rsidRDefault="00A07D17" w:rsidP="00A63D93">
      <w:pPr>
        <w:autoSpaceDE w:val="0"/>
        <w:jc w:val="both"/>
      </w:pPr>
    </w:p>
    <w:p w14:paraId="1012ABF2" w14:textId="77777777" w:rsidR="00A07D17" w:rsidRDefault="00A07D17" w:rsidP="00A63D93">
      <w:pPr>
        <w:autoSpaceDE w:val="0"/>
        <w:jc w:val="both"/>
      </w:pPr>
    </w:p>
    <w:p w14:paraId="3D2903FB" w14:textId="77777777" w:rsidR="00A07D17" w:rsidRDefault="00A07D17" w:rsidP="00A63D93">
      <w:pPr>
        <w:autoSpaceDE w:val="0"/>
        <w:jc w:val="both"/>
      </w:pPr>
    </w:p>
    <w:p w14:paraId="055A3821" w14:textId="77777777" w:rsidR="00A07D17" w:rsidRDefault="00A07D17" w:rsidP="00A63D93">
      <w:pPr>
        <w:autoSpaceDE w:val="0"/>
        <w:jc w:val="both"/>
      </w:pPr>
    </w:p>
    <w:p w14:paraId="25DD53C9" w14:textId="77777777" w:rsidR="00A07D17" w:rsidRDefault="00A07D17" w:rsidP="00A63D93">
      <w:pPr>
        <w:autoSpaceDE w:val="0"/>
        <w:jc w:val="both"/>
      </w:pPr>
    </w:p>
    <w:p w14:paraId="641DC0D7" w14:textId="77777777" w:rsidR="00A07D17" w:rsidRDefault="00A07D17" w:rsidP="00A63D93">
      <w:pPr>
        <w:autoSpaceDE w:val="0"/>
        <w:jc w:val="both"/>
      </w:pPr>
    </w:p>
    <w:p w14:paraId="7F6B28FA" w14:textId="77777777" w:rsidR="00A07D17" w:rsidRDefault="00A07D17" w:rsidP="00A63D93">
      <w:pPr>
        <w:autoSpaceDE w:val="0"/>
        <w:jc w:val="both"/>
      </w:pPr>
    </w:p>
    <w:p w14:paraId="5FDD3837" w14:textId="77777777" w:rsidR="00A07D17" w:rsidRPr="00E3152B" w:rsidRDefault="00A07D17" w:rsidP="00A07D17">
      <w:pPr>
        <w:widowControl w:val="0"/>
        <w:suppressAutoHyphens/>
        <w:autoSpaceDE w:val="0"/>
        <w:ind w:firstLine="709"/>
        <w:jc w:val="both"/>
        <w:rPr>
          <w:rFonts w:ascii="Times New Roman" w:eastAsia="TimesNewRomanPSMT" w:hAnsi="Times New Roman" w:cs="Times New Roman"/>
          <w:b/>
          <w:sz w:val="24"/>
          <w:szCs w:val="24"/>
          <w:lang w:eastAsia="ar-SA"/>
        </w:rPr>
      </w:pPr>
      <w:r w:rsidRPr="00755E91">
        <w:rPr>
          <w:rFonts w:ascii="Times New Roman" w:eastAsia="TimesNewRomanPSMT" w:hAnsi="Times New Roman" w:cs="Times New Roman"/>
          <w:b/>
          <w:sz w:val="24"/>
          <w:szCs w:val="24"/>
          <w:lang w:eastAsia="ar-SA"/>
        </w:rPr>
        <w:t>Приложение 1</w:t>
      </w:r>
      <w:r>
        <w:rPr>
          <w:rFonts w:ascii="Times New Roman" w:eastAsia="TimesNewRomanPSMT" w:hAnsi="Times New Roman" w:cs="Times New Roman"/>
          <w:b/>
          <w:sz w:val="24"/>
          <w:szCs w:val="24"/>
          <w:lang w:eastAsia="ar-SA"/>
        </w:rPr>
        <w:t xml:space="preserve"> </w:t>
      </w:r>
    </w:p>
    <w:p w14:paraId="44C26EEC" w14:textId="77777777" w:rsidR="00A07D17" w:rsidRPr="00E3152B" w:rsidRDefault="00A07D17" w:rsidP="00A07D17">
      <w:pPr>
        <w:suppressAutoHyphens/>
        <w:ind w:left="5954"/>
        <w:rPr>
          <w:rFonts w:ascii="Times New Roman" w:eastAsia="TimesNewRomanPSMT" w:hAnsi="Times New Roman" w:cs="Times New Roman"/>
          <w:b/>
          <w:sz w:val="24"/>
          <w:szCs w:val="24"/>
          <w:lang w:eastAsia="ar-SA"/>
        </w:rPr>
      </w:pPr>
      <w:r w:rsidRPr="00E3152B">
        <w:rPr>
          <w:rFonts w:ascii="Times New Roman" w:eastAsia="TimesNewRomanPSMT" w:hAnsi="Times New Roman" w:cs="Times New Roman"/>
          <w:b/>
          <w:sz w:val="24"/>
          <w:szCs w:val="24"/>
          <w:lang w:eastAsia="ar-SA"/>
        </w:rPr>
        <w:t>Требования к организации</w:t>
      </w:r>
    </w:p>
    <w:p w14:paraId="72261E83" w14:textId="77777777" w:rsidR="00A07D17" w:rsidRPr="00E3152B" w:rsidRDefault="00A07D17" w:rsidP="00A07D17">
      <w:pPr>
        <w:suppressAutoHyphens/>
        <w:ind w:left="5954"/>
        <w:rPr>
          <w:rFonts w:ascii="Times New Roman" w:eastAsia="TimesNewRomanPSMT" w:hAnsi="Times New Roman" w:cs="Times New Roman"/>
          <w:b/>
          <w:sz w:val="24"/>
          <w:szCs w:val="24"/>
          <w:lang w:eastAsia="ar-SA"/>
        </w:rPr>
      </w:pPr>
      <w:r w:rsidRPr="00E3152B">
        <w:rPr>
          <w:rFonts w:ascii="Times New Roman" w:eastAsia="TimesNewRomanPSMT" w:hAnsi="Times New Roman" w:cs="Times New Roman"/>
          <w:b/>
          <w:sz w:val="24"/>
          <w:szCs w:val="24"/>
          <w:lang w:eastAsia="ar-SA"/>
        </w:rPr>
        <w:t xml:space="preserve">безбарьерной среды </w:t>
      </w:r>
    </w:p>
    <w:p w14:paraId="3B6D6C12" w14:textId="5360C238" w:rsidR="00A07D17" w:rsidRPr="00917947" w:rsidRDefault="00A07D17" w:rsidP="00A07D17">
      <w:pPr>
        <w:suppressAutoHyphens/>
        <w:ind w:left="5954"/>
        <w:rPr>
          <w:rFonts w:ascii="Times New Roman" w:eastAsia="TimesNewRomanPSMT" w:hAnsi="Times New Roman" w:cs="Times New Roman"/>
          <w:b/>
          <w:color w:val="FF0000"/>
          <w:sz w:val="24"/>
          <w:szCs w:val="24"/>
          <w:lang w:eastAsia="ar-SA"/>
        </w:rPr>
      </w:pPr>
      <w:r w:rsidRPr="00E3152B">
        <w:rPr>
          <w:rFonts w:ascii="Times New Roman" w:eastAsia="TimesNewRomanPSMT" w:hAnsi="Times New Roman" w:cs="Times New Roman"/>
          <w:b/>
          <w:sz w:val="24"/>
          <w:szCs w:val="24"/>
          <w:lang w:eastAsia="ar-SA"/>
        </w:rPr>
        <w:t>для маломобильных групп населения</w:t>
      </w:r>
      <w:r>
        <w:rPr>
          <w:rFonts w:ascii="Times New Roman" w:eastAsia="TimesNewRomanPSMT" w:hAnsi="Times New Roman" w:cs="Times New Roman"/>
          <w:b/>
          <w:sz w:val="24"/>
          <w:szCs w:val="24"/>
          <w:lang w:eastAsia="ar-SA"/>
        </w:rPr>
        <w:t xml:space="preserve"> приложения </w:t>
      </w:r>
    </w:p>
    <w:p w14:paraId="6FD7B857" w14:textId="77777777" w:rsidR="00A07D17" w:rsidRPr="00E3152B" w:rsidRDefault="00A07D17" w:rsidP="00A07D17">
      <w:pPr>
        <w:suppressAutoHyphens/>
        <w:jc w:val="right"/>
        <w:rPr>
          <w:rFonts w:ascii="Times New Roman" w:eastAsia="Calibri" w:hAnsi="Times New Roman" w:cs="Times New Roman"/>
          <w:sz w:val="24"/>
          <w:szCs w:val="24"/>
          <w:lang w:eastAsia="ar-SA"/>
        </w:rPr>
      </w:pPr>
    </w:p>
    <w:p w14:paraId="41C7DE96" w14:textId="77777777" w:rsidR="00A07D17" w:rsidRPr="00E3152B" w:rsidRDefault="00A07D17" w:rsidP="00A07D17">
      <w:pPr>
        <w:suppressAutoHyphens/>
        <w:jc w:val="right"/>
        <w:rPr>
          <w:rFonts w:ascii="Times New Roman" w:eastAsia="Calibri" w:hAnsi="Times New Roman" w:cs="Times New Roman"/>
          <w:sz w:val="24"/>
          <w:szCs w:val="24"/>
          <w:lang w:eastAsia="ar-SA"/>
        </w:rPr>
      </w:pPr>
    </w:p>
    <w:p w14:paraId="2BB2F96F" w14:textId="4B70A0D5" w:rsidR="00A07D17" w:rsidRPr="00E3152B" w:rsidRDefault="00A07D17" w:rsidP="00A07D17">
      <w:pPr>
        <w:widowControl w:val="0"/>
        <w:suppressAutoHyphens/>
        <w:autoSpaceDE w:val="0"/>
        <w:ind w:firstLine="709"/>
        <w:jc w:val="both"/>
        <w:rPr>
          <w:rFonts w:ascii="Times New Roman" w:eastAsia="Times New Roman" w:hAnsi="Times New Roman" w:cs="Times New Roman"/>
          <w:sz w:val="24"/>
          <w:szCs w:val="24"/>
          <w:lang w:eastAsia="ar-SA"/>
        </w:rPr>
      </w:pPr>
      <w:r w:rsidRPr="00E3152B">
        <w:rPr>
          <w:rFonts w:ascii="Times New Roman" w:eastAsia="Times New Roman" w:hAnsi="Times New Roman" w:cs="Times New Roman"/>
          <w:sz w:val="24"/>
          <w:szCs w:val="24"/>
          <w:lang w:eastAsia="ar-SA"/>
        </w:rPr>
        <w:t>При проектировании новых, реконструкции существующих, а также подлежащих капитальному ремонту и приспособлению зданий и сооружений необходимо учитывать положения СП 59.13330.20</w:t>
      </w:r>
      <w:r w:rsidR="00687619">
        <w:rPr>
          <w:rFonts w:ascii="Times New Roman" w:eastAsia="Times New Roman" w:hAnsi="Times New Roman" w:cs="Times New Roman"/>
          <w:sz w:val="24"/>
          <w:szCs w:val="24"/>
          <w:lang w:eastAsia="ar-SA"/>
        </w:rPr>
        <w:t>20</w:t>
      </w:r>
      <w:r w:rsidRPr="00917947">
        <w:rPr>
          <w:rFonts w:ascii="Times New Roman" w:eastAsia="Times New Roman" w:hAnsi="Times New Roman" w:cs="Times New Roman"/>
          <w:color w:val="FF0000"/>
          <w:sz w:val="24"/>
          <w:szCs w:val="24"/>
          <w:lang w:eastAsia="ar-SA"/>
        </w:rPr>
        <w:t xml:space="preserve"> </w:t>
      </w:r>
      <w:r w:rsidRPr="00E3152B">
        <w:rPr>
          <w:rFonts w:ascii="Times New Roman" w:eastAsia="Times New Roman" w:hAnsi="Times New Roman" w:cs="Times New Roman"/>
          <w:sz w:val="24"/>
          <w:szCs w:val="24"/>
          <w:lang w:eastAsia="ar-SA"/>
        </w:rPr>
        <w:t xml:space="preserve">Свод правил. Доступность зданий и сооружений для маломобильных групп населения. Актуализированная редакция СНиП 35-01-2001. </w:t>
      </w:r>
    </w:p>
    <w:p w14:paraId="0C17E21B" w14:textId="77777777" w:rsidR="00A07D17" w:rsidRPr="00E3152B" w:rsidRDefault="00A07D17" w:rsidP="00A07D17">
      <w:pPr>
        <w:widowControl w:val="0"/>
        <w:suppressAutoHyphens/>
        <w:autoSpaceDE w:val="0"/>
        <w:ind w:firstLine="709"/>
        <w:jc w:val="both"/>
        <w:rPr>
          <w:rFonts w:ascii="Times New Roman" w:eastAsia="Times New Roman" w:hAnsi="Times New Roman" w:cs="Times New Roman"/>
          <w:spacing w:val="-4"/>
          <w:sz w:val="24"/>
          <w:szCs w:val="24"/>
          <w:shd w:val="clear" w:color="auto" w:fill="FFFFFF"/>
          <w:lang w:eastAsia="ar-SA"/>
        </w:rPr>
      </w:pPr>
      <w:r w:rsidRPr="00E3152B">
        <w:rPr>
          <w:rFonts w:ascii="Times New Roman" w:eastAsia="Times New Roman" w:hAnsi="Times New Roman" w:cs="Times New Roman"/>
          <w:sz w:val="24"/>
          <w:szCs w:val="24"/>
          <w:lang w:eastAsia="ar-SA"/>
        </w:rPr>
        <w:t xml:space="preserve">В проектной документации должны быть предусмотрены условия беспрепятственного, безопасного и удобного передвижения маломобильных групп населения по участку к доступному входу в здание. Пешеходные пути должны иметь непрерывную связь с внешними по отношению к участку транспортными и пешеходными коммуникациями, остановочными пунктами пассажирского транспорта общего пользования. </w:t>
      </w:r>
    </w:p>
    <w:p w14:paraId="0B49E3ED" w14:textId="77777777" w:rsidR="00A07D17" w:rsidRPr="00E3152B" w:rsidRDefault="00A07D17" w:rsidP="00A07D17">
      <w:pPr>
        <w:suppressAutoHyphens/>
        <w:jc w:val="both"/>
        <w:rPr>
          <w:rFonts w:ascii="Times New Roman" w:eastAsia="Calibri" w:hAnsi="Times New Roman" w:cs="Times New Roman"/>
          <w:sz w:val="24"/>
          <w:szCs w:val="24"/>
          <w:shd w:val="clear" w:color="auto" w:fill="FFFFFF"/>
          <w:lang w:val="x-none" w:eastAsia="ar-SA"/>
        </w:rPr>
      </w:pPr>
      <w:r w:rsidRPr="00E3152B">
        <w:rPr>
          <w:rFonts w:ascii="Times New Roman" w:eastAsia="Calibri" w:hAnsi="Times New Roman" w:cs="Times New Roman"/>
          <w:spacing w:val="-4"/>
          <w:sz w:val="24"/>
          <w:szCs w:val="24"/>
          <w:shd w:val="clear" w:color="auto" w:fill="FFFFFF"/>
          <w:lang w:val="x-none" w:eastAsia="ar-SA"/>
        </w:rPr>
        <w:tab/>
        <w:t>Ширина пешеходного пути через островок безопасности в местах перехода через проезжую часть должна быть не менее 3 м, длина - не менее 2 м.</w:t>
      </w:r>
    </w:p>
    <w:p w14:paraId="2CB9C4D4" w14:textId="645DADDB" w:rsidR="00A07D17" w:rsidRPr="00E3152B" w:rsidRDefault="00A07D17" w:rsidP="00A07D17">
      <w:pPr>
        <w:suppressAutoHyphens/>
        <w:jc w:val="both"/>
        <w:rPr>
          <w:rFonts w:ascii="Times New Roman" w:eastAsia="Calibri" w:hAnsi="Times New Roman" w:cs="Times New Roman"/>
          <w:sz w:val="24"/>
          <w:szCs w:val="24"/>
          <w:lang w:val="x-none" w:eastAsia="ar-SA"/>
        </w:rPr>
      </w:pPr>
      <w:r w:rsidRPr="00E3152B">
        <w:rPr>
          <w:rFonts w:ascii="Times New Roman" w:eastAsia="Calibri" w:hAnsi="Times New Roman" w:cs="Times New Roman"/>
          <w:sz w:val="24"/>
          <w:szCs w:val="24"/>
          <w:shd w:val="clear" w:color="auto" w:fill="FFFFFF"/>
          <w:lang w:val="x-none" w:eastAsia="ar-SA"/>
        </w:rPr>
        <w:tab/>
        <w:t xml:space="preserve">Ширина пешеходного пути с учетом встречного движения </w:t>
      </w:r>
      <w:r w:rsidRPr="00E3152B">
        <w:rPr>
          <w:rFonts w:ascii="Times New Roman" w:eastAsia="Calibri" w:hAnsi="Times New Roman" w:cs="Times New Roman"/>
          <w:sz w:val="24"/>
          <w:szCs w:val="24"/>
          <w:lang w:val="x-none" w:eastAsia="ar-SA"/>
        </w:rPr>
        <w:t>маломобильных групп населения</w:t>
      </w:r>
      <w:r w:rsidRPr="00E3152B">
        <w:rPr>
          <w:rFonts w:ascii="Times New Roman" w:eastAsia="Calibri" w:hAnsi="Times New Roman" w:cs="Times New Roman"/>
          <w:sz w:val="24"/>
          <w:szCs w:val="24"/>
          <w:shd w:val="clear" w:color="auto" w:fill="FFFFFF"/>
          <w:lang w:val="x-none" w:eastAsia="ar-SA"/>
        </w:rPr>
        <w:t xml:space="preserve"> на креслах-колясках должна быть не менее 2,0 м. В условиях сложившейся застройки допускается в пределах прямой видимости снижать ширину пути движения до 1,2 м. При этом следует устраивать не более чем через каждые 25 м горизонтальные площадки (карманы) размером не менее </w:t>
      </w:r>
      <w:r w:rsidRPr="005879F6">
        <w:rPr>
          <w:rFonts w:ascii="Times New Roman" w:eastAsia="Calibri" w:hAnsi="Times New Roman" w:cs="Times New Roman"/>
          <w:color w:val="000000" w:themeColor="text1"/>
          <w:sz w:val="24"/>
          <w:szCs w:val="24"/>
          <w:shd w:val="clear" w:color="auto" w:fill="FFFFFF"/>
          <w:lang w:eastAsia="ar-SA"/>
        </w:rPr>
        <w:t>длина 2, 5м, ширина – 2,0</w:t>
      </w:r>
      <w:r w:rsidRPr="005879F6">
        <w:rPr>
          <w:rFonts w:ascii="Times New Roman" w:eastAsia="Calibri" w:hAnsi="Times New Roman" w:cs="Times New Roman"/>
          <w:color w:val="000000" w:themeColor="text1"/>
          <w:sz w:val="24"/>
          <w:szCs w:val="24"/>
          <w:shd w:val="clear" w:color="auto" w:fill="FFFFFF"/>
          <w:lang w:val="x-none" w:eastAsia="ar-SA"/>
        </w:rPr>
        <w:t xml:space="preserve"> </w:t>
      </w:r>
      <w:r w:rsidRPr="00E3152B">
        <w:rPr>
          <w:rFonts w:ascii="Times New Roman" w:eastAsia="Calibri" w:hAnsi="Times New Roman" w:cs="Times New Roman"/>
          <w:sz w:val="24"/>
          <w:szCs w:val="24"/>
          <w:shd w:val="clear" w:color="auto" w:fill="FFFFFF"/>
          <w:lang w:val="x-none" w:eastAsia="ar-SA"/>
        </w:rPr>
        <w:t xml:space="preserve">м для обеспечения возможности разъезда </w:t>
      </w:r>
      <w:r w:rsidRPr="00E3152B">
        <w:rPr>
          <w:rFonts w:ascii="Times New Roman" w:eastAsia="Calibri" w:hAnsi="Times New Roman" w:cs="Times New Roman"/>
          <w:sz w:val="24"/>
          <w:szCs w:val="24"/>
          <w:lang w:val="x-none" w:eastAsia="ar-SA"/>
        </w:rPr>
        <w:t>маломобильных групп населения</w:t>
      </w:r>
      <w:r w:rsidRPr="00E3152B">
        <w:rPr>
          <w:rFonts w:ascii="Times New Roman" w:eastAsia="Calibri" w:hAnsi="Times New Roman" w:cs="Times New Roman"/>
          <w:sz w:val="24"/>
          <w:szCs w:val="24"/>
          <w:shd w:val="clear" w:color="auto" w:fill="FFFFFF"/>
          <w:lang w:val="x-none" w:eastAsia="ar-SA"/>
        </w:rPr>
        <w:t xml:space="preserve"> на креслах-колясках.</w:t>
      </w:r>
    </w:p>
    <w:p w14:paraId="6DC0C8A9" w14:textId="77777777" w:rsidR="00A07D17" w:rsidRPr="00E3152B" w:rsidRDefault="00A07D17" w:rsidP="00A07D17">
      <w:pPr>
        <w:widowControl w:val="0"/>
        <w:suppressAutoHyphens/>
        <w:autoSpaceDE w:val="0"/>
        <w:spacing w:line="200" w:lineRule="atLeast"/>
        <w:jc w:val="both"/>
        <w:rPr>
          <w:rFonts w:ascii="Times New Roman" w:eastAsia="Times New Roman" w:hAnsi="Times New Roman" w:cs="Times New Roman"/>
          <w:sz w:val="24"/>
          <w:szCs w:val="24"/>
          <w:shd w:val="clear" w:color="auto" w:fill="FFFFFF"/>
          <w:lang w:eastAsia="ar-SA"/>
        </w:rPr>
      </w:pPr>
      <w:r w:rsidRPr="00E3152B">
        <w:rPr>
          <w:rFonts w:ascii="Times New Roman" w:eastAsia="Times New Roman" w:hAnsi="Times New Roman" w:cs="Times New Roman"/>
          <w:sz w:val="24"/>
          <w:szCs w:val="24"/>
          <w:lang w:eastAsia="ar-SA"/>
        </w:rPr>
        <w:t xml:space="preserve"> </w:t>
      </w:r>
      <w:r w:rsidRPr="00E3152B">
        <w:rPr>
          <w:rFonts w:ascii="Times New Roman" w:eastAsia="Times New Roman" w:hAnsi="Times New Roman" w:cs="Times New Roman"/>
          <w:sz w:val="24"/>
          <w:szCs w:val="24"/>
          <w:lang w:eastAsia="ar-SA"/>
        </w:rPr>
        <w:tab/>
        <w:t xml:space="preserve">При устройстве съездов их продольный уклон должен быть не более 1:20 (5%), </w:t>
      </w:r>
      <w:r w:rsidRPr="00E3152B">
        <w:rPr>
          <w:rFonts w:ascii="Times New Roman" w:eastAsia="Times New Roman" w:hAnsi="Times New Roman" w:cs="Times New Roman"/>
          <w:sz w:val="24"/>
          <w:szCs w:val="24"/>
          <w:shd w:val="clear" w:color="auto" w:fill="FFFFFF"/>
          <w:lang w:eastAsia="ar-SA"/>
        </w:rPr>
        <w:t xml:space="preserve">поперечный – не более 2%, </w:t>
      </w:r>
      <w:r w:rsidRPr="00E3152B">
        <w:rPr>
          <w:rFonts w:ascii="Times New Roman" w:eastAsia="Times New Roman" w:hAnsi="Times New Roman" w:cs="Times New Roman"/>
          <w:sz w:val="24"/>
          <w:szCs w:val="24"/>
          <w:lang w:eastAsia="ar-SA"/>
        </w:rPr>
        <w:t>около здания - не более 1:12 (8%), а в местах, характеризующихся стесненными условиями, - не более 1:10 на протяжении не более 1,0 м.</w:t>
      </w:r>
    </w:p>
    <w:p w14:paraId="17DEFED2" w14:textId="77777777" w:rsidR="00A07D17" w:rsidRPr="00E3152B" w:rsidRDefault="00A07D17" w:rsidP="00A07D17">
      <w:pPr>
        <w:suppressAutoHyphens/>
        <w:spacing w:line="200" w:lineRule="atLeast"/>
        <w:jc w:val="both"/>
        <w:rPr>
          <w:rFonts w:ascii="Times New Roman" w:eastAsia="Calibri" w:hAnsi="Times New Roman" w:cs="Times New Roman"/>
          <w:sz w:val="24"/>
          <w:szCs w:val="24"/>
          <w:shd w:val="clear" w:color="auto" w:fill="FFFFFF"/>
          <w:lang w:eastAsia="ar-SA"/>
        </w:rPr>
      </w:pPr>
      <w:r w:rsidRPr="00E3152B">
        <w:rPr>
          <w:rFonts w:ascii="Times New Roman" w:eastAsia="Calibri" w:hAnsi="Times New Roman" w:cs="Times New Roman"/>
          <w:sz w:val="24"/>
          <w:szCs w:val="24"/>
          <w:shd w:val="clear" w:color="auto" w:fill="FFFFFF"/>
          <w:lang w:eastAsia="ar-SA"/>
        </w:rPr>
        <w:t xml:space="preserve"> </w:t>
      </w:r>
      <w:r w:rsidRPr="00E3152B">
        <w:rPr>
          <w:rFonts w:ascii="Times New Roman" w:eastAsia="Calibri" w:hAnsi="Times New Roman" w:cs="Times New Roman"/>
          <w:sz w:val="24"/>
          <w:szCs w:val="24"/>
          <w:shd w:val="clear" w:color="auto" w:fill="FFFFFF"/>
          <w:lang w:eastAsia="ar-SA"/>
        </w:rPr>
        <w:tab/>
        <w:t xml:space="preserve">В стесненных условиях допускается увеличение продольного уклона до </w:t>
      </w:r>
      <w:r w:rsidRPr="005879F6">
        <w:rPr>
          <w:rFonts w:ascii="Times New Roman" w:eastAsia="Calibri" w:hAnsi="Times New Roman" w:cs="Times New Roman"/>
          <w:sz w:val="24"/>
          <w:szCs w:val="24"/>
          <w:shd w:val="clear" w:color="auto" w:fill="FFFFFF"/>
          <w:lang w:eastAsia="ar-SA"/>
        </w:rPr>
        <w:t>80</w:t>
      </w:r>
      <w:r w:rsidRPr="005879F6">
        <w:rPr>
          <w:rFonts w:ascii="Arial" w:hAnsi="Arial" w:cs="Arial"/>
          <w:sz w:val="24"/>
          <w:szCs w:val="24"/>
          <w:shd w:val="clear" w:color="auto" w:fill="FFFFFF"/>
        </w:rPr>
        <w:t xml:space="preserve"> ‰</w:t>
      </w:r>
      <w:r w:rsidRPr="00E3152B">
        <w:rPr>
          <w:rFonts w:ascii="Times New Roman" w:eastAsia="Calibri" w:hAnsi="Times New Roman" w:cs="Times New Roman"/>
          <w:sz w:val="24"/>
          <w:szCs w:val="24"/>
          <w:shd w:val="clear" w:color="auto" w:fill="FFFFFF"/>
          <w:lang w:eastAsia="ar-SA"/>
        </w:rPr>
        <w:t>, а в районах с сильно пересеченной местностью – до 100</w:t>
      </w:r>
      <w:r w:rsidRPr="00E3152B">
        <w:rPr>
          <w:rFonts w:ascii="Arial" w:hAnsi="Arial" w:cs="Arial"/>
          <w:sz w:val="24"/>
          <w:szCs w:val="24"/>
          <w:shd w:val="clear" w:color="auto" w:fill="FFFFFF"/>
        </w:rPr>
        <w:t xml:space="preserve"> </w:t>
      </w:r>
      <w:r w:rsidRPr="005879F6">
        <w:rPr>
          <w:rFonts w:ascii="Arial" w:hAnsi="Arial" w:cs="Arial"/>
          <w:sz w:val="24"/>
          <w:szCs w:val="24"/>
          <w:shd w:val="clear" w:color="auto" w:fill="FFFFFF"/>
        </w:rPr>
        <w:t>‰</w:t>
      </w:r>
      <w:r w:rsidRPr="00E3152B">
        <w:rPr>
          <w:rFonts w:ascii="Times New Roman" w:eastAsia="Calibri" w:hAnsi="Times New Roman" w:cs="Times New Roman"/>
          <w:sz w:val="24"/>
          <w:szCs w:val="24"/>
          <w:shd w:val="clear" w:color="auto" w:fill="FFFFFF"/>
          <w:lang w:eastAsia="ar-SA"/>
        </w:rPr>
        <w:t>, на расстоянии не более 100 м, при этом через каждые 10 м необходимо предусматривать горизонтальные площадки длиной не менее 1,5 м, а через каждые 25 м - не менее 5 м.</w:t>
      </w:r>
    </w:p>
    <w:p w14:paraId="60E288D7" w14:textId="77777777" w:rsidR="00A07D17" w:rsidRPr="00E3152B" w:rsidRDefault="00A07D17" w:rsidP="00A07D17">
      <w:pPr>
        <w:suppressAutoHyphens/>
        <w:spacing w:line="200" w:lineRule="atLeast"/>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shd w:val="clear" w:color="auto" w:fill="FFFFFF"/>
          <w:lang w:eastAsia="ar-SA"/>
        </w:rPr>
        <w:t xml:space="preserve"> </w:t>
      </w:r>
      <w:r w:rsidRPr="00E3152B">
        <w:rPr>
          <w:rFonts w:ascii="Times New Roman" w:eastAsia="Calibri" w:hAnsi="Times New Roman" w:cs="Times New Roman"/>
          <w:sz w:val="24"/>
          <w:szCs w:val="24"/>
          <w:shd w:val="clear" w:color="auto" w:fill="FFFFFF"/>
          <w:lang w:eastAsia="ar-SA"/>
        </w:rPr>
        <w:tab/>
        <w:t>Бордюрные пандусы на пешеходных переходах должны полностью располагаться в пределах зоны, предназначенной для пешеходов, и не должны выступать на проезжую часть. Перепад высот в местах съезда на проезжую часть не должен превышать 0,015 м.</w:t>
      </w:r>
    </w:p>
    <w:p w14:paraId="6DA8960A" w14:textId="77777777" w:rsidR="00A07D17" w:rsidRPr="00E3152B" w:rsidRDefault="00A07D17" w:rsidP="00A07D17">
      <w:pPr>
        <w:suppressAutoHyphens/>
        <w:autoSpaceDE w:val="0"/>
        <w:spacing w:line="200" w:lineRule="atLeast"/>
        <w:ind w:firstLine="708"/>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В местах пересечения пешеходных и транспортных путей, имеющих перепад высот более 0,015 м, пешеходные пути обустраивают съездами с двух сторон проезжей части или искусственными неровностями по всей ширине проезжей части. На переходе через проезжую часть должны быть установлены бордюрные съезды по всей ширине тротуара, которые не должны выступать на проезжую часть.</w:t>
      </w:r>
    </w:p>
    <w:p w14:paraId="7790FA16" w14:textId="77777777" w:rsidR="00A07D17" w:rsidRPr="00E3152B" w:rsidRDefault="00A07D17" w:rsidP="00A07D17">
      <w:pPr>
        <w:suppressAutoHyphens/>
        <w:spacing w:line="200" w:lineRule="atLeast"/>
        <w:jc w:val="both"/>
        <w:rPr>
          <w:rFonts w:ascii="Times New Roman" w:eastAsia="Calibri" w:hAnsi="Times New Roman" w:cs="Times New Roman"/>
          <w:sz w:val="24"/>
          <w:szCs w:val="24"/>
          <w:lang w:val="x-none" w:eastAsia="ar-SA"/>
        </w:rPr>
      </w:pPr>
      <w:r w:rsidRPr="00E3152B">
        <w:rPr>
          <w:rFonts w:ascii="Times New Roman" w:eastAsia="Calibri" w:hAnsi="Times New Roman" w:cs="Times New Roman"/>
          <w:sz w:val="24"/>
          <w:szCs w:val="24"/>
          <w:lang w:val="x-none" w:eastAsia="ar-SA"/>
        </w:rPr>
        <w:t xml:space="preserve"> </w:t>
      </w:r>
      <w:r w:rsidRPr="00E3152B">
        <w:rPr>
          <w:rFonts w:ascii="Times New Roman" w:eastAsia="Calibri" w:hAnsi="Times New Roman" w:cs="Times New Roman"/>
          <w:sz w:val="24"/>
          <w:szCs w:val="24"/>
          <w:lang w:val="x-none" w:eastAsia="ar-SA"/>
        </w:rPr>
        <w:tab/>
        <w:t>Высоту бордюров по краям пешеходных путей на территории рекомендуется принимать не менее 0,05 м.</w:t>
      </w:r>
    </w:p>
    <w:p w14:paraId="0FD712F5" w14:textId="715A1908" w:rsidR="00A07D17" w:rsidRPr="00E3152B" w:rsidRDefault="00A07D17" w:rsidP="00A07D17">
      <w:pPr>
        <w:suppressAutoHyphens/>
        <w:jc w:val="both"/>
        <w:rPr>
          <w:rFonts w:ascii="Times New Roman" w:eastAsia="Calibri" w:hAnsi="Times New Roman" w:cs="Times New Roman"/>
          <w:sz w:val="24"/>
          <w:szCs w:val="24"/>
          <w:lang w:val="x-none" w:eastAsia="ar-SA"/>
        </w:rPr>
      </w:pPr>
      <w:r w:rsidRPr="00E3152B">
        <w:rPr>
          <w:rFonts w:ascii="Times New Roman" w:eastAsia="Calibri" w:hAnsi="Times New Roman" w:cs="Times New Roman"/>
          <w:sz w:val="24"/>
          <w:szCs w:val="24"/>
          <w:lang w:val="x-none" w:eastAsia="ar-SA"/>
        </w:rPr>
        <w:tab/>
        <w:t xml:space="preserve">Перепад высот бордюров, бортовых камней вдоль эксплуатируемых газонов и озелененных площадок, примыкающих к путям пешеходного движения, не должен превышать </w:t>
      </w:r>
      <w:r w:rsidR="005879F6" w:rsidRPr="005879F6">
        <w:rPr>
          <w:rFonts w:ascii="Times New Roman" w:eastAsia="Calibri" w:hAnsi="Times New Roman" w:cs="Times New Roman"/>
          <w:sz w:val="24"/>
          <w:szCs w:val="24"/>
          <w:lang w:eastAsia="ar-SA"/>
        </w:rPr>
        <w:t xml:space="preserve">0,015 </w:t>
      </w:r>
      <w:r w:rsidRPr="00E3152B">
        <w:rPr>
          <w:rFonts w:ascii="Times New Roman" w:eastAsia="Calibri" w:hAnsi="Times New Roman" w:cs="Times New Roman"/>
          <w:sz w:val="24"/>
          <w:szCs w:val="24"/>
          <w:lang w:val="x-none" w:eastAsia="ar-SA"/>
        </w:rPr>
        <w:t>м.</w:t>
      </w:r>
    </w:p>
    <w:p w14:paraId="48FF094F" w14:textId="77777777" w:rsidR="00A07D17" w:rsidRPr="00E3152B" w:rsidRDefault="00A07D17" w:rsidP="00A07D17">
      <w:pPr>
        <w:suppressAutoHyphens/>
        <w:jc w:val="both"/>
        <w:rPr>
          <w:rFonts w:ascii="Times New Roman" w:eastAsia="Calibri" w:hAnsi="Times New Roman" w:cs="Times New Roman"/>
          <w:sz w:val="24"/>
          <w:szCs w:val="24"/>
          <w:lang w:val="x-none" w:eastAsia="ar-SA"/>
        </w:rPr>
      </w:pPr>
      <w:r w:rsidRPr="00E3152B">
        <w:rPr>
          <w:rFonts w:ascii="Times New Roman" w:eastAsia="Calibri" w:hAnsi="Times New Roman" w:cs="Times New Roman"/>
          <w:sz w:val="24"/>
          <w:szCs w:val="24"/>
          <w:lang w:val="x-none" w:eastAsia="ar-SA"/>
        </w:rPr>
        <w:tab/>
        <w:t>Тактильные средства, выполняющие предупредительную функцию на покрытии пешеходных путей на участке, следует размещать не менее чем за 0,8 м до объекта информации или начала опасного участка, изменения направления движения, входа. Ширина тактильной полосы принимается в пределах 0,5-0,6 м.</w:t>
      </w:r>
    </w:p>
    <w:p w14:paraId="7B150066"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xml:space="preserve">Лестницы должны дублироваться пандусами или подъемными устройствами. Длина непрерывного марша пандуса не должна превышать 9,0 м, а уклон должен быть не круче </w:t>
      </w:r>
      <w:r w:rsidRPr="00E3152B">
        <w:rPr>
          <w:rFonts w:ascii="Times New Roman" w:eastAsia="Calibri" w:hAnsi="Times New Roman" w:cs="Times New Roman"/>
          <w:sz w:val="24"/>
          <w:szCs w:val="24"/>
          <w:lang w:eastAsia="ar-SA"/>
        </w:rPr>
        <w:lastRenderedPageBreak/>
        <w:t xml:space="preserve">1:20 (5%). </w:t>
      </w:r>
      <w:proofErr w:type="gramStart"/>
      <w:r w:rsidRPr="00E3152B">
        <w:rPr>
          <w:rFonts w:ascii="Times New Roman" w:eastAsia="Calibri" w:hAnsi="Times New Roman" w:cs="Times New Roman"/>
          <w:sz w:val="24"/>
          <w:szCs w:val="24"/>
          <w:lang w:eastAsia="ar-SA"/>
        </w:rPr>
        <w:t>При ограниченном участке застройки или наличии подземных коммуникаций перед входом при проектировании реконструируемых, подлежащих капитальному ремонту и приспосабливаемых существующих зданий и сооружений допускается проектировать пандус с уклоном не круче 1:12 (8%) при длине марша не более 6,0 м. При расчетном перепаде высоты в 3,0 м и более на пути движения вместо пандуса следует применять подъемные устройства - подъемные платформы или</w:t>
      </w:r>
      <w:proofErr w:type="gramEnd"/>
      <w:r w:rsidRPr="00E3152B">
        <w:rPr>
          <w:rFonts w:ascii="Times New Roman" w:eastAsia="Calibri" w:hAnsi="Times New Roman" w:cs="Times New Roman"/>
          <w:sz w:val="24"/>
          <w:szCs w:val="24"/>
          <w:lang w:eastAsia="ar-SA"/>
        </w:rPr>
        <w:t xml:space="preserve"> лифты, доступные для МГН на кресле-коляске и других МГН.</w:t>
      </w:r>
    </w:p>
    <w:p w14:paraId="6FBD4E0D"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shd w:val="clear" w:color="auto" w:fill="FFFFFF"/>
          <w:lang w:eastAsia="ar-SA"/>
        </w:rPr>
      </w:pPr>
      <w:r w:rsidRPr="00E3152B">
        <w:rPr>
          <w:rFonts w:ascii="Times New Roman" w:eastAsia="Calibri" w:hAnsi="Times New Roman" w:cs="Times New Roman"/>
          <w:sz w:val="24"/>
          <w:szCs w:val="24"/>
          <w:lang w:eastAsia="ar-SA"/>
        </w:rPr>
        <w:t>Места для личного автотранспорта МГН желательно размещать вблизи входа на предприятие или в учреждение, доступного для МГН, но не далее 50 м, от входа в жилое здание - не далее 100 м.</w:t>
      </w:r>
    </w:p>
    <w:p w14:paraId="4C683272" w14:textId="77777777" w:rsidR="00A07D17" w:rsidRPr="00E3152B" w:rsidRDefault="00A07D17" w:rsidP="00A07D17">
      <w:pPr>
        <w:suppressAutoHyphens/>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shd w:val="clear" w:color="auto" w:fill="FFFFFF"/>
          <w:lang w:eastAsia="ar-SA"/>
        </w:rPr>
        <w:t xml:space="preserve">Если на стоянке предусматривается место для автомобилей, салоны которых приспособлены для перевозки </w:t>
      </w:r>
      <w:r w:rsidRPr="00E3152B">
        <w:rPr>
          <w:rFonts w:ascii="Times New Roman" w:eastAsia="Calibri" w:hAnsi="Times New Roman" w:cs="Times New Roman"/>
          <w:sz w:val="24"/>
          <w:szCs w:val="24"/>
          <w:lang w:eastAsia="ar-SA"/>
        </w:rPr>
        <w:t>МГН</w:t>
      </w:r>
      <w:r w:rsidRPr="00E3152B">
        <w:rPr>
          <w:rFonts w:ascii="Times New Roman" w:eastAsia="Calibri" w:hAnsi="Times New Roman" w:cs="Times New Roman"/>
          <w:sz w:val="24"/>
          <w:szCs w:val="24"/>
          <w:shd w:val="clear" w:color="auto" w:fill="FFFFFF"/>
          <w:lang w:eastAsia="ar-SA"/>
        </w:rPr>
        <w:t xml:space="preserve"> на креслах-колясках, ширина боковых подходов к автомашине должна быть не менее 2,5 м.</w:t>
      </w:r>
    </w:p>
    <w:p w14:paraId="546424A4"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lang w:eastAsia="ar-SA"/>
        </w:rPr>
      </w:pPr>
      <w:proofErr w:type="gramStart"/>
      <w:r w:rsidRPr="00E3152B">
        <w:rPr>
          <w:rFonts w:ascii="Times New Roman" w:eastAsia="Calibri" w:hAnsi="Times New Roman" w:cs="Times New Roman"/>
          <w:sz w:val="24"/>
          <w:szCs w:val="24"/>
          <w:lang w:eastAsia="ar-SA"/>
        </w:rPr>
        <w:t>На каждой стоянке (остановке) транспортных средств, в том числе около объектов социальной, инженерной и транспортной инфраструктуры (жилых, общественных и производственных зданий, строений и сооружений, включая те, в которых расположены физкультурно-спортивные организации, организации культуры и другие организации), мест отдыха, выделяется не менее 10 % мест (но не менее одного места) для бесплатной парковки транспортных средств, управляемых инвалидами I, II групп, а также</w:t>
      </w:r>
      <w:proofErr w:type="gramEnd"/>
      <w:r w:rsidRPr="00E3152B">
        <w:rPr>
          <w:rFonts w:ascii="Times New Roman" w:eastAsia="Calibri" w:hAnsi="Times New Roman" w:cs="Times New Roman"/>
          <w:sz w:val="24"/>
          <w:szCs w:val="24"/>
          <w:lang w:eastAsia="ar-SA"/>
        </w:rPr>
        <w:t xml:space="preserve">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На указанных транспортных средствах должен быть установлен опознавательный знак «Инвалид». Порядок выдачи опознавательного знака «Инвалид» для индивидуального использования устанавливается уполномоченным Правительством Российской Федерации федеральным органом исполнительной власти. Указанные места для парковки не должны занимать иные транспортные средства. </w:t>
      </w:r>
    </w:p>
    <w:p w14:paraId="20DE90A1"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Количество специализированных расширенных машино-мест для транспортных средств инвалидов, передвигающихся на кресле-коляске, определять расчетом:</w:t>
      </w:r>
    </w:p>
    <w:p w14:paraId="155F3D4B"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при числе мест 100 и менее - 5%, но не менее одного места;</w:t>
      </w:r>
    </w:p>
    <w:p w14:paraId="01BF20B2" w14:textId="77777777" w:rsidR="00A07D17" w:rsidRPr="00E3152B" w:rsidRDefault="00A07D17" w:rsidP="00A07D17">
      <w:pPr>
        <w:suppressAutoHyphens/>
        <w:autoSpaceDE w:val="0"/>
        <w:ind w:firstLine="709"/>
        <w:jc w:val="both"/>
        <w:rPr>
          <w:rFonts w:ascii="Times New Roman" w:eastAsia="Calibri" w:hAnsi="Times New Roman" w:cs="Times New Roman"/>
          <w:sz w:val="24"/>
          <w:szCs w:val="24"/>
          <w:lang w:eastAsia="ar-SA"/>
        </w:rPr>
      </w:pPr>
      <w:r w:rsidRPr="00E3152B">
        <w:rPr>
          <w:rFonts w:ascii="Times New Roman" w:eastAsia="Calibri" w:hAnsi="Times New Roman" w:cs="Times New Roman"/>
          <w:sz w:val="24"/>
          <w:szCs w:val="24"/>
          <w:lang w:eastAsia="ar-SA"/>
        </w:rPr>
        <w:t>- при числе мест от 101 до 200 - 5 мест и дополнительно 3% от количества мест свыше 100;</w:t>
      </w:r>
    </w:p>
    <w:p w14:paraId="1C55F3DB" w14:textId="77777777" w:rsidR="00A07D17" w:rsidRPr="00E3152B" w:rsidRDefault="00A07D17" w:rsidP="00A07D17">
      <w:pPr>
        <w:suppressAutoHyphens/>
        <w:autoSpaceDE w:val="0"/>
        <w:ind w:firstLine="709"/>
        <w:jc w:val="both"/>
        <w:rPr>
          <w:rFonts w:ascii="Times New Roman" w:eastAsia="Calibri" w:hAnsi="Times New Roman" w:cs="Times New Roman"/>
          <w:bCs/>
          <w:sz w:val="24"/>
          <w:szCs w:val="24"/>
          <w:lang w:eastAsia="ar-SA"/>
        </w:rPr>
      </w:pPr>
      <w:r w:rsidRPr="00E3152B">
        <w:rPr>
          <w:rFonts w:ascii="Times New Roman" w:eastAsia="Calibri" w:hAnsi="Times New Roman" w:cs="Times New Roman"/>
          <w:sz w:val="24"/>
          <w:szCs w:val="24"/>
          <w:lang w:eastAsia="ar-SA"/>
        </w:rPr>
        <w:t>- при числе мест от 201 до 500 - 8 мест и дополнительно 2% от количества мест свыше 200;</w:t>
      </w:r>
    </w:p>
    <w:p w14:paraId="2878CBF7" w14:textId="77777777" w:rsidR="00A07D17" w:rsidRPr="00E3152B" w:rsidRDefault="00A07D17" w:rsidP="00A07D17">
      <w:pPr>
        <w:suppressAutoHyphens/>
        <w:autoSpaceDE w:val="0"/>
        <w:ind w:firstLine="709"/>
        <w:jc w:val="both"/>
        <w:rPr>
          <w:rFonts w:ascii="Times New Roman" w:eastAsia="Calibri" w:hAnsi="Times New Roman" w:cs="Times New Roman"/>
          <w:b/>
          <w:sz w:val="24"/>
          <w:szCs w:val="24"/>
          <w:lang w:eastAsia="ar-SA"/>
        </w:rPr>
      </w:pPr>
      <w:r w:rsidRPr="00E3152B">
        <w:rPr>
          <w:rFonts w:ascii="Times New Roman" w:eastAsia="Calibri" w:hAnsi="Times New Roman" w:cs="Times New Roman"/>
          <w:bCs/>
          <w:sz w:val="24"/>
          <w:szCs w:val="24"/>
          <w:lang w:eastAsia="ar-SA"/>
        </w:rPr>
        <w:t>- при числе мест от 501 и более - 14 мест и дополнительно 1% от количества мест свыше 500.</w:t>
      </w:r>
    </w:p>
    <w:p w14:paraId="22277C6D" w14:textId="77777777" w:rsidR="00A07D17" w:rsidRDefault="00A07D17" w:rsidP="00A63D93">
      <w:pPr>
        <w:autoSpaceDE w:val="0"/>
        <w:jc w:val="both"/>
      </w:pPr>
    </w:p>
    <w:p w14:paraId="56EE69F5" w14:textId="77777777" w:rsidR="006E30B5" w:rsidRDefault="006E30B5" w:rsidP="00A63D93">
      <w:pPr>
        <w:autoSpaceDE w:val="0"/>
        <w:jc w:val="both"/>
      </w:pPr>
    </w:p>
    <w:p w14:paraId="76D60803" w14:textId="77777777" w:rsidR="006E30B5" w:rsidRDefault="006E30B5" w:rsidP="00A63D93">
      <w:pPr>
        <w:autoSpaceDE w:val="0"/>
        <w:jc w:val="both"/>
      </w:pPr>
    </w:p>
    <w:p w14:paraId="37042960" w14:textId="77777777" w:rsidR="006E30B5" w:rsidRDefault="006E30B5" w:rsidP="00A63D93">
      <w:pPr>
        <w:autoSpaceDE w:val="0"/>
        <w:jc w:val="both"/>
      </w:pPr>
    </w:p>
    <w:p w14:paraId="5853741C" w14:textId="77777777" w:rsidR="006E30B5" w:rsidRDefault="006E30B5" w:rsidP="00A63D93">
      <w:pPr>
        <w:autoSpaceDE w:val="0"/>
        <w:jc w:val="both"/>
      </w:pPr>
    </w:p>
    <w:p w14:paraId="7E556509" w14:textId="77777777" w:rsidR="006E30B5" w:rsidRDefault="006E30B5" w:rsidP="00A63D93">
      <w:pPr>
        <w:autoSpaceDE w:val="0"/>
        <w:jc w:val="both"/>
      </w:pPr>
    </w:p>
    <w:p w14:paraId="2A2B1EA2" w14:textId="77777777" w:rsidR="006E30B5" w:rsidRDefault="006E30B5" w:rsidP="00A63D93">
      <w:pPr>
        <w:autoSpaceDE w:val="0"/>
        <w:jc w:val="both"/>
      </w:pPr>
    </w:p>
    <w:p w14:paraId="4859E00A" w14:textId="77777777" w:rsidR="006E30B5" w:rsidRDefault="006E30B5" w:rsidP="00A63D93">
      <w:pPr>
        <w:autoSpaceDE w:val="0"/>
        <w:jc w:val="both"/>
      </w:pPr>
    </w:p>
    <w:p w14:paraId="5AC0FA04" w14:textId="77777777" w:rsidR="006E30B5" w:rsidRDefault="006E30B5" w:rsidP="00A63D93">
      <w:pPr>
        <w:autoSpaceDE w:val="0"/>
        <w:jc w:val="both"/>
      </w:pPr>
    </w:p>
    <w:p w14:paraId="2D45C9E1" w14:textId="77777777" w:rsidR="006E30B5" w:rsidRDefault="006E30B5" w:rsidP="00A63D93">
      <w:pPr>
        <w:autoSpaceDE w:val="0"/>
        <w:jc w:val="both"/>
      </w:pPr>
    </w:p>
    <w:p w14:paraId="68820E73" w14:textId="77777777" w:rsidR="006E30B5" w:rsidRDefault="006E30B5" w:rsidP="00A63D93">
      <w:pPr>
        <w:autoSpaceDE w:val="0"/>
        <w:jc w:val="both"/>
      </w:pPr>
    </w:p>
    <w:p w14:paraId="74AB0FA4" w14:textId="77777777" w:rsidR="006E30B5" w:rsidRDefault="006E30B5" w:rsidP="00A63D93">
      <w:pPr>
        <w:autoSpaceDE w:val="0"/>
        <w:jc w:val="both"/>
      </w:pPr>
    </w:p>
    <w:p w14:paraId="1DB4FE7B" w14:textId="77777777" w:rsidR="006E30B5" w:rsidRDefault="006E30B5" w:rsidP="00A63D93">
      <w:pPr>
        <w:autoSpaceDE w:val="0"/>
        <w:jc w:val="both"/>
      </w:pPr>
    </w:p>
    <w:p w14:paraId="0CF531B2" w14:textId="77777777" w:rsidR="006E30B5" w:rsidRDefault="006E30B5" w:rsidP="00A63D93">
      <w:pPr>
        <w:autoSpaceDE w:val="0"/>
        <w:jc w:val="both"/>
      </w:pPr>
    </w:p>
    <w:p w14:paraId="0FAA02C4" w14:textId="77777777" w:rsidR="006E30B5" w:rsidRDefault="006E30B5" w:rsidP="00A63D93">
      <w:pPr>
        <w:autoSpaceDE w:val="0"/>
        <w:jc w:val="both"/>
      </w:pPr>
    </w:p>
    <w:p w14:paraId="04CC2F80" w14:textId="77777777" w:rsidR="006E30B5" w:rsidRDefault="006E30B5" w:rsidP="00A63D93">
      <w:pPr>
        <w:autoSpaceDE w:val="0"/>
        <w:jc w:val="both"/>
      </w:pPr>
    </w:p>
    <w:p w14:paraId="45EBC416" w14:textId="77777777" w:rsidR="006E30B5" w:rsidRDefault="006E30B5" w:rsidP="00A63D93">
      <w:pPr>
        <w:autoSpaceDE w:val="0"/>
        <w:jc w:val="both"/>
      </w:pPr>
    </w:p>
    <w:sectPr w:rsidR="006E30B5" w:rsidSect="00A63D93">
      <w:headerReference w:type="even" r:id="rId25"/>
      <w:headerReference w:type="default" r:id="rId26"/>
      <w:footerReference w:type="even" r:id="rId27"/>
      <w:footerReference w:type="default" r:id="rId28"/>
      <w:headerReference w:type="first" r:id="rId29"/>
      <w:footerReference w:type="first" r:id="rId30"/>
      <w:pgSz w:w="11906" w:h="16838"/>
      <w:pgMar w:top="1134" w:right="851" w:bottom="1134" w:left="1418" w:header="709" w:footer="709" w:gutter="0"/>
      <w:cols w:space="720"/>
      <w:titlePg/>
      <w:docGrid w:linePitch="600" w:charSpace="2457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236EC1" w14:textId="77777777" w:rsidR="004A7DF5" w:rsidRDefault="004A7DF5" w:rsidP="00912E34">
      <w:r>
        <w:separator/>
      </w:r>
    </w:p>
    <w:p w14:paraId="2D5CB12A" w14:textId="77777777" w:rsidR="004A7DF5" w:rsidRDefault="004A7DF5"/>
  </w:endnote>
  <w:endnote w:type="continuationSeparator" w:id="0">
    <w:p w14:paraId="61D7B332" w14:textId="77777777" w:rsidR="004A7DF5" w:rsidRDefault="004A7DF5" w:rsidP="00912E34">
      <w:r>
        <w:continuationSeparator/>
      </w:r>
    </w:p>
    <w:p w14:paraId="2B026A2B" w14:textId="77777777" w:rsidR="004A7DF5" w:rsidRDefault="004A7D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80"/>
    <w:family w:val="auto"/>
    <w:notTrueType/>
    <w:pitch w:val="default"/>
    <w:sig w:usb0="00000003" w:usb1="08070000" w:usb2="00000010" w:usb3="00000000" w:csb0="00020001"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inherit">
    <w:altName w:val="Times New Roman"/>
    <w:charset w:val="00"/>
    <w:family w:val="roman"/>
    <w:pitch w:val="default"/>
  </w:font>
  <w:font w:name="Tahoma">
    <w:panose1 w:val="020B0604030504040204"/>
    <w:charset w:val="CC"/>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font242">
    <w:altName w:val="MS Gothic"/>
    <w:charset w:val="8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358E2A" w14:textId="77777777" w:rsidR="00913997" w:rsidRDefault="00913997">
    <w:pPr>
      <w:pStyle w:val="aff0"/>
    </w:pPr>
  </w:p>
  <w:p w14:paraId="1E9BA4EC" w14:textId="77777777" w:rsidR="00913997" w:rsidRDefault="00913997">
    <w:pPr>
      <w:pStyle w:val="af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D34C38" w14:textId="77777777" w:rsidR="00913997" w:rsidRDefault="0091399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EE26AB" w14:textId="77777777" w:rsidR="00913997" w:rsidRDefault="00913997">
    <w:pPr>
      <w:pStyle w:val="aff0"/>
    </w:pPr>
  </w:p>
  <w:p w14:paraId="614E1575" w14:textId="77777777" w:rsidR="00913997" w:rsidRDefault="00913997">
    <w:pPr>
      <w:pStyle w:val="aff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A01D5" w14:textId="77777777" w:rsidR="00913997" w:rsidRDefault="0091399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C0F1DC" w14:textId="77777777" w:rsidR="004A7DF5" w:rsidRDefault="004A7DF5" w:rsidP="00912E34">
      <w:r>
        <w:separator/>
      </w:r>
    </w:p>
    <w:p w14:paraId="060B6D4D" w14:textId="77777777" w:rsidR="004A7DF5" w:rsidRDefault="004A7DF5"/>
  </w:footnote>
  <w:footnote w:type="continuationSeparator" w:id="0">
    <w:p w14:paraId="0D9409A4" w14:textId="77777777" w:rsidR="004A7DF5" w:rsidRDefault="004A7DF5" w:rsidP="00912E34">
      <w:r>
        <w:continuationSeparator/>
      </w:r>
    </w:p>
    <w:p w14:paraId="03429EA4" w14:textId="77777777" w:rsidR="004A7DF5" w:rsidRDefault="004A7DF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94765197"/>
      <w:docPartObj>
        <w:docPartGallery w:val="Page Numbers (Top of Page)"/>
        <w:docPartUnique/>
      </w:docPartObj>
    </w:sdtPr>
    <w:sdtEndPr/>
    <w:sdtContent>
      <w:p w14:paraId="0F1E3C09" w14:textId="57B3BE31" w:rsidR="00913997" w:rsidRDefault="00913997">
        <w:pPr>
          <w:pStyle w:val="aff"/>
          <w:jc w:val="center"/>
        </w:pPr>
        <w:r>
          <w:fldChar w:fldCharType="begin"/>
        </w:r>
        <w:r>
          <w:instrText>PAGE   \* MERGEFORMAT</w:instrText>
        </w:r>
        <w:r>
          <w:fldChar w:fldCharType="separate"/>
        </w:r>
        <w:r w:rsidR="002C37D0">
          <w:rPr>
            <w:noProof/>
          </w:rPr>
          <w:t>22</w:t>
        </w:r>
        <w:r>
          <w:fldChar w:fldCharType="end"/>
        </w:r>
      </w:p>
    </w:sdtContent>
  </w:sdt>
  <w:p w14:paraId="15F1CEEF" w14:textId="77777777" w:rsidR="00913997" w:rsidRDefault="00913997">
    <w:pPr>
      <w:pStyle w:val="af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7878DD" w14:textId="77777777" w:rsidR="00913997" w:rsidRDefault="0091399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617E2" w14:textId="77777777" w:rsidR="00913997" w:rsidRDefault="00913997" w:rsidP="00912E34">
    <w:pPr>
      <w:pStyle w:val="aff"/>
      <w:jc w:val="center"/>
    </w:pPr>
  </w:p>
  <w:p w14:paraId="5EAF2AD7" w14:textId="09EE1488" w:rsidR="00913997" w:rsidRDefault="00913997" w:rsidP="00912E34">
    <w:pPr>
      <w:pStyle w:val="aff"/>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92E0B7" w14:textId="77777777" w:rsidR="00913997" w:rsidRDefault="0091399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pStyle w:val="1"/>
      <w:lvlText w:val="а"/>
      <w:lvlJc w:val="left"/>
      <w:pPr>
        <w:tabs>
          <w:tab w:val="num" w:pos="4188"/>
        </w:tabs>
        <w:ind w:left="4188" w:hanging="360"/>
      </w:pPr>
      <w:rPr>
        <w:rFonts w:ascii="Times New Roman" w:hAnsi="Times New Roman" w:cs="Symbol" w:hint="default"/>
      </w:rPr>
    </w:lvl>
    <w:lvl w:ilvl="1">
      <w:start w:val="1"/>
      <w:numFmt w:val="none"/>
      <w:suff w:val="nothing"/>
      <w:lvlText w:val=""/>
      <w:lvlJc w:val="left"/>
      <w:pPr>
        <w:tabs>
          <w:tab w:val="num" w:pos="4044"/>
        </w:tabs>
        <w:ind w:left="4044" w:hanging="576"/>
      </w:pPr>
    </w:lvl>
    <w:lvl w:ilvl="2">
      <w:start w:val="1"/>
      <w:numFmt w:val="none"/>
      <w:suff w:val="nothing"/>
      <w:lvlText w:val=""/>
      <w:lvlJc w:val="left"/>
      <w:pPr>
        <w:tabs>
          <w:tab w:val="num" w:pos="4188"/>
        </w:tabs>
        <w:ind w:left="4188" w:hanging="720"/>
      </w:pPr>
    </w:lvl>
    <w:lvl w:ilvl="3">
      <w:start w:val="1"/>
      <w:numFmt w:val="none"/>
      <w:suff w:val="nothing"/>
      <w:lvlText w:val=""/>
      <w:lvlJc w:val="left"/>
      <w:pPr>
        <w:tabs>
          <w:tab w:val="num" w:pos="4332"/>
        </w:tabs>
        <w:ind w:left="4332" w:hanging="864"/>
      </w:pPr>
    </w:lvl>
    <w:lvl w:ilvl="4">
      <w:start w:val="1"/>
      <w:numFmt w:val="none"/>
      <w:suff w:val="nothing"/>
      <w:lvlText w:val=""/>
      <w:lvlJc w:val="left"/>
      <w:pPr>
        <w:tabs>
          <w:tab w:val="num" w:pos="4476"/>
        </w:tabs>
        <w:ind w:left="4476" w:hanging="1008"/>
      </w:pPr>
    </w:lvl>
    <w:lvl w:ilvl="5">
      <w:start w:val="1"/>
      <w:numFmt w:val="none"/>
      <w:suff w:val="nothing"/>
      <w:lvlText w:val=""/>
      <w:lvlJc w:val="left"/>
      <w:pPr>
        <w:tabs>
          <w:tab w:val="num" w:pos="4620"/>
        </w:tabs>
        <w:ind w:left="4620" w:hanging="1152"/>
      </w:pPr>
    </w:lvl>
    <w:lvl w:ilvl="6">
      <w:start w:val="1"/>
      <w:numFmt w:val="none"/>
      <w:suff w:val="nothing"/>
      <w:lvlText w:val=""/>
      <w:lvlJc w:val="left"/>
      <w:pPr>
        <w:tabs>
          <w:tab w:val="num" w:pos="4764"/>
        </w:tabs>
        <w:ind w:left="4764" w:hanging="1296"/>
      </w:pPr>
    </w:lvl>
    <w:lvl w:ilvl="7">
      <w:start w:val="1"/>
      <w:numFmt w:val="none"/>
      <w:suff w:val="nothing"/>
      <w:lvlText w:val=""/>
      <w:lvlJc w:val="left"/>
      <w:pPr>
        <w:tabs>
          <w:tab w:val="num" w:pos="4908"/>
        </w:tabs>
        <w:ind w:left="4908" w:hanging="1440"/>
      </w:pPr>
    </w:lvl>
    <w:lvl w:ilvl="8">
      <w:start w:val="1"/>
      <w:numFmt w:val="none"/>
      <w:suff w:val="nothing"/>
      <w:lvlText w:val=""/>
      <w:lvlJc w:val="left"/>
      <w:pPr>
        <w:tabs>
          <w:tab w:val="num" w:pos="5052"/>
        </w:tabs>
        <w:ind w:left="5052" w:hanging="1584"/>
      </w:pPr>
    </w:lvl>
  </w:abstractNum>
  <w:abstractNum w:abstractNumId="1">
    <w:nsid w:val="00000002"/>
    <w:multiLevelType w:val="multilevel"/>
    <w:tmpl w:val="00000002"/>
    <w:name w:val="WW8Num2"/>
    <w:lvl w:ilvl="0">
      <w:start w:val="1"/>
      <w:numFmt w:val="none"/>
      <w:pStyle w:val="21"/>
      <w:suff w:val="nothing"/>
      <w:lvlText w:val=""/>
      <w:lvlJc w:val="left"/>
      <w:pPr>
        <w:tabs>
          <w:tab w:val="num" w:pos="0"/>
        </w:tabs>
        <w:ind w:left="432" w:hanging="432"/>
      </w:pPr>
      <w:rPr>
        <w:rFonts w:ascii="Times New Roman" w:eastAsia="TimesNewRomanPSMT" w:hAnsi="Times New Roman" w:cs="Times New Roman"/>
        <w:color w:val="0084D1"/>
        <w:sz w:val="24"/>
        <w:szCs w:val="24"/>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927"/>
        </w:tabs>
        <w:ind w:left="927" w:hanging="360"/>
      </w:pPr>
      <w:rPr>
        <w:color w:val="000000"/>
      </w:rPr>
    </w:lvl>
    <w:lvl w:ilvl="1">
      <w:start w:val="2"/>
      <w:numFmt w:val="decimal"/>
      <w:lvlText w:val="%1.%2."/>
      <w:lvlJc w:val="left"/>
      <w:pPr>
        <w:tabs>
          <w:tab w:val="num" w:pos="0"/>
        </w:tabs>
        <w:ind w:left="927" w:hanging="360"/>
      </w:pPr>
      <w:rPr>
        <w:rFonts w:hint="default"/>
      </w:rPr>
    </w:lvl>
    <w:lvl w:ilvl="2">
      <w:start w:val="1"/>
      <w:numFmt w:val="decimal"/>
      <w:lvlText w:val="%1.%2.%3."/>
      <w:lvlJc w:val="left"/>
      <w:pPr>
        <w:tabs>
          <w:tab w:val="num" w:pos="0"/>
        </w:tabs>
        <w:ind w:left="1287" w:hanging="720"/>
      </w:pPr>
      <w:rPr>
        <w:rFonts w:hint="default"/>
      </w:rPr>
    </w:lvl>
    <w:lvl w:ilvl="3">
      <w:start w:val="1"/>
      <w:numFmt w:val="decimal"/>
      <w:lvlText w:val="%1.%2.%3.%4."/>
      <w:lvlJc w:val="left"/>
      <w:pPr>
        <w:tabs>
          <w:tab w:val="num" w:pos="0"/>
        </w:tabs>
        <w:ind w:left="1287" w:hanging="720"/>
      </w:pPr>
      <w:rPr>
        <w:rFonts w:hint="default"/>
      </w:rPr>
    </w:lvl>
    <w:lvl w:ilvl="4">
      <w:start w:val="1"/>
      <w:numFmt w:val="decimal"/>
      <w:lvlText w:val="%1.%2.%3.%4.%5."/>
      <w:lvlJc w:val="left"/>
      <w:pPr>
        <w:tabs>
          <w:tab w:val="num" w:pos="0"/>
        </w:tabs>
        <w:ind w:left="1647" w:hanging="1080"/>
      </w:pPr>
      <w:rPr>
        <w:rFonts w:hint="default"/>
      </w:rPr>
    </w:lvl>
    <w:lvl w:ilvl="5">
      <w:start w:val="1"/>
      <w:numFmt w:val="decimal"/>
      <w:lvlText w:val="%1.%2.%3.%4.%5.%6."/>
      <w:lvlJc w:val="left"/>
      <w:pPr>
        <w:tabs>
          <w:tab w:val="num" w:pos="0"/>
        </w:tabs>
        <w:ind w:left="1647" w:hanging="1080"/>
      </w:pPr>
      <w:rPr>
        <w:rFonts w:hint="default"/>
      </w:rPr>
    </w:lvl>
    <w:lvl w:ilvl="6">
      <w:start w:val="1"/>
      <w:numFmt w:val="decimal"/>
      <w:lvlText w:val="%1.%2.%3.%4.%5.%6.%7."/>
      <w:lvlJc w:val="left"/>
      <w:pPr>
        <w:tabs>
          <w:tab w:val="num" w:pos="0"/>
        </w:tabs>
        <w:ind w:left="2007" w:hanging="1440"/>
      </w:pPr>
      <w:rPr>
        <w:rFonts w:hint="default"/>
      </w:rPr>
    </w:lvl>
    <w:lvl w:ilvl="7">
      <w:start w:val="1"/>
      <w:numFmt w:val="decimal"/>
      <w:lvlText w:val="%1.%2.%3.%4.%5.%6.%7.%8."/>
      <w:lvlJc w:val="left"/>
      <w:pPr>
        <w:tabs>
          <w:tab w:val="num" w:pos="0"/>
        </w:tabs>
        <w:ind w:left="2007" w:hanging="1440"/>
      </w:pPr>
      <w:rPr>
        <w:rFonts w:hint="default"/>
      </w:rPr>
    </w:lvl>
    <w:lvl w:ilvl="8">
      <w:start w:val="1"/>
      <w:numFmt w:val="decimal"/>
      <w:lvlText w:val="%1.%2.%3.%4.%5.%6.%7.%8.%9."/>
      <w:lvlJc w:val="left"/>
      <w:pPr>
        <w:tabs>
          <w:tab w:val="num" w:pos="0"/>
        </w:tabs>
        <w:ind w:left="2367" w:hanging="1800"/>
      </w:pPr>
      <w:rPr>
        <w:rFonts w:hint="default"/>
      </w:rPr>
    </w:lvl>
  </w:abstractNum>
  <w:abstractNum w:abstractNumId="3">
    <w:nsid w:val="00000004"/>
    <w:multiLevelType w:val="singleLevel"/>
    <w:tmpl w:val="00000004"/>
    <w:name w:val="WW8Num4"/>
    <w:lvl w:ilvl="0">
      <w:start w:val="50"/>
      <w:numFmt w:val="bullet"/>
      <w:lvlText w:val="–"/>
      <w:lvlJc w:val="left"/>
      <w:pPr>
        <w:tabs>
          <w:tab w:val="num" w:pos="0"/>
        </w:tabs>
        <w:ind w:left="1215" w:hanging="360"/>
      </w:pPr>
      <w:rPr>
        <w:rFonts w:ascii="Times New Roman" w:hAnsi="Times New Roman" w:cs="Times New Roman"/>
        <w:color w:val="000000"/>
        <w:lang w:val="x-none"/>
      </w:rPr>
    </w:lvl>
  </w:abstractNum>
  <w:abstractNum w:abstractNumId="4">
    <w:nsid w:val="00000005"/>
    <w:multiLevelType w:val="singleLevel"/>
    <w:tmpl w:val="00000005"/>
    <w:name w:val="WW8Num5"/>
    <w:lvl w:ilvl="0">
      <w:start w:val="1"/>
      <w:numFmt w:val="bullet"/>
      <w:pStyle w:val="S"/>
      <w:lvlText w:val="а"/>
      <w:lvlJc w:val="left"/>
      <w:pPr>
        <w:tabs>
          <w:tab w:val="num" w:pos="720"/>
        </w:tabs>
        <w:ind w:left="720" w:hanging="360"/>
      </w:pPr>
      <w:rPr>
        <w:rFonts w:ascii="Times New Roman" w:hAnsi="Times New Roman" w:cs="Times New Roman" w:hint="default"/>
        <w:color w:val="000000"/>
        <w:sz w:val="28"/>
        <w:szCs w:val="28"/>
        <w:lang w:val="x-none"/>
      </w:rPr>
    </w:lvl>
  </w:abstractNum>
  <w:abstractNum w:abstractNumId="5">
    <w:nsid w:val="00000006"/>
    <w:multiLevelType w:val="singleLevel"/>
    <w:tmpl w:val="00000006"/>
    <w:name w:val="WW8Num6"/>
    <w:lvl w:ilvl="0">
      <w:start w:val="1"/>
      <w:numFmt w:val="decimal"/>
      <w:pStyle w:val="10"/>
      <w:lvlText w:val="%1)"/>
      <w:lvlJc w:val="left"/>
      <w:pPr>
        <w:tabs>
          <w:tab w:val="num" w:pos="0"/>
        </w:tabs>
        <w:ind w:left="1040" w:hanging="360"/>
      </w:pPr>
      <w:rPr>
        <w:rFonts w:eastAsia="Calibri"/>
        <w:color w:val="000000"/>
        <w:sz w:val="24"/>
        <w:szCs w:val="24"/>
        <w:lang w:val="x-none"/>
      </w:rPr>
    </w:lvl>
  </w:abstractNum>
  <w:abstractNum w:abstractNumId="6">
    <w:nsid w:val="00000007"/>
    <w:multiLevelType w:val="singleLevel"/>
    <w:tmpl w:val="00000007"/>
    <w:name w:val="WW8Num7"/>
    <w:lvl w:ilvl="0">
      <w:start w:val="1"/>
      <w:numFmt w:val="bullet"/>
      <w:pStyle w:val="a"/>
      <w:lvlText w:val="а"/>
      <w:lvlJc w:val="left"/>
      <w:pPr>
        <w:tabs>
          <w:tab w:val="num" w:pos="720"/>
        </w:tabs>
        <w:ind w:left="720" w:hanging="360"/>
      </w:pPr>
      <w:rPr>
        <w:rFonts w:ascii="Times New Roman" w:hAnsi="Times New Roman"/>
      </w:r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hint="default"/>
        <w:b w:val="0"/>
        <w:bCs w:val="0"/>
        <w:i w:val="0"/>
        <w:iCs w:val="0"/>
        <w:caps w:val="0"/>
        <w:smallCaps w:val="0"/>
        <w:strike w:val="0"/>
        <w:dstrike w:val="0"/>
        <w:vanish w:val="0"/>
        <w:color w:val="000000"/>
        <w:spacing w:val="0"/>
        <w:kern w:val="1"/>
        <w:position w:val="0"/>
        <w:sz w:val="24"/>
        <w:szCs w:val="22"/>
        <w:u w:val="none"/>
        <w:vertAlign w:val="baseline"/>
        <w:em w:val="none"/>
      </w:r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eastAsia="Arial Unicode MS"/>
        <w:spacing w:val="-6"/>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4E1C49C7"/>
    <w:multiLevelType w:val="multilevel"/>
    <w:tmpl w:val="44C0C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1D5"/>
    <w:rsid w:val="00004A8B"/>
    <w:rsid w:val="0001035F"/>
    <w:rsid w:val="000167BD"/>
    <w:rsid w:val="00023664"/>
    <w:rsid w:val="00025061"/>
    <w:rsid w:val="00027618"/>
    <w:rsid w:val="00033232"/>
    <w:rsid w:val="000339CC"/>
    <w:rsid w:val="000347D3"/>
    <w:rsid w:val="0003598F"/>
    <w:rsid w:val="000424F8"/>
    <w:rsid w:val="000439CC"/>
    <w:rsid w:val="0004441E"/>
    <w:rsid w:val="0004495C"/>
    <w:rsid w:val="00052D32"/>
    <w:rsid w:val="000711B7"/>
    <w:rsid w:val="00073637"/>
    <w:rsid w:val="00074CE2"/>
    <w:rsid w:val="00076356"/>
    <w:rsid w:val="00077629"/>
    <w:rsid w:val="0008339E"/>
    <w:rsid w:val="00086689"/>
    <w:rsid w:val="0009024A"/>
    <w:rsid w:val="000957B2"/>
    <w:rsid w:val="000A0321"/>
    <w:rsid w:val="000A13FE"/>
    <w:rsid w:val="000A52E9"/>
    <w:rsid w:val="000A6628"/>
    <w:rsid w:val="000B0BA6"/>
    <w:rsid w:val="000B0D2A"/>
    <w:rsid w:val="000B5089"/>
    <w:rsid w:val="000C2EBB"/>
    <w:rsid w:val="000C3B0E"/>
    <w:rsid w:val="000C6087"/>
    <w:rsid w:val="000D3CF8"/>
    <w:rsid w:val="000D77CD"/>
    <w:rsid w:val="000E21A3"/>
    <w:rsid w:val="000E3BF3"/>
    <w:rsid w:val="000E5856"/>
    <w:rsid w:val="000E5B52"/>
    <w:rsid w:val="001063BD"/>
    <w:rsid w:val="00106DFB"/>
    <w:rsid w:val="00112DF1"/>
    <w:rsid w:val="001144AC"/>
    <w:rsid w:val="00114BBF"/>
    <w:rsid w:val="00121167"/>
    <w:rsid w:val="00121C59"/>
    <w:rsid w:val="00130C53"/>
    <w:rsid w:val="00131CCB"/>
    <w:rsid w:val="0013709F"/>
    <w:rsid w:val="001374B4"/>
    <w:rsid w:val="0014315F"/>
    <w:rsid w:val="00145036"/>
    <w:rsid w:val="00150C25"/>
    <w:rsid w:val="001553CE"/>
    <w:rsid w:val="00157C06"/>
    <w:rsid w:val="001641C7"/>
    <w:rsid w:val="00170F89"/>
    <w:rsid w:val="00173329"/>
    <w:rsid w:val="00176539"/>
    <w:rsid w:val="00177443"/>
    <w:rsid w:val="00180465"/>
    <w:rsid w:val="00181E8A"/>
    <w:rsid w:val="0019009A"/>
    <w:rsid w:val="0019778D"/>
    <w:rsid w:val="001A7C7D"/>
    <w:rsid w:val="001B3D1E"/>
    <w:rsid w:val="001B615E"/>
    <w:rsid w:val="001C211F"/>
    <w:rsid w:val="001D3FBB"/>
    <w:rsid w:val="001E0200"/>
    <w:rsid w:val="001E4399"/>
    <w:rsid w:val="001E49F2"/>
    <w:rsid w:val="001F2CCC"/>
    <w:rsid w:val="001F2DD3"/>
    <w:rsid w:val="001F6235"/>
    <w:rsid w:val="001F7AF0"/>
    <w:rsid w:val="00202CC8"/>
    <w:rsid w:val="0020448C"/>
    <w:rsid w:val="00205C2E"/>
    <w:rsid w:val="002101D6"/>
    <w:rsid w:val="00211054"/>
    <w:rsid w:val="0021207E"/>
    <w:rsid w:val="002157EB"/>
    <w:rsid w:val="0021659B"/>
    <w:rsid w:val="00217674"/>
    <w:rsid w:val="002217A7"/>
    <w:rsid w:val="0022277B"/>
    <w:rsid w:val="00231ACB"/>
    <w:rsid w:val="00235006"/>
    <w:rsid w:val="002417A2"/>
    <w:rsid w:val="002430F6"/>
    <w:rsid w:val="00243F28"/>
    <w:rsid w:val="0024682C"/>
    <w:rsid w:val="00253048"/>
    <w:rsid w:val="00257D98"/>
    <w:rsid w:val="00262E58"/>
    <w:rsid w:val="002649FD"/>
    <w:rsid w:val="00273AA8"/>
    <w:rsid w:val="0027619D"/>
    <w:rsid w:val="00280DDB"/>
    <w:rsid w:val="0029092D"/>
    <w:rsid w:val="002934F0"/>
    <w:rsid w:val="002976CB"/>
    <w:rsid w:val="002A2C3D"/>
    <w:rsid w:val="002B153D"/>
    <w:rsid w:val="002B24BA"/>
    <w:rsid w:val="002B5019"/>
    <w:rsid w:val="002B7922"/>
    <w:rsid w:val="002C34AC"/>
    <w:rsid w:val="002C37D0"/>
    <w:rsid w:val="002C41AA"/>
    <w:rsid w:val="002C5AEF"/>
    <w:rsid w:val="002C6456"/>
    <w:rsid w:val="002C7D23"/>
    <w:rsid w:val="002D64C0"/>
    <w:rsid w:val="002E079A"/>
    <w:rsid w:val="002F337C"/>
    <w:rsid w:val="002F460E"/>
    <w:rsid w:val="002F465F"/>
    <w:rsid w:val="002F55BB"/>
    <w:rsid w:val="003071A6"/>
    <w:rsid w:val="00312F14"/>
    <w:rsid w:val="00313E10"/>
    <w:rsid w:val="00313FAB"/>
    <w:rsid w:val="00315F54"/>
    <w:rsid w:val="00322BCC"/>
    <w:rsid w:val="00323A40"/>
    <w:rsid w:val="00323BD5"/>
    <w:rsid w:val="0032442B"/>
    <w:rsid w:val="003274E7"/>
    <w:rsid w:val="00330F95"/>
    <w:rsid w:val="00336A88"/>
    <w:rsid w:val="00343C5E"/>
    <w:rsid w:val="0035434A"/>
    <w:rsid w:val="003550D6"/>
    <w:rsid w:val="003563E4"/>
    <w:rsid w:val="00356DD5"/>
    <w:rsid w:val="00360893"/>
    <w:rsid w:val="003618AF"/>
    <w:rsid w:val="00361FF4"/>
    <w:rsid w:val="00372AF5"/>
    <w:rsid w:val="003754E6"/>
    <w:rsid w:val="00375DC5"/>
    <w:rsid w:val="003760BE"/>
    <w:rsid w:val="00383A53"/>
    <w:rsid w:val="00386241"/>
    <w:rsid w:val="00387590"/>
    <w:rsid w:val="00387970"/>
    <w:rsid w:val="00392E84"/>
    <w:rsid w:val="003A16A2"/>
    <w:rsid w:val="003A5273"/>
    <w:rsid w:val="003A530F"/>
    <w:rsid w:val="003A771C"/>
    <w:rsid w:val="003B2201"/>
    <w:rsid w:val="003B311E"/>
    <w:rsid w:val="003B59E9"/>
    <w:rsid w:val="003B6B51"/>
    <w:rsid w:val="003B747A"/>
    <w:rsid w:val="003C0ADA"/>
    <w:rsid w:val="003D033E"/>
    <w:rsid w:val="003D400A"/>
    <w:rsid w:val="003D6D17"/>
    <w:rsid w:val="003F1226"/>
    <w:rsid w:val="003F1348"/>
    <w:rsid w:val="0040099B"/>
    <w:rsid w:val="00406E73"/>
    <w:rsid w:val="0041449E"/>
    <w:rsid w:val="00417345"/>
    <w:rsid w:val="00420EB5"/>
    <w:rsid w:val="00431A5A"/>
    <w:rsid w:val="004320D2"/>
    <w:rsid w:val="00441A32"/>
    <w:rsid w:val="00444343"/>
    <w:rsid w:val="00453833"/>
    <w:rsid w:val="004541DD"/>
    <w:rsid w:val="00455000"/>
    <w:rsid w:val="0045668C"/>
    <w:rsid w:val="0046033C"/>
    <w:rsid w:val="004604C2"/>
    <w:rsid w:val="00461960"/>
    <w:rsid w:val="004638DC"/>
    <w:rsid w:val="00464FE4"/>
    <w:rsid w:val="00465D3D"/>
    <w:rsid w:val="00470475"/>
    <w:rsid w:val="00471DB4"/>
    <w:rsid w:val="00472CA8"/>
    <w:rsid w:val="00474B59"/>
    <w:rsid w:val="004767FE"/>
    <w:rsid w:val="00483002"/>
    <w:rsid w:val="004852FB"/>
    <w:rsid w:val="004A0CB3"/>
    <w:rsid w:val="004A429A"/>
    <w:rsid w:val="004A5D55"/>
    <w:rsid w:val="004A7DF5"/>
    <w:rsid w:val="004B3A69"/>
    <w:rsid w:val="004B7626"/>
    <w:rsid w:val="004C0024"/>
    <w:rsid w:val="004C2613"/>
    <w:rsid w:val="004C3089"/>
    <w:rsid w:val="004C5BFC"/>
    <w:rsid w:val="004D73DD"/>
    <w:rsid w:val="004E0021"/>
    <w:rsid w:val="004E07FE"/>
    <w:rsid w:val="004E1692"/>
    <w:rsid w:val="004E1EB2"/>
    <w:rsid w:val="004E3C8E"/>
    <w:rsid w:val="004F56BF"/>
    <w:rsid w:val="00500F8A"/>
    <w:rsid w:val="00501265"/>
    <w:rsid w:val="005067C5"/>
    <w:rsid w:val="0050683E"/>
    <w:rsid w:val="00507406"/>
    <w:rsid w:val="00511382"/>
    <w:rsid w:val="00512A51"/>
    <w:rsid w:val="00526178"/>
    <w:rsid w:val="00527409"/>
    <w:rsid w:val="005274E5"/>
    <w:rsid w:val="005316E9"/>
    <w:rsid w:val="00537695"/>
    <w:rsid w:val="00543382"/>
    <w:rsid w:val="00544582"/>
    <w:rsid w:val="0054487E"/>
    <w:rsid w:val="00546214"/>
    <w:rsid w:val="00547AF9"/>
    <w:rsid w:val="005506A6"/>
    <w:rsid w:val="0055242F"/>
    <w:rsid w:val="00552605"/>
    <w:rsid w:val="005535DC"/>
    <w:rsid w:val="0055588C"/>
    <w:rsid w:val="00555B1D"/>
    <w:rsid w:val="00557765"/>
    <w:rsid w:val="005609DB"/>
    <w:rsid w:val="0056375D"/>
    <w:rsid w:val="00564BAF"/>
    <w:rsid w:val="00565091"/>
    <w:rsid w:val="00567AAA"/>
    <w:rsid w:val="00572BC9"/>
    <w:rsid w:val="005756AA"/>
    <w:rsid w:val="00583B6D"/>
    <w:rsid w:val="0058431A"/>
    <w:rsid w:val="005872B3"/>
    <w:rsid w:val="005879F6"/>
    <w:rsid w:val="00591651"/>
    <w:rsid w:val="00595992"/>
    <w:rsid w:val="005A1E78"/>
    <w:rsid w:val="005A583E"/>
    <w:rsid w:val="005B185A"/>
    <w:rsid w:val="005C24C7"/>
    <w:rsid w:val="005C6DAE"/>
    <w:rsid w:val="005C73B4"/>
    <w:rsid w:val="005D0415"/>
    <w:rsid w:val="005D15BA"/>
    <w:rsid w:val="005D2255"/>
    <w:rsid w:val="005D52B9"/>
    <w:rsid w:val="005E2008"/>
    <w:rsid w:val="005E2601"/>
    <w:rsid w:val="005E30D3"/>
    <w:rsid w:val="005F05D6"/>
    <w:rsid w:val="005F6E43"/>
    <w:rsid w:val="00607453"/>
    <w:rsid w:val="0061582A"/>
    <w:rsid w:val="00615D73"/>
    <w:rsid w:val="006216BF"/>
    <w:rsid w:val="006218C3"/>
    <w:rsid w:val="00621C74"/>
    <w:rsid w:val="006253D5"/>
    <w:rsid w:val="00631D1B"/>
    <w:rsid w:val="006330E0"/>
    <w:rsid w:val="00633699"/>
    <w:rsid w:val="006354C2"/>
    <w:rsid w:val="00636D32"/>
    <w:rsid w:val="00640F4D"/>
    <w:rsid w:val="00647E5B"/>
    <w:rsid w:val="00651BF7"/>
    <w:rsid w:val="006535C4"/>
    <w:rsid w:val="0065546D"/>
    <w:rsid w:val="00655AC2"/>
    <w:rsid w:val="00655C13"/>
    <w:rsid w:val="00656866"/>
    <w:rsid w:val="00657039"/>
    <w:rsid w:val="0066150B"/>
    <w:rsid w:val="00662AB4"/>
    <w:rsid w:val="00662F0E"/>
    <w:rsid w:val="00664AC1"/>
    <w:rsid w:val="00664C68"/>
    <w:rsid w:val="00667DBA"/>
    <w:rsid w:val="0067240D"/>
    <w:rsid w:val="00673C55"/>
    <w:rsid w:val="00686AD6"/>
    <w:rsid w:val="00687619"/>
    <w:rsid w:val="006976D7"/>
    <w:rsid w:val="00697A7E"/>
    <w:rsid w:val="006A1068"/>
    <w:rsid w:val="006A12BF"/>
    <w:rsid w:val="006A21D1"/>
    <w:rsid w:val="006B3528"/>
    <w:rsid w:val="006C2C78"/>
    <w:rsid w:val="006C3162"/>
    <w:rsid w:val="006C57B2"/>
    <w:rsid w:val="006C6DB9"/>
    <w:rsid w:val="006D3CFC"/>
    <w:rsid w:val="006D596F"/>
    <w:rsid w:val="006D5BF1"/>
    <w:rsid w:val="006D77CB"/>
    <w:rsid w:val="006E30B5"/>
    <w:rsid w:val="006E54F6"/>
    <w:rsid w:val="006E59D4"/>
    <w:rsid w:val="006E6EEF"/>
    <w:rsid w:val="006F1F47"/>
    <w:rsid w:val="006F4422"/>
    <w:rsid w:val="006F4556"/>
    <w:rsid w:val="0070039F"/>
    <w:rsid w:val="0070065A"/>
    <w:rsid w:val="007038CA"/>
    <w:rsid w:val="00705A45"/>
    <w:rsid w:val="0071078D"/>
    <w:rsid w:val="00715860"/>
    <w:rsid w:val="00723580"/>
    <w:rsid w:val="007252AD"/>
    <w:rsid w:val="00727734"/>
    <w:rsid w:val="0073549A"/>
    <w:rsid w:val="00736777"/>
    <w:rsid w:val="00744FBB"/>
    <w:rsid w:val="00750EF3"/>
    <w:rsid w:val="007527A0"/>
    <w:rsid w:val="00755E91"/>
    <w:rsid w:val="00756D07"/>
    <w:rsid w:val="00763CC5"/>
    <w:rsid w:val="007662D8"/>
    <w:rsid w:val="007668DC"/>
    <w:rsid w:val="007727BE"/>
    <w:rsid w:val="00774970"/>
    <w:rsid w:val="00775019"/>
    <w:rsid w:val="00780EDB"/>
    <w:rsid w:val="00783336"/>
    <w:rsid w:val="00783513"/>
    <w:rsid w:val="0078661E"/>
    <w:rsid w:val="007869FE"/>
    <w:rsid w:val="0079092D"/>
    <w:rsid w:val="00790EBC"/>
    <w:rsid w:val="00795A9E"/>
    <w:rsid w:val="007A3B36"/>
    <w:rsid w:val="007A3C63"/>
    <w:rsid w:val="007A3D1D"/>
    <w:rsid w:val="007B12BF"/>
    <w:rsid w:val="007B6741"/>
    <w:rsid w:val="007B6C50"/>
    <w:rsid w:val="007B74FD"/>
    <w:rsid w:val="007B7582"/>
    <w:rsid w:val="007C2A7D"/>
    <w:rsid w:val="007C38DB"/>
    <w:rsid w:val="007C42E7"/>
    <w:rsid w:val="007C60CE"/>
    <w:rsid w:val="007D4EF2"/>
    <w:rsid w:val="007D5831"/>
    <w:rsid w:val="007E1876"/>
    <w:rsid w:val="007E1FEA"/>
    <w:rsid w:val="007E2957"/>
    <w:rsid w:val="007F4889"/>
    <w:rsid w:val="007F4FEA"/>
    <w:rsid w:val="007F53B6"/>
    <w:rsid w:val="007F6E86"/>
    <w:rsid w:val="00802F79"/>
    <w:rsid w:val="008030E5"/>
    <w:rsid w:val="00806F26"/>
    <w:rsid w:val="00814777"/>
    <w:rsid w:val="008150FF"/>
    <w:rsid w:val="00815965"/>
    <w:rsid w:val="008161F6"/>
    <w:rsid w:val="008176BD"/>
    <w:rsid w:val="00817877"/>
    <w:rsid w:val="00822381"/>
    <w:rsid w:val="00824A6A"/>
    <w:rsid w:val="0082600D"/>
    <w:rsid w:val="00830BBC"/>
    <w:rsid w:val="008313CD"/>
    <w:rsid w:val="00832DB1"/>
    <w:rsid w:val="00834861"/>
    <w:rsid w:val="00835C33"/>
    <w:rsid w:val="00835FE9"/>
    <w:rsid w:val="00841D31"/>
    <w:rsid w:val="00844361"/>
    <w:rsid w:val="008444CF"/>
    <w:rsid w:val="008476D9"/>
    <w:rsid w:val="008534E4"/>
    <w:rsid w:val="00853629"/>
    <w:rsid w:val="00855002"/>
    <w:rsid w:val="00855D7B"/>
    <w:rsid w:val="00856275"/>
    <w:rsid w:val="00863454"/>
    <w:rsid w:val="00870FA1"/>
    <w:rsid w:val="00872FF6"/>
    <w:rsid w:val="008767D9"/>
    <w:rsid w:val="008778B2"/>
    <w:rsid w:val="00880A0A"/>
    <w:rsid w:val="008921C9"/>
    <w:rsid w:val="00893142"/>
    <w:rsid w:val="0089572E"/>
    <w:rsid w:val="00897ACD"/>
    <w:rsid w:val="008A3DAA"/>
    <w:rsid w:val="008A5279"/>
    <w:rsid w:val="008A56B5"/>
    <w:rsid w:val="008A5C01"/>
    <w:rsid w:val="008A7807"/>
    <w:rsid w:val="008B291F"/>
    <w:rsid w:val="008B71D3"/>
    <w:rsid w:val="008C1045"/>
    <w:rsid w:val="008C22D8"/>
    <w:rsid w:val="008C7791"/>
    <w:rsid w:val="008D41E4"/>
    <w:rsid w:val="008D6C25"/>
    <w:rsid w:val="008E2E60"/>
    <w:rsid w:val="008E3154"/>
    <w:rsid w:val="008E62B8"/>
    <w:rsid w:val="008E6E38"/>
    <w:rsid w:val="008F00EE"/>
    <w:rsid w:val="008F5D60"/>
    <w:rsid w:val="00902382"/>
    <w:rsid w:val="0090310C"/>
    <w:rsid w:val="00903E5F"/>
    <w:rsid w:val="00904314"/>
    <w:rsid w:val="00904F2E"/>
    <w:rsid w:val="00911470"/>
    <w:rsid w:val="00912E34"/>
    <w:rsid w:val="00913997"/>
    <w:rsid w:val="00916132"/>
    <w:rsid w:val="00916A28"/>
    <w:rsid w:val="00917947"/>
    <w:rsid w:val="00917BBB"/>
    <w:rsid w:val="00927701"/>
    <w:rsid w:val="00933C49"/>
    <w:rsid w:val="00933EA8"/>
    <w:rsid w:val="009358D3"/>
    <w:rsid w:val="00937216"/>
    <w:rsid w:val="009437B2"/>
    <w:rsid w:val="009450A9"/>
    <w:rsid w:val="00947EB4"/>
    <w:rsid w:val="00950059"/>
    <w:rsid w:val="009512F2"/>
    <w:rsid w:val="00955D4D"/>
    <w:rsid w:val="009735B9"/>
    <w:rsid w:val="009756BD"/>
    <w:rsid w:val="009808B6"/>
    <w:rsid w:val="00982F83"/>
    <w:rsid w:val="00990DBE"/>
    <w:rsid w:val="00991D5B"/>
    <w:rsid w:val="00996234"/>
    <w:rsid w:val="0099793B"/>
    <w:rsid w:val="009A236A"/>
    <w:rsid w:val="009A4D69"/>
    <w:rsid w:val="009B1C6F"/>
    <w:rsid w:val="009B3C56"/>
    <w:rsid w:val="009B42F4"/>
    <w:rsid w:val="009B60AA"/>
    <w:rsid w:val="009B6A5C"/>
    <w:rsid w:val="009D0866"/>
    <w:rsid w:val="009D103D"/>
    <w:rsid w:val="009D2759"/>
    <w:rsid w:val="009E343E"/>
    <w:rsid w:val="009E7E39"/>
    <w:rsid w:val="009F0DDE"/>
    <w:rsid w:val="009F3972"/>
    <w:rsid w:val="00A00E26"/>
    <w:rsid w:val="00A0382C"/>
    <w:rsid w:val="00A03A54"/>
    <w:rsid w:val="00A06AB3"/>
    <w:rsid w:val="00A07D17"/>
    <w:rsid w:val="00A12C56"/>
    <w:rsid w:val="00A15FCB"/>
    <w:rsid w:val="00A2007D"/>
    <w:rsid w:val="00A227C0"/>
    <w:rsid w:val="00A23C2E"/>
    <w:rsid w:val="00A3164C"/>
    <w:rsid w:val="00A31B57"/>
    <w:rsid w:val="00A3217E"/>
    <w:rsid w:val="00A36823"/>
    <w:rsid w:val="00A425C8"/>
    <w:rsid w:val="00A43C71"/>
    <w:rsid w:val="00A44B2C"/>
    <w:rsid w:val="00A5411C"/>
    <w:rsid w:val="00A5430D"/>
    <w:rsid w:val="00A5608D"/>
    <w:rsid w:val="00A567E4"/>
    <w:rsid w:val="00A60845"/>
    <w:rsid w:val="00A61503"/>
    <w:rsid w:val="00A61FB9"/>
    <w:rsid w:val="00A635D1"/>
    <w:rsid w:val="00A63D93"/>
    <w:rsid w:val="00A77404"/>
    <w:rsid w:val="00A834E2"/>
    <w:rsid w:val="00A90B02"/>
    <w:rsid w:val="00A90EBB"/>
    <w:rsid w:val="00A917D2"/>
    <w:rsid w:val="00A93174"/>
    <w:rsid w:val="00A96087"/>
    <w:rsid w:val="00AA6394"/>
    <w:rsid w:val="00AA651E"/>
    <w:rsid w:val="00AB0A69"/>
    <w:rsid w:val="00AB0C64"/>
    <w:rsid w:val="00AB1C51"/>
    <w:rsid w:val="00AB5B9A"/>
    <w:rsid w:val="00AB6974"/>
    <w:rsid w:val="00AC2B07"/>
    <w:rsid w:val="00AD3AC9"/>
    <w:rsid w:val="00AD6F87"/>
    <w:rsid w:val="00AD71F7"/>
    <w:rsid w:val="00AD7D63"/>
    <w:rsid w:val="00AF1C25"/>
    <w:rsid w:val="00AF5D71"/>
    <w:rsid w:val="00B02E81"/>
    <w:rsid w:val="00B0736B"/>
    <w:rsid w:val="00B115A3"/>
    <w:rsid w:val="00B162F3"/>
    <w:rsid w:val="00B2027F"/>
    <w:rsid w:val="00B21D71"/>
    <w:rsid w:val="00B31360"/>
    <w:rsid w:val="00B32C66"/>
    <w:rsid w:val="00B33AAC"/>
    <w:rsid w:val="00B4053C"/>
    <w:rsid w:val="00B44826"/>
    <w:rsid w:val="00B518FE"/>
    <w:rsid w:val="00B53B97"/>
    <w:rsid w:val="00B60C4B"/>
    <w:rsid w:val="00B61478"/>
    <w:rsid w:val="00B6212C"/>
    <w:rsid w:val="00B657B0"/>
    <w:rsid w:val="00B70056"/>
    <w:rsid w:val="00B7116C"/>
    <w:rsid w:val="00B7231F"/>
    <w:rsid w:val="00B7324B"/>
    <w:rsid w:val="00B7378E"/>
    <w:rsid w:val="00B761D7"/>
    <w:rsid w:val="00B77499"/>
    <w:rsid w:val="00B83EF5"/>
    <w:rsid w:val="00B91CD9"/>
    <w:rsid w:val="00B927FC"/>
    <w:rsid w:val="00B957A0"/>
    <w:rsid w:val="00B95AB7"/>
    <w:rsid w:val="00B95ACA"/>
    <w:rsid w:val="00BA0027"/>
    <w:rsid w:val="00BB3EBB"/>
    <w:rsid w:val="00BB7DE3"/>
    <w:rsid w:val="00BC1D06"/>
    <w:rsid w:val="00BC2F12"/>
    <w:rsid w:val="00BC7999"/>
    <w:rsid w:val="00BD05CE"/>
    <w:rsid w:val="00BE06C2"/>
    <w:rsid w:val="00BE0EAB"/>
    <w:rsid w:val="00BE38C4"/>
    <w:rsid w:val="00BE5438"/>
    <w:rsid w:val="00BF700F"/>
    <w:rsid w:val="00C06575"/>
    <w:rsid w:val="00C12F4E"/>
    <w:rsid w:val="00C13B08"/>
    <w:rsid w:val="00C153D4"/>
    <w:rsid w:val="00C16888"/>
    <w:rsid w:val="00C17155"/>
    <w:rsid w:val="00C175DE"/>
    <w:rsid w:val="00C221C1"/>
    <w:rsid w:val="00C26C2B"/>
    <w:rsid w:val="00C27D64"/>
    <w:rsid w:val="00C32905"/>
    <w:rsid w:val="00C36FA1"/>
    <w:rsid w:val="00C46C6A"/>
    <w:rsid w:val="00C51074"/>
    <w:rsid w:val="00C5311C"/>
    <w:rsid w:val="00C538C4"/>
    <w:rsid w:val="00C570D5"/>
    <w:rsid w:val="00C576FA"/>
    <w:rsid w:val="00C654D2"/>
    <w:rsid w:val="00C66BCE"/>
    <w:rsid w:val="00C67543"/>
    <w:rsid w:val="00C71C18"/>
    <w:rsid w:val="00C72E35"/>
    <w:rsid w:val="00C7567D"/>
    <w:rsid w:val="00C763FB"/>
    <w:rsid w:val="00C8180B"/>
    <w:rsid w:val="00C863DC"/>
    <w:rsid w:val="00C94AC0"/>
    <w:rsid w:val="00C95283"/>
    <w:rsid w:val="00CA3592"/>
    <w:rsid w:val="00CA3896"/>
    <w:rsid w:val="00CA6032"/>
    <w:rsid w:val="00CB01D2"/>
    <w:rsid w:val="00CB0F16"/>
    <w:rsid w:val="00CB1B72"/>
    <w:rsid w:val="00CB44B0"/>
    <w:rsid w:val="00CB4A71"/>
    <w:rsid w:val="00CB5DFC"/>
    <w:rsid w:val="00CC20AB"/>
    <w:rsid w:val="00CC30A4"/>
    <w:rsid w:val="00CD0D00"/>
    <w:rsid w:val="00CD667F"/>
    <w:rsid w:val="00CD69F0"/>
    <w:rsid w:val="00CE020B"/>
    <w:rsid w:val="00CE6721"/>
    <w:rsid w:val="00CF49D1"/>
    <w:rsid w:val="00D01470"/>
    <w:rsid w:val="00D058C2"/>
    <w:rsid w:val="00D06BFB"/>
    <w:rsid w:val="00D07BAC"/>
    <w:rsid w:val="00D13F86"/>
    <w:rsid w:val="00D16AEE"/>
    <w:rsid w:val="00D209B2"/>
    <w:rsid w:val="00D214AD"/>
    <w:rsid w:val="00D217AF"/>
    <w:rsid w:val="00D272E1"/>
    <w:rsid w:val="00D33E52"/>
    <w:rsid w:val="00D429CF"/>
    <w:rsid w:val="00D52505"/>
    <w:rsid w:val="00D53FBA"/>
    <w:rsid w:val="00D6099E"/>
    <w:rsid w:val="00D60F52"/>
    <w:rsid w:val="00D63B79"/>
    <w:rsid w:val="00D67B58"/>
    <w:rsid w:val="00D70170"/>
    <w:rsid w:val="00D745DC"/>
    <w:rsid w:val="00D7551F"/>
    <w:rsid w:val="00D778D5"/>
    <w:rsid w:val="00D82249"/>
    <w:rsid w:val="00D83B1D"/>
    <w:rsid w:val="00D85522"/>
    <w:rsid w:val="00DA42D7"/>
    <w:rsid w:val="00DA7FD0"/>
    <w:rsid w:val="00DB6697"/>
    <w:rsid w:val="00DB6865"/>
    <w:rsid w:val="00DC2513"/>
    <w:rsid w:val="00DC2F46"/>
    <w:rsid w:val="00DC4B9E"/>
    <w:rsid w:val="00DD0C88"/>
    <w:rsid w:val="00DD1793"/>
    <w:rsid w:val="00DD6BD8"/>
    <w:rsid w:val="00DE00D9"/>
    <w:rsid w:val="00DE2009"/>
    <w:rsid w:val="00DE2B1B"/>
    <w:rsid w:val="00DF0862"/>
    <w:rsid w:val="00DF4861"/>
    <w:rsid w:val="00E00B8D"/>
    <w:rsid w:val="00E00D8D"/>
    <w:rsid w:val="00E03272"/>
    <w:rsid w:val="00E0385A"/>
    <w:rsid w:val="00E15BBB"/>
    <w:rsid w:val="00E17D28"/>
    <w:rsid w:val="00E22025"/>
    <w:rsid w:val="00E22082"/>
    <w:rsid w:val="00E3032E"/>
    <w:rsid w:val="00E30993"/>
    <w:rsid w:val="00E30E47"/>
    <w:rsid w:val="00E3152B"/>
    <w:rsid w:val="00E377E0"/>
    <w:rsid w:val="00E40D03"/>
    <w:rsid w:val="00E4317B"/>
    <w:rsid w:val="00E47EA9"/>
    <w:rsid w:val="00E54CD2"/>
    <w:rsid w:val="00E5571D"/>
    <w:rsid w:val="00E56822"/>
    <w:rsid w:val="00E56942"/>
    <w:rsid w:val="00E62F42"/>
    <w:rsid w:val="00E71C54"/>
    <w:rsid w:val="00E733D2"/>
    <w:rsid w:val="00E74F73"/>
    <w:rsid w:val="00E762B2"/>
    <w:rsid w:val="00E80DA4"/>
    <w:rsid w:val="00E82D99"/>
    <w:rsid w:val="00E85AA6"/>
    <w:rsid w:val="00E861D5"/>
    <w:rsid w:val="00E9032A"/>
    <w:rsid w:val="00E911BF"/>
    <w:rsid w:val="00E93DB6"/>
    <w:rsid w:val="00E95DB6"/>
    <w:rsid w:val="00E9761D"/>
    <w:rsid w:val="00EB05CF"/>
    <w:rsid w:val="00EC22E1"/>
    <w:rsid w:val="00EC2E14"/>
    <w:rsid w:val="00EC349E"/>
    <w:rsid w:val="00ED071F"/>
    <w:rsid w:val="00ED19E3"/>
    <w:rsid w:val="00ED2E67"/>
    <w:rsid w:val="00ED4BB3"/>
    <w:rsid w:val="00ED6E78"/>
    <w:rsid w:val="00EE0041"/>
    <w:rsid w:val="00EE26CD"/>
    <w:rsid w:val="00EE59D4"/>
    <w:rsid w:val="00EE76C7"/>
    <w:rsid w:val="00EF4A1D"/>
    <w:rsid w:val="00EF4CBC"/>
    <w:rsid w:val="00F04EAC"/>
    <w:rsid w:val="00F060F0"/>
    <w:rsid w:val="00F07261"/>
    <w:rsid w:val="00F0734D"/>
    <w:rsid w:val="00F1621D"/>
    <w:rsid w:val="00F1756A"/>
    <w:rsid w:val="00F17F78"/>
    <w:rsid w:val="00F2241E"/>
    <w:rsid w:val="00F253D7"/>
    <w:rsid w:val="00F30898"/>
    <w:rsid w:val="00F3116D"/>
    <w:rsid w:val="00F40330"/>
    <w:rsid w:val="00F4257F"/>
    <w:rsid w:val="00F442D6"/>
    <w:rsid w:val="00F45176"/>
    <w:rsid w:val="00F5401A"/>
    <w:rsid w:val="00F54CCD"/>
    <w:rsid w:val="00F632AF"/>
    <w:rsid w:val="00F63A91"/>
    <w:rsid w:val="00F63EF0"/>
    <w:rsid w:val="00F72F55"/>
    <w:rsid w:val="00F811D8"/>
    <w:rsid w:val="00F92E4D"/>
    <w:rsid w:val="00FA0595"/>
    <w:rsid w:val="00FA36EF"/>
    <w:rsid w:val="00FA4EAD"/>
    <w:rsid w:val="00FA6259"/>
    <w:rsid w:val="00FA78CA"/>
    <w:rsid w:val="00FB49C4"/>
    <w:rsid w:val="00FB545A"/>
    <w:rsid w:val="00FB687A"/>
    <w:rsid w:val="00FC3453"/>
    <w:rsid w:val="00FD650A"/>
    <w:rsid w:val="00FE508A"/>
    <w:rsid w:val="00FE60B7"/>
    <w:rsid w:val="00FE665D"/>
    <w:rsid w:val="00FF22C8"/>
    <w:rsid w:val="00FF44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155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67E4"/>
    <w:pPr>
      <w:spacing w:after="0" w:line="240" w:lineRule="auto"/>
    </w:pPr>
  </w:style>
  <w:style w:type="paragraph" w:styleId="1">
    <w:name w:val="heading 1"/>
    <w:basedOn w:val="a0"/>
    <w:next w:val="a0"/>
    <w:link w:val="11"/>
    <w:qFormat/>
    <w:rsid w:val="00912E34"/>
    <w:pPr>
      <w:keepNext/>
      <w:keepLines/>
      <w:numPr>
        <w:numId w:val="1"/>
      </w:numPr>
      <w:spacing w:before="120" w:after="120"/>
      <w:jc w:val="center"/>
      <w:outlineLvl w:val="0"/>
    </w:pPr>
    <w:rPr>
      <w:rFonts w:ascii="Times New Roman" w:eastAsia="Times New Roman" w:hAnsi="Times New Roman" w:cs="Times New Roman"/>
      <w:b/>
      <w:bCs/>
      <w:caps/>
      <w:sz w:val="24"/>
      <w:szCs w:val="28"/>
      <w:lang w:val="x-none" w:eastAsia="ar-SA"/>
    </w:rPr>
  </w:style>
  <w:style w:type="paragraph" w:styleId="2">
    <w:name w:val="heading 2"/>
    <w:basedOn w:val="a0"/>
    <w:next w:val="a0"/>
    <w:link w:val="20"/>
    <w:qFormat/>
    <w:rsid w:val="00912E34"/>
    <w:pPr>
      <w:keepNext/>
      <w:spacing w:before="240" w:after="60"/>
      <w:outlineLvl w:val="1"/>
    </w:pPr>
    <w:rPr>
      <w:rFonts w:ascii="Arial" w:eastAsia="Times New Roman" w:hAnsi="Arial" w:cs="Arial"/>
      <w:b/>
      <w:bCs/>
      <w:i/>
      <w:iCs/>
      <w:sz w:val="28"/>
      <w:szCs w:val="28"/>
      <w:lang w:eastAsia="ar-SA"/>
    </w:rPr>
  </w:style>
  <w:style w:type="paragraph" w:styleId="3">
    <w:name w:val="heading 3"/>
    <w:basedOn w:val="a0"/>
    <w:next w:val="a0"/>
    <w:link w:val="30"/>
    <w:qFormat/>
    <w:rsid w:val="00912E34"/>
    <w:pPr>
      <w:keepNext/>
      <w:outlineLvl w:val="2"/>
    </w:pPr>
    <w:rPr>
      <w:rFonts w:ascii="Arial" w:eastAsia="Times New Roman" w:hAnsi="Arial" w:cs="Arial"/>
      <w:b/>
      <w:bCs/>
      <w:sz w:val="20"/>
      <w:szCs w:val="20"/>
      <w:lang w:eastAsia="ar-SA"/>
    </w:rPr>
  </w:style>
  <w:style w:type="paragraph" w:styleId="4">
    <w:name w:val="heading 4"/>
    <w:basedOn w:val="a0"/>
    <w:next w:val="a0"/>
    <w:link w:val="40"/>
    <w:qFormat/>
    <w:rsid w:val="00912E34"/>
    <w:pPr>
      <w:keepNext/>
      <w:keepLines/>
      <w:spacing w:before="200" w:line="276" w:lineRule="auto"/>
      <w:outlineLvl w:val="3"/>
    </w:pPr>
    <w:rPr>
      <w:rFonts w:ascii="Cambria" w:eastAsia="Times New Roman" w:hAnsi="Cambria" w:cs="Cambria"/>
      <w:b/>
      <w:bCs/>
      <w:i/>
      <w:iCs/>
      <w:color w:val="4F81BD"/>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rsid w:val="00912E34"/>
    <w:rPr>
      <w:rFonts w:ascii="Times New Roman" w:eastAsia="Times New Roman" w:hAnsi="Times New Roman" w:cs="Times New Roman"/>
      <w:b/>
      <w:bCs/>
      <w:caps/>
      <w:sz w:val="24"/>
      <w:szCs w:val="28"/>
      <w:lang w:val="x-none" w:eastAsia="ar-SA"/>
    </w:rPr>
  </w:style>
  <w:style w:type="character" w:customStyle="1" w:styleId="20">
    <w:name w:val="Заголовок 2 Знак"/>
    <w:basedOn w:val="a1"/>
    <w:link w:val="2"/>
    <w:rsid w:val="00912E34"/>
    <w:rPr>
      <w:rFonts w:ascii="Arial" w:eastAsia="Times New Roman" w:hAnsi="Arial" w:cs="Arial"/>
      <w:b/>
      <w:bCs/>
      <w:i/>
      <w:iCs/>
      <w:sz w:val="28"/>
      <w:szCs w:val="28"/>
      <w:lang w:eastAsia="ar-SA"/>
    </w:rPr>
  </w:style>
  <w:style w:type="character" w:customStyle="1" w:styleId="30">
    <w:name w:val="Заголовок 3 Знак"/>
    <w:basedOn w:val="a1"/>
    <w:link w:val="3"/>
    <w:rsid w:val="00912E34"/>
    <w:rPr>
      <w:rFonts w:ascii="Arial" w:eastAsia="Times New Roman" w:hAnsi="Arial" w:cs="Arial"/>
      <w:b/>
      <w:bCs/>
      <w:sz w:val="20"/>
      <w:szCs w:val="20"/>
      <w:lang w:eastAsia="ar-SA"/>
    </w:rPr>
  </w:style>
  <w:style w:type="character" w:customStyle="1" w:styleId="40">
    <w:name w:val="Заголовок 4 Знак"/>
    <w:basedOn w:val="a1"/>
    <w:link w:val="4"/>
    <w:rsid w:val="00912E34"/>
    <w:rPr>
      <w:rFonts w:ascii="Cambria" w:eastAsia="Times New Roman" w:hAnsi="Cambria" w:cs="Cambria"/>
      <w:b/>
      <w:bCs/>
      <w:i/>
      <w:iCs/>
      <w:color w:val="4F81BD"/>
      <w:lang w:eastAsia="ar-SA"/>
    </w:rPr>
  </w:style>
  <w:style w:type="numbering" w:customStyle="1" w:styleId="12">
    <w:name w:val="Нет списка1"/>
    <w:next w:val="a3"/>
    <w:uiPriority w:val="99"/>
    <w:semiHidden/>
    <w:unhideWhenUsed/>
    <w:rsid w:val="00912E34"/>
  </w:style>
  <w:style w:type="character" w:customStyle="1" w:styleId="WW8Num1z0">
    <w:name w:val="WW8Num1z0"/>
    <w:rsid w:val="00912E34"/>
    <w:rPr>
      <w:rFonts w:ascii="Symbol" w:hAnsi="Symbol" w:cs="Symbol" w:hint="default"/>
    </w:rPr>
  </w:style>
  <w:style w:type="character" w:customStyle="1" w:styleId="WW8Num1z1">
    <w:name w:val="WW8Num1z1"/>
    <w:rsid w:val="00912E34"/>
  </w:style>
  <w:style w:type="character" w:customStyle="1" w:styleId="WW8Num1z2">
    <w:name w:val="WW8Num1z2"/>
    <w:rsid w:val="00912E34"/>
  </w:style>
  <w:style w:type="character" w:customStyle="1" w:styleId="WW8Num1z3">
    <w:name w:val="WW8Num1z3"/>
    <w:rsid w:val="00912E34"/>
  </w:style>
  <w:style w:type="character" w:customStyle="1" w:styleId="WW8Num1z4">
    <w:name w:val="WW8Num1z4"/>
    <w:rsid w:val="00912E34"/>
  </w:style>
  <w:style w:type="character" w:customStyle="1" w:styleId="WW8Num1z5">
    <w:name w:val="WW8Num1z5"/>
    <w:rsid w:val="00912E34"/>
  </w:style>
  <w:style w:type="character" w:customStyle="1" w:styleId="WW8Num1z6">
    <w:name w:val="WW8Num1z6"/>
    <w:rsid w:val="00912E34"/>
  </w:style>
  <w:style w:type="character" w:customStyle="1" w:styleId="WW8Num1z7">
    <w:name w:val="WW8Num1z7"/>
    <w:rsid w:val="00912E34"/>
  </w:style>
  <w:style w:type="character" w:customStyle="1" w:styleId="WW8Num1z8">
    <w:name w:val="WW8Num1z8"/>
    <w:rsid w:val="00912E34"/>
  </w:style>
  <w:style w:type="character" w:customStyle="1" w:styleId="WW8Num2z0">
    <w:name w:val="WW8Num2z0"/>
    <w:rsid w:val="00912E34"/>
    <w:rPr>
      <w:rFonts w:ascii="Times New Roman" w:eastAsia="TimesNewRomanPSMT" w:hAnsi="Times New Roman" w:cs="Times New Roman"/>
      <w:color w:val="0084D1"/>
      <w:sz w:val="24"/>
      <w:szCs w:val="24"/>
    </w:rPr>
  </w:style>
  <w:style w:type="character" w:customStyle="1" w:styleId="WW8Num2z1">
    <w:name w:val="WW8Num2z1"/>
    <w:rsid w:val="00912E34"/>
  </w:style>
  <w:style w:type="character" w:customStyle="1" w:styleId="WW8Num2z2">
    <w:name w:val="WW8Num2z2"/>
    <w:rsid w:val="00912E34"/>
  </w:style>
  <w:style w:type="character" w:customStyle="1" w:styleId="WW8Num2z3">
    <w:name w:val="WW8Num2z3"/>
    <w:rsid w:val="00912E34"/>
  </w:style>
  <w:style w:type="character" w:customStyle="1" w:styleId="WW8Num2z4">
    <w:name w:val="WW8Num2z4"/>
    <w:rsid w:val="00912E34"/>
  </w:style>
  <w:style w:type="character" w:customStyle="1" w:styleId="WW8Num2z5">
    <w:name w:val="WW8Num2z5"/>
    <w:rsid w:val="00912E34"/>
  </w:style>
  <w:style w:type="character" w:customStyle="1" w:styleId="WW8Num2z6">
    <w:name w:val="WW8Num2z6"/>
    <w:rsid w:val="00912E34"/>
  </w:style>
  <w:style w:type="character" w:customStyle="1" w:styleId="WW8Num2z7">
    <w:name w:val="WW8Num2z7"/>
    <w:rsid w:val="00912E34"/>
  </w:style>
  <w:style w:type="character" w:customStyle="1" w:styleId="WW8Num2z8">
    <w:name w:val="WW8Num2z8"/>
    <w:rsid w:val="00912E34"/>
  </w:style>
  <w:style w:type="character" w:customStyle="1" w:styleId="WW8Num3z0">
    <w:name w:val="WW8Num3z0"/>
    <w:rsid w:val="00912E34"/>
    <w:rPr>
      <w:color w:val="000000"/>
    </w:rPr>
  </w:style>
  <w:style w:type="character" w:customStyle="1" w:styleId="WW8Num3z1">
    <w:name w:val="WW8Num3z1"/>
    <w:rsid w:val="00912E34"/>
    <w:rPr>
      <w:rFonts w:hint="default"/>
    </w:rPr>
  </w:style>
  <w:style w:type="character" w:customStyle="1" w:styleId="WW8Num4z0">
    <w:name w:val="WW8Num4z0"/>
    <w:rsid w:val="00912E34"/>
    <w:rPr>
      <w:rFonts w:ascii="Symbol" w:hAnsi="Symbol" w:cs="Times New Roman"/>
      <w:color w:val="000000"/>
      <w:lang w:val="x-none"/>
    </w:rPr>
  </w:style>
  <w:style w:type="character" w:customStyle="1" w:styleId="WW8Num5z0">
    <w:name w:val="WW8Num5z0"/>
    <w:rsid w:val="00912E34"/>
    <w:rPr>
      <w:rFonts w:ascii="Times New Roman" w:eastAsia="TimesNewRomanPSMT" w:hAnsi="Times New Roman" w:cs="Times New Roman" w:hint="default"/>
      <w:color w:val="000000"/>
      <w:sz w:val="28"/>
      <w:szCs w:val="28"/>
      <w:lang w:val="x-none"/>
    </w:rPr>
  </w:style>
  <w:style w:type="character" w:customStyle="1" w:styleId="WW8Num6z0">
    <w:name w:val="WW8Num6z0"/>
    <w:rsid w:val="00912E34"/>
    <w:rPr>
      <w:rFonts w:eastAsia="Calibri"/>
      <w:color w:val="000000"/>
      <w:sz w:val="24"/>
      <w:szCs w:val="24"/>
      <w:lang w:val="x-none"/>
    </w:rPr>
  </w:style>
  <w:style w:type="character" w:customStyle="1" w:styleId="WW8Num7z0">
    <w:name w:val="WW8Num7z0"/>
    <w:rsid w:val="00912E34"/>
  </w:style>
  <w:style w:type="character" w:customStyle="1" w:styleId="WW8Num3z2">
    <w:name w:val="WW8Num3z2"/>
    <w:rsid w:val="00912E34"/>
  </w:style>
  <w:style w:type="character" w:customStyle="1" w:styleId="WW8Num3z3">
    <w:name w:val="WW8Num3z3"/>
    <w:rsid w:val="00912E34"/>
  </w:style>
  <w:style w:type="character" w:customStyle="1" w:styleId="WW8Num3z4">
    <w:name w:val="WW8Num3z4"/>
    <w:rsid w:val="00912E34"/>
  </w:style>
  <w:style w:type="character" w:customStyle="1" w:styleId="WW8Num3z5">
    <w:name w:val="WW8Num3z5"/>
    <w:rsid w:val="00912E34"/>
  </w:style>
  <w:style w:type="character" w:customStyle="1" w:styleId="WW8Num3z6">
    <w:name w:val="WW8Num3z6"/>
    <w:rsid w:val="00912E34"/>
  </w:style>
  <w:style w:type="character" w:customStyle="1" w:styleId="WW8Num3z7">
    <w:name w:val="WW8Num3z7"/>
    <w:rsid w:val="00912E34"/>
  </w:style>
  <w:style w:type="character" w:customStyle="1" w:styleId="WW8Num3z8">
    <w:name w:val="WW8Num3z8"/>
    <w:rsid w:val="00912E34"/>
  </w:style>
  <w:style w:type="character" w:customStyle="1" w:styleId="WW8Num4z1">
    <w:name w:val="WW8Num4z1"/>
    <w:rsid w:val="00912E34"/>
    <w:rPr>
      <w:rFonts w:ascii="Courier New" w:hAnsi="Courier New" w:cs="Courier New"/>
    </w:rPr>
  </w:style>
  <w:style w:type="character" w:customStyle="1" w:styleId="WW8Num4z2">
    <w:name w:val="WW8Num4z2"/>
    <w:rsid w:val="00912E34"/>
    <w:rPr>
      <w:rFonts w:eastAsia="Times New Roman"/>
      <w:b w:val="0"/>
      <w:bCs w:val="0"/>
      <w:i w:val="0"/>
      <w:iCs w:val="0"/>
      <w:strike w:val="0"/>
      <w:dstrike w:val="0"/>
      <w:color w:val="579D1C"/>
      <w:position w:val="0"/>
      <w:sz w:val="24"/>
      <w:vertAlign w:val="baseline"/>
    </w:rPr>
  </w:style>
  <w:style w:type="character" w:customStyle="1" w:styleId="WW8Num4z3">
    <w:name w:val="WW8Num4z3"/>
    <w:rsid w:val="00912E34"/>
  </w:style>
  <w:style w:type="character" w:customStyle="1" w:styleId="WW8Num4z4">
    <w:name w:val="WW8Num4z4"/>
    <w:rsid w:val="00912E34"/>
  </w:style>
  <w:style w:type="character" w:customStyle="1" w:styleId="WW8Num4z5">
    <w:name w:val="WW8Num4z5"/>
    <w:rsid w:val="00912E34"/>
  </w:style>
  <w:style w:type="character" w:customStyle="1" w:styleId="WW8Num4z6">
    <w:name w:val="WW8Num4z6"/>
    <w:rsid w:val="00912E34"/>
  </w:style>
  <w:style w:type="character" w:customStyle="1" w:styleId="WW8Num4z7">
    <w:name w:val="WW8Num4z7"/>
    <w:rsid w:val="00912E34"/>
  </w:style>
  <w:style w:type="character" w:customStyle="1" w:styleId="WW8Num4z8">
    <w:name w:val="WW8Num4z8"/>
    <w:rsid w:val="00912E34"/>
  </w:style>
  <w:style w:type="character" w:customStyle="1" w:styleId="WW8Num5z1">
    <w:name w:val="WW8Num5z1"/>
    <w:rsid w:val="00912E34"/>
    <w:rPr>
      <w:rFonts w:ascii="Courier New" w:hAnsi="Courier New" w:cs="Courier New"/>
    </w:rPr>
  </w:style>
  <w:style w:type="character" w:customStyle="1" w:styleId="WW8Num8z0">
    <w:name w:val="WW8Num8z0"/>
    <w:rsid w:val="00912E34"/>
    <w:rPr>
      <w:rFonts w:hint="default"/>
      <w:b w:val="0"/>
      <w:bCs w:val="0"/>
      <w:i w:val="0"/>
      <w:iCs w:val="0"/>
      <w:caps w:val="0"/>
      <w:smallCaps w:val="0"/>
      <w:strike w:val="0"/>
      <w:dstrike w:val="0"/>
      <w:vanish w:val="0"/>
      <w:color w:val="000000"/>
      <w:spacing w:val="0"/>
      <w:kern w:val="1"/>
      <w:position w:val="0"/>
      <w:sz w:val="24"/>
      <w:szCs w:val="22"/>
      <w:u w:val="none"/>
      <w:vertAlign w:val="baseline"/>
      <w:em w:val="none"/>
    </w:rPr>
  </w:style>
  <w:style w:type="character" w:customStyle="1" w:styleId="WW8Num9z0">
    <w:name w:val="WW8Num9z0"/>
    <w:rsid w:val="00912E34"/>
    <w:rPr>
      <w:rFonts w:ascii="OpenSymbol" w:hAnsi="OpenSymbol" w:cs="OpenSymbol"/>
      <w:szCs w:val="22"/>
    </w:rPr>
  </w:style>
  <w:style w:type="character" w:customStyle="1" w:styleId="WW8Num10z0">
    <w:name w:val="WW8Num10z0"/>
    <w:rsid w:val="00912E34"/>
    <w:rPr>
      <w:rFonts w:ascii="OpenSymbol" w:hAnsi="OpenSymbol" w:cs="OpenSymbol"/>
      <w:sz w:val="28"/>
      <w:szCs w:val="22"/>
    </w:rPr>
  </w:style>
  <w:style w:type="character" w:customStyle="1" w:styleId="WW8Num10z1">
    <w:name w:val="WW8Num10z1"/>
    <w:rsid w:val="00912E34"/>
    <w:rPr>
      <w:rFonts w:ascii="Courier New" w:hAnsi="Courier New" w:cs="Courier New" w:hint="default"/>
    </w:rPr>
  </w:style>
  <w:style w:type="character" w:customStyle="1" w:styleId="WW8Num10z2">
    <w:name w:val="WW8Num10z2"/>
    <w:rsid w:val="00912E34"/>
    <w:rPr>
      <w:rFonts w:ascii="Wingdings" w:hAnsi="Wingdings" w:cs="Wingdings" w:hint="default"/>
    </w:rPr>
  </w:style>
  <w:style w:type="character" w:customStyle="1" w:styleId="WW8Num11z0">
    <w:name w:val="WW8Num11z0"/>
    <w:rsid w:val="00912E34"/>
    <w:rPr>
      <w:rFonts w:hint="default"/>
    </w:rPr>
  </w:style>
  <w:style w:type="character" w:customStyle="1" w:styleId="WW8Num11z1">
    <w:name w:val="WW8Num11z1"/>
    <w:rsid w:val="00912E34"/>
    <w:rPr>
      <w:rFonts w:ascii="Times New Roman" w:hAnsi="Times New Roman" w:cs="Times New Roman" w:hint="default"/>
    </w:rPr>
  </w:style>
  <w:style w:type="character" w:customStyle="1" w:styleId="WW8Num11z2">
    <w:name w:val="WW8Num11z2"/>
    <w:rsid w:val="00912E34"/>
    <w:rPr>
      <w:rFonts w:ascii="Symbol" w:eastAsia="TimesNewRomanPSMT" w:hAnsi="Symbol" w:cs="Symbol" w:hint="default"/>
      <w:color w:val="0084D1"/>
    </w:rPr>
  </w:style>
  <w:style w:type="character" w:customStyle="1" w:styleId="WW8Num11z3">
    <w:name w:val="WW8Num11z3"/>
    <w:rsid w:val="00912E34"/>
  </w:style>
  <w:style w:type="character" w:customStyle="1" w:styleId="WW8Num11z4">
    <w:name w:val="WW8Num11z4"/>
    <w:rsid w:val="00912E34"/>
  </w:style>
  <w:style w:type="character" w:customStyle="1" w:styleId="WW8Num11z5">
    <w:name w:val="WW8Num11z5"/>
    <w:rsid w:val="00912E34"/>
  </w:style>
  <w:style w:type="character" w:customStyle="1" w:styleId="WW8Num11z6">
    <w:name w:val="WW8Num11z6"/>
    <w:rsid w:val="00912E34"/>
  </w:style>
  <w:style w:type="character" w:customStyle="1" w:styleId="WW8Num11z7">
    <w:name w:val="WW8Num11z7"/>
    <w:rsid w:val="00912E34"/>
  </w:style>
  <w:style w:type="character" w:customStyle="1" w:styleId="WW8Num11z8">
    <w:name w:val="WW8Num11z8"/>
    <w:rsid w:val="00912E34"/>
  </w:style>
  <w:style w:type="character" w:customStyle="1" w:styleId="WW8Num12z0">
    <w:name w:val="WW8Num12z0"/>
    <w:rsid w:val="00912E34"/>
    <w:rPr>
      <w:rFonts w:ascii="Times New Roman" w:hAnsi="Times New Roman" w:cs="Times New Roman" w:hint="default"/>
      <w:b w:val="0"/>
      <w:bCs w:val="0"/>
      <w:i w:val="0"/>
      <w:iCs w:val="0"/>
      <w:caps w:val="0"/>
      <w:smallCaps w:val="0"/>
      <w:strike w:val="0"/>
      <w:dstrike w:val="0"/>
      <w:vanish w:val="0"/>
      <w:color w:val="000000"/>
      <w:spacing w:val="0"/>
      <w:kern w:val="1"/>
      <w:position w:val="0"/>
      <w:sz w:val="24"/>
      <w:u w:val="none"/>
      <w:vertAlign w:val="baseline"/>
      <w:em w:val="none"/>
    </w:rPr>
  </w:style>
  <w:style w:type="character" w:customStyle="1" w:styleId="WW8Num12z1">
    <w:name w:val="WW8Num12z1"/>
    <w:rsid w:val="00912E34"/>
    <w:rPr>
      <w:rFonts w:hint="default"/>
    </w:rPr>
  </w:style>
  <w:style w:type="character" w:customStyle="1" w:styleId="WW8Num12z2">
    <w:name w:val="WW8Num12z2"/>
    <w:rsid w:val="00912E34"/>
  </w:style>
  <w:style w:type="character" w:customStyle="1" w:styleId="WW8Num12z3">
    <w:name w:val="WW8Num12z3"/>
    <w:rsid w:val="00912E34"/>
  </w:style>
  <w:style w:type="character" w:customStyle="1" w:styleId="WW8Num12z4">
    <w:name w:val="WW8Num12z4"/>
    <w:rsid w:val="00912E34"/>
  </w:style>
  <w:style w:type="character" w:customStyle="1" w:styleId="WW8Num12z5">
    <w:name w:val="WW8Num12z5"/>
    <w:rsid w:val="00912E34"/>
  </w:style>
  <w:style w:type="character" w:customStyle="1" w:styleId="WW8Num12z6">
    <w:name w:val="WW8Num12z6"/>
    <w:rsid w:val="00912E34"/>
  </w:style>
  <w:style w:type="character" w:customStyle="1" w:styleId="WW8Num12z7">
    <w:name w:val="WW8Num12z7"/>
    <w:rsid w:val="00912E34"/>
  </w:style>
  <w:style w:type="character" w:customStyle="1" w:styleId="WW8Num12z8">
    <w:name w:val="WW8Num12z8"/>
    <w:rsid w:val="00912E34"/>
  </w:style>
  <w:style w:type="character" w:customStyle="1" w:styleId="31">
    <w:name w:val="Основной шрифт абзаца3"/>
    <w:rsid w:val="00912E34"/>
  </w:style>
  <w:style w:type="character" w:styleId="a4">
    <w:name w:val="Hyperlink"/>
    <w:rsid w:val="005274E5"/>
    <w:rPr>
      <w:color w:val="0000FF"/>
      <w:u w:val="single"/>
    </w:rPr>
  </w:style>
  <w:style w:type="character" w:customStyle="1" w:styleId="a5">
    <w:name w:val="Абзац списка Знак"/>
    <w:rsid w:val="00912E34"/>
    <w:rPr>
      <w:rFonts w:ascii="Calibri" w:eastAsia="Calibri" w:hAnsi="Calibri" w:cs="Calibri"/>
      <w:sz w:val="22"/>
      <w:szCs w:val="22"/>
      <w:lang w:val="ru-RU" w:eastAsia="ar-SA" w:bidi="ar-SA"/>
    </w:rPr>
  </w:style>
  <w:style w:type="character" w:customStyle="1" w:styleId="a6">
    <w:name w:val="Списки Знак"/>
    <w:rsid w:val="00912E34"/>
    <w:rPr>
      <w:rFonts w:eastAsia="Calibri"/>
      <w:sz w:val="28"/>
      <w:szCs w:val="28"/>
      <w:lang w:val="x-none" w:eastAsia="ar-SA" w:bidi="ar-SA"/>
    </w:rPr>
  </w:style>
  <w:style w:type="character" w:customStyle="1" w:styleId="WW8Num9z1">
    <w:name w:val="WW8Num9z1"/>
    <w:rsid w:val="00912E34"/>
  </w:style>
  <w:style w:type="character" w:customStyle="1" w:styleId="WW8Num9z2">
    <w:name w:val="WW8Num9z2"/>
    <w:rsid w:val="00912E34"/>
  </w:style>
  <w:style w:type="character" w:customStyle="1" w:styleId="WW8Num6z1">
    <w:name w:val="WW8Num6z1"/>
    <w:rsid w:val="00912E34"/>
  </w:style>
  <w:style w:type="character" w:customStyle="1" w:styleId="WW8Num6z2">
    <w:name w:val="WW8Num6z2"/>
    <w:rsid w:val="00912E34"/>
  </w:style>
  <w:style w:type="character" w:customStyle="1" w:styleId="WW8Num6z3">
    <w:name w:val="WW8Num6z3"/>
    <w:rsid w:val="00912E34"/>
  </w:style>
  <w:style w:type="character" w:customStyle="1" w:styleId="WW8Num6z4">
    <w:name w:val="WW8Num6z4"/>
    <w:rsid w:val="00912E34"/>
  </w:style>
  <w:style w:type="character" w:customStyle="1" w:styleId="WW8Num6z5">
    <w:name w:val="WW8Num6z5"/>
    <w:rsid w:val="00912E34"/>
  </w:style>
  <w:style w:type="character" w:customStyle="1" w:styleId="WW8Num6z6">
    <w:name w:val="WW8Num6z6"/>
    <w:rsid w:val="00912E34"/>
  </w:style>
  <w:style w:type="character" w:customStyle="1" w:styleId="WW8Num6z7">
    <w:name w:val="WW8Num6z7"/>
    <w:rsid w:val="00912E34"/>
  </w:style>
  <w:style w:type="character" w:customStyle="1" w:styleId="WW8Num6z8">
    <w:name w:val="WW8Num6z8"/>
    <w:rsid w:val="00912E34"/>
  </w:style>
  <w:style w:type="character" w:customStyle="1" w:styleId="WW8Num7z1">
    <w:name w:val="WW8Num7z1"/>
    <w:rsid w:val="00912E34"/>
  </w:style>
  <w:style w:type="character" w:customStyle="1" w:styleId="WW8Num7z2">
    <w:name w:val="WW8Num7z2"/>
    <w:rsid w:val="00912E34"/>
  </w:style>
  <w:style w:type="character" w:customStyle="1" w:styleId="WW8Num7z3">
    <w:name w:val="WW8Num7z3"/>
    <w:rsid w:val="00912E34"/>
  </w:style>
  <w:style w:type="character" w:customStyle="1" w:styleId="WW8Num7z4">
    <w:name w:val="WW8Num7z4"/>
    <w:rsid w:val="00912E34"/>
  </w:style>
  <w:style w:type="character" w:customStyle="1" w:styleId="WW8Num7z5">
    <w:name w:val="WW8Num7z5"/>
    <w:rsid w:val="00912E34"/>
  </w:style>
  <w:style w:type="character" w:customStyle="1" w:styleId="WW8Num7z6">
    <w:name w:val="WW8Num7z6"/>
    <w:rsid w:val="00912E34"/>
  </w:style>
  <w:style w:type="character" w:customStyle="1" w:styleId="WW8Num7z7">
    <w:name w:val="WW8Num7z7"/>
    <w:rsid w:val="00912E34"/>
  </w:style>
  <w:style w:type="character" w:customStyle="1" w:styleId="WW8Num7z8">
    <w:name w:val="WW8Num7z8"/>
    <w:rsid w:val="00912E34"/>
  </w:style>
  <w:style w:type="character" w:customStyle="1" w:styleId="WW8Num8z1">
    <w:name w:val="WW8Num8z1"/>
    <w:rsid w:val="00912E34"/>
  </w:style>
  <w:style w:type="character" w:customStyle="1" w:styleId="WW8Num8z2">
    <w:name w:val="WW8Num8z2"/>
    <w:rsid w:val="00912E34"/>
  </w:style>
  <w:style w:type="character" w:customStyle="1" w:styleId="WW8Num8z3">
    <w:name w:val="WW8Num8z3"/>
    <w:rsid w:val="00912E34"/>
  </w:style>
  <w:style w:type="character" w:customStyle="1" w:styleId="WW8Num8z4">
    <w:name w:val="WW8Num8z4"/>
    <w:rsid w:val="00912E34"/>
  </w:style>
  <w:style w:type="character" w:customStyle="1" w:styleId="WW8Num8z5">
    <w:name w:val="WW8Num8z5"/>
    <w:rsid w:val="00912E34"/>
  </w:style>
  <w:style w:type="character" w:customStyle="1" w:styleId="WW8Num8z6">
    <w:name w:val="WW8Num8z6"/>
    <w:rsid w:val="00912E34"/>
  </w:style>
  <w:style w:type="character" w:customStyle="1" w:styleId="WW8Num8z7">
    <w:name w:val="WW8Num8z7"/>
    <w:rsid w:val="00912E34"/>
  </w:style>
  <w:style w:type="character" w:customStyle="1" w:styleId="WW8Num8z8">
    <w:name w:val="WW8Num8z8"/>
    <w:rsid w:val="00912E34"/>
  </w:style>
  <w:style w:type="character" w:customStyle="1" w:styleId="WW8Num9z3">
    <w:name w:val="WW8Num9z3"/>
    <w:rsid w:val="00912E34"/>
  </w:style>
  <w:style w:type="character" w:customStyle="1" w:styleId="WW8Num9z4">
    <w:name w:val="WW8Num9z4"/>
    <w:rsid w:val="00912E34"/>
  </w:style>
  <w:style w:type="character" w:customStyle="1" w:styleId="WW8Num9z5">
    <w:name w:val="WW8Num9z5"/>
    <w:rsid w:val="00912E34"/>
  </w:style>
  <w:style w:type="character" w:customStyle="1" w:styleId="WW8Num9z6">
    <w:name w:val="WW8Num9z6"/>
    <w:rsid w:val="00912E34"/>
  </w:style>
  <w:style w:type="character" w:customStyle="1" w:styleId="WW8Num9z7">
    <w:name w:val="WW8Num9z7"/>
    <w:rsid w:val="00912E34"/>
  </w:style>
  <w:style w:type="character" w:customStyle="1" w:styleId="WW8Num9z8">
    <w:name w:val="WW8Num9z8"/>
    <w:rsid w:val="00912E34"/>
  </w:style>
  <w:style w:type="character" w:customStyle="1" w:styleId="WW8Num10z3">
    <w:name w:val="WW8Num10z3"/>
    <w:rsid w:val="00912E34"/>
    <w:rPr>
      <w:rFonts w:ascii="Symbol" w:hAnsi="Symbol" w:cs="Symbol" w:hint="default"/>
    </w:rPr>
  </w:style>
  <w:style w:type="character" w:customStyle="1" w:styleId="WW8Num13z0">
    <w:name w:val="WW8Num13z0"/>
    <w:rsid w:val="00912E34"/>
    <w:rPr>
      <w:rFonts w:ascii="Symbol" w:hAnsi="Symbol" w:cs="Symbol" w:hint="default"/>
      <w:sz w:val="28"/>
      <w:szCs w:val="28"/>
    </w:rPr>
  </w:style>
  <w:style w:type="character" w:customStyle="1" w:styleId="WW8Num13z1">
    <w:name w:val="WW8Num13z1"/>
    <w:rsid w:val="00912E34"/>
    <w:rPr>
      <w:rFonts w:ascii="Courier New" w:hAnsi="Courier New" w:cs="Courier New" w:hint="default"/>
    </w:rPr>
  </w:style>
  <w:style w:type="character" w:customStyle="1" w:styleId="WW8Num13z2">
    <w:name w:val="WW8Num13z2"/>
    <w:rsid w:val="00912E34"/>
    <w:rPr>
      <w:rFonts w:ascii="Wingdings" w:hAnsi="Wingdings" w:cs="Wingdings" w:hint="default"/>
    </w:rPr>
  </w:style>
  <w:style w:type="character" w:customStyle="1" w:styleId="22">
    <w:name w:val="Основной шрифт абзаца2"/>
    <w:rsid w:val="00912E34"/>
  </w:style>
  <w:style w:type="character" w:customStyle="1" w:styleId="a7">
    <w:name w:val="Основной текст Знак"/>
    <w:rsid w:val="00912E34"/>
    <w:rPr>
      <w:rFonts w:ascii="Times New Roman" w:eastAsia="Calibri" w:hAnsi="Times New Roman" w:cs="Times New Roman"/>
      <w:sz w:val="20"/>
      <w:szCs w:val="20"/>
    </w:rPr>
  </w:style>
  <w:style w:type="character" w:customStyle="1" w:styleId="a8">
    <w:name w:val="Абзац Знак"/>
    <w:rsid w:val="00912E34"/>
    <w:rPr>
      <w:rFonts w:ascii="Times New Roman" w:eastAsia="Times New Roman" w:hAnsi="Times New Roman" w:cs="Times New Roman"/>
      <w:sz w:val="24"/>
      <w:szCs w:val="24"/>
    </w:rPr>
  </w:style>
  <w:style w:type="character" w:customStyle="1" w:styleId="13">
    <w:name w:val="Основной шрифт абзаца1"/>
    <w:rsid w:val="00912E34"/>
  </w:style>
  <w:style w:type="character" w:customStyle="1" w:styleId="a9">
    <w:name w:val="Верхний колонтитул Знак"/>
    <w:uiPriority w:val="99"/>
    <w:rsid w:val="00912E34"/>
    <w:rPr>
      <w:rFonts w:ascii="Times New Roman" w:eastAsia="Times New Roman" w:hAnsi="Times New Roman" w:cs="Times New Roman"/>
      <w:sz w:val="24"/>
      <w:szCs w:val="24"/>
    </w:rPr>
  </w:style>
  <w:style w:type="character" w:customStyle="1" w:styleId="aa">
    <w:name w:val="Нижний колонтитул Знак"/>
    <w:rsid w:val="00912E34"/>
    <w:rPr>
      <w:rFonts w:ascii="Times New Roman" w:eastAsia="Times New Roman" w:hAnsi="Times New Roman" w:cs="Times New Roman"/>
      <w:sz w:val="24"/>
      <w:szCs w:val="24"/>
    </w:rPr>
  </w:style>
  <w:style w:type="character" w:customStyle="1" w:styleId="ab">
    <w:name w:val="Текст выноски Знак"/>
    <w:rsid w:val="00912E34"/>
    <w:rPr>
      <w:rFonts w:ascii="Segoe UI" w:eastAsia="Times New Roman" w:hAnsi="Segoe UI" w:cs="Segoe UI"/>
      <w:sz w:val="18"/>
      <w:szCs w:val="18"/>
    </w:rPr>
  </w:style>
  <w:style w:type="character" w:customStyle="1" w:styleId="apple-converted-space">
    <w:name w:val="apple-converted-space"/>
    <w:basedOn w:val="22"/>
    <w:rsid w:val="00912E34"/>
  </w:style>
  <w:style w:type="character" w:customStyle="1" w:styleId="S0">
    <w:name w:val="S_Обычный Знак"/>
    <w:rsid w:val="00912E34"/>
    <w:rPr>
      <w:rFonts w:ascii="Arial" w:eastAsia="Times New Roman" w:hAnsi="Arial" w:cs="Arial"/>
      <w:sz w:val="24"/>
      <w:szCs w:val="24"/>
    </w:rPr>
  </w:style>
  <w:style w:type="character" w:customStyle="1" w:styleId="23">
    <w:name w:val="Название объекта Знак2"/>
    <w:rsid w:val="00912E34"/>
    <w:rPr>
      <w:rFonts w:ascii="Times New Roman" w:eastAsia="Times New Roman" w:hAnsi="Times New Roman" w:cs="Times New Roman"/>
      <w:bCs/>
      <w:sz w:val="24"/>
      <w:szCs w:val="28"/>
      <w:lang w:val="x-none"/>
    </w:rPr>
  </w:style>
  <w:style w:type="character" w:customStyle="1" w:styleId="ConsNonformat">
    <w:name w:val="ConsNonformat Знак"/>
    <w:rsid w:val="00912E34"/>
    <w:rPr>
      <w:rFonts w:ascii="Courier New" w:eastAsia="Times New Roman" w:hAnsi="Courier New" w:cs="Courier New"/>
      <w:sz w:val="20"/>
      <w:szCs w:val="20"/>
    </w:rPr>
  </w:style>
  <w:style w:type="character" w:styleId="ac">
    <w:name w:val="Strong"/>
    <w:qFormat/>
    <w:rsid w:val="00912E34"/>
    <w:rPr>
      <w:b/>
      <w:bCs/>
    </w:rPr>
  </w:style>
  <w:style w:type="character" w:customStyle="1" w:styleId="ad">
    <w:name w:val="Текст сноски Знак"/>
    <w:rsid w:val="00912E34"/>
    <w:rPr>
      <w:rFonts w:ascii="Arial" w:eastAsia="Times New Roman" w:hAnsi="Arial" w:cs="Arial"/>
      <w:sz w:val="20"/>
      <w:szCs w:val="20"/>
    </w:rPr>
  </w:style>
  <w:style w:type="character" w:customStyle="1" w:styleId="ae">
    <w:name w:val="Символ сноски"/>
    <w:rsid w:val="00912E34"/>
    <w:rPr>
      <w:vertAlign w:val="superscript"/>
    </w:rPr>
  </w:style>
  <w:style w:type="character" w:styleId="af">
    <w:name w:val="page number"/>
    <w:rsid w:val="00912E34"/>
  </w:style>
  <w:style w:type="character" w:customStyle="1" w:styleId="grame">
    <w:name w:val="grame"/>
    <w:rsid w:val="00912E34"/>
  </w:style>
  <w:style w:type="character" w:customStyle="1" w:styleId="af0">
    <w:name w:val="Текст Знак"/>
    <w:rsid w:val="00912E34"/>
    <w:rPr>
      <w:rFonts w:ascii="Courier New" w:eastAsia="Times New Roman" w:hAnsi="Courier New" w:cs="Courier New"/>
      <w:sz w:val="20"/>
      <w:szCs w:val="20"/>
    </w:rPr>
  </w:style>
  <w:style w:type="character" w:customStyle="1" w:styleId="spelle">
    <w:name w:val="spelle"/>
    <w:rsid w:val="00912E34"/>
  </w:style>
  <w:style w:type="character" w:customStyle="1" w:styleId="HTML">
    <w:name w:val="Стандартный HTML Знак"/>
    <w:rsid w:val="00912E34"/>
    <w:rPr>
      <w:rFonts w:ascii="Courier New" w:eastAsia="Times New Roman" w:hAnsi="Courier New" w:cs="Courier New"/>
      <w:color w:val="000000"/>
      <w:sz w:val="20"/>
      <w:szCs w:val="20"/>
    </w:rPr>
  </w:style>
  <w:style w:type="character" w:customStyle="1" w:styleId="f">
    <w:name w:val="f"/>
    <w:rsid w:val="00912E34"/>
  </w:style>
  <w:style w:type="character" w:customStyle="1" w:styleId="af1">
    <w:name w:val="Основной текст с отступом Знак"/>
    <w:rsid w:val="00912E34"/>
    <w:rPr>
      <w:rFonts w:ascii="Arial" w:eastAsia="Times New Roman" w:hAnsi="Arial" w:cs="Arial"/>
      <w:sz w:val="24"/>
      <w:szCs w:val="24"/>
    </w:rPr>
  </w:style>
  <w:style w:type="character" w:customStyle="1" w:styleId="24">
    <w:name w:val="Основной текст с отступом 2 Знак"/>
    <w:rsid w:val="00912E34"/>
    <w:rPr>
      <w:rFonts w:ascii="Arial" w:eastAsia="Times New Roman" w:hAnsi="Arial" w:cs="Arial"/>
      <w:sz w:val="24"/>
      <w:szCs w:val="24"/>
    </w:rPr>
  </w:style>
  <w:style w:type="character" w:customStyle="1" w:styleId="25">
    <w:name w:val="Основной текст 2 Знак"/>
    <w:rsid w:val="00912E34"/>
    <w:rPr>
      <w:rFonts w:ascii="Arial" w:eastAsia="Times New Roman" w:hAnsi="Arial" w:cs="Arial"/>
      <w:sz w:val="24"/>
      <w:szCs w:val="24"/>
    </w:rPr>
  </w:style>
  <w:style w:type="character" w:customStyle="1" w:styleId="S1">
    <w:name w:val="S_Маркированный Знак1"/>
    <w:rsid w:val="00912E34"/>
    <w:rPr>
      <w:sz w:val="24"/>
      <w:szCs w:val="24"/>
    </w:rPr>
  </w:style>
  <w:style w:type="character" w:customStyle="1" w:styleId="S2">
    <w:name w:val="S_Таблица Знак"/>
    <w:rsid w:val="00912E34"/>
    <w:rPr>
      <w:rFonts w:ascii="Arial" w:eastAsia="Times New Roman" w:hAnsi="Arial" w:cs="Arial"/>
      <w:color w:val="008000"/>
      <w:sz w:val="24"/>
      <w:szCs w:val="24"/>
    </w:rPr>
  </w:style>
  <w:style w:type="character" w:customStyle="1" w:styleId="S3">
    <w:name w:val="S_Обычный в таблице Знак"/>
    <w:rsid w:val="00912E34"/>
    <w:rPr>
      <w:sz w:val="24"/>
      <w:szCs w:val="24"/>
      <w:lang w:val="x-none"/>
    </w:rPr>
  </w:style>
  <w:style w:type="character" w:customStyle="1" w:styleId="af2">
    <w:name w:val="Текст примечания Знак"/>
    <w:rsid w:val="00912E34"/>
    <w:rPr>
      <w:rFonts w:ascii="Arial" w:eastAsia="Times New Roman" w:hAnsi="Arial" w:cs="Arial"/>
      <w:sz w:val="20"/>
      <w:szCs w:val="20"/>
    </w:rPr>
  </w:style>
  <w:style w:type="character" w:customStyle="1" w:styleId="32">
    <w:name w:val="Основной текст с отступом 3 Знак"/>
    <w:rsid w:val="00912E34"/>
    <w:rPr>
      <w:rFonts w:ascii="Arial" w:eastAsia="Times New Roman" w:hAnsi="Arial" w:cs="Arial"/>
      <w:sz w:val="16"/>
      <w:szCs w:val="16"/>
    </w:rPr>
  </w:style>
  <w:style w:type="character" w:customStyle="1" w:styleId="FontStyle11">
    <w:name w:val="Font Style11"/>
    <w:rsid w:val="00912E34"/>
    <w:rPr>
      <w:rFonts w:ascii="Times New Roman" w:hAnsi="Times New Roman" w:cs="Times New Roman"/>
      <w:sz w:val="26"/>
      <w:szCs w:val="26"/>
    </w:rPr>
  </w:style>
  <w:style w:type="character" w:customStyle="1" w:styleId="apple-style-span">
    <w:name w:val="apple-style-span"/>
    <w:rsid w:val="00912E34"/>
  </w:style>
  <w:style w:type="character" w:customStyle="1" w:styleId="text11">
    <w:name w:val="text11"/>
    <w:rsid w:val="00912E34"/>
    <w:rPr>
      <w:b/>
      <w:bCs/>
      <w:color w:val="333333"/>
      <w:sz w:val="20"/>
      <w:szCs w:val="20"/>
      <w:u w:val="single"/>
    </w:rPr>
  </w:style>
  <w:style w:type="character" w:customStyle="1" w:styleId="highlighthighlightactive">
    <w:name w:val="highlight highlight_active"/>
    <w:rsid w:val="00912E34"/>
  </w:style>
  <w:style w:type="character" w:customStyle="1" w:styleId="Normal">
    <w:name w:val="Normal Знак"/>
    <w:rsid w:val="00912E34"/>
    <w:rPr>
      <w:sz w:val="24"/>
      <w:szCs w:val="24"/>
      <w:lang w:val="ru-RU"/>
    </w:rPr>
  </w:style>
  <w:style w:type="character" w:customStyle="1" w:styleId="Normal10-022">
    <w:name w:val="Стиль Normal + 10 пт полужирный По центру Слева:  -02 см Справ...2 Знак"/>
    <w:rsid w:val="00912E34"/>
    <w:rPr>
      <w:rFonts w:ascii="Times New Roman" w:eastAsia="Times New Roman" w:hAnsi="Times New Roman" w:cs="Times New Roman"/>
      <w:b/>
      <w:bCs/>
      <w:sz w:val="24"/>
      <w:szCs w:val="24"/>
    </w:rPr>
  </w:style>
  <w:style w:type="character" w:customStyle="1" w:styleId="FontStyle88">
    <w:name w:val="Font Style88"/>
    <w:rsid w:val="00912E34"/>
    <w:rPr>
      <w:rFonts w:ascii="Times New Roman" w:hAnsi="Times New Roman" w:cs="Times New Roman"/>
      <w:sz w:val="22"/>
      <w:szCs w:val="22"/>
    </w:rPr>
  </w:style>
  <w:style w:type="character" w:styleId="af3">
    <w:name w:val="FollowedHyperlink"/>
    <w:rsid w:val="00912E34"/>
    <w:rPr>
      <w:color w:val="800080"/>
      <w:u w:val="single"/>
    </w:rPr>
  </w:style>
  <w:style w:type="character" w:customStyle="1" w:styleId="context">
    <w:name w:val="context"/>
    <w:rsid w:val="00912E34"/>
  </w:style>
  <w:style w:type="character" w:customStyle="1" w:styleId="contextcurrent">
    <w:name w:val="context_current"/>
    <w:rsid w:val="00912E34"/>
  </w:style>
  <w:style w:type="character" w:customStyle="1" w:styleId="af4">
    <w:name w:val="Цветовое выделение"/>
    <w:rsid w:val="00912E34"/>
    <w:rPr>
      <w:b/>
      <w:bCs/>
      <w:color w:val="000080"/>
      <w:sz w:val="20"/>
      <w:szCs w:val="20"/>
    </w:rPr>
  </w:style>
  <w:style w:type="character" w:customStyle="1" w:styleId="af5">
    <w:name w:val="Подзаголовок Знак"/>
    <w:rsid w:val="00912E34"/>
    <w:rPr>
      <w:rFonts w:ascii="Times New Roman" w:eastAsia="Times New Roman" w:hAnsi="Times New Roman" w:cs="Times New Roman"/>
      <w:b/>
      <w:sz w:val="19"/>
      <w:szCs w:val="20"/>
    </w:rPr>
  </w:style>
  <w:style w:type="character" w:customStyle="1" w:styleId="af6">
    <w:name w:val="Название Знак"/>
    <w:rsid w:val="00912E34"/>
    <w:rPr>
      <w:rFonts w:ascii="Times New Roman" w:eastAsia="Times New Roman" w:hAnsi="Times New Roman" w:cs="Times New Roman"/>
      <w:b/>
      <w:sz w:val="48"/>
      <w:szCs w:val="20"/>
    </w:rPr>
  </w:style>
  <w:style w:type="character" w:styleId="af7">
    <w:name w:val="Emphasis"/>
    <w:qFormat/>
    <w:rsid w:val="00912E34"/>
    <w:rPr>
      <w:b/>
      <w:bCs/>
      <w:i/>
      <w:iCs/>
      <w:color w:val="5A5A5A"/>
    </w:rPr>
  </w:style>
  <w:style w:type="character" w:customStyle="1" w:styleId="reference">
    <w:name w:val="reference"/>
    <w:rsid w:val="00912E34"/>
    <w:rPr>
      <w:sz w:val="19"/>
      <w:szCs w:val="19"/>
    </w:rPr>
  </w:style>
  <w:style w:type="character" w:customStyle="1" w:styleId="subcaption">
    <w:name w:val="subcaption"/>
    <w:basedOn w:val="22"/>
    <w:rsid w:val="00912E34"/>
  </w:style>
  <w:style w:type="character" w:customStyle="1" w:styleId="subcaption1">
    <w:name w:val="subcaption1"/>
    <w:rsid w:val="00912E34"/>
    <w:rPr>
      <w:b w:val="0"/>
      <w:bCs w:val="0"/>
      <w:sz w:val="19"/>
      <w:szCs w:val="19"/>
    </w:rPr>
  </w:style>
  <w:style w:type="character" w:customStyle="1" w:styleId="collapsebutton2">
    <w:name w:val="collapsebutton2"/>
    <w:rsid w:val="00912E34"/>
    <w:rPr>
      <w:b w:val="0"/>
      <w:bCs w:val="0"/>
    </w:rPr>
  </w:style>
  <w:style w:type="character" w:customStyle="1" w:styleId="ConsPlusNormal">
    <w:name w:val="ConsPlusNormal Знак"/>
    <w:rsid w:val="00912E34"/>
    <w:rPr>
      <w:rFonts w:ascii="Arial" w:eastAsia="Times New Roman" w:hAnsi="Arial" w:cs="Arial"/>
      <w:sz w:val="20"/>
      <w:szCs w:val="20"/>
    </w:rPr>
  </w:style>
  <w:style w:type="character" w:customStyle="1" w:styleId="Bodytext2">
    <w:name w:val="Body text (2)"/>
    <w:rsid w:val="00912E34"/>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eastAsia="ru-RU" w:bidi="ru-RU"/>
    </w:rPr>
  </w:style>
  <w:style w:type="character" w:customStyle="1" w:styleId="Bodytext24pt">
    <w:name w:val="Body text (2) + 4 pt"/>
    <w:rsid w:val="00912E34"/>
    <w:rPr>
      <w:rFonts w:ascii="Times New Roman" w:eastAsia="Times New Roman" w:hAnsi="Times New Roman" w:cs="Times New Roman"/>
      <w:b w:val="0"/>
      <w:bCs w:val="0"/>
      <w:i w:val="0"/>
      <w:iCs w:val="0"/>
      <w:caps w:val="0"/>
      <w:smallCaps w:val="0"/>
      <w:strike w:val="0"/>
      <w:dstrike w:val="0"/>
      <w:color w:val="000000"/>
      <w:spacing w:val="0"/>
      <w:w w:val="100"/>
      <w:position w:val="0"/>
      <w:sz w:val="8"/>
      <w:szCs w:val="8"/>
      <w:u w:val="none"/>
      <w:vertAlign w:val="baseline"/>
      <w:lang w:val="ru-RU" w:eastAsia="ru-RU" w:bidi="ru-RU"/>
    </w:rPr>
  </w:style>
  <w:style w:type="character" w:customStyle="1" w:styleId="TNR14">
    <w:name w:val="TNR 14 Знак"/>
    <w:rsid w:val="00912E34"/>
    <w:rPr>
      <w:rFonts w:ascii="Times New Roman" w:hAnsi="Times New Roman" w:cs="Times New Roman"/>
      <w:sz w:val="28"/>
      <w:szCs w:val="28"/>
    </w:rPr>
  </w:style>
  <w:style w:type="character" w:customStyle="1" w:styleId="af8">
    <w:name w:val="Символ нумерации"/>
    <w:rsid w:val="00912E34"/>
  </w:style>
  <w:style w:type="character" w:customStyle="1" w:styleId="af9">
    <w:name w:val="Маркеры списка"/>
    <w:rsid w:val="00912E34"/>
    <w:rPr>
      <w:rFonts w:ascii="OpenSymbol" w:eastAsia="OpenSymbol" w:hAnsi="OpenSymbol" w:cs="OpenSymbol"/>
    </w:rPr>
  </w:style>
  <w:style w:type="paragraph" w:customStyle="1" w:styleId="14">
    <w:name w:val="Заголовок1"/>
    <w:basedOn w:val="a0"/>
    <w:next w:val="afa"/>
    <w:rsid w:val="00912E34"/>
    <w:pPr>
      <w:keepNext/>
      <w:spacing w:before="240" w:after="120"/>
    </w:pPr>
    <w:rPr>
      <w:rFonts w:ascii="Arial" w:eastAsia="Microsoft YaHei" w:hAnsi="Arial" w:cs="Mangal"/>
      <w:sz w:val="28"/>
      <w:szCs w:val="28"/>
      <w:lang w:eastAsia="ar-SA"/>
    </w:rPr>
  </w:style>
  <w:style w:type="paragraph" w:styleId="afa">
    <w:name w:val="Body Text"/>
    <w:basedOn w:val="a0"/>
    <w:link w:val="15"/>
    <w:rsid w:val="00912E34"/>
    <w:pPr>
      <w:jc w:val="both"/>
    </w:pPr>
    <w:rPr>
      <w:rFonts w:ascii="Times New Roman" w:eastAsia="Calibri" w:hAnsi="Times New Roman" w:cs="Times New Roman"/>
      <w:sz w:val="20"/>
      <w:szCs w:val="20"/>
      <w:lang w:eastAsia="ar-SA"/>
    </w:rPr>
  </w:style>
  <w:style w:type="character" w:customStyle="1" w:styleId="15">
    <w:name w:val="Основной текст Знак1"/>
    <w:basedOn w:val="a1"/>
    <w:link w:val="afa"/>
    <w:rsid w:val="00912E34"/>
    <w:rPr>
      <w:rFonts w:ascii="Times New Roman" w:eastAsia="Calibri" w:hAnsi="Times New Roman" w:cs="Times New Roman"/>
      <w:sz w:val="20"/>
      <w:szCs w:val="20"/>
      <w:lang w:eastAsia="ar-SA"/>
    </w:rPr>
  </w:style>
  <w:style w:type="paragraph" w:styleId="afb">
    <w:name w:val="List"/>
    <w:basedOn w:val="a0"/>
    <w:rsid w:val="00912E34"/>
    <w:pPr>
      <w:ind w:left="283" w:hanging="283"/>
    </w:pPr>
    <w:rPr>
      <w:rFonts w:ascii="Times New Roman" w:eastAsia="Times New Roman" w:hAnsi="Times New Roman" w:cs="Times New Roman"/>
      <w:sz w:val="24"/>
      <w:szCs w:val="24"/>
      <w:lang w:eastAsia="ar-SA"/>
    </w:rPr>
  </w:style>
  <w:style w:type="paragraph" w:customStyle="1" w:styleId="26">
    <w:name w:val="Название2"/>
    <w:basedOn w:val="a0"/>
    <w:rsid w:val="00912E34"/>
    <w:pPr>
      <w:suppressLineNumbers/>
      <w:suppressAutoHyphens/>
      <w:spacing w:before="120" w:after="120" w:line="276" w:lineRule="auto"/>
    </w:pPr>
    <w:rPr>
      <w:rFonts w:ascii="Times New Roman" w:eastAsia="Calibri" w:hAnsi="Times New Roman" w:cs="Mangal"/>
      <w:i/>
      <w:iCs/>
      <w:sz w:val="24"/>
      <w:szCs w:val="24"/>
      <w:lang w:eastAsia="ar-SA"/>
    </w:rPr>
  </w:style>
  <w:style w:type="paragraph" w:customStyle="1" w:styleId="27">
    <w:name w:val="Указатель2"/>
    <w:basedOn w:val="a0"/>
    <w:rsid w:val="00912E34"/>
    <w:pPr>
      <w:suppressLineNumbers/>
      <w:suppressAutoHyphens/>
      <w:spacing w:after="200" w:line="276" w:lineRule="auto"/>
    </w:pPr>
    <w:rPr>
      <w:rFonts w:ascii="Times New Roman" w:eastAsia="Calibri" w:hAnsi="Times New Roman" w:cs="Mangal"/>
      <w:sz w:val="28"/>
      <w:szCs w:val="28"/>
      <w:lang w:eastAsia="ar-SA"/>
    </w:rPr>
  </w:style>
  <w:style w:type="paragraph" w:customStyle="1" w:styleId="ConsPlusNormal0">
    <w:name w:val="ConsPlusNormal"/>
    <w:rsid w:val="00912E34"/>
    <w:pPr>
      <w:widowControl w:val="0"/>
      <w:suppressAutoHyphens/>
      <w:autoSpaceDE w:val="0"/>
      <w:spacing w:after="0" w:line="240" w:lineRule="auto"/>
    </w:pPr>
    <w:rPr>
      <w:rFonts w:ascii="Times New Roman" w:eastAsia="Times New Roman" w:hAnsi="Times New Roman" w:cs="Times New Roman"/>
      <w:sz w:val="24"/>
      <w:szCs w:val="20"/>
      <w:lang w:eastAsia="ar-SA"/>
    </w:rPr>
  </w:style>
  <w:style w:type="paragraph" w:customStyle="1" w:styleId="ConsPlusTitle">
    <w:name w:val="ConsPlusTitle"/>
    <w:rsid w:val="00912E34"/>
    <w:pPr>
      <w:widowControl w:val="0"/>
      <w:suppressAutoHyphens/>
      <w:autoSpaceDE w:val="0"/>
      <w:spacing w:after="0" w:line="240" w:lineRule="auto"/>
    </w:pPr>
    <w:rPr>
      <w:rFonts w:ascii="Times New Roman" w:eastAsia="Times New Roman" w:hAnsi="Times New Roman" w:cs="Times New Roman"/>
      <w:b/>
      <w:sz w:val="24"/>
      <w:szCs w:val="20"/>
      <w:lang w:eastAsia="ar-SA"/>
    </w:rPr>
  </w:style>
  <w:style w:type="paragraph" w:styleId="afc">
    <w:name w:val="List Paragraph"/>
    <w:basedOn w:val="a0"/>
    <w:uiPriority w:val="34"/>
    <w:qFormat/>
    <w:rsid w:val="00912E34"/>
    <w:pPr>
      <w:spacing w:line="360" w:lineRule="auto"/>
      <w:ind w:left="720" w:firstLine="680"/>
      <w:jc w:val="both"/>
    </w:pPr>
    <w:rPr>
      <w:rFonts w:ascii="Calibri" w:eastAsia="Calibri" w:hAnsi="Calibri" w:cs="Calibri"/>
      <w:lang w:eastAsia="ar-SA"/>
    </w:rPr>
  </w:style>
  <w:style w:type="paragraph" w:customStyle="1" w:styleId="a">
    <w:name w:val="Списки"/>
    <w:basedOn w:val="a0"/>
    <w:rsid w:val="00912E34"/>
    <w:pPr>
      <w:numPr>
        <w:numId w:val="7"/>
      </w:numPr>
      <w:suppressAutoHyphens/>
      <w:spacing w:line="360" w:lineRule="auto"/>
      <w:jc w:val="both"/>
    </w:pPr>
    <w:rPr>
      <w:rFonts w:ascii="Times New Roman" w:eastAsia="Calibri" w:hAnsi="Times New Roman" w:cs="Times New Roman"/>
      <w:sz w:val="28"/>
      <w:szCs w:val="28"/>
      <w:lang w:val="x-none" w:eastAsia="ar-SA"/>
    </w:rPr>
  </w:style>
  <w:style w:type="paragraph" w:customStyle="1" w:styleId="ConsPlusNormal1">
    <w:name w:val="ConsPlusNormal"/>
    <w:rsid w:val="00912E34"/>
    <w:pPr>
      <w:widowControl w:val="0"/>
      <w:suppressAutoHyphens/>
      <w:autoSpaceDE w:val="0"/>
      <w:spacing w:after="0" w:line="240" w:lineRule="auto"/>
    </w:pPr>
    <w:rPr>
      <w:rFonts w:ascii="Times New Roman" w:eastAsia="Times New Roman" w:hAnsi="Times New Roman" w:cs="Times New Roman"/>
      <w:kern w:val="1"/>
      <w:sz w:val="24"/>
      <w:szCs w:val="24"/>
      <w:lang w:eastAsia="hi-IN" w:bidi="hi-IN"/>
    </w:rPr>
  </w:style>
  <w:style w:type="paragraph" w:customStyle="1" w:styleId="100">
    <w:name w:val="Табличный_слева_10"/>
    <w:basedOn w:val="a0"/>
    <w:rsid w:val="00912E34"/>
    <w:rPr>
      <w:rFonts w:ascii="Times New Roman" w:eastAsia="Times New Roman" w:hAnsi="Times New Roman" w:cs="Times New Roman"/>
      <w:sz w:val="20"/>
      <w:szCs w:val="24"/>
      <w:lang w:eastAsia="ar-SA"/>
    </w:rPr>
  </w:style>
  <w:style w:type="paragraph" w:customStyle="1" w:styleId="TNR140">
    <w:name w:val="TNR 14"/>
    <w:basedOn w:val="a0"/>
    <w:rsid w:val="00912E34"/>
    <w:pPr>
      <w:suppressAutoHyphens/>
      <w:spacing w:line="360" w:lineRule="auto"/>
      <w:ind w:firstLine="708"/>
      <w:jc w:val="both"/>
    </w:pPr>
    <w:rPr>
      <w:rFonts w:ascii="Times New Roman" w:eastAsia="Calibri" w:hAnsi="Times New Roman" w:cs="Times New Roman"/>
      <w:sz w:val="28"/>
      <w:szCs w:val="28"/>
      <w:lang w:eastAsia="ar-SA"/>
    </w:rPr>
  </w:style>
  <w:style w:type="paragraph" w:customStyle="1" w:styleId="16">
    <w:name w:val="Название объекта1"/>
    <w:basedOn w:val="a0"/>
    <w:next w:val="a0"/>
    <w:rsid w:val="00912E34"/>
    <w:pPr>
      <w:widowControl w:val="0"/>
      <w:spacing w:before="120" w:after="120" w:line="276" w:lineRule="auto"/>
      <w:jc w:val="right"/>
    </w:pPr>
    <w:rPr>
      <w:rFonts w:ascii="Times New Roman" w:eastAsia="Times New Roman" w:hAnsi="Times New Roman" w:cs="Times New Roman"/>
      <w:bCs/>
      <w:sz w:val="24"/>
      <w:szCs w:val="28"/>
      <w:lang w:val="x-none" w:eastAsia="ar-SA"/>
    </w:rPr>
  </w:style>
  <w:style w:type="paragraph" w:customStyle="1" w:styleId="17">
    <w:name w:val="Название1"/>
    <w:basedOn w:val="a0"/>
    <w:rsid w:val="00912E34"/>
    <w:pPr>
      <w:suppressLineNumbers/>
      <w:spacing w:before="120" w:after="120"/>
    </w:pPr>
    <w:rPr>
      <w:rFonts w:ascii="Times New Roman" w:eastAsia="Times New Roman" w:hAnsi="Times New Roman" w:cs="Mangal"/>
      <w:i/>
      <w:iCs/>
      <w:sz w:val="24"/>
      <w:szCs w:val="24"/>
      <w:lang w:eastAsia="ar-SA"/>
    </w:rPr>
  </w:style>
  <w:style w:type="paragraph" w:customStyle="1" w:styleId="18">
    <w:name w:val="Указатель1"/>
    <w:basedOn w:val="a0"/>
    <w:rsid w:val="00912E34"/>
    <w:pPr>
      <w:suppressLineNumbers/>
    </w:pPr>
    <w:rPr>
      <w:rFonts w:ascii="Times New Roman" w:eastAsia="Times New Roman" w:hAnsi="Times New Roman" w:cs="Mangal"/>
      <w:sz w:val="24"/>
      <w:szCs w:val="24"/>
      <w:lang w:eastAsia="ar-SA"/>
    </w:rPr>
  </w:style>
  <w:style w:type="paragraph" w:customStyle="1" w:styleId="afd">
    <w:name w:val="Содержимое таблицы"/>
    <w:basedOn w:val="a0"/>
    <w:rsid w:val="00912E34"/>
    <w:pPr>
      <w:suppressLineNumbers/>
      <w:suppressAutoHyphens/>
    </w:pPr>
    <w:rPr>
      <w:rFonts w:ascii="Times New Roman" w:eastAsia="Times New Roman" w:hAnsi="Times New Roman" w:cs="Times New Roman"/>
      <w:sz w:val="24"/>
      <w:szCs w:val="24"/>
      <w:lang w:eastAsia="ar-SA"/>
    </w:rPr>
  </w:style>
  <w:style w:type="paragraph" w:customStyle="1" w:styleId="afe">
    <w:name w:val="Абзац"/>
    <w:basedOn w:val="a0"/>
    <w:rsid w:val="00912E34"/>
    <w:pPr>
      <w:spacing w:line="360" w:lineRule="auto"/>
      <w:ind w:firstLine="567"/>
      <w:jc w:val="both"/>
    </w:pPr>
    <w:rPr>
      <w:rFonts w:ascii="Times New Roman" w:eastAsia="Times New Roman" w:hAnsi="Times New Roman" w:cs="Times New Roman"/>
      <w:sz w:val="24"/>
      <w:szCs w:val="24"/>
      <w:lang w:eastAsia="ar-SA"/>
    </w:rPr>
  </w:style>
  <w:style w:type="paragraph" w:customStyle="1" w:styleId="ConsPlusNonformat">
    <w:name w:val="ConsPlusNonformat"/>
    <w:rsid w:val="00912E34"/>
    <w:pPr>
      <w:suppressAutoHyphens/>
      <w:autoSpaceDE w:val="0"/>
      <w:spacing w:after="0" w:line="240" w:lineRule="auto"/>
    </w:pPr>
    <w:rPr>
      <w:rFonts w:ascii="Courier New" w:eastAsia="Arial" w:hAnsi="Courier New" w:cs="Courier New"/>
      <w:sz w:val="20"/>
      <w:szCs w:val="20"/>
      <w:lang w:eastAsia="ar-SA"/>
    </w:rPr>
  </w:style>
  <w:style w:type="paragraph" w:styleId="aff">
    <w:name w:val="header"/>
    <w:basedOn w:val="a0"/>
    <w:link w:val="19"/>
    <w:uiPriority w:val="99"/>
    <w:rsid w:val="00912E34"/>
    <w:rPr>
      <w:rFonts w:ascii="Times New Roman" w:eastAsia="Times New Roman" w:hAnsi="Times New Roman" w:cs="Times New Roman"/>
      <w:sz w:val="24"/>
      <w:szCs w:val="24"/>
      <w:lang w:eastAsia="ar-SA"/>
    </w:rPr>
  </w:style>
  <w:style w:type="character" w:customStyle="1" w:styleId="19">
    <w:name w:val="Верхний колонтитул Знак1"/>
    <w:basedOn w:val="a1"/>
    <w:link w:val="aff"/>
    <w:rsid w:val="00912E34"/>
    <w:rPr>
      <w:rFonts w:ascii="Times New Roman" w:eastAsia="Times New Roman" w:hAnsi="Times New Roman" w:cs="Times New Roman"/>
      <w:sz w:val="24"/>
      <w:szCs w:val="24"/>
      <w:lang w:eastAsia="ar-SA"/>
    </w:rPr>
  </w:style>
  <w:style w:type="paragraph" w:styleId="aff0">
    <w:name w:val="footer"/>
    <w:basedOn w:val="a0"/>
    <w:link w:val="1a"/>
    <w:rsid w:val="00912E34"/>
    <w:rPr>
      <w:rFonts w:ascii="Times New Roman" w:eastAsia="Times New Roman" w:hAnsi="Times New Roman" w:cs="Times New Roman"/>
      <w:sz w:val="24"/>
      <w:szCs w:val="24"/>
      <w:lang w:eastAsia="ar-SA"/>
    </w:rPr>
  </w:style>
  <w:style w:type="character" w:customStyle="1" w:styleId="1a">
    <w:name w:val="Нижний колонтитул Знак1"/>
    <w:basedOn w:val="a1"/>
    <w:link w:val="aff0"/>
    <w:rsid w:val="00912E34"/>
    <w:rPr>
      <w:rFonts w:ascii="Times New Roman" w:eastAsia="Times New Roman" w:hAnsi="Times New Roman" w:cs="Times New Roman"/>
      <w:sz w:val="24"/>
      <w:szCs w:val="24"/>
      <w:lang w:eastAsia="ar-SA"/>
    </w:rPr>
  </w:style>
  <w:style w:type="paragraph" w:styleId="aff1">
    <w:name w:val="Balloon Text"/>
    <w:basedOn w:val="a0"/>
    <w:link w:val="1b"/>
    <w:rsid w:val="00912E34"/>
    <w:rPr>
      <w:rFonts w:ascii="Segoe UI" w:eastAsia="Times New Roman" w:hAnsi="Segoe UI" w:cs="Segoe UI"/>
      <w:sz w:val="18"/>
      <w:szCs w:val="18"/>
      <w:lang w:eastAsia="ar-SA"/>
    </w:rPr>
  </w:style>
  <w:style w:type="character" w:customStyle="1" w:styleId="1b">
    <w:name w:val="Текст выноски Знак1"/>
    <w:basedOn w:val="a1"/>
    <w:link w:val="aff1"/>
    <w:rsid w:val="00912E34"/>
    <w:rPr>
      <w:rFonts w:ascii="Segoe UI" w:eastAsia="Times New Roman" w:hAnsi="Segoe UI" w:cs="Segoe UI"/>
      <w:sz w:val="18"/>
      <w:szCs w:val="18"/>
      <w:lang w:eastAsia="ar-SA"/>
    </w:rPr>
  </w:style>
  <w:style w:type="paragraph" w:customStyle="1" w:styleId="Default">
    <w:name w:val="Default"/>
    <w:rsid w:val="00912E34"/>
    <w:pPr>
      <w:suppressAutoHyphens/>
      <w:autoSpaceDE w:val="0"/>
      <w:spacing w:after="0" w:line="240" w:lineRule="auto"/>
    </w:pPr>
    <w:rPr>
      <w:rFonts w:ascii="Times New Roman" w:eastAsia="Calibri" w:hAnsi="Times New Roman" w:cs="Times New Roman"/>
      <w:color w:val="000000"/>
      <w:sz w:val="24"/>
      <w:szCs w:val="24"/>
      <w:lang w:eastAsia="ar-SA"/>
    </w:rPr>
  </w:style>
  <w:style w:type="paragraph" w:styleId="aff2">
    <w:name w:val="Normal (Web)"/>
    <w:basedOn w:val="a0"/>
    <w:rsid w:val="00912E34"/>
    <w:pPr>
      <w:spacing w:before="280" w:after="280"/>
    </w:pPr>
    <w:rPr>
      <w:rFonts w:ascii="Arial" w:eastAsia="Times New Roman" w:hAnsi="Arial" w:cs="Arial"/>
      <w:sz w:val="24"/>
      <w:szCs w:val="24"/>
      <w:lang w:eastAsia="ar-SA"/>
    </w:rPr>
  </w:style>
  <w:style w:type="paragraph" w:customStyle="1" w:styleId="S4">
    <w:name w:val="S_Обычный"/>
    <w:basedOn w:val="a0"/>
    <w:rsid w:val="00912E34"/>
    <w:pPr>
      <w:spacing w:line="360" w:lineRule="auto"/>
      <w:ind w:firstLine="709"/>
      <w:jc w:val="both"/>
    </w:pPr>
    <w:rPr>
      <w:rFonts w:ascii="Arial" w:eastAsia="Times New Roman" w:hAnsi="Arial" w:cs="Arial"/>
      <w:sz w:val="24"/>
      <w:szCs w:val="24"/>
      <w:lang w:eastAsia="ar-SA"/>
    </w:rPr>
  </w:style>
  <w:style w:type="paragraph" w:styleId="33">
    <w:name w:val="toc 3"/>
    <w:basedOn w:val="a0"/>
    <w:rsid w:val="00912E34"/>
    <w:pPr>
      <w:widowControl w:val="0"/>
      <w:spacing w:before="141"/>
      <w:ind w:left="1297" w:hanging="718"/>
    </w:pPr>
    <w:rPr>
      <w:rFonts w:ascii="Times New Roman" w:eastAsia="Times New Roman" w:hAnsi="Times New Roman" w:cs="Times New Roman"/>
      <w:sz w:val="24"/>
      <w:szCs w:val="24"/>
      <w:lang w:val="en-US" w:eastAsia="ar-SA"/>
    </w:rPr>
  </w:style>
  <w:style w:type="paragraph" w:customStyle="1" w:styleId="S">
    <w:name w:val="S_Нумерованный"/>
    <w:basedOn w:val="a0"/>
    <w:rsid w:val="00912E34"/>
    <w:pPr>
      <w:numPr>
        <w:numId w:val="5"/>
      </w:numPr>
      <w:spacing w:line="360" w:lineRule="auto"/>
      <w:ind w:left="0" w:firstLine="709"/>
      <w:jc w:val="both"/>
    </w:pPr>
    <w:rPr>
      <w:rFonts w:ascii="Times New Roman" w:eastAsia="Times New Roman" w:hAnsi="Times New Roman" w:cs="Times New Roman"/>
      <w:sz w:val="24"/>
      <w:szCs w:val="24"/>
      <w:lang w:val="x-none" w:eastAsia="ar-SA"/>
    </w:rPr>
  </w:style>
  <w:style w:type="paragraph" w:customStyle="1" w:styleId="ConsNonformat0">
    <w:name w:val="ConsNonformat"/>
    <w:rsid w:val="00912E34"/>
    <w:pPr>
      <w:widowControl w:val="0"/>
      <w:suppressAutoHyphens/>
      <w:autoSpaceDE w:val="0"/>
      <w:spacing w:after="0" w:line="240" w:lineRule="auto"/>
      <w:ind w:right="19772"/>
    </w:pPr>
    <w:rPr>
      <w:rFonts w:ascii="Courier New" w:eastAsia="Times New Roman" w:hAnsi="Courier New" w:cs="Courier New"/>
      <w:sz w:val="20"/>
      <w:szCs w:val="20"/>
      <w:lang w:eastAsia="ar-SA"/>
    </w:rPr>
  </w:style>
  <w:style w:type="paragraph" w:customStyle="1" w:styleId="ConsPlusCell">
    <w:name w:val="ConsPlusCell"/>
    <w:rsid w:val="00912E3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styleId="1c">
    <w:name w:val="toc 1"/>
    <w:basedOn w:val="a0"/>
    <w:rsid w:val="00912E34"/>
    <w:pPr>
      <w:widowControl w:val="0"/>
      <w:spacing w:before="104"/>
      <w:ind w:left="120"/>
    </w:pPr>
    <w:rPr>
      <w:rFonts w:ascii="Times New Roman" w:eastAsia="Times New Roman" w:hAnsi="Times New Roman" w:cs="Times New Roman"/>
      <w:sz w:val="24"/>
      <w:szCs w:val="24"/>
      <w:lang w:val="en-US" w:eastAsia="ar-SA"/>
    </w:rPr>
  </w:style>
  <w:style w:type="paragraph" w:styleId="28">
    <w:name w:val="toc 2"/>
    <w:basedOn w:val="a0"/>
    <w:rsid w:val="00912E34"/>
    <w:pPr>
      <w:widowControl w:val="0"/>
      <w:spacing w:before="141"/>
      <w:ind w:left="360" w:hanging="579"/>
    </w:pPr>
    <w:rPr>
      <w:rFonts w:ascii="Times New Roman" w:eastAsia="Times New Roman" w:hAnsi="Times New Roman" w:cs="Times New Roman"/>
      <w:sz w:val="24"/>
      <w:szCs w:val="24"/>
      <w:lang w:val="en-US" w:eastAsia="ar-SA"/>
    </w:rPr>
  </w:style>
  <w:style w:type="paragraph" w:styleId="41">
    <w:name w:val="toc 4"/>
    <w:basedOn w:val="a0"/>
    <w:rsid w:val="00912E34"/>
    <w:pPr>
      <w:widowControl w:val="0"/>
      <w:spacing w:before="137"/>
      <w:ind w:left="1000" w:hanging="862"/>
    </w:pPr>
    <w:rPr>
      <w:rFonts w:ascii="Times New Roman" w:eastAsia="Times New Roman" w:hAnsi="Times New Roman" w:cs="Times New Roman"/>
      <w:sz w:val="24"/>
      <w:szCs w:val="24"/>
      <w:lang w:val="en-US" w:eastAsia="ar-SA"/>
    </w:rPr>
  </w:style>
  <w:style w:type="paragraph" w:customStyle="1" w:styleId="TableParagraph">
    <w:name w:val="Table Paragraph"/>
    <w:basedOn w:val="a0"/>
    <w:rsid w:val="00912E34"/>
    <w:pPr>
      <w:widowControl w:val="0"/>
    </w:pPr>
    <w:rPr>
      <w:rFonts w:ascii="Calibri" w:eastAsia="Calibri" w:hAnsi="Calibri" w:cs="Calibri"/>
      <w:lang w:val="en-US" w:eastAsia="ar-SA"/>
    </w:rPr>
  </w:style>
  <w:style w:type="paragraph" w:customStyle="1" w:styleId="u">
    <w:name w:val="u"/>
    <w:basedOn w:val="a0"/>
    <w:rsid w:val="00912E34"/>
    <w:pPr>
      <w:spacing w:before="280" w:after="280"/>
    </w:pPr>
    <w:rPr>
      <w:rFonts w:ascii="Times New Roman" w:eastAsia="Times New Roman" w:hAnsi="Times New Roman" w:cs="Times New Roman"/>
      <w:sz w:val="24"/>
      <w:szCs w:val="24"/>
      <w:lang w:eastAsia="ar-SA"/>
    </w:rPr>
  </w:style>
  <w:style w:type="paragraph" w:customStyle="1" w:styleId="formattext">
    <w:name w:val="format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1d">
    <w:name w:val="Знак1 Знак Знак Знак Знак Знак Знак"/>
    <w:basedOn w:val="a0"/>
    <w:rsid w:val="00912E34"/>
    <w:pPr>
      <w:spacing w:after="160" w:line="240" w:lineRule="exact"/>
    </w:pPr>
    <w:rPr>
      <w:rFonts w:ascii="Verdana" w:eastAsia="Times New Roman" w:hAnsi="Verdana" w:cs="Verdana"/>
      <w:sz w:val="24"/>
      <w:szCs w:val="24"/>
      <w:lang w:val="en-US" w:eastAsia="ar-SA"/>
    </w:rPr>
  </w:style>
  <w:style w:type="paragraph" w:customStyle="1" w:styleId="aff3">
    <w:name w:val="Знак"/>
    <w:basedOn w:val="a0"/>
    <w:rsid w:val="00912E34"/>
    <w:pPr>
      <w:spacing w:line="240" w:lineRule="exact"/>
      <w:jc w:val="both"/>
    </w:pPr>
    <w:rPr>
      <w:rFonts w:ascii="Arial" w:eastAsia="Times New Roman" w:hAnsi="Arial" w:cs="Arial"/>
      <w:sz w:val="24"/>
      <w:szCs w:val="24"/>
      <w:lang w:val="en-US" w:eastAsia="ar-SA"/>
    </w:rPr>
  </w:style>
  <w:style w:type="paragraph" w:customStyle="1" w:styleId="ConsNormal">
    <w:name w:val="ConsNormal"/>
    <w:rsid w:val="00912E34"/>
    <w:pPr>
      <w:widowControl w:val="0"/>
      <w:suppressAutoHyphens/>
      <w:autoSpaceDE w:val="0"/>
      <w:spacing w:after="0" w:line="240" w:lineRule="auto"/>
      <w:ind w:right="19772" w:firstLine="720"/>
    </w:pPr>
    <w:rPr>
      <w:rFonts w:ascii="Arial" w:eastAsia="Times New Roman" w:hAnsi="Arial" w:cs="Arial"/>
      <w:sz w:val="20"/>
      <w:szCs w:val="20"/>
      <w:lang w:eastAsia="ar-SA"/>
    </w:rPr>
  </w:style>
  <w:style w:type="paragraph" w:styleId="aff4">
    <w:name w:val="footnote text"/>
    <w:basedOn w:val="a0"/>
    <w:link w:val="1e"/>
    <w:rsid w:val="00912E34"/>
    <w:rPr>
      <w:rFonts w:ascii="Arial" w:eastAsia="Times New Roman" w:hAnsi="Arial" w:cs="Arial"/>
      <w:sz w:val="20"/>
      <w:szCs w:val="20"/>
      <w:lang w:eastAsia="ar-SA"/>
    </w:rPr>
  </w:style>
  <w:style w:type="character" w:customStyle="1" w:styleId="1e">
    <w:name w:val="Текст сноски Знак1"/>
    <w:basedOn w:val="a1"/>
    <w:link w:val="aff4"/>
    <w:rsid w:val="00912E34"/>
    <w:rPr>
      <w:rFonts w:ascii="Arial" w:eastAsia="Times New Roman" w:hAnsi="Arial" w:cs="Arial"/>
      <w:sz w:val="20"/>
      <w:szCs w:val="20"/>
      <w:lang w:eastAsia="ar-SA"/>
    </w:rPr>
  </w:style>
  <w:style w:type="paragraph" w:customStyle="1" w:styleId="Heading">
    <w:name w:val="Heading"/>
    <w:rsid w:val="00912E34"/>
    <w:pPr>
      <w:widowControl w:val="0"/>
      <w:suppressAutoHyphens/>
      <w:autoSpaceDE w:val="0"/>
      <w:spacing w:after="0" w:line="240" w:lineRule="auto"/>
    </w:pPr>
    <w:rPr>
      <w:rFonts w:ascii="Arial" w:eastAsia="Times New Roman" w:hAnsi="Arial" w:cs="Arial"/>
      <w:b/>
      <w:bCs/>
      <w:lang w:eastAsia="ar-SA"/>
    </w:rPr>
  </w:style>
  <w:style w:type="paragraph" w:customStyle="1" w:styleId="1f">
    <w:name w:val="Текст1"/>
    <w:basedOn w:val="a0"/>
    <w:rsid w:val="00912E34"/>
    <w:rPr>
      <w:rFonts w:ascii="Courier New" w:eastAsia="Times New Roman" w:hAnsi="Courier New" w:cs="Courier New"/>
      <w:sz w:val="20"/>
      <w:szCs w:val="20"/>
      <w:lang w:eastAsia="ar-SA"/>
    </w:rPr>
  </w:style>
  <w:style w:type="paragraph" w:styleId="HTML0">
    <w:name w:val="HTML Preformatted"/>
    <w:basedOn w:val="a0"/>
    <w:link w:val="HTML1"/>
    <w:rsid w:val="00912E34"/>
    <w:rPr>
      <w:rFonts w:ascii="Courier New" w:eastAsia="Times New Roman" w:hAnsi="Courier New" w:cs="Courier New"/>
      <w:color w:val="000000"/>
      <w:sz w:val="20"/>
      <w:szCs w:val="20"/>
      <w:lang w:eastAsia="ar-SA"/>
    </w:rPr>
  </w:style>
  <w:style w:type="character" w:customStyle="1" w:styleId="HTML1">
    <w:name w:val="Стандартный HTML Знак1"/>
    <w:basedOn w:val="a1"/>
    <w:link w:val="HTML0"/>
    <w:rsid w:val="00912E34"/>
    <w:rPr>
      <w:rFonts w:ascii="Courier New" w:eastAsia="Times New Roman" w:hAnsi="Courier New" w:cs="Courier New"/>
      <w:color w:val="000000"/>
      <w:sz w:val="20"/>
      <w:szCs w:val="20"/>
      <w:lang w:eastAsia="ar-SA"/>
    </w:rPr>
  </w:style>
  <w:style w:type="paragraph" w:styleId="aff5">
    <w:name w:val="Body Text Indent"/>
    <w:basedOn w:val="a0"/>
    <w:link w:val="1f0"/>
    <w:rsid w:val="00912E34"/>
    <w:pPr>
      <w:spacing w:after="120"/>
      <w:ind w:left="283"/>
    </w:pPr>
    <w:rPr>
      <w:rFonts w:ascii="Arial" w:eastAsia="Times New Roman" w:hAnsi="Arial" w:cs="Arial"/>
      <w:sz w:val="24"/>
      <w:szCs w:val="24"/>
      <w:lang w:eastAsia="ar-SA"/>
    </w:rPr>
  </w:style>
  <w:style w:type="character" w:customStyle="1" w:styleId="1f0">
    <w:name w:val="Основной текст с отступом Знак1"/>
    <w:basedOn w:val="a1"/>
    <w:link w:val="aff5"/>
    <w:rsid w:val="00912E34"/>
    <w:rPr>
      <w:rFonts w:ascii="Arial" w:eastAsia="Times New Roman" w:hAnsi="Arial" w:cs="Arial"/>
      <w:sz w:val="24"/>
      <w:szCs w:val="24"/>
      <w:lang w:eastAsia="ar-SA"/>
    </w:rPr>
  </w:style>
  <w:style w:type="paragraph" w:customStyle="1" w:styleId="FR2">
    <w:name w:val="FR2"/>
    <w:rsid w:val="00912E34"/>
    <w:pPr>
      <w:widowControl w:val="0"/>
      <w:suppressAutoHyphens/>
      <w:overflowPunct w:val="0"/>
      <w:autoSpaceDE w:val="0"/>
      <w:spacing w:after="0" w:line="240" w:lineRule="auto"/>
      <w:ind w:firstLine="560"/>
      <w:jc w:val="both"/>
      <w:textAlignment w:val="baseline"/>
    </w:pPr>
    <w:rPr>
      <w:rFonts w:ascii="Arial" w:eastAsia="Times New Roman" w:hAnsi="Arial" w:cs="Arial"/>
      <w:sz w:val="28"/>
      <w:szCs w:val="28"/>
      <w:lang w:eastAsia="ar-SA"/>
    </w:rPr>
  </w:style>
  <w:style w:type="paragraph" w:customStyle="1" w:styleId="text">
    <w:name w:val="text"/>
    <w:basedOn w:val="a0"/>
    <w:next w:val="a0"/>
    <w:rsid w:val="00912E34"/>
    <w:pPr>
      <w:autoSpaceDE w:val="0"/>
      <w:spacing w:before="28" w:after="28"/>
    </w:pPr>
    <w:rPr>
      <w:rFonts w:ascii="Arial" w:eastAsia="Times New Roman" w:hAnsi="Arial" w:cs="Arial"/>
      <w:sz w:val="24"/>
      <w:szCs w:val="24"/>
      <w:lang w:eastAsia="ar-SA"/>
    </w:rPr>
  </w:style>
  <w:style w:type="paragraph" w:customStyle="1" w:styleId="210">
    <w:name w:val="Список 21"/>
    <w:basedOn w:val="a0"/>
    <w:rsid w:val="00912E34"/>
    <w:pPr>
      <w:ind w:left="566" w:hanging="283"/>
    </w:pPr>
    <w:rPr>
      <w:rFonts w:ascii="Arial" w:eastAsia="Times New Roman" w:hAnsi="Arial" w:cs="Arial"/>
      <w:sz w:val="20"/>
      <w:szCs w:val="20"/>
      <w:lang w:eastAsia="ar-SA"/>
    </w:rPr>
  </w:style>
  <w:style w:type="paragraph" w:customStyle="1" w:styleId="310">
    <w:name w:val="Список 31"/>
    <w:basedOn w:val="a0"/>
    <w:rsid w:val="00912E34"/>
    <w:pPr>
      <w:ind w:left="849" w:hanging="283"/>
    </w:pPr>
    <w:rPr>
      <w:rFonts w:ascii="Arial" w:eastAsia="Times New Roman" w:hAnsi="Arial" w:cs="Arial"/>
      <w:sz w:val="20"/>
      <w:szCs w:val="20"/>
      <w:lang w:eastAsia="ar-SA"/>
    </w:rPr>
  </w:style>
  <w:style w:type="paragraph" w:customStyle="1" w:styleId="1f1">
    <w:name w:val="Знак1"/>
    <w:basedOn w:val="a0"/>
    <w:rsid w:val="00912E34"/>
    <w:pPr>
      <w:spacing w:line="240" w:lineRule="exact"/>
      <w:jc w:val="both"/>
    </w:pPr>
    <w:rPr>
      <w:rFonts w:ascii="Arial" w:eastAsia="Times New Roman" w:hAnsi="Arial" w:cs="Arial"/>
      <w:sz w:val="24"/>
      <w:szCs w:val="24"/>
      <w:lang w:val="en-US" w:eastAsia="ar-SA"/>
    </w:rPr>
  </w:style>
  <w:style w:type="paragraph" w:customStyle="1" w:styleId="211">
    <w:name w:val="Основной текст с отступом 21"/>
    <w:basedOn w:val="a0"/>
    <w:rsid w:val="00912E34"/>
    <w:pPr>
      <w:spacing w:after="120" w:line="480" w:lineRule="auto"/>
      <w:ind w:left="283"/>
    </w:pPr>
    <w:rPr>
      <w:rFonts w:ascii="Arial" w:eastAsia="Times New Roman" w:hAnsi="Arial" w:cs="Arial"/>
      <w:sz w:val="24"/>
      <w:szCs w:val="24"/>
      <w:lang w:eastAsia="ar-SA"/>
    </w:rPr>
  </w:style>
  <w:style w:type="paragraph" w:customStyle="1" w:styleId="212">
    <w:name w:val="Основной текст 21"/>
    <w:basedOn w:val="a0"/>
    <w:rsid w:val="00912E34"/>
    <w:pPr>
      <w:spacing w:after="120" w:line="480" w:lineRule="auto"/>
    </w:pPr>
    <w:rPr>
      <w:rFonts w:ascii="Arial" w:eastAsia="Times New Roman" w:hAnsi="Arial" w:cs="Arial"/>
      <w:sz w:val="24"/>
      <w:szCs w:val="24"/>
      <w:lang w:eastAsia="ar-SA"/>
    </w:rPr>
  </w:style>
  <w:style w:type="paragraph" w:customStyle="1" w:styleId="1f2">
    <w:name w:val="Маркированный список1"/>
    <w:basedOn w:val="a0"/>
    <w:rsid w:val="00912E34"/>
    <w:pPr>
      <w:ind w:left="1069" w:hanging="360"/>
    </w:pPr>
    <w:rPr>
      <w:rFonts w:ascii="Arial" w:eastAsia="Times New Roman" w:hAnsi="Arial" w:cs="Arial"/>
      <w:sz w:val="24"/>
      <w:szCs w:val="24"/>
      <w:lang w:eastAsia="ar-SA"/>
    </w:rPr>
  </w:style>
  <w:style w:type="paragraph" w:customStyle="1" w:styleId="S5">
    <w:name w:val="S_Маркированный"/>
    <w:basedOn w:val="1f2"/>
    <w:rsid w:val="00912E34"/>
    <w:pPr>
      <w:spacing w:line="360" w:lineRule="auto"/>
      <w:ind w:left="0" w:firstLine="709"/>
      <w:jc w:val="both"/>
    </w:pPr>
    <w:rPr>
      <w:rFonts w:ascii="Calibri" w:eastAsia="Calibri" w:hAnsi="Calibri" w:cs="Times New Roman"/>
    </w:rPr>
  </w:style>
  <w:style w:type="paragraph" w:customStyle="1" w:styleId="S6">
    <w:name w:val="S_Таблица"/>
    <w:basedOn w:val="a0"/>
    <w:rsid w:val="00912E34"/>
    <w:pPr>
      <w:widowControl w:val="0"/>
      <w:jc w:val="right"/>
    </w:pPr>
    <w:rPr>
      <w:rFonts w:ascii="Arial" w:eastAsia="Times New Roman" w:hAnsi="Arial" w:cs="Arial"/>
      <w:color w:val="008000"/>
      <w:sz w:val="24"/>
      <w:szCs w:val="24"/>
      <w:lang w:eastAsia="ar-SA"/>
    </w:rPr>
  </w:style>
  <w:style w:type="paragraph" w:customStyle="1" w:styleId="S7">
    <w:name w:val="S_Обычный в таблице"/>
    <w:basedOn w:val="a0"/>
    <w:rsid w:val="00912E34"/>
    <w:pPr>
      <w:jc w:val="center"/>
    </w:pPr>
    <w:rPr>
      <w:rFonts w:ascii="Calibri" w:eastAsia="Calibri" w:hAnsi="Calibri" w:cs="Calibri"/>
      <w:sz w:val="24"/>
      <w:szCs w:val="24"/>
      <w:lang w:val="x-none" w:eastAsia="ar-SA"/>
    </w:rPr>
  </w:style>
  <w:style w:type="paragraph" w:customStyle="1" w:styleId="aff6">
    <w:name w:val="Примечание"/>
    <w:basedOn w:val="a0"/>
    <w:rsid w:val="00912E34"/>
    <w:pPr>
      <w:ind w:firstLine="567"/>
      <w:jc w:val="both"/>
    </w:pPr>
    <w:rPr>
      <w:rFonts w:ascii="Arial" w:eastAsia="Times New Roman" w:hAnsi="Arial" w:cs="Arial"/>
      <w:sz w:val="20"/>
      <w:szCs w:val="20"/>
      <w:lang w:eastAsia="ar-SA"/>
    </w:rPr>
  </w:style>
  <w:style w:type="paragraph" w:customStyle="1" w:styleId="ConsCell">
    <w:name w:val="ConsCell"/>
    <w:rsid w:val="00912E34"/>
    <w:pPr>
      <w:widowControl w:val="0"/>
      <w:suppressAutoHyphens/>
      <w:autoSpaceDE w:val="0"/>
      <w:spacing w:after="0" w:line="240" w:lineRule="auto"/>
      <w:ind w:right="19772"/>
    </w:pPr>
    <w:rPr>
      <w:rFonts w:ascii="Arial" w:eastAsia="Times New Roman" w:hAnsi="Arial" w:cs="Arial"/>
      <w:sz w:val="20"/>
      <w:szCs w:val="20"/>
      <w:lang w:eastAsia="ar-SA"/>
    </w:rPr>
  </w:style>
  <w:style w:type="paragraph" w:customStyle="1" w:styleId="1f3">
    <w:name w:val="Текст примечания1"/>
    <w:basedOn w:val="a0"/>
    <w:rsid w:val="00912E34"/>
    <w:rPr>
      <w:rFonts w:ascii="Arial" w:eastAsia="Times New Roman" w:hAnsi="Arial" w:cs="Arial"/>
      <w:sz w:val="20"/>
      <w:szCs w:val="20"/>
      <w:lang w:eastAsia="ar-SA"/>
    </w:rPr>
  </w:style>
  <w:style w:type="paragraph" w:customStyle="1" w:styleId="aff7">
    <w:name w:val="приложения рнгп"/>
    <w:basedOn w:val="2"/>
    <w:rsid w:val="00912E34"/>
    <w:pPr>
      <w:keepNext w:val="0"/>
      <w:widowControl w:val="0"/>
      <w:spacing w:before="0" w:after="0"/>
      <w:ind w:firstLine="709"/>
      <w:jc w:val="both"/>
    </w:pPr>
    <w:rPr>
      <w:b w:val="0"/>
      <w:bCs w:val="0"/>
      <w:i w:val="0"/>
      <w:iCs w:val="0"/>
      <w:color w:val="800080"/>
      <w:sz w:val="24"/>
      <w:szCs w:val="24"/>
    </w:rPr>
  </w:style>
  <w:style w:type="paragraph" w:customStyle="1" w:styleId="311">
    <w:name w:val="Основной текст с отступом 31"/>
    <w:basedOn w:val="a0"/>
    <w:rsid w:val="00912E34"/>
    <w:pPr>
      <w:spacing w:after="120"/>
      <w:ind w:left="283"/>
    </w:pPr>
    <w:rPr>
      <w:rFonts w:ascii="Arial" w:eastAsia="Times New Roman" w:hAnsi="Arial" w:cs="Arial"/>
      <w:sz w:val="16"/>
      <w:szCs w:val="16"/>
      <w:lang w:eastAsia="ar-SA"/>
    </w:rPr>
  </w:style>
  <w:style w:type="paragraph" w:customStyle="1" w:styleId="213">
    <w:name w:val="Продолжение списка 21"/>
    <w:basedOn w:val="a0"/>
    <w:rsid w:val="00912E34"/>
    <w:pPr>
      <w:spacing w:after="120"/>
      <w:ind w:left="566"/>
    </w:pPr>
    <w:rPr>
      <w:rFonts w:ascii="Arial" w:eastAsia="Times New Roman" w:hAnsi="Arial" w:cs="Arial"/>
      <w:sz w:val="24"/>
      <w:szCs w:val="24"/>
      <w:lang w:eastAsia="ar-SA"/>
    </w:rPr>
  </w:style>
  <w:style w:type="paragraph" w:customStyle="1" w:styleId="312">
    <w:name w:val="Продолжение списка 31"/>
    <w:basedOn w:val="a0"/>
    <w:rsid w:val="00912E34"/>
    <w:pPr>
      <w:spacing w:after="120"/>
      <w:ind w:left="849"/>
    </w:pPr>
    <w:rPr>
      <w:rFonts w:ascii="Arial" w:eastAsia="Times New Roman" w:hAnsi="Arial" w:cs="Arial"/>
      <w:sz w:val="24"/>
      <w:szCs w:val="24"/>
      <w:lang w:eastAsia="ar-SA"/>
    </w:rPr>
  </w:style>
  <w:style w:type="paragraph" w:customStyle="1" w:styleId="1f4">
    <w:name w:val="Стиль1"/>
    <w:basedOn w:val="a0"/>
    <w:rsid w:val="00912E34"/>
    <w:pPr>
      <w:jc w:val="center"/>
    </w:pPr>
    <w:rPr>
      <w:rFonts w:ascii="Arial" w:eastAsia="Times New Roman" w:hAnsi="Arial" w:cs="Arial"/>
      <w:sz w:val="20"/>
      <w:szCs w:val="20"/>
      <w:lang w:eastAsia="ar-SA"/>
    </w:rPr>
  </w:style>
  <w:style w:type="paragraph" w:customStyle="1" w:styleId="textn">
    <w:name w:val="textn"/>
    <w:basedOn w:val="a0"/>
    <w:rsid w:val="00912E34"/>
    <w:pPr>
      <w:spacing w:before="280" w:after="280"/>
    </w:pPr>
    <w:rPr>
      <w:rFonts w:ascii="Arial" w:eastAsia="Times New Roman" w:hAnsi="Arial" w:cs="Arial"/>
      <w:sz w:val="24"/>
      <w:szCs w:val="24"/>
      <w:lang w:eastAsia="ar-SA"/>
    </w:rPr>
  </w:style>
  <w:style w:type="paragraph" w:customStyle="1" w:styleId="29">
    <w:name w:val="Знак2"/>
    <w:basedOn w:val="a0"/>
    <w:rsid w:val="00912E34"/>
    <w:pPr>
      <w:spacing w:line="240" w:lineRule="exact"/>
      <w:jc w:val="both"/>
    </w:pPr>
    <w:rPr>
      <w:rFonts w:ascii="Arial" w:eastAsia="Times New Roman" w:hAnsi="Arial" w:cs="Arial"/>
      <w:sz w:val="24"/>
      <w:szCs w:val="24"/>
      <w:lang w:val="en-US" w:eastAsia="ar-SA"/>
    </w:rPr>
  </w:style>
  <w:style w:type="paragraph" w:customStyle="1" w:styleId="34">
    <w:name w:val="Знак3"/>
    <w:basedOn w:val="a0"/>
    <w:rsid w:val="00912E34"/>
    <w:pPr>
      <w:spacing w:line="240" w:lineRule="exact"/>
      <w:jc w:val="both"/>
    </w:pPr>
    <w:rPr>
      <w:rFonts w:ascii="Arial" w:eastAsia="Times New Roman" w:hAnsi="Arial" w:cs="Arial"/>
      <w:sz w:val="24"/>
      <w:szCs w:val="24"/>
      <w:lang w:val="en-US" w:eastAsia="ar-SA"/>
    </w:rPr>
  </w:style>
  <w:style w:type="paragraph" w:customStyle="1" w:styleId="42">
    <w:name w:val="Знак4"/>
    <w:basedOn w:val="a0"/>
    <w:rsid w:val="00912E34"/>
    <w:pPr>
      <w:spacing w:line="240" w:lineRule="exact"/>
      <w:jc w:val="both"/>
    </w:pPr>
    <w:rPr>
      <w:rFonts w:ascii="Arial" w:eastAsia="Times New Roman" w:hAnsi="Arial" w:cs="Arial"/>
      <w:sz w:val="24"/>
      <w:szCs w:val="24"/>
      <w:lang w:val="en-US" w:eastAsia="ar-SA"/>
    </w:rPr>
  </w:style>
  <w:style w:type="paragraph" w:customStyle="1" w:styleId="5">
    <w:name w:val="Знак5"/>
    <w:basedOn w:val="a0"/>
    <w:rsid w:val="00912E34"/>
    <w:pPr>
      <w:spacing w:line="240" w:lineRule="exact"/>
      <w:jc w:val="both"/>
    </w:pPr>
    <w:rPr>
      <w:rFonts w:ascii="Arial" w:eastAsia="Times New Roman" w:hAnsi="Arial" w:cs="Arial"/>
      <w:sz w:val="24"/>
      <w:szCs w:val="24"/>
      <w:lang w:val="en-US" w:eastAsia="ar-SA"/>
    </w:rPr>
  </w:style>
  <w:style w:type="paragraph" w:customStyle="1" w:styleId="6">
    <w:name w:val="Знак6"/>
    <w:basedOn w:val="a0"/>
    <w:rsid w:val="00912E34"/>
    <w:pPr>
      <w:spacing w:line="240" w:lineRule="exact"/>
      <w:jc w:val="both"/>
    </w:pPr>
    <w:rPr>
      <w:rFonts w:ascii="Arial" w:eastAsia="Times New Roman" w:hAnsi="Arial" w:cs="Arial"/>
      <w:sz w:val="24"/>
      <w:szCs w:val="24"/>
      <w:lang w:val="en-US" w:eastAsia="ar-SA"/>
    </w:rPr>
  </w:style>
  <w:style w:type="paragraph" w:customStyle="1" w:styleId="7">
    <w:name w:val="Знак7"/>
    <w:basedOn w:val="a0"/>
    <w:rsid w:val="00912E34"/>
    <w:pPr>
      <w:spacing w:line="240" w:lineRule="exact"/>
      <w:jc w:val="both"/>
    </w:pPr>
    <w:rPr>
      <w:rFonts w:ascii="Arial" w:eastAsia="Times New Roman" w:hAnsi="Arial" w:cs="Arial"/>
      <w:sz w:val="24"/>
      <w:szCs w:val="24"/>
      <w:lang w:val="en-US" w:eastAsia="ar-SA"/>
    </w:rPr>
  </w:style>
  <w:style w:type="paragraph" w:customStyle="1" w:styleId="8">
    <w:name w:val="Знак8"/>
    <w:basedOn w:val="a0"/>
    <w:rsid w:val="00912E34"/>
    <w:pPr>
      <w:spacing w:line="240" w:lineRule="exact"/>
      <w:jc w:val="both"/>
    </w:pPr>
    <w:rPr>
      <w:rFonts w:ascii="Arial" w:eastAsia="Times New Roman" w:hAnsi="Arial" w:cs="Arial"/>
      <w:sz w:val="24"/>
      <w:szCs w:val="24"/>
      <w:lang w:val="en-US" w:eastAsia="ar-SA"/>
    </w:rPr>
  </w:style>
  <w:style w:type="paragraph" w:customStyle="1" w:styleId="9">
    <w:name w:val="Знак9"/>
    <w:basedOn w:val="a0"/>
    <w:rsid w:val="00912E34"/>
    <w:pPr>
      <w:spacing w:line="240" w:lineRule="exact"/>
      <w:jc w:val="both"/>
    </w:pPr>
    <w:rPr>
      <w:rFonts w:ascii="Arial" w:eastAsia="Times New Roman" w:hAnsi="Arial" w:cs="Arial"/>
      <w:sz w:val="24"/>
      <w:szCs w:val="24"/>
      <w:lang w:val="en-US" w:eastAsia="ar-SA"/>
    </w:rPr>
  </w:style>
  <w:style w:type="paragraph" w:customStyle="1" w:styleId="101">
    <w:name w:val="Знак10"/>
    <w:basedOn w:val="a0"/>
    <w:rsid w:val="00912E34"/>
    <w:pPr>
      <w:spacing w:line="240" w:lineRule="exact"/>
      <w:jc w:val="both"/>
    </w:pPr>
    <w:rPr>
      <w:rFonts w:ascii="Arial" w:eastAsia="Times New Roman" w:hAnsi="Arial" w:cs="Arial"/>
      <w:sz w:val="24"/>
      <w:szCs w:val="24"/>
      <w:lang w:val="en-US" w:eastAsia="ar-SA"/>
    </w:rPr>
  </w:style>
  <w:style w:type="paragraph" w:customStyle="1" w:styleId="FORMATTEXT0">
    <w:name w:val=".FORMATTEXT"/>
    <w:rsid w:val="00912E3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1f5">
    <w:name w:val="Знак1 Знак Знак Знак"/>
    <w:basedOn w:val="a0"/>
    <w:rsid w:val="00912E34"/>
    <w:rPr>
      <w:rFonts w:ascii="Verdana" w:eastAsia="Times New Roman" w:hAnsi="Verdana" w:cs="Verdana"/>
      <w:sz w:val="20"/>
      <w:szCs w:val="20"/>
      <w:lang w:val="en-US" w:eastAsia="ar-SA"/>
    </w:rPr>
  </w:style>
  <w:style w:type="paragraph" w:customStyle="1" w:styleId="aff8">
    <w:name w:val="Основной шрифт абзаца Знак Знак Знак Знак"/>
    <w:basedOn w:val="a0"/>
    <w:rsid w:val="00912E34"/>
    <w:rPr>
      <w:rFonts w:ascii="Verdana" w:eastAsia="Times New Roman" w:hAnsi="Verdana" w:cs="Verdana"/>
      <w:sz w:val="20"/>
      <w:szCs w:val="20"/>
      <w:lang w:val="en-US" w:eastAsia="ar-SA"/>
    </w:rPr>
  </w:style>
  <w:style w:type="paragraph" w:customStyle="1" w:styleId="1f6">
    <w:name w:val="Обычный1"/>
    <w:rsid w:val="00912E34"/>
    <w:pPr>
      <w:widowControl w:val="0"/>
      <w:suppressAutoHyphens/>
      <w:spacing w:after="0" w:line="252" w:lineRule="auto"/>
      <w:ind w:firstLine="220"/>
      <w:jc w:val="both"/>
    </w:pPr>
    <w:rPr>
      <w:rFonts w:ascii="Arial" w:eastAsia="Times New Roman" w:hAnsi="Arial" w:cs="Arial"/>
      <w:b/>
      <w:sz w:val="18"/>
      <w:szCs w:val="20"/>
      <w:lang w:eastAsia="ar-SA"/>
    </w:rPr>
  </w:style>
  <w:style w:type="paragraph" w:customStyle="1" w:styleId="txt">
    <w:name w:val="txt"/>
    <w:basedOn w:val="a0"/>
    <w:rsid w:val="00912E34"/>
    <w:pPr>
      <w:spacing w:before="280" w:after="280"/>
    </w:pPr>
    <w:rPr>
      <w:rFonts w:ascii="Verdana" w:eastAsia="Times New Roman" w:hAnsi="Verdana" w:cs="Verdana"/>
      <w:color w:val="000000"/>
      <w:sz w:val="17"/>
      <w:szCs w:val="17"/>
      <w:lang w:eastAsia="ar-SA"/>
    </w:rPr>
  </w:style>
  <w:style w:type="paragraph" w:customStyle="1" w:styleId="textb">
    <w:name w:val="textb"/>
    <w:basedOn w:val="a0"/>
    <w:rsid w:val="00912E34"/>
    <w:rPr>
      <w:rFonts w:ascii="Arial" w:eastAsia="Times New Roman" w:hAnsi="Arial" w:cs="Arial"/>
      <w:b/>
      <w:bCs/>
      <w:lang w:eastAsia="ar-SA"/>
    </w:rPr>
  </w:style>
  <w:style w:type="paragraph" w:customStyle="1" w:styleId="western">
    <w:name w:val="western"/>
    <w:basedOn w:val="a0"/>
    <w:rsid w:val="00912E34"/>
    <w:pPr>
      <w:spacing w:before="280" w:after="280"/>
    </w:pPr>
    <w:rPr>
      <w:rFonts w:ascii="Times New Roman" w:eastAsia="Times New Roman" w:hAnsi="Times New Roman" w:cs="Times New Roman"/>
      <w:sz w:val="24"/>
      <w:szCs w:val="24"/>
      <w:lang w:eastAsia="ar-SA"/>
    </w:rPr>
  </w:style>
  <w:style w:type="paragraph" w:customStyle="1" w:styleId="ConsTitle">
    <w:name w:val="ConsTitle"/>
    <w:rsid w:val="00912E34"/>
    <w:pPr>
      <w:widowControl w:val="0"/>
      <w:suppressAutoHyphens/>
      <w:autoSpaceDE w:val="0"/>
      <w:spacing w:after="0" w:line="240" w:lineRule="auto"/>
    </w:pPr>
    <w:rPr>
      <w:rFonts w:ascii="Arial" w:eastAsia="Times New Roman" w:hAnsi="Arial" w:cs="Arial"/>
      <w:b/>
      <w:bCs/>
      <w:sz w:val="16"/>
      <w:szCs w:val="16"/>
      <w:lang w:eastAsia="ar-SA"/>
    </w:rPr>
  </w:style>
  <w:style w:type="paragraph" w:customStyle="1" w:styleId="FR1">
    <w:name w:val="FR1"/>
    <w:rsid w:val="00912E34"/>
    <w:pPr>
      <w:widowControl w:val="0"/>
      <w:suppressAutoHyphens/>
      <w:autoSpaceDE w:val="0"/>
      <w:spacing w:after="0" w:line="240" w:lineRule="auto"/>
    </w:pPr>
    <w:rPr>
      <w:rFonts w:ascii="Times New Roman" w:eastAsia="Times New Roman" w:hAnsi="Times New Roman" w:cs="Times New Roman"/>
      <w:sz w:val="16"/>
      <w:szCs w:val="16"/>
      <w:lang w:eastAsia="ar-SA"/>
    </w:rPr>
  </w:style>
  <w:style w:type="paragraph" w:customStyle="1" w:styleId="50">
    <w:name w:val="çàãîëîâîê 5"/>
    <w:basedOn w:val="a0"/>
    <w:next w:val="a0"/>
    <w:rsid w:val="00912E34"/>
    <w:pPr>
      <w:keepNext/>
      <w:jc w:val="center"/>
    </w:pPr>
    <w:rPr>
      <w:rFonts w:ascii="Times New Roman" w:eastAsia="Times New Roman" w:hAnsi="Times New Roman" w:cs="Times New Roman"/>
      <w:sz w:val="24"/>
      <w:szCs w:val="24"/>
      <w:lang w:eastAsia="ar-SA"/>
    </w:rPr>
  </w:style>
  <w:style w:type="paragraph" w:customStyle="1" w:styleId="Normal10-0220">
    <w:name w:val="Стиль Normal + 10 пт полужирный По центру Слева:  -02 см Справ...2"/>
    <w:basedOn w:val="a0"/>
    <w:rsid w:val="00912E34"/>
    <w:pPr>
      <w:snapToGrid w:val="0"/>
      <w:ind w:left="-113" w:right="-113"/>
      <w:jc w:val="center"/>
    </w:pPr>
    <w:rPr>
      <w:rFonts w:ascii="Times New Roman" w:eastAsia="Times New Roman" w:hAnsi="Times New Roman" w:cs="Times New Roman"/>
      <w:b/>
      <w:bCs/>
      <w:sz w:val="24"/>
      <w:szCs w:val="24"/>
      <w:lang w:eastAsia="ar-SA"/>
    </w:rPr>
  </w:style>
  <w:style w:type="paragraph" w:customStyle="1" w:styleId="aff9">
    <w:name w:val="Знак Знак Знак Знак"/>
    <w:basedOn w:val="a0"/>
    <w:rsid w:val="00912E34"/>
    <w:rPr>
      <w:rFonts w:ascii="Verdana" w:eastAsia="Times New Roman" w:hAnsi="Verdana" w:cs="Verdana"/>
      <w:sz w:val="20"/>
      <w:szCs w:val="20"/>
      <w:lang w:val="en-US" w:eastAsia="ar-SA"/>
    </w:rPr>
  </w:style>
  <w:style w:type="paragraph" w:customStyle="1" w:styleId="formattexttopleveltext">
    <w:name w:val="formattext toplevel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11Char">
    <w:name w:val="Знак1 Знак Знак Знак Знак Знак Знак Знак Знак1 Char"/>
    <w:basedOn w:val="a0"/>
    <w:rsid w:val="00912E34"/>
    <w:pPr>
      <w:spacing w:after="160" w:line="240" w:lineRule="exact"/>
    </w:pPr>
    <w:rPr>
      <w:rFonts w:ascii="Verdana" w:eastAsia="Times New Roman" w:hAnsi="Verdana" w:cs="Verdana"/>
      <w:sz w:val="20"/>
      <w:szCs w:val="20"/>
      <w:lang w:val="en-US" w:eastAsia="ar-SA"/>
    </w:rPr>
  </w:style>
  <w:style w:type="paragraph" w:customStyle="1" w:styleId="21">
    <w:name w:val="Маркированный список 21"/>
    <w:basedOn w:val="a0"/>
    <w:rsid w:val="00912E34"/>
    <w:pPr>
      <w:numPr>
        <w:numId w:val="2"/>
      </w:numPr>
    </w:pPr>
    <w:rPr>
      <w:rFonts w:ascii="Times New Roman" w:eastAsia="Times New Roman" w:hAnsi="Times New Roman" w:cs="Times New Roman"/>
      <w:sz w:val="24"/>
      <w:szCs w:val="24"/>
      <w:lang w:eastAsia="ar-SA"/>
    </w:rPr>
  </w:style>
  <w:style w:type="paragraph" w:customStyle="1" w:styleId="headertext">
    <w:name w:val="headertext"/>
    <w:basedOn w:val="a0"/>
    <w:rsid w:val="00912E34"/>
    <w:pPr>
      <w:spacing w:before="280" w:after="280"/>
    </w:pPr>
    <w:rPr>
      <w:rFonts w:ascii="Times New Roman" w:eastAsia="Times New Roman" w:hAnsi="Times New Roman" w:cs="Times New Roman"/>
      <w:sz w:val="24"/>
      <w:szCs w:val="24"/>
      <w:lang w:eastAsia="ar-SA"/>
    </w:rPr>
  </w:style>
  <w:style w:type="paragraph" w:styleId="affa">
    <w:name w:val="Subtitle"/>
    <w:basedOn w:val="a0"/>
    <w:next w:val="afa"/>
    <w:link w:val="1f7"/>
    <w:qFormat/>
    <w:rsid w:val="00912E34"/>
    <w:pPr>
      <w:spacing w:line="252" w:lineRule="auto"/>
      <w:ind w:left="-108" w:right="-108"/>
      <w:jc w:val="center"/>
    </w:pPr>
    <w:rPr>
      <w:rFonts w:ascii="Times New Roman" w:eastAsia="Times New Roman" w:hAnsi="Times New Roman" w:cs="Times New Roman"/>
      <w:b/>
      <w:sz w:val="19"/>
      <w:szCs w:val="20"/>
      <w:lang w:eastAsia="ar-SA"/>
    </w:rPr>
  </w:style>
  <w:style w:type="character" w:customStyle="1" w:styleId="1f7">
    <w:name w:val="Подзаголовок Знак1"/>
    <w:basedOn w:val="a1"/>
    <w:link w:val="affa"/>
    <w:rsid w:val="00912E34"/>
    <w:rPr>
      <w:rFonts w:ascii="Times New Roman" w:eastAsia="Times New Roman" w:hAnsi="Times New Roman" w:cs="Times New Roman"/>
      <w:b/>
      <w:sz w:val="19"/>
      <w:szCs w:val="20"/>
      <w:lang w:eastAsia="ar-SA"/>
    </w:rPr>
  </w:style>
  <w:style w:type="paragraph" w:customStyle="1" w:styleId="2a">
    <w:name w:val="Верхний колонтитул2"/>
    <w:basedOn w:val="a0"/>
    <w:rsid w:val="00912E34"/>
    <w:pPr>
      <w:widowControl w:val="0"/>
    </w:pPr>
    <w:rPr>
      <w:rFonts w:ascii="Times New Roman" w:eastAsia="Times New Roman" w:hAnsi="Times New Roman" w:cs="Times New Roman"/>
      <w:sz w:val="24"/>
      <w:szCs w:val="20"/>
      <w:lang w:eastAsia="ar-SA"/>
    </w:rPr>
  </w:style>
  <w:style w:type="paragraph" w:customStyle="1" w:styleId="affb">
    <w:name w:val="ВыпускныеДанные"/>
    <w:basedOn w:val="a0"/>
    <w:next w:val="a0"/>
    <w:rsid w:val="00912E34"/>
    <w:rPr>
      <w:rFonts w:ascii="Times New Roman" w:eastAsia="Times New Roman" w:hAnsi="Times New Roman" w:cs="Times New Roman"/>
      <w:sz w:val="18"/>
      <w:szCs w:val="20"/>
      <w:lang w:eastAsia="ar-SA"/>
    </w:rPr>
  </w:style>
  <w:style w:type="paragraph" w:customStyle="1" w:styleId="affc">
    <w:name w:val="ШапкаТаблицы"/>
    <w:basedOn w:val="a0"/>
    <w:next w:val="a0"/>
    <w:rsid w:val="00912E34"/>
    <w:pPr>
      <w:ind w:left="-113" w:right="-113"/>
      <w:jc w:val="center"/>
    </w:pPr>
    <w:rPr>
      <w:rFonts w:ascii="Times New Roman" w:eastAsia="Times New Roman" w:hAnsi="Times New Roman" w:cs="Times New Roman"/>
      <w:i/>
      <w:sz w:val="18"/>
      <w:szCs w:val="20"/>
      <w:lang w:eastAsia="ar-SA"/>
    </w:rPr>
  </w:style>
  <w:style w:type="paragraph" w:customStyle="1" w:styleId="313">
    <w:name w:val="заголовок 31"/>
    <w:basedOn w:val="a0"/>
    <w:next w:val="a0"/>
    <w:rsid w:val="00912E34"/>
    <w:pPr>
      <w:keepNext/>
      <w:spacing w:line="216" w:lineRule="auto"/>
      <w:jc w:val="center"/>
    </w:pPr>
    <w:rPr>
      <w:rFonts w:ascii="Times New Roman" w:eastAsia="Times New Roman" w:hAnsi="Times New Roman" w:cs="Times New Roman"/>
      <w:b/>
      <w:sz w:val="24"/>
      <w:szCs w:val="20"/>
      <w:lang w:eastAsia="ar-SA"/>
    </w:rPr>
  </w:style>
  <w:style w:type="paragraph" w:styleId="affd">
    <w:name w:val="Title"/>
    <w:basedOn w:val="a0"/>
    <w:next w:val="affa"/>
    <w:link w:val="1f8"/>
    <w:qFormat/>
    <w:rsid w:val="00912E34"/>
    <w:pPr>
      <w:jc w:val="center"/>
    </w:pPr>
    <w:rPr>
      <w:rFonts w:ascii="Times New Roman" w:eastAsia="Times New Roman" w:hAnsi="Times New Roman" w:cs="Times New Roman"/>
      <w:b/>
      <w:sz w:val="48"/>
      <w:szCs w:val="20"/>
      <w:lang w:eastAsia="ar-SA"/>
    </w:rPr>
  </w:style>
  <w:style w:type="character" w:customStyle="1" w:styleId="1f8">
    <w:name w:val="Название Знак1"/>
    <w:basedOn w:val="a1"/>
    <w:link w:val="affd"/>
    <w:rsid w:val="00912E34"/>
    <w:rPr>
      <w:rFonts w:ascii="Times New Roman" w:eastAsia="Times New Roman" w:hAnsi="Times New Roman" w:cs="Times New Roman"/>
      <w:b/>
      <w:sz w:val="48"/>
      <w:szCs w:val="20"/>
      <w:lang w:eastAsia="ar-SA"/>
    </w:rPr>
  </w:style>
  <w:style w:type="paragraph" w:customStyle="1" w:styleId="10">
    <w:name w:val="Список 1)"/>
    <w:basedOn w:val="a0"/>
    <w:rsid w:val="00912E34"/>
    <w:pPr>
      <w:numPr>
        <w:numId w:val="6"/>
      </w:numPr>
      <w:spacing w:after="60"/>
      <w:jc w:val="both"/>
    </w:pPr>
    <w:rPr>
      <w:rFonts w:ascii="Times New Roman" w:eastAsia="Times New Roman" w:hAnsi="Times New Roman" w:cs="Times New Roman"/>
      <w:sz w:val="24"/>
      <w:szCs w:val="24"/>
      <w:lang w:eastAsia="ar-SA"/>
    </w:rPr>
  </w:style>
  <w:style w:type="paragraph" w:customStyle="1" w:styleId="affe">
    <w:name w:val="Название таблицы"/>
    <w:basedOn w:val="16"/>
    <w:rsid w:val="00912E34"/>
    <w:pPr>
      <w:keepNext/>
      <w:keepLines/>
      <w:spacing w:after="0"/>
      <w:jc w:val="left"/>
    </w:pPr>
    <w:rPr>
      <w:b/>
      <w:i/>
      <w:sz w:val="22"/>
      <w:szCs w:val="22"/>
      <w:lang w:val="ru-RU"/>
    </w:rPr>
  </w:style>
  <w:style w:type="paragraph" w:customStyle="1" w:styleId="afff">
    <w:name w:val="Табличный_заголовки"/>
    <w:basedOn w:val="a0"/>
    <w:rsid w:val="00912E34"/>
    <w:pPr>
      <w:keepNext/>
      <w:keepLines/>
      <w:jc w:val="center"/>
    </w:pPr>
    <w:rPr>
      <w:rFonts w:ascii="Times New Roman" w:eastAsia="Times New Roman" w:hAnsi="Times New Roman" w:cs="Times New Roman"/>
      <w:b/>
      <w:sz w:val="20"/>
      <w:szCs w:val="20"/>
      <w:lang w:eastAsia="ar-SA"/>
    </w:rPr>
  </w:style>
  <w:style w:type="paragraph" w:customStyle="1" w:styleId="afff0">
    <w:name w:val="Табличный_центр"/>
    <w:basedOn w:val="a0"/>
    <w:rsid w:val="00912E34"/>
    <w:pPr>
      <w:jc w:val="center"/>
    </w:pPr>
    <w:rPr>
      <w:rFonts w:ascii="Times New Roman" w:eastAsia="Times New Roman" w:hAnsi="Times New Roman" w:cs="Times New Roman"/>
      <w:lang w:eastAsia="ar-SA"/>
    </w:rPr>
  </w:style>
  <w:style w:type="paragraph" w:customStyle="1" w:styleId="afff1">
    <w:name w:val="Табличный_слева"/>
    <w:basedOn w:val="a0"/>
    <w:rsid w:val="00912E34"/>
    <w:rPr>
      <w:rFonts w:ascii="Times New Roman" w:eastAsia="Times New Roman" w:hAnsi="Times New Roman" w:cs="Times New Roman"/>
      <w:lang w:eastAsia="ar-SA"/>
    </w:rPr>
  </w:style>
  <w:style w:type="paragraph" w:customStyle="1" w:styleId="1f9">
    <w:name w:val="Продолжение списка1"/>
    <w:basedOn w:val="a0"/>
    <w:rsid w:val="00912E34"/>
    <w:pPr>
      <w:spacing w:after="120"/>
      <w:ind w:left="283"/>
    </w:pPr>
    <w:rPr>
      <w:rFonts w:ascii="Times New Roman" w:eastAsia="Times New Roman" w:hAnsi="Times New Roman" w:cs="Times New Roman"/>
      <w:sz w:val="24"/>
      <w:szCs w:val="24"/>
      <w:lang w:eastAsia="ar-SA"/>
    </w:rPr>
  </w:style>
  <w:style w:type="paragraph" w:customStyle="1" w:styleId="collapse-refs-p">
    <w:name w:val="collapse-refs-p"/>
    <w:basedOn w:val="a0"/>
    <w:rsid w:val="00912E34"/>
    <w:pPr>
      <w:spacing w:before="240" w:after="240"/>
      <w:ind w:left="480" w:right="480"/>
    </w:pPr>
    <w:rPr>
      <w:rFonts w:ascii="Times New Roman" w:eastAsia="Times New Roman" w:hAnsi="Times New Roman" w:cs="Times New Roman"/>
      <w:sz w:val="19"/>
      <w:szCs w:val="19"/>
      <w:lang w:eastAsia="ar-SA"/>
    </w:rPr>
  </w:style>
  <w:style w:type="paragraph" w:customStyle="1" w:styleId="postedit-container">
    <w:name w:val="postedit-container"/>
    <w:basedOn w:val="a0"/>
    <w:rsid w:val="00912E34"/>
    <w:rPr>
      <w:rFonts w:ascii="Times New Roman" w:eastAsia="Times New Roman" w:hAnsi="Times New Roman" w:cs="Times New Roman"/>
      <w:sz w:val="20"/>
      <w:szCs w:val="20"/>
      <w:lang w:eastAsia="ar-SA"/>
    </w:rPr>
  </w:style>
  <w:style w:type="paragraph" w:customStyle="1" w:styleId="postedit">
    <w:name w:val="postedit"/>
    <w:basedOn w:val="a0"/>
    <w:rsid w:val="00912E34"/>
    <w:pPr>
      <w:shd w:val="clear" w:color="auto" w:fill="F4F4F4"/>
      <w:spacing w:before="280" w:after="280" w:line="375" w:lineRule="atLeast"/>
    </w:pPr>
    <w:rPr>
      <w:rFonts w:ascii="Times New Roman" w:eastAsia="Times New Roman" w:hAnsi="Times New Roman" w:cs="Times New Roman"/>
      <w:color w:val="626465"/>
      <w:sz w:val="24"/>
      <w:szCs w:val="24"/>
      <w:lang w:eastAsia="ar-SA"/>
    </w:rPr>
  </w:style>
  <w:style w:type="paragraph" w:customStyle="1" w:styleId="postedit-icon">
    <w:name w:val="postedit-icon"/>
    <w:basedOn w:val="a0"/>
    <w:rsid w:val="00912E34"/>
    <w:pPr>
      <w:spacing w:before="280" w:after="280" w:line="375" w:lineRule="atLeast"/>
    </w:pPr>
    <w:rPr>
      <w:rFonts w:ascii="Times New Roman" w:eastAsia="Times New Roman" w:hAnsi="Times New Roman" w:cs="Times New Roman"/>
      <w:sz w:val="24"/>
      <w:szCs w:val="24"/>
      <w:lang w:eastAsia="ar-SA"/>
    </w:rPr>
  </w:style>
  <w:style w:type="paragraph" w:customStyle="1" w:styleId="postedit-icon-checkmark">
    <w:name w:val="postedit-icon-checkmark"/>
    <w:basedOn w:val="a0"/>
    <w:rsid w:val="00912E34"/>
    <w:pPr>
      <w:spacing w:before="280" w:after="280"/>
    </w:pPr>
    <w:rPr>
      <w:rFonts w:ascii="Times New Roman" w:eastAsia="Times New Roman" w:hAnsi="Times New Roman" w:cs="Times New Roman"/>
      <w:sz w:val="24"/>
      <w:szCs w:val="24"/>
      <w:lang w:eastAsia="ar-SA"/>
    </w:rPr>
  </w:style>
  <w:style w:type="paragraph" w:customStyle="1" w:styleId="postedit-close">
    <w:name w:val="postedit-close"/>
    <w:basedOn w:val="a0"/>
    <w:rsid w:val="00912E34"/>
    <w:pPr>
      <w:spacing w:before="280" w:after="280" w:line="552" w:lineRule="atLeast"/>
    </w:pPr>
    <w:rPr>
      <w:rFonts w:ascii="Times New Roman" w:eastAsia="Times New Roman" w:hAnsi="Times New Roman" w:cs="Times New Roman"/>
      <w:b/>
      <w:bCs/>
      <w:color w:val="000000"/>
      <w:sz w:val="30"/>
      <w:szCs w:val="30"/>
      <w:lang w:eastAsia="ar-SA"/>
    </w:rPr>
  </w:style>
  <w:style w:type="paragraph" w:customStyle="1" w:styleId="uls-menu">
    <w:name w:val="uls-menu"/>
    <w:basedOn w:val="a0"/>
    <w:rsid w:val="00912E34"/>
    <w:pPr>
      <w:spacing w:before="280" w:after="280"/>
    </w:pPr>
    <w:rPr>
      <w:rFonts w:ascii="Times New Roman" w:eastAsia="Times New Roman" w:hAnsi="Times New Roman" w:cs="Times New Roman"/>
      <w:sz w:val="27"/>
      <w:szCs w:val="27"/>
      <w:lang w:eastAsia="ar-SA"/>
    </w:rPr>
  </w:style>
  <w:style w:type="paragraph" w:customStyle="1" w:styleId="uls-search-wrapper-wrapper">
    <w:name w:val="uls-search-wrapper-wrapper"/>
    <w:basedOn w:val="a0"/>
    <w:rsid w:val="00912E34"/>
    <w:pPr>
      <w:spacing w:before="75" w:after="75"/>
    </w:pPr>
    <w:rPr>
      <w:rFonts w:ascii="Times New Roman" w:eastAsia="Times New Roman" w:hAnsi="Times New Roman" w:cs="Times New Roman"/>
      <w:sz w:val="24"/>
      <w:szCs w:val="24"/>
      <w:lang w:eastAsia="ar-SA"/>
    </w:rPr>
  </w:style>
  <w:style w:type="paragraph" w:customStyle="1" w:styleId="uls-icon-back">
    <w:name w:val="uls-icon-back"/>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bedplayer">
    <w:name w:val="mwembedplayer"/>
    <w:basedOn w:val="a0"/>
    <w:rsid w:val="00912E34"/>
    <w:pPr>
      <w:spacing w:before="280" w:after="280"/>
    </w:pPr>
    <w:rPr>
      <w:rFonts w:ascii="Times New Roman" w:eastAsia="Times New Roman" w:hAnsi="Times New Roman" w:cs="Times New Roman"/>
      <w:sz w:val="24"/>
      <w:szCs w:val="24"/>
      <w:lang w:eastAsia="ar-SA"/>
    </w:rPr>
  </w:style>
  <w:style w:type="paragraph" w:customStyle="1" w:styleId="loadingspinner">
    <w:name w:val="loadingspin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mw-imported-resource">
    <w:name w:val="mw-imported-resource"/>
    <w:basedOn w:val="a0"/>
    <w:rsid w:val="00912E34"/>
    <w:pPr>
      <w:spacing w:before="280" w:after="280"/>
    </w:pPr>
    <w:rPr>
      <w:rFonts w:ascii="Times New Roman" w:eastAsia="Times New Roman" w:hAnsi="Times New Roman" w:cs="Times New Roman"/>
      <w:sz w:val="24"/>
      <w:szCs w:val="24"/>
      <w:lang w:eastAsia="ar-SA"/>
    </w:rPr>
  </w:style>
  <w:style w:type="paragraph" w:customStyle="1" w:styleId="kaltura-icon">
    <w:name w:val="kaltura-icon"/>
    <w:basedOn w:val="a0"/>
    <w:rsid w:val="00912E34"/>
    <w:pPr>
      <w:spacing w:before="30" w:after="280"/>
      <w:ind w:left="45"/>
    </w:pPr>
    <w:rPr>
      <w:rFonts w:ascii="Times New Roman" w:eastAsia="Times New Roman" w:hAnsi="Times New Roman" w:cs="Times New Roman"/>
      <w:sz w:val="24"/>
      <w:szCs w:val="24"/>
      <w:lang w:eastAsia="ar-SA"/>
    </w:rPr>
  </w:style>
  <w:style w:type="paragraph" w:customStyle="1" w:styleId="mw-fullscreen-overlay">
    <w:name w:val="mw-fullscreen-overlay"/>
    <w:basedOn w:val="a0"/>
    <w:rsid w:val="00912E34"/>
    <w:pPr>
      <w:shd w:val="clear" w:color="auto" w:fill="000000"/>
      <w:spacing w:before="280" w:after="280"/>
    </w:pPr>
    <w:rPr>
      <w:rFonts w:ascii="Times New Roman" w:eastAsia="Times New Roman" w:hAnsi="Times New Roman" w:cs="Times New Roman"/>
      <w:sz w:val="24"/>
      <w:szCs w:val="24"/>
      <w:lang w:eastAsia="ar-SA"/>
    </w:rPr>
  </w:style>
  <w:style w:type="paragraph" w:customStyle="1" w:styleId="play-btn-large">
    <w:name w:val="play-btn-large"/>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container">
    <w:name w:val="carouselcontai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videotitle">
    <w:name w:val="carouselvideotitle"/>
    <w:basedOn w:val="a0"/>
    <w:rsid w:val="00912E34"/>
    <w:pPr>
      <w:spacing w:before="280" w:after="280"/>
    </w:pPr>
    <w:rPr>
      <w:rFonts w:ascii="Times New Roman" w:eastAsia="Times New Roman" w:hAnsi="Times New Roman" w:cs="Times New Roman"/>
      <w:b/>
      <w:bCs/>
      <w:color w:val="FFFFFF"/>
      <w:sz w:val="24"/>
      <w:szCs w:val="24"/>
      <w:lang w:eastAsia="ar-SA"/>
    </w:rPr>
  </w:style>
  <w:style w:type="paragraph" w:customStyle="1" w:styleId="carouselvideotitletext">
    <w:name w:val="carouselvideotitle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titleduration">
    <w:name w:val="carouseltitleduration"/>
    <w:basedOn w:val="a0"/>
    <w:rsid w:val="00912E34"/>
    <w:pPr>
      <w:shd w:val="clear" w:color="auto" w:fill="5A5A5A"/>
      <w:spacing w:before="280" w:after="280"/>
    </w:pPr>
    <w:rPr>
      <w:rFonts w:ascii="Times New Roman" w:eastAsia="Times New Roman" w:hAnsi="Times New Roman" w:cs="Times New Roman"/>
      <w:color w:val="D9D9D9"/>
      <w:sz w:val="20"/>
      <w:szCs w:val="20"/>
      <w:lang w:eastAsia="ar-SA"/>
    </w:rPr>
  </w:style>
  <w:style w:type="paragraph" w:customStyle="1" w:styleId="carouselimgtitle">
    <w:name w:val="carouselimgtitle"/>
    <w:basedOn w:val="a0"/>
    <w:rsid w:val="00912E34"/>
    <w:pPr>
      <w:spacing w:before="280" w:after="280"/>
      <w:jc w:val="center"/>
    </w:pPr>
    <w:rPr>
      <w:rFonts w:ascii="Times New Roman" w:eastAsia="Times New Roman" w:hAnsi="Times New Roman" w:cs="Times New Roman"/>
      <w:color w:val="FFFFFF"/>
      <w:sz w:val="24"/>
      <w:szCs w:val="24"/>
      <w:lang w:eastAsia="ar-SA"/>
    </w:rPr>
  </w:style>
  <w:style w:type="paragraph" w:customStyle="1" w:styleId="carouselimgduration">
    <w:name w:val="carouselimgduration"/>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carouselprevbutton">
    <w:name w:val="carouselprevbutton"/>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nextbutton">
    <w:name w:val="carouselnextbutton"/>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container">
    <w:name w:val="alert-contai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title">
    <w:name w:val="alert-title"/>
    <w:basedOn w:val="a0"/>
    <w:rsid w:val="00912E34"/>
    <w:pPr>
      <w:shd w:val="clear" w:color="auto" w:fill="E6E6E6"/>
      <w:spacing w:before="280" w:after="280"/>
    </w:pPr>
    <w:rPr>
      <w:rFonts w:ascii="Times New Roman" w:eastAsia="Times New Roman" w:hAnsi="Times New Roman" w:cs="Times New Roman"/>
      <w:sz w:val="21"/>
      <w:szCs w:val="21"/>
      <w:lang w:eastAsia="ar-SA"/>
    </w:rPr>
  </w:style>
  <w:style w:type="paragraph" w:customStyle="1" w:styleId="alert-message">
    <w:name w:val="alert-message"/>
    <w:basedOn w:val="a0"/>
    <w:rsid w:val="00912E34"/>
    <w:pPr>
      <w:spacing w:before="280" w:after="280"/>
      <w:jc w:val="center"/>
    </w:pPr>
    <w:rPr>
      <w:rFonts w:ascii="Times New Roman" w:eastAsia="Times New Roman" w:hAnsi="Times New Roman" w:cs="Times New Roman"/>
      <w:sz w:val="21"/>
      <w:szCs w:val="21"/>
      <w:lang w:eastAsia="ar-SA"/>
    </w:rPr>
  </w:style>
  <w:style w:type="paragraph" w:customStyle="1" w:styleId="alert-buttons-container">
    <w:name w:val="alert-buttons-container"/>
    <w:basedOn w:val="a0"/>
    <w:rsid w:val="00912E34"/>
    <w:pPr>
      <w:spacing w:before="280" w:after="280"/>
      <w:jc w:val="center"/>
    </w:pPr>
    <w:rPr>
      <w:rFonts w:ascii="Times New Roman" w:eastAsia="Times New Roman" w:hAnsi="Times New Roman" w:cs="Times New Roman"/>
      <w:sz w:val="24"/>
      <w:szCs w:val="24"/>
      <w:lang w:eastAsia="ar-SA"/>
    </w:rPr>
  </w:style>
  <w:style w:type="paragraph" w:customStyle="1" w:styleId="alert-button">
    <w:name w:val="alert-button"/>
    <w:basedOn w:val="a0"/>
    <w:rsid w:val="00912E34"/>
    <w:pPr>
      <w:shd w:val="clear" w:color="auto" w:fill="474747"/>
      <w:spacing w:before="280" w:after="280"/>
    </w:pPr>
    <w:rPr>
      <w:rFonts w:ascii="Times New Roman" w:eastAsia="Times New Roman" w:hAnsi="Times New Roman" w:cs="Times New Roman"/>
      <w:color w:val="FFFFFF"/>
      <w:sz w:val="24"/>
      <w:szCs w:val="24"/>
      <w:lang w:eastAsia="ar-SA"/>
    </w:rPr>
  </w:style>
  <w:style w:type="paragraph" w:customStyle="1" w:styleId="mw-tmh-playtext">
    <w:name w:val="mw-tmh-play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suggestions">
    <w:name w:val="suggestions"/>
    <w:basedOn w:val="a0"/>
    <w:rsid w:val="00912E34"/>
    <w:rPr>
      <w:rFonts w:ascii="Times New Roman" w:eastAsia="Times New Roman" w:hAnsi="Times New Roman" w:cs="Times New Roman"/>
      <w:sz w:val="24"/>
      <w:szCs w:val="24"/>
      <w:lang w:eastAsia="ar-SA"/>
    </w:rPr>
  </w:style>
  <w:style w:type="paragraph" w:customStyle="1" w:styleId="suggestions-special">
    <w:name w:val="suggestions-special"/>
    <w:basedOn w:val="a0"/>
    <w:rsid w:val="00912E34"/>
    <w:pPr>
      <w:shd w:val="clear" w:color="auto" w:fill="FFFFFF"/>
      <w:spacing w:line="300" w:lineRule="atLeast"/>
    </w:pPr>
    <w:rPr>
      <w:rFonts w:ascii="Times New Roman" w:eastAsia="Times New Roman" w:hAnsi="Times New Roman" w:cs="Times New Roman"/>
      <w:vanish/>
      <w:sz w:val="24"/>
      <w:szCs w:val="24"/>
      <w:lang w:eastAsia="ar-SA"/>
    </w:rPr>
  </w:style>
  <w:style w:type="paragraph" w:customStyle="1" w:styleId="suggestions-results">
    <w:name w:val="suggestions-results"/>
    <w:basedOn w:val="a0"/>
    <w:rsid w:val="00912E34"/>
    <w:pPr>
      <w:shd w:val="clear" w:color="auto" w:fill="FFFFFF"/>
    </w:pPr>
    <w:rPr>
      <w:rFonts w:ascii="Times New Roman" w:eastAsia="Times New Roman" w:hAnsi="Times New Roman" w:cs="Times New Roman"/>
      <w:sz w:val="24"/>
      <w:szCs w:val="24"/>
      <w:lang w:eastAsia="ar-SA"/>
    </w:rPr>
  </w:style>
  <w:style w:type="paragraph" w:customStyle="1" w:styleId="suggestions-result">
    <w:name w:val="suggestions-result"/>
    <w:basedOn w:val="a0"/>
    <w:rsid w:val="00912E34"/>
    <w:pPr>
      <w:spacing w:line="360" w:lineRule="atLeast"/>
    </w:pPr>
    <w:rPr>
      <w:rFonts w:ascii="Times New Roman" w:eastAsia="Times New Roman" w:hAnsi="Times New Roman" w:cs="Times New Roman"/>
      <w:color w:val="000000"/>
      <w:sz w:val="24"/>
      <w:szCs w:val="24"/>
      <w:lang w:eastAsia="ar-SA"/>
    </w:rPr>
  </w:style>
  <w:style w:type="paragraph" w:customStyle="1" w:styleId="suggestions-result-current">
    <w:name w:val="suggestions-result-current"/>
    <w:basedOn w:val="a0"/>
    <w:rsid w:val="00912E34"/>
    <w:pPr>
      <w:shd w:val="clear" w:color="auto" w:fill="4C59A6"/>
      <w:spacing w:before="280" w:after="280"/>
    </w:pPr>
    <w:rPr>
      <w:rFonts w:ascii="Times New Roman" w:eastAsia="Times New Roman" w:hAnsi="Times New Roman" w:cs="Times New Roman"/>
      <w:color w:val="FFFFFF"/>
      <w:sz w:val="24"/>
      <w:szCs w:val="24"/>
      <w:lang w:eastAsia="ar-SA"/>
    </w:rPr>
  </w:style>
  <w:style w:type="paragraph" w:customStyle="1" w:styleId="highlight">
    <w:name w:val="highlight"/>
    <w:basedOn w:val="a0"/>
    <w:rsid w:val="00912E34"/>
    <w:pPr>
      <w:spacing w:before="280" w:after="280"/>
    </w:pPr>
    <w:rPr>
      <w:rFonts w:ascii="Times New Roman" w:eastAsia="Times New Roman" w:hAnsi="Times New Roman" w:cs="Times New Roman"/>
      <w:b/>
      <w:bCs/>
      <w:sz w:val="24"/>
      <w:szCs w:val="24"/>
      <w:lang w:eastAsia="ar-SA"/>
    </w:rPr>
  </w:style>
  <w:style w:type="paragraph" w:customStyle="1" w:styleId="referencetooltip">
    <w:name w:val="referencetooltip"/>
    <w:basedOn w:val="a0"/>
    <w:rsid w:val="00912E34"/>
    <w:rPr>
      <w:rFonts w:ascii="Times New Roman" w:eastAsia="Times New Roman" w:hAnsi="Times New Roman" w:cs="Times New Roman"/>
      <w:sz w:val="18"/>
      <w:szCs w:val="18"/>
      <w:lang w:eastAsia="ar-SA"/>
    </w:rPr>
  </w:style>
  <w:style w:type="paragraph" w:customStyle="1" w:styleId="rtflipped">
    <w:name w:val="rtflipped"/>
    <w:basedOn w:val="a0"/>
    <w:rsid w:val="00912E34"/>
    <w:pPr>
      <w:spacing w:before="280" w:after="280"/>
    </w:pPr>
    <w:rPr>
      <w:rFonts w:ascii="Times New Roman" w:eastAsia="Times New Roman" w:hAnsi="Times New Roman" w:cs="Times New Roman"/>
      <w:sz w:val="24"/>
      <w:szCs w:val="24"/>
      <w:lang w:eastAsia="ar-SA"/>
    </w:rPr>
  </w:style>
  <w:style w:type="paragraph" w:customStyle="1" w:styleId="rtsettings">
    <w:name w:val="rtsettings"/>
    <w:basedOn w:val="a0"/>
    <w:rsid w:val="00912E34"/>
    <w:pPr>
      <w:ind w:left="120"/>
    </w:pPr>
    <w:rPr>
      <w:rFonts w:ascii="Times New Roman" w:eastAsia="Times New Roman" w:hAnsi="Times New Roman" w:cs="Times New Roman"/>
      <w:sz w:val="24"/>
      <w:szCs w:val="24"/>
      <w:lang w:eastAsia="ar-SA"/>
    </w:rPr>
  </w:style>
  <w:style w:type="paragraph" w:customStyle="1" w:styleId="mw-ui-button">
    <w:name w:val="mw-ui-button"/>
    <w:basedOn w:val="a0"/>
    <w:rsid w:val="00912E34"/>
    <w:pPr>
      <w:shd w:val="clear" w:color="auto" w:fill="FFFFFF"/>
      <w:jc w:val="center"/>
      <w:textAlignment w:val="center"/>
    </w:pPr>
    <w:rPr>
      <w:rFonts w:ascii="inherit" w:eastAsia="Times New Roman" w:hAnsi="inherit" w:cs="inherit"/>
      <w:b/>
      <w:bCs/>
      <w:color w:val="555555"/>
      <w:sz w:val="24"/>
      <w:szCs w:val="24"/>
      <w:lang w:eastAsia="ar-SA"/>
    </w:rPr>
  </w:style>
  <w:style w:type="paragraph" w:customStyle="1" w:styleId="mw-ui-icon">
    <w:name w:val="mw-ui-icon"/>
    <w:basedOn w:val="a0"/>
    <w:rsid w:val="00912E34"/>
    <w:pPr>
      <w:spacing w:before="280" w:after="280" w:line="360" w:lineRule="atLeast"/>
    </w:pPr>
    <w:rPr>
      <w:rFonts w:ascii="Times New Roman" w:eastAsia="Times New Roman" w:hAnsi="Times New Roman" w:cs="Times New Roman"/>
      <w:sz w:val="24"/>
      <w:szCs w:val="24"/>
      <w:lang w:eastAsia="ar-SA"/>
    </w:rPr>
  </w:style>
  <w:style w:type="paragraph" w:customStyle="1" w:styleId="cn-closebutton">
    <w:name w:val="cn-closebutton"/>
    <w:basedOn w:val="a0"/>
    <w:rsid w:val="00912E34"/>
    <w:pPr>
      <w:spacing w:before="280" w:after="280"/>
      <w:ind w:firstLine="285"/>
    </w:pPr>
    <w:rPr>
      <w:rFonts w:ascii="Times New Roman" w:eastAsia="Times New Roman" w:hAnsi="Times New Roman" w:cs="Times New Roman"/>
      <w:sz w:val="24"/>
      <w:szCs w:val="24"/>
      <w:lang w:eastAsia="ar-SA"/>
    </w:rPr>
  </w:style>
  <w:style w:type="paragraph" w:customStyle="1" w:styleId="ve-init-mw-desktoparticletarget-loading-overlay">
    <w:name w:val="ve-init-mw-desktoparticletarget-loading-overlay"/>
    <w:basedOn w:val="a0"/>
    <w:rsid w:val="00912E34"/>
    <w:pPr>
      <w:spacing w:after="280"/>
    </w:pPr>
    <w:rPr>
      <w:rFonts w:ascii="Times New Roman" w:eastAsia="Times New Roman" w:hAnsi="Times New Roman" w:cs="Times New Roman"/>
      <w:sz w:val="24"/>
      <w:szCs w:val="24"/>
      <w:lang w:eastAsia="ar-SA"/>
    </w:rPr>
  </w:style>
  <w:style w:type="paragraph" w:customStyle="1" w:styleId="ve-init-mw-desktoparticletarget-progress">
    <w:name w:val="ve-init-mw-desktoparticletarget-progress"/>
    <w:basedOn w:val="a0"/>
    <w:rsid w:val="00912E34"/>
    <w:pPr>
      <w:shd w:val="clear" w:color="auto" w:fill="FFFFFF"/>
      <w:ind w:left="3060" w:right="3060"/>
    </w:pPr>
    <w:rPr>
      <w:rFonts w:ascii="Times New Roman" w:eastAsia="Times New Roman" w:hAnsi="Times New Roman" w:cs="Times New Roman"/>
      <w:sz w:val="24"/>
      <w:szCs w:val="24"/>
      <w:lang w:eastAsia="ar-SA"/>
    </w:rPr>
  </w:style>
  <w:style w:type="paragraph" w:customStyle="1" w:styleId="ve-init-mw-desktoparticletarget-progress-bar">
    <w:name w:val="ve-init-mw-desktoparticletarget-progress-bar"/>
    <w:basedOn w:val="a0"/>
    <w:rsid w:val="00912E34"/>
    <w:pPr>
      <w:shd w:val="clear" w:color="auto" w:fill="347BFF"/>
      <w:spacing w:before="280" w:after="280"/>
    </w:pPr>
    <w:rPr>
      <w:rFonts w:ascii="Times New Roman" w:eastAsia="Times New Roman" w:hAnsi="Times New Roman" w:cs="Times New Roman"/>
      <w:sz w:val="24"/>
      <w:szCs w:val="24"/>
      <w:lang w:eastAsia="ar-SA"/>
    </w:rPr>
  </w:style>
  <w:style w:type="paragraph" w:customStyle="1" w:styleId="mw-editsection">
    <w:name w:val="mw-editsection"/>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ditsection-divider">
    <w:name w:val="mw-editsection-divider"/>
    <w:basedOn w:val="a0"/>
    <w:rsid w:val="00912E34"/>
    <w:pPr>
      <w:spacing w:before="280" w:after="280"/>
    </w:pPr>
    <w:rPr>
      <w:rFonts w:ascii="Times New Roman" w:eastAsia="Times New Roman" w:hAnsi="Times New Roman" w:cs="Times New Roman"/>
      <w:color w:val="555555"/>
      <w:sz w:val="24"/>
      <w:szCs w:val="24"/>
      <w:lang w:eastAsia="ar-SA"/>
    </w:rPr>
  </w:style>
  <w:style w:type="paragraph" w:customStyle="1" w:styleId="mw-mmv-overlay">
    <w:name w:val="mw-mmv-overlay"/>
    <w:basedOn w:val="a0"/>
    <w:rsid w:val="00912E34"/>
    <w:pPr>
      <w:shd w:val="clear" w:color="auto" w:fill="000000"/>
      <w:spacing w:before="280" w:after="280"/>
    </w:pPr>
    <w:rPr>
      <w:rFonts w:ascii="Times New Roman" w:eastAsia="Times New Roman" w:hAnsi="Times New Roman" w:cs="Times New Roman"/>
      <w:sz w:val="24"/>
      <w:szCs w:val="24"/>
      <w:lang w:eastAsia="ar-SA"/>
    </w:rPr>
  </w:style>
  <w:style w:type="paragraph" w:customStyle="1" w:styleId="mw-mmv-filepage-buttons">
    <w:name w:val="mw-mmv-filepage-buttons"/>
    <w:basedOn w:val="a0"/>
    <w:rsid w:val="00912E34"/>
    <w:pPr>
      <w:spacing w:before="75" w:after="280"/>
    </w:pPr>
    <w:rPr>
      <w:rFonts w:ascii="Times New Roman" w:eastAsia="Times New Roman" w:hAnsi="Times New Roman" w:cs="Times New Roman"/>
      <w:sz w:val="24"/>
      <w:szCs w:val="24"/>
      <w:lang w:eastAsia="ar-SA"/>
    </w:rPr>
  </w:style>
  <w:style w:type="paragraph" w:customStyle="1" w:styleId="allpagesredirect">
    <w:name w:val="allpagesredirect"/>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mw-tag-markers">
    <w:name w:val="mw-tag-markers"/>
    <w:basedOn w:val="a0"/>
    <w:rsid w:val="00912E34"/>
    <w:pPr>
      <w:spacing w:before="280" w:after="280"/>
    </w:pPr>
    <w:rPr>
      <w:rFonts w:ascii="Arial" w:eastAsia="Times New Roman" w:hAnsi="Arial" w:cs="Arial"/>
      <w:i/>
      <w:iCs/>
      <w:lang w:eastAsia="ar-SA"/>
    </w:rPr>
  </w:style>
  <w:style w:type="paragraph" w:customStyle="1" w:styleId="warningbox">
    <w:name w:val="warningbox"/>
    <w:basedOn w:val="a0"/>
    <w:rsid w:val="00912E34"/>
    <w:pPr>
      <w:shd w:val="clear" w:color="auto" w:fill="FFFF99"/>
      <w:spacing w:before="280" w:after="280"/>
      <w:textAlignment w:val="center"/>
    </w:pPr>
    <w:rPr>
      <w:rFonts w:ascii="Times New Roman" w:eastAsia="Times New Roman" w:hAnsi="Times New Roman" w:cs="Times New Roman"/>
      <w:sz w:val="20"/>
      <w:szCs w:val="20"/>
      <w:lang w:eastAsia="ar-SA"/>
    </w:rPr>
  </w:style>
  <w:style w:type="paragraph" w:customStyle="1" w:styleId="informationbox">
    <w:name w:val="informationbox"/>
    <w:basedOn w:val="a0"/>
    <w:rsid w:val="00912E34"/>
    <w:pPr>
      <w:shd w:val="clear" w:color="auto" w:fill="F4FBFF"/>
      <w:spacing w:before="280" w:after="280"/>
      <w:textAlignment w:val="center"/>
    </w:pPr>
    <w:rPr>
      <w:rFonts w:ascii="Times New Roman" w:eastAsia="Times New Roman" w:hAnsi="Times New Roman" w:cs="Times New Roman"/>
      <w:sz w:val="20"/>
      <w:szCs w:val="20"/>
      <w:lang w:eastAsia="ar-SA"/>
    </w:rPr>
  </w:style>
  <w:style w:type="paragraph" w:customStyle="1" w:styleId="infobox">
    <w:name w:val="infobox"/>
    <w:basedOn w:val="a0"/>
    <w:rsid w:val="00912E34"/>
    <w:pPr>
      <w:shd w:val="clear" w:color="auto" w:fill="F9F9F9"/>
      <w:spacing w:before="280" w:after="120" w:line="360" w:lineRule="atLeast"/>
      <w:ind w:left="240"/>
      <w:textAlignment w:val="center"/>
    </w:pPr>
    <w:rPr>
      <w:rFonts w:ascii="Times New Roman" w:eastAsia="Times New Roman" w:hAnsi="Times New Roman" w:cs="Times New Roman"/>
      <w:sz w:val="21"/>
      <w:szCs w:val="21"/>
      <w:lang w:eastAsia="ar-SA"/>
    </w:rPr>
  </w:style>
  <w:style w:type="paragraph" w:customStyle="1" w:styleId="notice">
    <w:name w:val="notice"/>
    <w:basedOn w:val="a0"/>
    <w:rsid w:val="00912E34"/>
    <w:pPr>
      <w:spacing w:before="240" w:after="240"/>
      <w:ind w:left="120" w:right="120"/>
      <w:jc w:val="both"/>
    </w:pPr>
    <w:rPr>
      <w:rFonts w:ascii="Times New Roman" w:eastAsia="Times New Roman" w:hAnsi="Times New Roman" w:cs="Times New Roman"/>
      <w:sz w:val="24"/>
      <w:szCs w:val="24"/>
      <w:lang w:eastAsia="ar-SA"/>
    </w:rPr>
  </w:style>
  <w:style w:type="paragraph" w:customStyle="1" w:styleId="messagebox">
    <w:name w:val="messagebox"/>
    <w:basedOn w:val="a0"/>
    <w:rsid w:val="00912E34"/>
    <w:pPr>
      <w:shd w:val="clear" w:color="auto" w:fill="F9F9F9"/>
      <w:spacing w:after="240"/>
      <w:textAlignment w:val="center"/>
    </w:pPr>
    <w:rPr>
      <w:rFonts w:ascii="Times New Roman" w:eastAsia="Times New Roman" w:hAnsi="Times New Roman" w:cs="Times New Roman"/>
      <w:lang w:eastAsia="ar-SA"/>
    </w:rPr>
  </w:style>
  <w:style w:type="paragraph" w:customStyle="1" w:styleId="references-small">
    <w:name w:val="references-small"/>
    <w:basedOn w:val="a0"/>
    <w:rsid w:val="00912E34"/>
    <w:rPr>
      <w:rFonts w:ascii="Times New Roman" w:eastAsia="Times New Roman" w:hAnsi="Times New Roman" w:cs="Times New Roman"/>
      <w:lang w:eastAsia="ar-SA"/>
    </w:rPr>
  </w:style>
  <w:style w:type="paragraph" w:customStyle="1" w:styleId="references-scroll">
    <w:name w:val="references-scroll"/>
    <w:basedOn w:val="a0"/>
    <w:rsid w:val="00912E34"/>
    <w:rPr>
      <w:rFonts w:ascii="Times New Roman" w:eastAsia="Times New Roman" w:hAnsi="Times New Roman" w:cs="Times New Roman"/>
      <w:sz w:val="24"/>
      <w:szCs w:val="24"/>
      <w:lang w:eastAsia="ar-SA"/>
    </w:rPr>
  </w:style>
  <w:style w:type="paragraph" w:customStyle="1" w:styleId="printonly">
    <w:name w:val="printonly"/>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dablink">
    <w:name w:val="dablink"/>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rellink">
    <w:name w:val="rellink"/>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coordinates">
    <w:name w:val="coordinates"/>
    <w:basedOn w:val="a0"/>
    <w:rsid w:val="00912E34"/>
    <w:rPr>
      <w:rFonts w:ascii="Times New Roman" w:eastAsia="Times New Roman" w:hAnsi="Times New Roman" w:cs="Times New Roman"/>
      <w:sz w:val="24"/>
      <w:szCs w:val="24"/>
      <w:lang w:eastAsia="ar-SA"/>
    </w:rPr>
  </w:style>
  <w:style w:type="paragraph" w:customStyle="1" w:styleId="geo-google">
    <w:name w:val="geo-google"/>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osm">
    <w:name w:val="geo-osm"/>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yandex">
    <w:name w:val="geo-yandex"/>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multi-punct">
    <w:name w:val="geo-multi-punct"/>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geo-lat">
    <w:name w:val="geo-lat"/>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lon">
    <w:name w:val="geo-lon"/>
    <w:basedOn w:val="a0"/>
    <w:rsid w:val="00912E34"/>
    <w:pPr>
      <w:spacing w:before="280" w:after="280"/>
    </w:pPr>
    <w:rPr>
      <w:rFonts w:ascii="Times New Roman" w:eastAsia="Times New Roman" w:hAnsi="Times New Roman" w:cs="Times New Roman"/>
      <w:sz w:val="24"/>
      <w:szCs w:val="24"/>
      <w:lang w:eastAsia="ar-SA"/>
    </w:rPr>
  </w:style>
  <w:style w:type="paragraph" w:customStyle="1" w:styleId="wp-templatelink">
    <w:name w:val="wp-templatelink"/>
    <w:basedOn w:val="a0"/>
    <w:rsid w:val="00912E34"/>
    <w:pPr>
      <w:spacing w:before="280" w:after="280"/>
    </w:pPr>
    <w:rPr>
      <w:rFonts w:ascii="Times New Roman" w:eastAsia="Times New Roman" w:hAnsi="Times New Roman" w:cs="Times New Roman"/>
      <w:color w:val="9098A0"/>
      <w:sz w:val="24"/>
      <w:szCs w:val="24"/>
      <w:lang w:eastAsia="ar-SA"/>
    </w:rPr>
  </w:style>
  <w:style w:type="paragraph" w:customStyle="1" w:styleId="mw-fr-reviewlink">
    <w:name w:val="mw-fr-reviewlink"/>
    <w:basedOn w:val="a0"/>
    <w:rsid w:val="00912E34"/>
    <w:pPr>
      <w:spacing w:before="280" w:after="280"/>
    </w:pPr>
    <w:rPr>
      <w:rFonts w:ascii="Times New Roman" w:eastAsia="Times New Roman" w:hAnsi="Times New Roman" w:cs="Times New Roman"/>
      <w:sz w:val="20"/>
      <w:szCs w:val="20"/>
      <w:lang w:eastAsia="ar-SA"/>
    </w:rPr>
  </w:style>
  <w:style w:type="paragraph" w:customStyle="1" w:styleId="fr-hist-basic-user">
    <w:name w:val="fr-hist-basic-user"/>
    <w:basedOn w:val="a0"/>
    <w:rsid w:val="00912E34"/>
    <w:pPr>
      <w:spacing w:before="280" w:after="280"/>
    </w:pPr>
    <w:rPr>
      <w:rFonts w:ascii="Times New Roman" w:eastAsia="Times New Roman" w:hAnsi="Times New Roman" w:cs="Times New Roman"/>
      <w:sz w:val="20"/>
      <w:szCs w:val="20"/>
      <w:lang w:eastAsia="ar-SA"/>
    </w:rPr>
  </w:style>
  <w:style w:type="paragraph" w:customStyle="1" w:styleId="fr-hist-basic-auto">
    <w:name w:val="fr-hist-basic-auto"/>
    <w:basedOn w:val="a0"/>
    <w:rsid w:val="00912E34"/>
    <w:pPr>
      <w:spacing w:before="280" w:after="280"/>
    </w:pPr>
    <w:rPr>
      <w:rFonts w:ascii="Times New Roman" w:eastAsia="Times New Roman" w:hAnsi="Times New Roman" w:cs="Times New Roman"/>
      <w:sz w:val="20"/>
      <w:szCs w:val="20"/>
      <w:lang w:eastAsia="ar-SA"/>
    </w:rPr>
  </w:style>
  <w:style w:type="paragraph" w:customStyle="1" w:styleId="flaggedrevs-pending">
    <w:name w:val="flaggedrevs-pending"/>
    <w:basedOn w:val="a0"/>
    <w:rsid w:val="00912E34"/>
    <w:pPr>
      <w:shd w:val="clear" w:color="auto" w:fill="FFFFCC"/>
      <w:spacing w:before="280" w:after="280"/>
    </w:pPr>
    <w:rPr>
      <w:rFonts w:ascii="Times New Roman" w:eastAsia="Times New Roman" w:hAnsi="Times New Roman" w:cs="Times New Roman"/>
      <w:sz w:val="24"/>
      <w:szCs w:val="24"/>
      <w:lang w:eastAsia="ar-SA"/>
    </w:rPr>
  </w:style>
  <w:style w:type="paragraph" w:customStyle="1" w:styleId="navbox">
    <w:name w:val="navbox"/>
    <w:basedOn w:val="a0"/>
    <w:rsid w:val="00912E34"/>
    <w:pPr>
      <w:shd w:val="clear" w:color="auto" w:fill="FDFDFD"/>
      <w:spacing w:before="240" w:after="280"/>
      <w:jc w:val="center"/>
    </w:pPr>
    <w:rPr>
      <w:rFonts w:ascii="Times New Roman" w:eastAsia="Times New Roman" w:hAnsi="Times New Roman" w:cs="Times New Roman"/>
      <w:sz w:val="21"/>
      <w:szCs w:val="21"/>
      <w:lang w:eastAsia="ar-SA"/>
    </w:rPr>
  </w:style>
  <w:style w:type="paragraph" w:customStyle="1" w:styleId="navbox-inner">
    <w:name w:val="navbox-in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ox-subgroup">
    <w:name w:val="navbox-subgroup"/>
    <w:basedOn w:val="a0"/>
    <w:rsid w:val="00912E34"/>
    <w:pPr>
      <w:shd w:val="clear" w:color="auto" w:fill="FDFDFD"/>
      <w:spacing w:before="280" w:after="280"/>
    </w:pPr>
    <w:rPr>
      <w:rFonts w:ascii="Times New Roman" w:eastAsia="Times New Roman" w:hAnsi="Times New Roman" w:cs="Times New Roman"/>
      <w:sz w:val="24"/>
      <w:szCs w:val="24"/>
      <w:lang w:eastAsia="ar-SA"/>
    </w:rPr>
  </w:style>
  <w:style w:type="paragraph" w:customStyle="1" w:styleId="navbox-group">
    <w:name w:val="navbox-group"/>
    <w:basedOn w:val="a0"/>
    <w:rsid w:val="00912E34"/>
    <w:pPr>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title">
    <w:name w:val="navbox-title"/>
    <w:basedOn w:val="a0"/>
    <w:rsid w:val="00912E34"/>
    <w:pPr>
      <w:shd w:val="clear" w:color="auto" w:fill="CCCC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abovebelow">
    <w:name w:val="navbox-abovebelow"/>
    <w:basedOn w:val="a0"/>
    <w:rsid w:val="00912E34"/>
    <w:pPr>
      <w:shd w:val="clear" w:color="auto" w:fill="DDDD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list">
    <w:name w:val="navbox-list"/>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ox-even">
    <w:name w:val="navbox-even"/>
    <w:basedOn w:val="a0"/>
    <w:rsid w:val="00912E34"/>
    <w:pPr>
      <w:shd w:val="clear" w:color="auto" w:fill="F4F4F4"/>
      <w:spacing w:before="280" w:after="280"/>
    </w:pPr>
    <w:rPr>
      <w:rFonts w:ascii="Times New Roman" w:eastAsia="Times New Roman" w:hAnsi="Times New Roman" w:cs="Times New Roman"/>
      <w:sz w:val="24"/>
      <w:szCs w:val="24"/>
      <w:lang w:eastAsia="ar-SA"/>
    </w:rPr>
  </w:style>
  <w:style w:type="paragraph" w:customStyle="1" w:styleId="navbox-odd">
    <w:name w:val="navbox-odd"/>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
    <w:name w:val="navbar"/>
    <w:basedOn w:val="a0"/>
    <w:rsid w:val="00912E34"/>
    <w:pPr>
      <w:spacing w:before="280" w:after="280"/>
    </w:pPr>
    <w:rPr>
      <w:rFonts w:ascii="Times New Roman" w:eastAsia="Times New Roman" w:hAnsi="Times New Roman" w:cs="Times New Roman"/>
      <w:sz w:val="21"/>
      <w:szCs w:val="21"/>
      <w:lang w:eastAsia="ar-SA"/>
    </w:rPr>
  </w:style>
  <w:style w:type="paragraph" w:customStyle="1" w:styleId="collapsebutton">
    <w:name w:val="collapsebutton"/>
    <w:basedOn w:val="a0"/>
    <w:rsid w:val="00912E34"/>
    <w:pPr>
      <w:spacing w:before="280" w:after="280"/>
      <w:ind w:left="120"/>
      <w:jc w:val="right"/>
    </w:pPr>
    <w:rPr>
      <w:rFonts w:ascii="Times New Roman" w:eastAsia="Times New Roman" w:hAnsi="Times New Roman" w:cs="Times New Roman"/>
      <w:sz w:val="24"/>
      <w:szCs w:val="24"/>
      <w:lang w:eastAsia="ar-SA"/>
    </w:rPr>
  </w:style>
  <w:style w:type="paragraph" w:customStyle="1" w:styleId="nowrap">
    <w:name w:val="nowrap"/>
    <w:basedOn w:val="a0"/>
    <w:rsid w:val="00912E34"/>
    <w:pPr>
      <w:spacing w:before="280" w:after="280"/>
    </w:pPr>
    <w:rPr>
      <w:rFonts w:ascii="Times New Roman" w:eastAsia="Times New Roman" w:hAnsi="Times New Roman" w:cs="Times New Roman"/>
      <w:sz w:val="24"/>
      <w:szCs w:val="24"/>
      <w:lang w:eastAsia="ar-SA"/>
    </w:rPr>
  </w:style>
  <w:style w:type="paragraph" w:customStyle="1" w:styleId="wrap">
    <w:name w:val="wrap"/>
    <w:basedOn w:val="a0"/>
    <w:rsid w:val="00912E34"/>
    <w:pPr>
      <w:spacing w:before="280" w:after="280"/>
    </w:pPr>
    <w:rPr>
      <w:rFonts w:ascii="Times New Roman" w:eastAsia="Times New Roman" w:hAnsi="Times New Roman" w:cs="Times New Roman"/>
      <w:sz w:val="24"/>
      <w:szCs w:val="24"/>
      <w:lang w:eastAsia="ar-SA"/>
    </w:rPr>
  </w:style>
  <w:style w:type="paragraph" w:customStyle="1" w:styleId="watchlist-msg">
    <w:name w:val="watchlist-msg"/>
    <w:basedOn w:val="a0"/>
    <w:rsid w:val="00912E34"/>
    <w:pPr>
      <w:shd w:val="clear" w:color="auto" w:fill="FFFFE0"/>
      <w:spacing w:before="280" w:after="280" w:line="336" w:lineRule="atLeast"/>
      <w:ind w:left="240"/>
    </w:pPr>
    <w:rPr>
      <w:rFonts w:ascii="Times New Roman" w:eastAsia="Times New Roman" w:hAnsi="Times New Roman" w:cs="Times New Roman"/>
      <w:sz w:val="16"/>
      <w:szCs w:val="16"/>
      <w:lang w:eastAsia="ar-SA"/>
    </w:rPr>
  </w:style>
  <w:style w:type="paragraph" w:customStyle="1" w:styleId="math-template">
    <w:name w:val="math-template"/>
    <w:basedOn w:val="a0"/>
    <w:rsid w:val="00912E34"/>
    <w:pPr>
      <w:spacing w:before="280" w:after="280"/>
    </w:pPr>
    <w:rPr>
      <w:rFonts w:ascii="Times New Roman" w:eastAsia="Times New Roman" w:hAnsi="Times New Roman" w:cs="Times New Roman"/>
      <w:sz w:val="29"/>
      <w:szCs w:val="29"/>
      <w:lang w:eastAsia="ar-SA"/>
    </w:rPr>
  </w:style>
  <w:style w:type="paragraph" w:customStyle="1" w:styleId="ipa">
    <w:name w:val="ipa"/>
    <w:basedOn w:val="a0"/>
    <w:rsid w:val="00912E34"/>
    <w:pPr>
      <w:spacing w:before="280" w:after="280"/>
    </w:pPr>
    <w:rPr>
      <w:rFonts w:ascii="Arial Unicode MS" w:eastAsia="Arial Unicode MS" w:hAnsi="Arial Unicode MS" w:cs="Arial Unicode MS"/>
      <w:sz w:val="24"/>
      <w:szCs w:val="24"/>
      <w:lang w:eastAsia="ar-SA"/>
    </w:rPr>
  </w:style>
  <w:style w:type="paragraph" w:customStyle="1" w:styleId="unicode">
    <w:name w:val="unicode"/>
    <w:basedOn w:val="a0"/>
    <w:rsid w:val="00912E34"/>
    <w:pPr>
      <w:spacing w:before="280" w:after="280"/>
    </w:pPr>
    <w:rPr>
      <w:rFonts w:ascii="Arial Unicode MS" w:eastAsia="Arial Unicode MS" w:hAnsi="Arial Unicode MS" w:cs="Arial Unicode MS"/>
      <w:sz w:val="24"/>
      <w:szCs w:val="24"/>
      <w:lang w:eastAsia="ar-SA"/>
    </w:rPr>
  </w:style>
  <w:style w:type="paragraph" w:customStyle="1" w:styleId="special-label">
    <w:name w:val="special-label"/>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query">
    <w:name w:val="special-query"/>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hover">
    <w:name w:val="special-hover"/>
    <w:basedOn w:val="a0"/>
    <w:rsid w:val="00912E34"/>
    <w:pPr>
      <w:spacing w:before="280" w:after="280"/>
    </w:pPr>
    <w:rPr>
      <w:rFonts w:ascii="Times New Roman" w:eastAsia="Times New Roman" w:hAnsi="Times New Roman" w:cs="Times New Roman"/>
      <w:sz w:val="24"/>
      <w:szCs w:val="24"/>
      <w:lang w:eastAsia="ar-SA"/>
    </w:rPr>
  </w:style>
  <w:style w:type="paragraph" w:customStyle="1" w:styleId="mw-indicators">
    <w:name w:val="mw-indicators"/>
    <w:basedOn w:val="a0"/>
    <w:rsid w:val="00912E34"/>
    <w:pPr>
      <w:spacing w:before="280" w:after="280"/>
    </w:pPr>
    <w:rPr>
      <w:rFonts w:ascii="Times New Roman" w:eastAsia="Times New Roman" w:hAnsi="Times New Roman" w:cs="Times New Roman"/>
      <w:sz w:val="24"/>
      <w:szCs w:val="24"/>
      <w:lang w:eastAsia="ar-SA"/>
    </w:rPr>
  </w:style>
  <w:style w:type="paragraph" w:customStyle="1" w:styleId="ve-ui-surface">
    <w:name w:val="ve-ui-surface"/>
    <w:basedOn w:val="a0"/>
    <w:rsid w:val="00912E34"/>
    <w:pPr>
      <w:spacing w:before="280" w:after="280"/>
    </w:pPr>
    <w:rPr>
      <w:rFonts w:ascii="Times New Roman" w:eastAsia="Times New Roman" w:hAnsi="Times New Roman" w:cs="Times New Roman"/>
      <w:sz w:val="24"/>
      <w:szCs w:val="24"/>
      <w:lang w:eastAsia="ar-SA"/>
    </w:rPr>
  </w:style>
  <w:style w:type="paragraph" w:customStyle="1" w:styleId="ve-init-mw-desktoparticletarget-editablecontent">
    <w:name w:val="ve-init-mw-desktoparticletarget-editablecontent"/>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expanded">
    <w:name w:val="mw-mmv-view-expanded"/>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config">
    <w:name w:val="mw-mmv-view-config"/>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pty-li">
    <w:name w:val="mw-empty-li"/>
    <w:basedOn w:val="a0"/>
    <w:rsid w:val="00912E34"/>
    <w:pPr>
      <w:spacing w:before="280" w:after="280"/>
    </w:pPr>
    <w:rPr>
      <w:rFonts w:ascii="Times New Roman" w:eastAsia="Times New Roman" w:hAnsi="Times New Roman" w:cs="Times New Roman"/>
      <w:sz w:val="24"/>
      <w:szCs w:val="24"/>
      <w:lang w:eastAsia="ar-SA"/>
    </w:rPr>
  </w:style>
  <w:style w:type="paragraph" w:customStyle="1" w:styleId="imbox">
    <w:name w:val="imbox"/>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2">
    <w:name w:val="toclevel-2"/>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3">
    <w:name w:val="toclevel-3"/>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4">
    <w:name w:val="toclevel-4"/>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5">
    <w:name w:val="toclevel-5"/>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6">
    <w:name w:val="toclevel-6"/>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7">
    <w:name w:val="toclevel-7"/>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number">
    <w:name w:val="tocnumber"/>
    <w:basedOn w:val="a0"/>
    <w:rsid w:val="00912E34"/>
    <w:pPr>
      <w:spacing w:before="280" w:after="280"/>
    </w:pPr>
    <w:rPr>
      <w:rFonts w:ascii="Times New Roman" w:eastAsia="Times New Roman" w:hAnsi="Times New Roman" w:cs="Times New Roman"/>
      <w:sz w:val="24"/>
      <w:szCs w:val="24"/>
      <w:lang w:eastAsia="ar-SA"/>
    </w:rPr>
  </w:style>
  <w:style w:type="paragraph" w:customStyle="1" w:styleId="floatleft">
    <w:name w:val="floatleft"/>
    <w:basedOn w:val="a0"/>
    <w:rsid w:val="00912E34"/>
    <w:pPr>
      <w:spacing w:before="280" w:after="280"/>
    </w:pPr>
    <w:rPr>
      <w:rFonts w:ascii="Times New Roman" w:eastAsia="Times New Roman" w:hAnsi="Times New Roman" w:cs="Times New Roman"/>
      <w:sz w:val="24"/>
      <w:szCs w:val="24"/>
      <w:lang w:eastAsia="ar-SA"/>
    </w:rPr>
  </w:style>
  <w:style w:type="paragraph" w:customStyle="1" w:styleId="image">
    <w:name w:val="image"/>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ec">
    <w:name w:val="geo-dec"/>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
    <w:name w:val="geo-dms"/>
    <w:basedOn w:val="a0"/>
    <w:rsid w:val="00912E34"/>
    <w:pPr>
      <w:spacing w:before="280" w:after="280"/>
    </w:pPr>
    <w:rPr>
      <w:rFonts w:ascii="Times New Roman" w:eastAsia="Times New Roman" w:hAnsi="Times New Roman" w:cs="Times New Roman"/>
      <w:sz w:val="24"/>
      <w:szCs w:val="24"/>
      <w:lang w:eastAsia="ar-SA"/>
    </w:rPr>
  </w:style>
  <w:style w:type="paragraph" w:customStyle="1" w:styleId="selflink">
    <w:name w:val="selflink"/>
    <w:basedOn w:val="a0"/>
    <w:rsid w:val="00912E34"/>
    <w:pPr>
      <w:spacing w:before="280" w:after="280"/>
    </w:pPr>
    <w:rPr>
      <w:rFonts w:ascii="Times New Roman" w:eastAsia="Times New Roman" w:hAnsi="Times New Roman" w:cs="Times New Roman"/>
      <w:sz w:val="24"/>
      <w:szCs w:val="24"/>
      <w:lang w:eastAsia="ar-SA"/>
    </w:rPr>
  </w:style>
  <w:style w:type="paragraph" w:customStyle="1" w:styleId="mbox-image">
    <w:name w:val="mbox-image"/>
    <w:basedOn w:val="a0"/>
    <w:rsid w:val="00912E34"/>
    <w:pPr>
      <w:spacing w:before="280" w:after="280"/>
    </w:pPr>
    <w:rPr>
      <w:rFonts w:ascii="Times New Roman" w:eastAsia="Times New Roman" w:hAnsi="Times New Roman" w:cs="Times New Roman"/>
      <w:sz w:val="24"/>
      <w:szCs w:val="24"/>
      <w:lang w:eastAsia="ar-SA"/>
    </w:rPr>
  </w:style>
  <w:style w:type="paragraph" w:customStyle="1" w:styleId="tmbox">
    <w:name w:val="tmbox"/>
    <w:basedOn w:val="a0"/>
    <w:rsid w:val="00912E34"/>
    <w:pPr>
      <w:spacing w:before="280" w:after="280"/>
    </w:pPr>
    <w:rPr>
      <w:rFonts w:ascii="Times New Roman" w:eastAsia="Times New Roman" w:hAnsi="Times New Roman" w:cs="Times New Roman"/>
      <w:sz w:val="24"/>
      <w:szCs w:val="24"/>
      <w:lang w:eastAsia="ar-SA"/>
    </w:rPr>
  </w:style>
  <w:style w:type="paragraph" w:customStyle="1" w:styleId="ambox-text-small">
    <w:name w:val="ambox-text-small"/>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settings-trigger">
    <w:name w:val="uls-settings-trigger"/>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
    <w:name w:val="uls-trigger"/>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text">
    <w:name w:val="alert-text"/>
    <w:basedOn w:val="a0"/>
    <w:rsid w:val="00912E34"/>
    <w:pPr>
      <w:spacing w:before="280" w:after="280"/>
    </w:pPr>
    <w:rPr>
      <w:rFonts w:ascii="Times New Roman" w:eastAsia="Times New Roman" w:hAnsi="Times New Roman" w:cs="Times New Roman"/>
      <w:color w:val="000000"/>
      <w:sz w:val="24"/>
      <w:szCs w:val="24"/>
      <w:lang w:eastAsia="ar-SA"/>
    </w:rPr>
  </w:style>
  <w:style w:type="paragraph" w:customStyle="1" w:styleId="cite-accessibility-label">
    <w:name w:val="cite-accessibility-label"/>
    <w:basedOn w:val="a0"/>
    <w:rsid w:val="00912E34"/>
    <w:pPr>
      <w:spacing w:before="280" w:after="280"/>
    </w:pPr>
    <w:rPr>
      <w:rFonts w:ascii="Times New Roman" w:eastAsia="Times New Roman" w:hAnsi="Times New Roman" w:cs="Times New Roman"/>
      <w:sz w:val="24"/>
      <w:szCs w:val="24"/>
      <w:lang w:eastAsia="ar-SA"/>
    </w:rPr>
  </w:style>
  <w:style w:type="paragraph" w:customStyle="1" w:styleId="transparent">
    <w:name w:val="transparent"/>
    <w:basedOn w:val="a0"/>
    <w:rsid w:val="00912E34"/>
    <w:pPr>
      <w:spacing w:before="280" w:after="280"/>
    </w:pPr>
    <w:rPr>
      <w:rFonts w:ascii="Times New Roman" w:eastAsia="Times New Roman" w:hAnsi="Times New Roman" w:cs="Times New Roman"/>
      <w:sz w:val="24"/>
      <w:szCs w:val="24"/>
      <w:lang w:eastAsia="ar-SA"/>
    </w:rPr>
  </w:style>
  <w:style w:type="paragraph" w:customStyle="1" w:styleId="plainlinksneverexpand">
    <w:name w:val="plainlinksneverexpand"/>
    <w:basedOn w:val="a0"/>
    <w:rsid w:val="00912E34"/>
    <w:pPr>
      <w:spacing w:before="280" w:after="280"/>
    </w:pPr>
    <w:rPr>
      <w:rFonts w:ascii="Times New Roman" w:eastAsia="Times New Roman" w:hAnsi="Times New Roman" w:cs="Times New Roman"/>
      <w:sz w:val="24"/>
      <w:szCs w:val="24"/>
      <w:lang w:eastAsia="ar-SA"/>
    </w:rPr>
  </w:style>
  <w:style w:type="paragraph" w:customStyle="1" w:styleId="reflist">
    <w:name w:val="reflist"/>
    <w:basedOn w:val="a0"/>
    <w:rsid w:val="00912E34"/>
    <w:rPr>
      <w:rFonts w:ascii="Times New Roman" w:eastAsia="Times New Roman" w:hAnsi="Times New Roman" w:cs="Times New Roman"/>
      <w:sz w:val="24"/>
      <w:szCs w:val="24"/>
      <w:lang w:eastAsia="ar-SA"/>
    </w:rPr>
  </w:style>
  <w:style w:type="paragraph" w:customStyle="1" w:styleId="reflist1">
    <w:name w:val="reflist1"/>
    <w:basedOn w:val="a0"/>
    <w:rsid w:val="00912E34"/>
    <w:rPr>
      <w:rFonts w:ascii="Times New Roman" w:eastAsia="Times New Roman" w:hAnsi="Times New Roman" w:cs="Times New Roman"/>
      <w:sz w:val="24"/>
      <w:szCs w:val="24"/>
      <w:lang w:eastAsia="ar-SA"/>
    </w:rPr>
  </w:style>
  <w:style w:type="paragraph" w:customStyle="1" w:styleId="reflist2">
    <w:name w:val="reflist2"/>
    <w:basedOn w:val="a0"/>
    <w:rsid w:val="00912E34"/>
    <w:rPr>
      <w:rFonts w:ascii="Times New Roman" w:eastAsia="Times New Roman" w:hAnsi="Times New Roman" w:cs="Times New Roman"/>
      <w:sz w:val="24"/>
      <w:szCs w:val="24"/>
      <w:lang w:eastAsia="ar-SA"/>
    </w:rPr>
  </w:style>
  <w:style w:type="paragraph" w:customStyle="1" w:styleId="reflist3">
    <w:name w:val="reflist3"/>
    <w:basedOn w:val="a0"/>
    <w:rsid w:val="00912E34"/>
    <w:rPr>
      <w:rFonts w:ascii="Times New Roman" w:eastAsia="Times New Roman" w:hAnsi="Times New Roman" w:cs="Times New Roman"/>
      <w:sz w:val="24"/>
      <w:szCs w:val="24"/>
      <w:lang w:eastAsia="ar-SA"/>
    </w:rPr>
  </w:style>
  <w:style w:type="paragraph" w:customStyle="1" w:styleId="reflist4">
    <w:name w:val="reflist4"/>
    <w:basedOn w:val="a0"/>
    <w:rsid w:val="00912E34"/>
    <w:rPr>
      <w:rFonts w:ascii="Times New Roman" w:eastAsia="Times New Roman" w:hAnsi="Times New Roman" w:cs="Times New Roman"/>
      <w:sz w:val="24"/>
      <w:szCs w:val="24"/>
      <w:lang w:eastAsia="ar-SA"/>
    </w:rPr>
  </w:style>
  <w:style w:type="paragraph" w:customStyle="1" w:styleId="mw-dismissable-notice-body">
    <w:name w:val="mw-dismissable-notice-body"/>
    <w:basedOn w:val="a0"/>
    <w:rsid w:val="00912E34"/>
    <w:pPr>
      <w:spacing w:before="280" w:after="280"/>
    </w:pPr>
    <w:rPr>
      <w:rFonts w:ascii="Times New Roman" w:eastAsia="Times New Roman" w:hAnsi="Times New Roman" w:cs="Times New Roman"/>
      <w:sz w:val="24"/>
      <w:szCs w:val="24"/>
      <w:lang w:eastAsia="ar-SA"/>
    </w:rPr>
  </w:style>
  <w:style w:type="paragraph" w:customStyle="1" w:styleId="play-btn-large1">
    <w:name w:val="play-btn-large1"/>
    <w:basedOn w:val="a0"/>
    <w:rsid w:val="00912E34"/>
    <w:pPr>
      <w:spacing w:after="280"/>
      <w:ind w:left="-525"/>
    </w:pPr>
    <w:rPr>
      <w:rFonts w:ascii="Times New Roman" w:eastAsia="Times New Roman" w:hAnsi="Times New Roman" w:cs="Times New Roman"/>
      <w:sz w:val="24"/>
      <w:szCs w:val="24"/>
      <w:lang w:eastAsia="ar-SA"/>
    </w:rPr>
  </w:style>
  <w:style w:type="paragraph" w:customStyle="1" w:styleId="special-label1">
    <w:name w:val="special-label1"/>
    <w:basedOn w:val="a0"/>
    <w:rsid w:val="00912E34"/>
    <w:pPr>
      <w:spacing w:before="280" w:after="280"/>
    </w:pPr>
    <w:rPr>
      <w:rFonts w:ascii="Times New Roman" w:eastAsia="Times New Roman" w:hAnsi="Times New Roman" w:cs="Times New Roman"/>
      <w:color w:val="808080"/>
      <w:sz w:val="24"/>
      <w:szCs w:val="24"/>
      <w:lang w:eastAsia="ar-SA"/>
    </w:rPr>
  </w:style>
  <w:style w:type="paragraph" w:customStyle="1" w:styleId="special-query1">
    <w:name w:val="special-query1"/>
    <w:basedOn w:val="a0"/>
    <w:rsid w:val="00912E34"/>
    <w:pPr>
      <w:spacing w:before="280" w:after="280"/>
    </w:pPr>
    <w:rPr>
      <w:rFonts w:ascii="Times New Roman" w:eastAsia="Times New Roman" w:hAnsi="Times New Roman" w:cs="Times New Roman"/>
      <w:i/>
      <w:iCs/>
      <w:color w:val="000000"/>
      <w:sz w:val="24"/>
      <w:szCs w:val="24"/>
      <w:lang w:eastAsia="ar-SA"/>
    </w:rPr>
  </w:style>
  <w:style w:type="paragraph" w:customStyle="1" w:styleId="special-hover1">
    <w:name w:val="special-hover1"/>
    <w:basedOn w:val="a0"/>
    <w:rsid w:val="00912E34"/>
    <w:pPr>
      <w:shd w:val="clear" w:color="auto" w:fill="C0C0C0"/>
      <w:spacing w:before="280" w:after="280"/>
    </w:pPr>
    <w:rPr>
      <w:rFonts w:ascii="Times New Roman" w:eastAsia="Times New Roman" w:hAnsi="Times New Roman" w:cs="Times New Roman"/>
      <w:sz w:val="24"/>
      <w:szCs w:val="24"/>
      <w:lang w:eastAsia="ar-SA"/>
    </w:rPr>
  </w:style>
  <w:style w:type="paragraph" w:customStyle="1" w:styleId="special-label2">
    <w:name w:val="special-label2"/>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special-query2">
    <w:name w:val="special-query2"/>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uls-settings-trigger1">
    <w:name w:val="uls-settings-trigger1"/>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settings-trigger2">
    <w:name w:val="uls-settings-trigger2"/>
    <w:basedOn w:val="a0"/>
    <w:rsid w:val="00912E34"/>
    <w:pPr>
      <w:spacing w:before="45" w:after="280"/>
    </w:pPr>
    <w:rPr>
      <w:rFonts w:ascii="Times New Roman" w:eastAsia="Times New Roman" w:hAnsi="Times New Roman" w:cs="Times New Roman"/>
      <w:sz w:val="24"/>
      <w:szCs w:val="24"/>
      <w:lang w:eastAsia="ar-SA"/>
    </w:rPr>
  </w:style>
  <w:style w:type="paragraph" w:customStyle="1" w:styleId="mw-indicators1">
    <w:name w:val="mw-indicators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ui-surface1">
    <w:name w:val="ve-ui-surface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init-mw-desktoparticletarget-editablecontent1">
    <w:name w:val="ve-init-mw-desktoparticletarget-editablecontent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ui-surface2">
    <w:name w:val="ve-ui-surface2"/>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query3">
    <w:name w:val="special-query3"/>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1">
    <w:name w:val="uls-trigger1"/>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2">
    <w:name w:val="uls-trigger2"/>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expanded1">
    <w:name w:val="mw-mmv-view-expanded1"/>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config1">
    <w:name w:val="mw-mmv-view-config1"/>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pty-li1">
    <w:name w:val="mw-empty-li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imbox1">
    <w:name w:val="imbox1"/>
    <w:basedOn w:val="a0"/>
    <w:rsid w:val="00912E34"/>
    <w:pPr>
      <w:ind w:left="-120" w:right="-120"/>
    </w:pPr>
    <w:rPr>
      <w:rFonts w:ascii="Times New Roman" w:eastAsia="Times New Roman" w:hAnsi="Times New Roman" w:cs="Times New Roman"/>
      <w:sz w:val="24"/>
      <w:szCs w:val="24"/>
      <w:lang w:eastAsia="ar-SA"/>
    </w:rPr>
  </w:style>
  <w:style w:type="paragraph" w:customStyle="1" w:styleId="imbox2">
    <w:name w:val="imbox2"/>
    <w:basedOn w:val="a0"/>
    <w:rsid w:val="00912E34"/>
    <w:pPr>
      <w:spacing w:before="60" w:after="60"/>
      <w:ind w:left="60" w:right="60"/>
    </w:pPr>
    <w:rPr>
      <w:rFonts w:ascii="Times New Roman" w:eastAsia="Times New Roman" w:hAnsi="Times New Roman" w:cs="Times New Roman"/>
      <w:sz w:val="24"/>
      <w:szCs w:val="24"/>
      <w:lang w:eastAsia="ar-SA"/>
    </w:rPr>
  </w:style>
  <w:style w:type="paragraph" w:customStyle="1" w:styleId="tmbox1">
    <w:name w:val="tmbox1"/>
    <w:basedOn w:val="a0"/>
    <w:rsid w:val="00912E34"/>
    <w:pPr>
      <w:spacing w:before="30" w:after="30"/>
    </w:pPr>
    <w:rPr>
      <w:rFonts w:ascii="Times New Roman" w:eastAsia="Times New Roman" w:hAnsi="Times New Roman" w:cs="Times New Roman"/>
      <w:sz w:val="24"/>
      <w:szCs w:val="24"/>
      <w:lang w:eastAsia="ar-SA"/>
    </w:rPr>
  </w:style>
  <w:style w:type="paragraph" w:customStyle="1" w:styleId="ambox-text-small1">
    <w:name w:val="ambox-text-small1"/>
    <w:basedOn w:val="a0"/>
    <w:rsid w:val="00912E34"/>
    <w:pPr>
      <w:spacing w:before="280" w:after="280"/>
    </w:pPr>
    <w:rPr>
      <w:rFonts w:ascii="Times New Roman" w:eastAsia="Times New Roman" w:hAnsi="Times New Roman" w:cs="Times New Roman"/>
      <w:sz w:val="20"/>
      <w:szCs w:val="20"/>
      <w:lang w:eastAsia="ar-SA"/>
    </w:rPr>
  </w:style>
  <w:style w:type="paragraph" w:customStyle="1" w:styleId="toclevel-21">
    <w:name w:val="toclevel-2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31">
    <w:name w:val="toclevel-3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41">
    <w:name w:val="toclevel-4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51">
    <w:name w:val="toclevel-5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61">
    <w:name w:val="toclevel-6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71">
    <w:name w:val="toclevel-7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number1">
    <w:name w:val="tocnumber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floatleft1">
    <w:name w:val="floatleft1"/>
    <w:basedOn w:val="a0"/>
    <w:rsid w:val="00912E34"/>
    <w:pPr>
      <w:spacing w:before="30" w:after="30"/>
      <w:ind w:left="30" w:right="30"/>
      <w:textAlignment w:val="center"/>
    </w:pPr>
    <w:rPr>
      <w:rFonts w:ascii="Times New Roman" w:eastAsia="Times New Roman" w:hAnsi="Times New Roman" w:cs="Times New Roman"/>
      <w:sz w:val="24"/>
      <w:szCs w:val="24"/>
      <w:lang w:eastAsia="ar-SA"/>
    </w:rPr>
  </w:style>
  <w:style w:type="paragraph" w:customStyle="1" w:styleId="image1">
    <w:name w:val="image1"/>
    <w:basedOn w:val="a0"/>
    <w:rsid w:val="00912E34"/>
    <w:rPr>
      <w:rFonts w:ascii="Times New Roman" w:eastAsia="Times New Roman" w:hAnsi="Times New Roman" w:cs="Times New Roman"/>
      <w:sz w:val="24"/>
      <w:szCs w:val="24"/>
      <w:lang w:eastAsia="ar-SA"/>
    </w:rPr>
  </w:style>
  <w:style w:type="paragraph" w:customStyle="1" w:styleId="geo-dec1">
    <w:name w:val="geo-dec1"/>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1">
    <w:name w:val="geo-dms1"/>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2">
    <w:name w:val="geo-dms2"/>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geo-dec2">
    <w:name w:val="geo-dec2"/>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mw-dismissable-notice-body1">
    <w:name w:val="mw-dismissable-notice-body1"/>
    <w:basedOn w:val="a0"/>
    <w:rsid w:val="00912E34"/>
    <w:pPr>
      <w:spacing w:before="280" w:after="280"/>
      <w:ind w:right="1200"/>
    </w:pPr>
    <w:rPr>
      <w:rFonts w:ascii="Times New Roman" w:eastAsia="Times New Roman" w:hAnsi="Times New Roman" w:cs="Times New Roman"/>
      <w:sz w:val="24"/>
      <w:szCs w:val="24"/>
      <w:lang w:eastAsia="ar-SA"/>
    </w:rPr>
  </w:style>
  <w:style w:type="paragraph" w:customStyle="1" w:styleId="navbox-title1">
    <w:name w:val="navbox-title1"/>
    <w:basedOn w:val="a0"/>
    <w:rsid w:val="00912E34"/>
    <w:pPr>
      <w:shd w:val="clear" w:color="auto" w:fill="DDDD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group1">
    <w:name w:val="navbox-group1"/>
    <w:basedOn w:val="a0"/>
    <w:rsid w:val="00912E34"/>
    <w:pPr>
      <w:shd w:val="clear" w:color="auto" w:fill="E6E6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abovebelow1">
    <w:name w:val="navbox-abovebelow1"/>
    <w:basedOn w:val="a0"/>
    <w:rsid w:val="00912E34"/>
    <w:pPr>
      <w:shd w:val="clear" w:color="auto" w:fill="E6E6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1">
    <w:name w:val="navbox1"/>
    <w:basedOn w:val="a0"/>
    <w:rsid w:val="00912E34"/>
    <w:pPr>
      <w:shd w:val="clear" w:color="auto" w:fill="FDFDFD"/>
      <w:spacing w:after="280"/>
      <w:jc w:val="center"/>
    </w:pPr>
    <w:rPr>
      <w:rFonts w:ascii="Times New Roman" w:eastAsia="Times New Roman" w:hAnsi="Times New Roman" w:cs="Times New Roman"/>
      <w:sz w:val="21"/>
      <w:szCs w:val="21"/>
      <w:lang w:eastAsia="ar-SA"/>
    </w:rPr>
  </w:style>
  <w:style w:type="paragraph" w:customStyle="1" w:styleId="navbar1">
    <w:name w:val="navbar1"/>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2">
    <w:name w:val="navbar2"/>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3">
    <w:name w:val="navbar3"/>
    <w:basedOn w:val="a0"/>
    <w:rsid w:val="00912E34"/>
    <w:pPr>
      <w:spacing w:before="280" w:after="280"/>
      <w:ind w:right="120"/>
    </w:pPr>
    <w:rPr>
      <w:rFonts w:ascii="Times New Roman" w:eastAsia="Times New Roman" w:hAnsi="Times New Roman" w:cs="Times New Roman"/>
      <w:sz w:val="21"/>
      <w:szCs w:val="21"/>
      <w:lang w:eastAsia="ar-SA"/>
    </w:rPr>
  </w:style>
  <w:style w:type="paragraph" w:customStyle="1" w:styleId="collapsebutton1">
    <w:name w:val="collapsebutton1"/>
    <w:basedOn w:val="a0"/>
    <w:rsid w:val="00912E34"/>
    <w:pPr>
      <w:spacing w:before="280" w:after="280"/>
      <w:ind w:left="120"/>
      <w:jc w:val="right"/>
    </w:pPr>
    <w:rPr>
      <w:rFonts w:ascii="Times New Roman" w:eastAsia="Times New Roman" w:hAnsi="Times New Roman" w:cs="Times New Roman"/>
      <w:sz w:val="24"/>
      <w:szCs w:val="24"/>
      <w:lang w:eastAsia="ar-SA"/>
    </w:rPr>
  </w:style>
  <w:style w:type="paragraph" w:customStyle="1" w:styleId="selflink1">
    <w:name w:val="selflink1"/>
    <w:basedOn w:val="a0"/>
    <w:rsid w:val="00912E34"/>
    <w:pPr>
      <w:spacing w:before="280" w:after="280"/>
    </w:pPr>
    <w:rPr>
      <w:rFonts w:ascii="Times New Roman" w:eastAsia="Times New Roman" w:hAnsi="Times New Roman" w:cs="Times New Roman"/>
      <w:sz w:val="24"/>
      <w:szCs w:val="24"/>
      <w:lang w:eastAsia="ar-SA"/>
    </w:rPr>
  </w:style>
  <w:style w:type="paragraph" w:customStyle="1" w:styleId="mbox-image1">
    <w:name w:val="mbox-image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collapse-refs-p1">
    <w:name w:val="collapse-refs-p1"/>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2">
    <w:name w:val="collapse-refs-p2"/>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3">
    <w:name w:val="collapse-refs-p3"/>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4">
    <w:name w:val="collapse-refs-p4"/>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5">
    <w:name w:val="collapse-refs-p5"/>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1fa">
    <w:name w:val="заголовок 1"/>
    <w:basedOn w:val="a0"/>
    <w:next w:val="a0"/>
    <w:rsid w:val="00912E34"/>
    <w:pPr>
      <w:keepNext/>
      <w:autoSpaceDE w:val="0"/>
      <w:ind w:firstLine="720"/>
    </w:pPr>
    <w:rPr>
      <w:rFonts w:ascii="Times New Roman" w:eastAsia="Times New Roman" w:hAnsi="Times New Roman" w:cs="Times New Roman"/>
      <w:sz w:val="28"/>
      <w:szCs w:val="28"/>
      <w:lang w:eastAsia="ar-SA"/>
    </w:rPr>
  </w:style>
  <w:style w:type="paragraph" w:customStyle="1" w:styleId="afff2">
    <w:name w:val="Табличный"/>
    <w:basedOn w:val="a0"/>
    <w:rsid w:val="00912E34"/>
    <w:pPr>
      <w:keepNext/>
      <w:widowControl w:val="0"/>
      <w:spacing w:before="60" w:after="60"/>
      <w:jc w:val="center"/>
    </w:pPr>
    <w:rPr>
      <w:rFonts w:ascii="Times New Roman" w:eastAsia="Times New Roman" w:hAnsi="Times New Roman" w:cs="Times New Roman"/>
      <w:b/>
      <w:szCs w:val="20"/>
      <w:lang w:eastAsia="ar-SA"/>
    </w:rPr>
  </w:style>
  <w:style w:type="paragraph" w:customStyle="1" w:styleId="afff3">
    <w:name w:val="Отступ перед"/>
    <w:basedOn w:val="a0"/>
    <w:rsid w:val="00912E34"/>
    <w:pPr>
      <w:widowControl w:val="0"/>
      <w:shd w:val="clear" w:color="auto" w:fill="FFFFFF"/>
      <w:autoSpaceDE w:val="0"/>
      <w:spacing w:before="120"/>
      <w:ind w:firstLine="284"/>
      <w:jc w:val="both"/>
    </w:pPr>
    <w:rPr>
      <w:rFonts w:ascii="Times New Roman" w:eastAsia="Times New Roman" w:hAnsi="Times New Roman" w:cs="Times New Roman"/>
      <w:sz w:val="24"/>
      <w:lang w:eastAsia="ar-SA"/>
    </w:rPr>
  </w:style>
  <w:style w:type="paragraph" w:customStyle="1" w:styleId="afff4">
    <w:name w:val="Знак Знак"/>
    <w:basedOn w:val="a0"/>
    <w:rsid w:val="00912E34"/>
    <w:pPr>
      <w:spacing w:before="280" w:after="280"/>
    </w:pPr>
    <w:rPr>
      <w:rFonts w:ascii="Tahoma" w:eastAsia="Times New Roman" w:hAnsi="Tahoma" w:cs="Tahoma"/>
      <w:sz w:val="20"/>
      <w:szCs w:val="20"/>
      <w:lang w:val="en-US" w:eastAsia="ar-SA"/>
    </w:rPr>
  </w:style>
  <w:style w:type="paragraph" w:customStyle="1" w:styleId="afff5">
    <w:name w:val="Содержимое врезки"/>
    <w:basedOn w:val="afa"/>
    <w:rsid w:val="00912E34"/>
  </w:style>
  <w:style w:type="paragraph" w:customStyle="1" w:styleId="afff6">
    <w:name w:val="Заголовок таблицы"/>
    <w:basedOn w:val="afd"/>
    <w:rsid w:val="00912E34"/>
    <w:pPr>
      <w:jc w:val="center"/>
    </w:pPr>
    <w:rPr>
      <w:b/>
      <w:bCs/>
    </w:rPr>
  </w:style>
  <w:style w:type="numbering" w:customStyle="1" w:styleId="2b">
    <w:name w:val="Нет списка2"/>
    <w:next w:val="a3"/>
    <w:uiPriority w:val="99"/>
    <w:semiHidden/>
    <w:unhideWhenUsed/>
    <w:rsid w:val="00A63D93"/>
  </w:style>
  <w:style w:type="character" w:customStyle="1" w:styleId="afff7">
    <w:name w:val="Гипертекстовая ссылка"/>
    <w:basedOn w:val="31"/>
    <w:rsid w:val="00A63D93"/>
    <w:rPr>
      <w:b/>
      <w:bCs/>
      <w:color w:val="106BBE"/>
      <w:sz w:val="26"/>
      <w:szCs w:val="26"/>
    </w:rPr>
  </w:style>
  <w:style w:type="paragraph" w:customStyle="1" w:styleId="ConsPlusNormal2">
    <w:name w:val="ConsPlusNormal"/>
    <w:rsid w:val="00A63D93"/>
    <w:pPr>
      <w:widowControl w:val="0"/>
      <w:suppressAutoHyphens/>
      <w:autoSpaceDE w:val="0"/>
      <w:spacing w:after="0" w:line="240" w:lineRule="auto"/>
    </w:pPr>
    <w:rPr>
      <w:rFonts w:ascii="Times New Roman" w:eastAsia="Times New Roman" w:hAnsi="Times New Roman" w:cs="Times New Roman"/>
      <w:kern w:val="1"/>
      <w:sz w:val="24"/>
      <w:szCs w:val="24"/>
      <w:lang w:eastAsia="hi-IN" w:bidi="hi-IN"/>
    </w:rPr>
  </w:style>
  <w:style w:type="paragraph" w:customStyle="1" w:styleId="afff8">
    <w:name w:val="Знак Знак"/>
    <w:basedOn w:val="a0"/>
    <w:rsid w:val="00A63D93"/>
    <w:pPr>
      <w:spacing w:before="280" w:after="280"/>
    </w:pPr>
    <w:rPr>
      <w:rFonts w:ascii="Tahoma" w:eastAsia="Times New Roman" w:hAnsi="Tahoma" w:cs="Tahoma"/>
      <w:sz w:val="20"/>
      <w:szCs w:val="20"/>
      <w:lang w:val="en-US" w:eastAsia="ar-SA"/>
    </w:rPr>
  </w:style>
  <w:style w:type="character" w:styleId="afff9">
    <w:name w:val="annotation reference"/>
    <w:basedOn w:val="a1"/>
    <w:uiPriority w:val="99"/>
    <w:semiHidden/>
    <w:unhideWhenUsed/>
    <w:rsid w:val="00F07261"/>
    <w:rPr>
      <w:sz w:val="16"/>
      <w:szCs w:val="16"/>
    </w:rPr>
  </w:style>
  <w:style w:type="paragraph" w:styleId="afffa">
    <w:name w:val="annotation text"/>
    <w:basedOn w:val="a0"/>
    <w:link w:val="1fb"/>
    <w:uiPriority w:val="99"/>
    <w:semiHidden/>
    <w:unhideWhenUsed/>
    <w:rsid w:val="00F07261"/>
    <w:rPr>
      <w:sz w:val="20"/>
      <w:szCs w:val="20"/>
    </w:rPr>
  </w:style>
  <w:style w:type="character" w:customStyle="1" w:styleId="1fb">
    <w:name w:val="Текст примечания Знак1"/>
    <w:basedOn w:val="a1"/>
    <w:link w:val="afffa"/>
    <w:uiPriority w:val="99"/>
    <w:semiHidden/>
    <w:rsid w:val="00F07261"/>
    <w:rPr>
      <w:sz w:val="20"/>
      <w:szCs w:val="20"/>
    </w:rPr>
  </w:style>
  <w:style w:type="paragraph" w:styleId="afffb">
    <w:name w:val="annotation subject"/>
    <w:basedOn w:val="afffa"/>
    <w:next w:val="afffa"/>
    <w:link w:val="afffc"/>
    <w:uiPriority w:val="99"/>
    <w:semiHidden/>
    <w:unhideWhenUsed/>
    <w:rsid w:val="00F07261"/>
    <w:rPr>
      <w:b/>
      <w:bCs/>
    </w:rPr>
  </w:style>
  <w:style w:type="character" w:customStyle="1" w:styleId="afffc">
    <w:name w:val="Тема примечания Знак"/>
    <w:basedOn w:val="1fb"/>
    <w:link w:val="afffb"/>
    <w:uiPriority w:val="99"/>
    <w:semiHidden/>
    <w:rsid w:val="00F07261"/>
    <w:rPr>
      <w:b/>
      <w:bCs/>
      <w:sz w:val="20"/>
      <w:szCs w:val="20"/>
    </w:rPr>
  </w:style>
  <w:style w:type="character" w:customStyle="1" w:styleId="fontstyle01">
    <w:name w:val="fontstyle01"/>
    <w:basedOn w:val="a1"/>
    <w:rsid w:val="00991D5B"/>
    <w:rPr>
      <w:rFonts w:ascii="ArialMT" w:hAnsi="ArialMT" w:hint="default"/>
      <w:b w:val="0"/>
      <w:bCs w:val="0"/>
      <w:i w:val="0"/>
      <w:iCs w:val="0"/>
      <w:color w:val="000000"/>
      <w:sz w:val="20"/>
      <w:szCs w:val="20"/>
    </w:rPr>
  </w:style>
  <w:style w:type="character" w:customStyle="1" w:styleId="1fc">
    <w:name w:val="Неразрешенное упоминание1"/>
    <w:basedOn w:val="a1"/>
    <w:uiPriority w:val="99"/>
    <w:semiHidden/>
    <w:unhideWhenUsed/>
    <w:rsid w:val="00DC2F46"/>
    <w:rPr>
      <w:color w:val="605E5C"/>
      <w:shd w:val="clear" w:color="auto" w:fill="E1DFDD"/>
    </w:rPr>
  </w:style>
  <w:style w:type="table" w:styleId="afffd">
    <w:name w:val="Table Grid"/>
    <w:basedOn w:val="a2"/>
    <w:uiPriority w:val="59"/>
    <w:rsid w:val="006E3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67E4"/>
    <w:pPr>
      <w:spacing w:after="0" w:line="240" w:lineRule="auto"/>
    </w:pPr>
  </w:style>
  <w:style w:type="paragraph" w:styleId="1">
    <w:name w:val="heading 1"/>
    <w:basedOn w:val="a0"/>
    <w:next w:val="a0"/>
    <w:link w:val="11"/>
    <w:qFormat/>
    <w:rsid w:val="00912E34"/>
    <w:pPr>
      <w:keepNext/>
      <w:keepLines/>
      <w:numPr>
        <w:numId w:val="1"/>
      </w:numPr>
      <w:spacing w:before="120" w:after="120"/>
      <w:jc w:val="center"/>
      <w:outlineLvl w:val="0"/>
    </w:pPr>
    <w:rPr>
      <w:rFonts w:ascii="Times New Roman" w:eastAsia="Times New Roman" w:hAnsi="Times New Roman" w:cs="Times New Roman"/>
      <w:b/>
      <w:bCs/>
      <w:caps/>
      <w:sz w:val="24"/>
      <w:szCs w:val="28"/>
      <w:lang w:val="x-none" w:eastAsia="ar-SA"/>
    </w:rPr>
  </w:style>
  <w:style w:type="paragraph" w:styleId="2">
    <w:name w:val="heading 2"/>
    <w:basedOn w:val="a0"/>
    <w:next w:val="a0"/>
    <w:link w:val="20"/>
    <w:qFormat/>
    <w:rsid w:val="00912E34"/>
    <w:pPr>
      <w:keepNext/>
      <w:spacing w:before="240" w:after="60"/>
      <w:outlineLvl w:val="1"/>
    </w:pPr>
    <w:rPr>
      <w:rFonts w:ascii="Arial" w:eastAsia="Times New Roman" w:hAnsi="Arial" w:cs="Arial"/>
      <w:b/>
      <w:bCs/>
      <w:i/>
      <w:iCs/>
      <w:sz w:val="28"/>
      <w:szCs w:val="28"/>
      <w:lang w:eastAsia="ar-SA"/>
    </w:rPr>
  </w:style>
  <w:style w:type="paragraph" w:styleId="3">
    <w:name w:val="heading 3"/>
    <w:basedOn w:val="a0"/>
    <w:next w:val="a0"/>
    <w:link w:val="30"/>
    <w:qFormat/>
    <w:rsid w:val="00912E34"/>
    <w:pPr>
      <w:keepNext/>
      <w:outlineLvl w:val="2"/>
    </w:pPr>
    <w:rPr>
      <w:rFonts w:ascii="Arial" w:eastAsia="Times New Roman" w:hAnsi="Arial" w:cs="Arial"/>
      <w:b/>
      <w:bCs/>
      <w:sz w:val="20"/>
      <w:szCs w:val="20"/>
      <w:lang w:eastAsia="ar-SA"/>
    </w:rPr>
  </w:style>
  <w:style w:type="paragraph" w:styleId="4">
    <w:name w:val="heading 4"/>
    <w:basedOn w:val="a0"/>
    <w:next w:val="a0"/>
    <w:link w:val="40"/>
    <w:qFormat/>
    <w:rsid w:val="00912E34"/>
    <w:pPr>
      <w:keepNext/>
      <w:keepLines/>
      <w:spacing w:before="200" w:line="276" w:lineRule="auto"/>
      <w:outlineLvl w:val="3"/>
    </w:pPr>
    <w:rPr>
      <w:rFonts w:ascii="Cambria" w:eastAsia="Times New Roman" w:hAnsi="Cambria" w:cs="Cambria"/>
      <w:b/>
      <w:bCs/>
      <w:i/>
      <w:iCs/>
      <w:color w:val="4F81BD"/>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
    <w:rsid w:val="00912E34"/>
    <w:rPr>
      <w:rFonts w:ascii="Times New Roman" w:eastAsia="Times New Roman" w:hAnsi="Times New Roman" w:cs="Times New Roman"/>
      <w:b/>
      <w:bCs/>
      <w:caps/>
      <w:sz w:val="24"/>
      <w:szCs w:val="28"/>
      <w:lang w:val="x-none" w:eastAsia="ar-SA"/>
    </w:rPr>
  </w:style>
  <w:style w:type="character" w:customStyle="1" w:styleId="20">
    <w:name w:val="Заголовок 2 Знак"/>
    <w:basedOn w:val="a1"/>
    <w:link w:val="2"/>
    <w:rsid w:val="00912E34"/>
    <w:rPr>
      <w:rFonts w:ascii="Arial" w:eastAsia="Times New Roman" w:hAnsi="Arial" w:cs="Arial"/>
      <w:b/>
      <w:bCs/>
      <w:i/>
      <w:iCs/>
      <w:sz w:val="28"/>
      <w:szCs w:val="28"/>
      <w:lang w:eastAsia="ar-SA"/>
    </w:rPr>
  </w:style>
  <w:style w:type="character" w:customStyle="1" w:styleId="30">
    <w:name w:val="Заголовок 3 Знак"/>
    <w:basedOn w:val="a1"/>
    <w:link w:val="3"/>
    <w:rsid w:val="00912E34"/>
    <w:rPr>
      <w:rFonts w:ascii="Arial" w:eastAsia="Times New Roman" w:hAnsi="Arial" w:cs="Arial"/>
      <w:b/>
      <w:bCs/>
      <w:sz w:val="20"/>
      <w:szCs w:val="20"/>
      <w:lang w:eastAsia="ar-SA"/>
    </w:rPr>
  </w:style>
  <w:style w:type="character" w:customStyle="1" w:styleId="40">
    <w:name w:val="Заголовок 4 Знак"/>
    <w:basedOn w:val="a1"/>
    <w:link w:val="4"/>
    <w:rsid w:val="00912E34"/>
    <w:rPr>
      <w:rFonts w:ascii="Cambria" w:eastAsia="Times New Roman" w:hAnsi="Cambria" w:cs="Cambria"/>
      <w:b/>
      <w:bCs/>
      <w:i/>
      <w:iCs/>
      <w:color w:val="4F81BD"/>
      <w:lang w:eastAsia="ar-SA"/>
    </w:rPr>
  </w:style>
  <w:style w:type="numbering" w:customStyle="1" w:styleId="12">
    <w:name w:val="Нет списка1"/>
    <w:next w:val="a3"/>
    <w:uiPriority w:val="99"/>
    <w:semiHidden/>
    <w:unhideWhenUsed/>
    <w:rsid w:val="00912E34"/>
  </w:style>
  <w:style w:type="character" w:customStyle="1" w:styleId="WW8Num1z0">
    <w:name w:val="WW8Num1z0"/>
    <w:rsid w:val="00912E34"/>
    <w:rPr>
      <w:rFonts w:ascii="Symbol" w:hAnsi="Symbol" w:cs="Symbol" w:hint="default"/>
    </w:rPr>
  </w:style>
  <w:style w:type="character" w:customStyle="1" w:styleId="WW8Num1z1">
    <w:name w:val="WW8Num1z1"/>
    <w:rsid w:val="00912E34"/>
  </w:style>
  <w:style w:type="character" w:customStyle="1" w:styleId="WW8Num1z2">
    <w:name w:val="WW8Num1z2"/>
    <w:rsid w:val="00912E34"/>
  </w:style>
  <w:style w:type="character" w:customStyle="1" w:styleId="WW8Num1z3">
    <w:name w:val="WW8Num1z3"/>
    <w:rsid w:val="00912E34"/>
  </w:style>
  <w:style w:type="character" w:customStyle="1" w:styleId="WW8Num1z4">
    <w:name w:val="WW8Num1z4"/>
    <w:rsid w:val="00912E34"/>
  </w:style>
  <w:style w:type="character" w:customStyle="1" w:styleId="WW8Num1z5">
    <w:name w:val="WW8Num1z5"/>
    <w:rsid w:val="00912E34"/>
  </w:style>
  <w:style w:type="character" w:customStyle="1" w:styleId="WW8Num1z6">
    <w:name w:val="WW8Num1z6"/>
    <w:rsid w:val="00912E34"/>
  </w:style>
  <w:style w:type="character" w:customStyle="1" w:styleId="WW8Num1z7">
    <w:name w:val="WW8Num1z7"/>
    <w:rsid w:val="00912E34"/>
  </w:style>
  <w:style w:type="character" w:customStyle="1" w:styleId="WW8Num1z8">
    <w:name w:val="WW8Num1z8"/>
    <w:rsid w:val="00912E34"/>
  </w:style>
  <w:style w:type="character" w:customStyle="1" w:styleId="WW8Num2z0">
    <w:name w:val="WW8Num2z0"/>
    <w:rsid w:val="00912E34"/>
    <w:rPr>
      <w:rFonts w:ascii="Times New Roman" w:eastAsia="TimesNewRomanPSMT" w:hAnsi="Times New Roman" w:cs="Times New Roman"/>
      <w:color w:val="0084D1"/>
      <w:sz w:val="24"/>
      <w:szCs w:val="24"/>
    </w:rPr>
  </w:style>
  <w:style w:type="character" w:customStyle="1" w:styleId="WW8Num2z1">
    <w:name w:val="WW8Num2z1"/>
    <w:rsid w:val="00912E34"/>
  </w:style>
  <w:style w:type="character" w:customStyle="1" w:styleId="WW8Num2z2">
    <w:name w:val="WW8Num2z2"/>
    <w:rsid w:val="00912E34"/>
  </w:style>
  <w:style w:type="character" w:customStyle="1" w:styleId="WW8Num2z3">
    <w:name w:val="WW8Num2z3"/>
    <w:rsid w:val="00912E34"/>
  </w:style>
  <w:style w:type="character" w:customStyle="1" w:styleId="WW8Num2z4">
    <w:name w:val="WW8Num2z4"/>
    <w:rsid w:val="00912E34"/>
  </w:style>
  <w:style w:type="character" w:customStyle="1" w:styleId="WW8Num2z5">
    <w:name w:val="WW8Num2z5"/>
    <w:rsid w:val="00912E34"/>
  </w:style>
  <w:style w:type="character" w:customStyle="1" w:styleId="WW8Num2z6">
    <w:name w:val="WW8Num2z6"/>
    <w:rsid w:val="00912E34"/>
  </w:style>
  <w:style w:type="character" w:customStyle="1" w:styleId="WW8Num2z7">
    <w:name w:val="WW8Num2z7"/>
    <w:rsid w:val="00912E34"/>
  </w:style>
  <w:style w:type="character" w:customStyle="1" w:styleId="WW8Num2z8">
    <w:name w:val="WW8Num2z8"/>
    <w:rsid w:val="00912E34"/>
  </w:style>
  <w:style w:type="character" w:customStyle="1" w:styleId="WW8Num3z0">
    <w:name w:val="WW8Num3z0"/>
    <w:rsid w:val="00912E34"/>
    <w:rPr>
      <w:color w:val="000000"/>
    </w:rPr>
  </w:style>
  <w:style w:type="character" w:customStyle="1" w:styleId="WW8Num3z1">
    <w:name w:val="WW8Num3z1"/>
    <w:rsid w:val="00912E34"/>
    <w:rPr>
      <w:rFonts w:hint="default"/>
    </w:rPr>
  </w:style>
  <w:style w:type="character" w:customStyle="1" w:styleId="WW8Num4z0">
    <w:name w:val="WW8Num4z0"/>
    <w:rsid w:val="00912E34"/>
    <w:rPr>
      <w:rFonts w:ascii="Symbol" w:hAnsi="Symbol" w:cs="Times New Roman"/>
      <w:color w:val="000000"/>
      <w:lang w:val="x-none"/>
    </w:rPr>
  </w:style>
  <w:style w:type="character" w:customStyle="1" w:styleId="WW8Num5z0">
    <w:name w:val="WW8Num5z0"/>
    <w:rsid w:val="00912E34"/>
    <w:rPr>
      <w:rFonts w:ascii="Times New Roman" w:eastAsia="TimesNewRomanPSMT" w:hAnsi="Times New Roman" w:cs="Times New Roman" w:hint="default"/>
      <w:color w:val="000000"/>
      <w:sz w:val="28"/>
      <w:szCs w:val="28"/>
      <w:lang w:val="x-none"/>
    </w:rPr>
  </w:style>
  <w:style w:type="character" w:customStyle="1" w:styleId="WW8Num6z0">
    <w:name w:val="WW8Num6z0"/>
    <w:rsid w:val="00912E34"/>
    <w:rPr>
      <w:rFonts w:eastAsia="Calibri"/>
      <w:color w:val="000000"/>
      <w:sz w:val="24"/>
      <w:szCs w:val="24"/>
      <w:lang w:val="x-none"/>
    </w:rPr>
  </w:style>
  <w:style w:type="character" w:customStyle="1" w:styleId="WW8Num7z0">
    <w:name w:val="WW8Num7z0"/>
    <w:rsid w:val="00912E34"/>
  </w:style>
  <w:style w:type="character" w:customStyle="1" w:styleId="WW8Num3z2">
    <w:name w:val="WW8Num3z2"/>
    <w:rsid w:val="00912E34"/>
  </w:style>
  <w:style w:type="character" w:customStyle="1" w:styleId="WW8Num3z3">
    <w:name w:val="WW8Num3z3"/>
    <w:rsid w:val="00912E34"/>
  </w:style>
  <w:style w:type="character" w:customStyle="1" w:styleId="WW8Num3z4">
    <w:name w:val="WW8Num3z4"/>
    <w:rsid w:val="00912E34"/>
  </w:style>
  <w:style w:type="character" w:customStyle="1" w:styleId="WW8Num3z5">
    <w:name w:val="WW8Num3z5"/>
    <w:rsid w:val="00912E34"/>
  </w:style>
  <w:style w:type="character" w:customStyle="1" w:styleId="WW8Num3z6">
    <w:name w:val="WW8Num3z6"/>
    <w:rsid w:val="00912E34"/>
  </w:style>
  <w:style w:type="character" w:customStyle="1" w:styleId="WW8Num3z7">
    <w:name w:val="WW8Num3z7"/>
    <w:rsid w:val="00912E34"/>
  </w:style>
  <w:style w:type="character" w:customStyle="1" w:styleId="WW8Num3z8">
    <w:name w:val="WW8Num3z8"/>
    <w:rsid w:val="00912E34"/>
  </w:style>
  <w:style w:type="character" w:customStyle="1" w:styleId="WW8Num4z1">
    <w:name w:val="WW8Num4z1"/>
    <w:rsid w:val="00912E34"/>
    <w:rPr>
      <w:rFonts w:ascii="Courier New" w:hAnsi="Courier New" w:cs="Courier New"/>
    </w:rPr>
  </w:style>
  <w:style w:type="character" w:customStyle="1" w:styleId="WW8Num4z2">
    <w:name w:val="WW8Num4z2"/>
    <w:rsid w:val="00912E34"/>
    <w:rPr>
      <w:rFonts w:eastAsia="Times New Roman"/>
      <w:b w:val="0"/>
      <w:bCs w:val="0"/>
      <w:i w:val="0"/>
      <w:iCs w:val="0"/>
      <w:strike w:val="0"/>
      <w:dstrike w:val="0"/>
      <w:color w:val="579D1C"/>
      <w:position w:val="0"/>
      <w:sz w:val="24"/>
      <w:vertAlign w:val="baseline"/>
    </w:rPr>
  </w:style>
  <w:style w:type="character" w:customStyle="1" w:styleId="WW8Num4z3">
    <w:name w:val="WW8Num4z3"/>
    <w:rsid w:val="00912E34"/>
  </w:style>
  <w:style w:type="character" w:customStyle="1" w:styleId="WW8Num4z4">
    <w:name w:val="WW8Num4z4"/>
    <w:rsid w:val="00912E34"/>
  </w:style>
  <w:style w:type="character" w:customStyle="1" w:styleId="WW8Num4z5">
    <w:name w:val="WW8Num4z5"/>
    <w:rsid w:val="00912E34"/>
  </w:style>
  <w:style w:type="character" w:customStyle="1" w:styleId="WW8Num4z6">
    <w:name w:val="WW8Num4z6"/>
    <w:rsid w:val="00912E34"/>
  </w:style>
  <w:style w:type="character" w:customStyle="1" w:styleId="WW8Num4z7">
    <w:name w:val="WW8Num4z7"/>
    <w:rsid w:val="00912E34"/>
  </w:style>
  <w:style w:type="character" w:customStyle="1" w:styleId="WW8Num4z8">
    <w:name w:val="WW8Num4z8"/>
    <w:rsid w:val="00912E34"/>
  </w:style>
  <w:style w:type="character" w:customStyle="1" w:styleId="WW8Num5z1">
    <w:name w:val="WW8Num5z1"/>
    <w:rsid w:val="00912E34"/>
    <w:rPr>
      <w:rFonts w:ascii="Courier New" w:hAnsi="Courier New" w:cs="Courier New"/>
    </w:rPr>
  </w:style>
  <w:style w:type="character" w:customStyle="1" w:styleId="WW8Num8z0">
    <w:name w:val="WW8Num8z0"/>
    <w:rsid w:val="00912E34"/>
    <w:rPr>
      <w:rFonts w:hint="default"/>
      <w:b w:val="0"/>
      <w:bCs w:val="0"/>
      <w:i w:val="0"/>
      <w:iCs w:val="0"/>
      <w:caps w:val="0"/>
      <w:smallCaps w:val="0"/>
      <w:strike w:val="0"/>
      <w:dstrike w:val="0"/>
      <w:vanish w:val="0"/>
      <w:color w:val="000000"/>
      <w:spacing w:val="0"/>
      <w:kern w:val="1"/>
      <w:position w:val="0"/>
      <w:sz w:val="24"/>
      <w:szCs w:val="22"/>
      <w:u w:val="none"/>
      <w:vertAlign w:val="baseline"/>
      <w:em w:val="none"/>
    </w:rPr>
  </w:style>
  <w:style w:type="character" w:customStyle="1" w:styleId="WW8Num9z0">
    <w:name w:val="WW8Num9z0"/>
    <w:rsid w:val="00912E34"/>
    <w:rPr>
      <w:rFonts w:ascii="OpenSymbol" w:hAnsi="OpenSymbol" w:cs="OpenSymbol"/>
      <w:szCs w:val="22"/>
    </w:rPr>
  </w:style>
  <w:style w:type="character" w:customStyle="1" w:styleId="WW8Num10z0">
    <w:name w:val="WW8Num10z0"/>
    <w:rsid w:val="00912E34"/>
    <w:rPr>
      <w:rFonts w:ascii="OpenSymbol" w:hAnsi="OpenSymbol" w:cs="OpenSymbol"/>
      <w:sz w:val="28"/>
      <w:szCs w:val="22"/>
    </w:rPr>
  </w:style>
  <w:style w:type="character" w:customStyle="1" w:styleId="WW8Num10z1">
    <w:name w:val="WW8Num10z1"/>
    <w:rsid w:val="00912E34"/>
    <w:rPr>
      <w:rFonts w:ascii="Courier New" w:hAnsi="Courier New" w:cs="Courier New" w:hint="default"/>
    </w:rPr>
  </w:style>
  <w:style w:type="character" w:customStyle="1" w:styleId="WW8Num10z2">
    <w:name w:val="WW8Num10z2"/>
    <w:rsid w:val="00912E34"/>
    <w:rPr>
      <w:rFonts w:ascii="Wingdings" w:hAnsi="Wingdings" w:cs="Wingdings" w:hint="default"/>
    </w:rPr>
  </w:style>
  <w:style w:type="character" w:customStyle="1" w:styleId="WW8Num11z0">
    <w:name w:val="WW8Num11z0"/>
    <w:rsid w:val="00912E34"/>
    <w:rPr>
      <w:rFonts w:hint="default"/>
    </w:rPr>
  </w:style>
  <w:style w:type="character" w:customStyle="1" w:styleId="WW8Num11z1">
    <w:name w:val="WW8Num11z1"/>
    <w:rsid w:val="00912E34"/>
    <w:rPr>
      <w:rFonts w:ascii="Times New Roman" w:hAnsi="Times New Roman" w:cs="Times New Roman" w:hint="default"/>
    </w:rPr>
  </w:style>
  <w:style w:type="character" w:customStyle="1" w:styleId="WW8Num11z2">
    <w:name w:val="WW8Num11z2"/>
    <w:rsid w:val="00912E34"/>
    <w:rPr>
      <w:rFonts w:ascii="Symbol" w:eastAsia="TimesNewRomanPSMT" w:hAnsi="Symbol" w:cs="Symbol" w:hint="default"/>
      <w:color w:val="0084D1"/>
    </w:rPr>
  </w:style>
  <w:style w:type="character" w:customStyle="1" w:styleId="WW8Num11z3">
    <w:name w:val="WW8Num11z3"/>
    <w:rsid w:val="00912E34"/>
  </w:style>
  <w:style w:type="character" w:customStyle="1" w:styleId="WW8Num11z4">
    <w:name w:val="WW8Num11z4"/>
    <w:rsid w:val="00912E34"/>
  </w:style>
  <w:style w:type="character" w:customStyle="1" w:styleId="WW8Num11z5">
    <w:name w:val="WW8Num11z5"/>
    <w:rsid w:val="00912E34"/>
  </w:style>
  <w:style w:type="character" w:customStyle="1" w:styleId="WW8Num11z6">
    <w:name w:val="WW8Num11z6"/>
    <w:rsid w:val="00912E34"/>
  </w:style>
  <w:style w:type="character" w:customStyle="1" w:styleId="WW8Num11z7">
    <w:name w:val="WW8Num11z7"/>
    <w:rsid w:val="00912E34"/>
  </w:style>
  <w:style w:type="character" w:customStyle="1" w:styleId="WW8Num11z8">
    <w:name w:val="WW8Num11z8"/>
    <w:rsid w:val="00912E34"/>
  </w:style>
  <w:style w:type="character" w:customStyle="1" w:styleId="WW8Num12z0">
    <w:name w:val="WW8Num12z0"/>
    <w:rsid w:val="00912E34"/>
    <w:rPr>
      <w:rFonts w:ascii="Times New Roman" w:hAnsi="Times New Roman" w:cs="Times New Roman" w:hint="default"/>
      <w:b w:val="0"/>
      <w:bCs w:val="0"/>
      <w:i w:val="0"/>
      <w:iCs w:val="0"/>
      <w:caps w:val="0"/>
      <w:smallCaps w:val="0"/>
      <w:strike w:val="0"/>
      <w:dstrike w:val="0"/>
      <w:vanish w:val="0"/>
      <w:color w:val="000000"/>
      <w:spacing w:val="0"/>
      <w:kern w:val="1"/>
      <w:position w:val="0"/>
      <w:sz w:val="24"/>
      <w:u w:val="none"/>
      <w:vertAlign w:val="baseline"/>
      <w:em w:val="none"/>
    </w:rPr>
  </w:style>
  <w:style w:type="character" w:customStyle="1" w:styleId="WW8Num12z1">
    <w:name w:val="WW8Num12z1"/>
    <w:rsid w:val="00912E34"/>
    <w:rPr>
      <w:rFonts w:hint="default"/>
    </w:rPr>
  </w:style>
  <w:style w:type="character" w:customStyle="1" w:styleId="WW8Num12z2">
    <w:name w:val="WW8Num12z2"/>
    <w:rsid w:val="00912E34"/>
  </w:style>
  <w:style w:type="character" w:customStyle="1" w:styleId="WW8Num12z3">
    <w:name w:val="WW8Num12z3"/>
    <w:rsid w:val="00912E34"/>
  </w:style>
  <w:style w:type="character" w:customStyle="1" w:styleId="WW8Num12z4">
    <w:name w:val="WW8Num12z4"/>
    <w:rsid w:val="00912E34"/>
  </w:style>
  <w:style w:type="character" w:customStyle="1" w:styleId="WW8Num12z5">
    <w:name w:val="WW8Num12z5"/>
    <w:rsid w:val="00912E34"/>
  </w:style>
  <w:style w:type="character" w:customStyle="1" w:styleId="WW8Num12z6">
    <w:name w:val="WW8Num12z6"/>
    <w:rsid w:val="00912E34"/>
  </w:style>
  <w:style w:type="character" w:customStyle="1" w:styleId="WW8Num12z7">
    <w:name w:val="WW8Num12z7"/>
    <w:rsid w:val="00912E34"/>
  </w:style>
  <w:style w:type="character" w:customStyle="1" w:styleId="WW8Num12z8">
    <w:name w:val="WW8Num12z8"/>
    <w:rsid w:val="00912E34"/>
  </w:style>
  <w:style w:type="character" w:customStyle="1" w:styleId="31">
    <w:name w:val="Основной шрифт абзаца3"/>
    <w:rsid w:val="00912E34"/>
  </w:style>
  <w:style w:type="character" w:styleId="a4">
    <w:name w:val="Hyperlink"/>
    <w:rsid w:val="005274E5"/>
    <w:rPr>
      <w:color w:val="0000FF"/>
      <w:u w:val="single"/>
    </w:rPr>
  </w:style>
  <w:style w:type="character" w:customStyle="1" w:styleId="a5">
    <w:name w:val="Абзац списка Знак"/>
    <w:rsid w:val="00912E34"/>
    <w:rPr>
      <w:rFonts w:ascii="Calibri" w:eastAsia="Calibri" w:hAnsi="Calibri" w:cs="Calibri"/>
      <w:sz w:val="22"/>
      <w:szCs w:val="22"/>
      <w:lang w:val="ru-RU" w:eastAsia="ar-SA" w:bidi="ar-SA"/>
    </w:rPr>
  </w:style>
  <w:style w:type="character" w:customStyle="1" w:styleId="a6">
    <w:name w:val="Списки Знак"/>
    <w:rsid w:val="00912E34"/>
    <w:rPr>
      <w:rFonts w:eastAsia="Calibri"/>
      <w:sz w:val="28"/>
      <w:szCs w:val="28"/>
      <w:lang w:val="x-none" w:eastAsia="ar-SA" w:bidi="ar-SA"/>
    </w:rPr>
  </w:style>
  <w:style w:type="character" w:customStyle="1" w:styleId="WW8Num9z1">
    <w:name w:val="WW8Num9z1"/>
    <w:rsid w:val="00912E34"/>
  </w:style>
  <w:style w:type="character" w:customStyle="1" w:styleId="WW8Num9z2">
    <w:name w:val="WW8Num9z2"/>
    <w:rsid w:val="00912E34"/>
  </w:style>
  <w:style w:type="character" w:customStyle="1" w:styleId="WW8Num6z1">
    <w:name w:val="WW8Num6z1"/>
    <w:rsid w:val="00912E34"/>
  </w:style>
  <w:style w:type="character" w:customStyle="1" w:styleId="WW8Num6z2">
    <w:name w:val="WW8Num6z2"/>
    <w:rsid w:val="00912E34"/>
  </w:style>
  <w:style w:type="character" w:customStyle="1" w:styleId="WW8Num6z3">
    <w:name w:val="WW8Num6z3"/>
    <w:rsid w:val="00912E34"/>
  </w:style>
  <w:style w:type="character" w:customStyle="1" w:styleId="WW8Num6z4">
    <w:name w:val="WW8Num6z4"/>
    <w:rsid w:val="00912E34"/>
  </w:style>
  <w:style w:type="character" w:customStyle="1" w:styleId="WW8Num6z5">
    <w:name w:val="WW8Num6z5"/>
    <w:rsid w:val="00912E34"/>
  </w:style>
  <w:style w:type="character" w:customStyle="1" w:styleId="WW8Num6z6">
    <w:name w:val="WW8Num6z6"/>
    <w:rsid w:val="00912E34"/>
  </w:style>
  <w:style w:type="character" w:customStyle="1" w:styleId="WW8Num6z7">
    <w:name w:val="WW8Num6z7"/>
    <w:rsid w:val="00912E34"/>
  </w:style>
  <w:style w:type="character" w:customStyle="1" w:styleId="WW8Num6z8">
    <w:name w:val="WW8Num6z8"/>
    <w:rsid w:val="00912E34"/>
  </w:style>
  <w:style w:type="character" w:customStyle="1" w:styleId="WW8Num7z1">
    <w:name w:val="WW8Num7z1"/>
    <w:rsid w:val="00912E34"/>
  </w:style>
  <w:style w:type="character" w:customStyle="1" w:styleId="WW8Num7z2">
    <w:name w:val="WW8Num7z2"/>
    <w:rsid w:val="00912E34"/>
  </w:style>
  <w:style w:type="character" w:customStyle="1" w:styleId="WW8Num7z3">
    <w:name w:val="WW8Num7z3"/>
    <w:rsid w:val="00912E34"/>
  </w:style>
  <w:style w:type="character" w:customStyle="1" w:styleId="WW8Num7z4">
    <w:name w:val="WW8Num7z4"/>
    <w:rsid w:val="00912E34"/>
  </w:style>
  <w:style w:type="character" w:customStyle="1" w:styleId="WW8Num7z5">
    <w:name w:val="WW8Num7z5"/>
    <w:rsid w:val="00912E34"/>
  </w:style>
  <w:style w:type="character" w:customStyle="1" w:styleId="WW8Num7z6">
    <w:name w:val="WW8Num7z6"/>
    <w:rsid w:val="00912E34"/>
  </w:style>
  <w:style w:type="character" w:customStyle="1" w:styleId="WW8Num7z7">
    <w:name w:val="WW8Num7z7"/>
    <w:rsid w:val="00912E34"/>
  </w:style>
  <w:style w:type="character" w:customStyle="1" w:styleId="WW8Num7z8">
    <w:name w:val="WW8Num7z8"/>
    <w:rsid w:val="00912E34"/>
  </w:style>
  <w:style w:type="character" w:customStyle="1" w:styleId="WW8Num8z1">
    <w:name w:val="WW8Num8z1"/>
    <w:rsid w:val="00912E34"/>
  </w:style>
  <w:style w:type="character" w:customStyle="1" w:styleId="WW8Num8z2">
    <w:name w:val="WW8Num8z2"/>
    <w:rsid w:val="00912E34"/>
  </w:style>
  <w:style w:type="character" w:customStyle="1" w:styleId="WW8Num8z3">
    <w:name w:val="WW8Num8z3"/>
    <w:rsid w:val="00912E34"/>
  </w:style>
  <w:style w:type="character" w:customStyle="1" w:styleId="WW8Num8z4">
    <w:name w:val="WW8Num8z4"/>
    <w:rsid w:val="00912E34"/>
  </w:style>
  <w:style w:type="character" w:customStyle="1" w:styleId="WW8Num8z5">
    <w:name w:val="WW8Num8z5"/>
    <w:rsid w:val="00912E34"/>
  </w:style>
  <w:style w:type="character" w:customStyle="1" w:styleId="WW8Num8z6">
    <w:name w:val="WW8Num8z6"/>
    <w:rsid w:val="00912E34"/>
  </w:style>
  <w:style w:type="character" w:customStyle="1" w:styleId="WW8Num8z7">
    <w:name w:val="WW8Num8z7"/>
    <w:rsid w:val="00912E34"/>
  </w:style>
  <w:style w:type="character" w:customStyle="1" w:styleId="WW8Num8z8">
    <w:name w:val="WW8Num8z8"/>
    <w:rsid w:val="00912E34"/>
  </w:style>
  <w:style w:type="character" w:customStyle="1" w:styleId="WW8Num9z3">
    <w:name w:val="WW8Num9z3"/>
    <w:rsid w:val="00912E34"/>
  </w:style>
  <w:style w:type="character" w:customStyle="1" w:styleId="WW8Num9z4">
    <w:name w:val="WW8Num9z4"/>
    <w:rsid w:val="00912E34"/>
  </w:style>
  <w:style w:type="character" w:customStyle="1" w:styleId="WW8Num9z5">
    <w:name w:val="WW8Num9z5"/>
    <w:rsid w:val="00912E34"/>
  </w:style>
  <w:style w:type="character" w:customStyle="1" w:styleId="WW8Num9z6">
    <w:name w:val="WW8Num9z6"/>
    <w:rsid w:val="00912E34"/>
  </w:style>
  <w:style w:type="character" w:customStyle="1" w:styleId="WW8Num9z7">
    <w:name w:val="WW8Num9z7"/>
    <w:rsid w:val="00912E34"/>
  </w:style>
  <w:style w:type="character" w:customStyle="1" w:styleId="WW8Num9z8">
    <w:name w:val="WW8Num9z8"/>
    <w:rsid w:val="00912E34"/>
  </w:style>
  <w:style w:type="character" w:customStyle="1" w:styleId="WW8Num10z3">
    <w:name w:val="WW8Num10z3"/>
    <w:rsid w:val="00912E34"/>
    <w:rPr>
      <w:rFonts w:ascii="Symbol" w:hAnsi="Symbol" w:cs="Symbol" w:hint="default"/>
    </w:rPr>
  </w:style>
  <w:style w:type="character" w:customStyle="1" w:styleId="WW8Num13z0">
    <w:name w:val="WW8Num13z0"/>
    <w:rsid w:val="00912E34"/>
    <w:rPr>
      <w:rFonts w:ascii="Symbol" w:hAnsi="Symbol" w:cs="Symbol" w:hint="default"/>
      <w:sz w:val="28"/>
      <w:szCs w:val="28"/>
    </w:rPr>
  </w:style>
  <w:style w:type="character" w:customStyle="1" w:styleId="WW8Num13z1">
    <w:name w:val="WW8Num13z1"/>
    <w:rsid w:val="00912E34"/>
    <w:rPr>
      <w:rFonts w:ascii="Courier New" w:hAnsi="Courier New" w:cs="Courier New" w:hint="default"/>
    </w:rPr>
  </w:style>
  <w:style w:type="character" w:customStyle="1" w:styleId="WW8Num13z2">
    <w:name w:val="WW8Num13z2"/>
    <w:rsid w:val="00912E34"/>
    <w:rPr>
      <w:rFonts w:ascii="Wingdings" w:hAnsi="Wingdings" w:cs="Wingdings" w:hint="default"/>
    </w:rPr>
  </w:style>
  <w:style w:type="character" w:customStyle="1" w:styleId="22">
    <w:name w:val="Основной шрифт абзаца2"/>
    <w:rsid w:val="00912E34"/>
  </w:style>
  <w:style w:type="character" w:customStyle="1" w:styleId="a7">
    <w:name w:val="Основной текст Знак"/>
    <w:rsid w:val="00912E34"/>
    <w:rPr>
      <w:rFonts w:ascii="Times New Roman" w:eastAsia="Calibri" w:hAnsi="Times New Roman" w:cs="Times New Roman"/>
      <w:sz w:val="20"/>
      <w:szCs w:val="20"/>
    </w:rPr>
  </w:style>
  <w:style w:type="character" w:customStyle="1" w:styleId="a8">
    <w:name w:val="Абзац Знак"/>
    <w:rsid w:val="00912E34"/>
    <w:rPr>
      <w:rFonts w:ascii="Times New Roman" w:eastAsia="Times New Roman" w:hAnsi="Times New Roman" w:cs="Times New Roman"/>
      <w:sz w:val="24"/>
      <w:szCs w:val="24"/>
    </w:rPr>
  </w:style>
  <w:style w:type="character" w:customStyle="1" w:styleId="13">
    <w:name w:val="Основной шрифт абзаца1"/>
    <w:rsid w:val="00912E34"/>
  </w:style>
  <w:style w:type="character" w:customStyle="1" w:styleId="a9">
    <w:name w:val="Верхний колонтитул Знак"/>
    <w:uiPriority w:val="99"/>
    <w:rsid w:val="00912E34"/>
    <w:rPr>
      <w:rFonts w:ascii="Times New Roman" w:eastAsia="Times New Roman" w:hAnsi="Times New Roman" w:cs="Times New Roman"/>
      <w:sz w:val="24"/>
      <w:szCs w:val="24"/>
    </w:rPr>
  </w:style>
  <w:style w:type="character" w:customStyle="1" w:styleId="aa">
    <w:name w:val="Нижний колонтитул Знак"/>
    <w:rsid w:val="00912E34"/>
    <w:rPr>
      <w:rFonts w:ascii="Times New Roman" w:eastAsia="Times New Roman" w:hAnsi="Times New Roman" w:cs="Times New Roman"/>
      <w:sz w:val="24"/>
      <w:szCs w:val="24"/>
    </w:rPr>
  </w:style>
  <w:style w:type="character" w:customStyle="1" w:styleId="ab">
    <w:name w:val="Текст выноски Знак"/>
    <w:rsid w:val="00912E34"/>
    <w:rPr>
      <w:rFonts w:ascii="Segoe UI" w:eastAsia="Times New Roman" w:hAnsi="Segoe UI" w:cs="Segoe UI"/>
      <w:sz w:val="18"/>
      <w:szCs w:val="18"/>
    </w:rPr>
  </w:style>
  <w:style w:type="character" w:customStyle="1" w:styleId="apple-converted-space">
    <w:name w:val="apple-converted-space"/>
    <w:basedOn w:val="22"/>
    <w:rsid w:val="00912E34"/>
  </w:style>
  <w:style w:type="character" w:customStyle="1" w:styleId="S0">
    <w:name w:val="S_Обычный Знак"/>
    <w:rsid w:val="00912E34"/>
    <w:rPr>
      <w:rFonts w:ascii="Arial" w:eastAsia="Times New Roman" w:hAnsi="Arial" w:cs="Arial"/>
      <w:sz w:val="24"/>
      <w:szCs w:val="24"/>
    </w:rPr>
  </w:style>
  <w:style w:type="character" w:customStyle="1" w:styleId="23">
    <w:name w:val="Название объекта Знак2"/>
    <w:rsid w:val="00912E34"/>
    <w:rPr>
      <w:rFonts w:ascii="Times New Roman" w:eastAsia="Times New Roman" w:hAnsi="Times New Roman" w:cs="Times New Roman"/>
      <w:bCs/>
      <w:sz w:val="24"/>
      <w:szCs w:val="28"/>
      <w:lang w:val="x-none"/>
    </w:rPr>
  </w:style>
  <w:style w:type="character" w:customStyle="1" w:styleId="ConsNonformat">
    <w:name w:val="ConsNonformat Знак"/>
    <w:rsid w:val="00912E34"/>
    <w:rPr>
      <w:rFonts w:ascii="Courier New" w:eastAsia="Times New Roman" w:hAnsi="Courier New" w:cs="Courier New"/>
      <w:sz w:val="20"/>
      <w:szCs w:val="20"/>
    </w:rPr>
  </w:style>
  <w:style w:type="character" w:styleId="ac">
    <w:name w:val="Strong"/>
    <w:qFormat/>
    <w:rsid w:val="00912E34"/>
    <w:rPr>
      <w:b/>
      <w:bCs/>
    </w:rPr>
  </w:style>
  <w:style w:type="character" w:customStyle="1" w:styleId="ad">
    <w:name w:val="Текст сноски Знак"/>
    <w:rsid w:val="00912E34"/>
    <w:rPr>
      <w:rFonts w:ascii="Arial" w:eastAsia="Times New Roman" w:hAnsi="Arial" w:cs="Arial"/>
      <w:sz w:val="20"/>
      <w:szCs w:val="20"/>
    </w:rPr>
  </w:style>
  <w:style w:type="character" w:customStyle="1" w:styleId="ae">
    <w:name w:val="Символ сноски"/>
    <w:rsid w:val="00912E34"/>
    <w:rPr>
      <w:vertAlign w:val="superscript"/>
    </w:rPr>
  </w:style>
  <w:style w:type="character" w:styleId="af">
    <w:name w:val="page number"/>
    <w:rsid w:val="00912E34"/>
  </w:style>
  <w:style w:type="character" w:customStyle="1" w:styleId="grame">
    <w:name w:val="grame"/>
    <w:rsid w:val="00912E34"/>
  </w:style>
  <w:style w:type="character" w:customStyle="1" w:styleId="af0">
    <w:name w:val="Текст Знак"/>
    <w:rsid w:val="00912E34"/>
    <w:rPr>
      <w:rFonts w:ascii="Courier New" w:eastAsia="Times New Roman" w:hAnsi="Courier New" w:cs="Courier New"/>
      <w:sz w:val="20"/>
      <w:szCs w:val="20"/>
    </w:rPr>
  </w:style>
  <w:style w:type="character" w:customStyle="1" w:styleId="spelle">
    <w:name w:val="spelle"/>
    <w:rsid w:val="00912E34"/>
  </w:style>
  <w:style w:type="character" w:customStyle="1" w:styleId="HTML">
    <w:name w:val="Стандартный HTML Знак"/>
    <w:rsid w:val="00912E34"/>
    <w:rPr>
      <w:rFonts w:ascii="Courier New" w:eastAsia="Times New Roman" w:hAnsi="Courier New" w:cs="Courier New"/>
      <w:color w:val="000000"/>
      <w:sz w:val="20"/>
      <w:szCs w:val="20"/>
    </w:rPr>
  </w:style>
  <w:style w:type="character" w:customStyle="1" w:styleId="f">
    <w:name w:val="f"/>
    <w:rsid w:val="00912E34"/>
  </w:style>
  <w:style w:type="character" w:customStyle="1" w:styleId="af1">
    <w:name w:val="Основной текст с отступом Знак"/>
    <w:rsid w:val="00912E34"/>
    <w:rPr>
      <w:rFonts w:ascii="Arial" w:eastAsia="Times New Roman" w:hAnsi="Arial" w:cs="Arial"/>
      <w:sz w:val="24"/>
      <w:szCs w:val="24"/>
    </w:rPr>
  </w:style>
  <w:style w:type="character" w:customStyle="1" w:styleId="24">
    <w:name w:val="Основной текст с отступом 2 Знак"/>
    <w:rsid w:val="00912E34"/>
    <w:rPr>
      <w:rFonts w:ascii="Arial" w:eastAsia="Times New Roman" w:hAnsi="Arial" w:cs="Arial"/>
      <w:sz w:val="24"/>
      <w:szCs w:val="24"/>
    </w:rPr>
  </w:style>
  <w:style w:type="character" w:customStyle="1" w:styleId="25">
    <w:name w:val="Основной текст 2 Знак"/>
    <w:rsid w:val="00912E34"/>
    <w:rPr>
      <w:rFonts w:ascii="Arial" w:eastAsia="Times New Roman" w:hAnsi="Arial" w:cs="Arial"/>
      <w:sz w:val="24"/>
      <w:szCs w:val="24"/>
    </w:rPr>
  </w:style>
  <w:style w:type="character" w:customStyle="1" w:styleId="S1">
    <w:name w:val="S_Маркированный Знак1"/>
    <w:rsid w:val="00912E34"/>
    <w:rPr>
      <w:sz w:val="24"/>
      <w:szCs w:val="24"/>
    </w:rPr>
  </w:style>
  <w:style w:type="character" w:customStyle="1" w:styleId="S2">
    <w:name w:val="S_Таблица Знак"/>
    <w:rsid w:val="00912E34"/>
    <w:rPr>
      <w:rFonts w:ascii="Arial" w:eastAsia="Times New Roman" w:hAnsi="Arial" w:cs="Arial"/>
      <w:color w:val="008000"/>
      <w:sz w:val="24"/>
      <w:szCs w:val="24"/>
    </w:rPr>
  </w:style>
  <w:style w:type="character" w:customStyle="1" w:styleId="S3">
    <w:name w:val="S_Обычный в таблице Знак"/>
    <w:rsid w:val="00912E34"/>
    <w:rPr>
      <w:sz w:val="24"/>
      <w:szCs w:val="24"/>
      <w:lang w:val="x-none"/>
    </w:rPr>
  </w:style>
  <w:style w:type="character" w:customStyle="1" w:styleId="af2">
    <w:name w:val="Текст примечания Знак"/>
    <w:rsid w:val="00912E34"/>
    <w:rPr>
      <w:rFonts w:ascii="Arial" w:eastAsia="Times New Roman" w:hAnsi="Arial" w:cs="Arial"/>
      <w:sz w:val="20"/>
      <w:szCs w:val="20"/>
    </w:rPr>
  </w:style>
  <w:style w:type="character" w:customStyle="1" w:styleId="32">
    <w:name w:val="Основной текст с отступом 3 Знак"/>
    <w:rsid w:val="00912E34"/>
    <w:rPr>
      <w:rFonts w:ascii="Arial" w:eastAsia="Times New Roman" w:hAnsi="Arial" w:cs="Arial"/>
      <w:sz w:val="16"/>
      <w:szCs w:val="16"/>
    </w:rPr>
  </w:style>
  <w:style w:type="character" w:customStyle="1" w:styleId="FontStyle11">
    <w:name w:val="Font Style11"/>
    <w:rsid w:val="00912E34"/>
    <w:rPr>
      <w:rFonts w:ascii="Times New Roman" w:hAnsi="Times New Roman" w:cs="Times New Roman"/>
      <w:sz w:val="26"/>
      <w:szCs w:val="26"/>
    </w:rPr>
  </w:style>
  <w:style w:type="character" w:customStyle="1" w:styleId="apple-style-span">
    <w:name w:val="apple-style-span"/>
    <w:rsid w:val="00912E34"/>
  </w:style>
  <w:style w:type="character" w:customStyle="1" w:styleId="text11">
    <w:name w:val="text11"/>
    <w:rsid w:val="00912E34"/>
    <w:rPr>
      <w:b/>
      <w:bCs/>
      <w:color w:val="333333"/>
      <w:sz w:val="20"/>
      <w:szCs w:val="20"/>
      <w:u w:val="single"/>
    </w:rPr>
  </w:style>
  <w:style w:type="character" w:customStyle="1" w:styleId="highlighthighlightactive">
    <w:name w:val="highlight highlight_active"/>
    <w:rsid w:val="00912E34"/>
  </w:style>
  <w:style w:type="character" w:customStyle="1" w:styleId="Normal">
    <w:name w:val="Normal Знак"/>
    <w:rsid w:val="00912E34"/>
    <w:rPr>
      <w:sz w:val="24"/>
      <w:szCs w:val="24"/>
      <w:lang w:val="ru-RU"/>
    </w:rPr>
  </w:style>
  <w:style w:type="character" w:customStyle="1" w:styleId="Normal10-022">
    <w:name w:val="Стиль Normal + 10 пт полужирный По центру Слева:  -02 см Справ...2 Знак"/>
    <w:rsid w:val="00912E34"/>
    <w:rPr>
      <w:rFonts w:ascii="Times New Roman" w:eastAsia="Times New Roman" w:hAnsi="Times New Roman" w:cs="Times New Roman"/>
      <w:b/>
      <w:bCs/>
      <w:sz w:val="24"/>
      <w:szCs w:val="24"/>
    </w:rPr>
  </w:style>
  <w:style w:type="character" w:customStyle="1" w:styleId="FontStyle88">
    <w:name w:val="Font Style88"/>
    <w:rsid w:val="00912E34"/>
    <w:rPr>
      <w:rFonts w:ascii="Times New Roman" w:hAnsi="Times New Roman" w:cs="Times New Roman"/>
      <w:sz w:val="22"/>
      <w:szCs w:val="22"/>
    </w:rPr>
  </w:style>
  <w:style w:type="character" w:styleId="af3">
    <w:name w:val="FollowedHyperlink"/>
    <w:rsid w:val="00912E34"/>
    <w:rPr>
      <w:color w:val="800080"/>
      <w:u w:val="single"/>
    </w:rPr>
  </w:style>
  <w:style w:type="character" w:customStyle="1" w:styleId="context">
    <w:name w:val="context"/>
    <w:rsid w:val="00912E34"/>
  </w:style>
  <w:style w:type="character" w:customStyle="1" w:styleId="contextcurrent">
    <w:name w:val="context_current"/>
    <w:rsid w:val="00912E34"/>
  </w:style>
  <w:style w:type="character" w:customStyle="1" w:styleId="af4">
    <w:name w:val="Цветовое выделение"/>
    <w:rsid w:val="00912E34"/>
    <w:rPr>
      <w:b/>
      <w:bCs/>
      <w:color w:val="000080"/>
      <w:sz w:val="20"/>
      <w:szCs w:val="20"/>
    </w:rPr>
  </w:style>
  <w:style w:type="character" w:customStyle="1" w:styleId="af5">
    <w:name w:val="Подзаголовок Знак"/>
    <w:rsid w:val="00912E34"/>
    <w:rPr>
      <w:rFonts w:ascii="Times New Roman" w:eastAsia="Times New Roman" w:hAnsi="Times New Roman" w:cs="Times New Roman"/>
      <w:b/>
      <w:sz w:val="19"/>
      <w:szCs w:val="20"/>
    </w:rPr>
  </w:style>
  <w:style w:type="character" w:customStyle="1" w:styleId="af6">
    <w:name w:val="Название Знак"/>
    <w:rsid w:val="00912E34"/>
    <w:rPr>
      <w:rFonts w:ascii="Times New Roman" w:eastAsia="Times New Roman" w:hAnsi="Times New Roman" w:cs="Times New Roman"/>
      <w:b/>
      <w:sz w:val="48"/>
      <w:szCs w:val="20"/>
    </w:rPr>
  </w:style>
  <w:style w:type="character" w:styleId="af7">
    <w:name w:val="Emphasis"/>
    <w:qFormat/>
    <w:rsid w:val="00912E34"/>
    <w:rPr>
      <w:b/>
      <w:bCs/>
      <w:i/>
      <w:iCs/>
      <w:color w:val="5A5A5A"/>
    </w:rPr>
  </w:style>
  <w:style w:type="character" w:customStyle="1" w:styleId="reference">
    <w:name w:val="reference"/>
    <w:rsid w:val="00912E34"/>
    <w:rPr>
      <w:sz w:val="19"/>
      <w:szCs w:val="19"/>
    </w:rPr>
  </w:style>
  <w:style w:type="character" w:customStyle="1" w:styleId="subcaption">
    <w:name w:val="subcaption"/>
    <w:basedOn w:val="22"/>
    <w:rsid w:val="00912E34"/>
  </w:style>
  <w:style w:type="character" w:customStyle="1" w:styleId="subcaption1">
    <w:name w:val="subcaption1"/>
    <w:rsid w:val="00912E34"/>
    <w:rPr>
      <w:b w:val="0"/>
      <w:bCs w:val="0"/>
      <w:sz w:val="19"/>
      <w:szCs w:val="19"/>
    </w:rPr>
  </w:style>
  <w:style w:type="character" w:customStyle="1" w:styleId="collapsebutton2">
    <w:name w:val="collapsebutton2"/>
    <w:rsid w:val="00912E34"/>
    <w:rPr>
      <w:b w:val="0"/>
      <w:bCs w:val="0"/>
    </w:rPr>
  </w:style>
  <w:style w:type="character" w:customStyle="1" w:styleId="ConsPlusNormal">
    <w:name w:val="ConsPlusNormal Знак"/>
    <w:rsid w:val="00912E34"/>
    <w:rPr>
      <w:rFonts w:ascii="Arial" w:eastAsia="Times New Roman" w:hAnsi="Arial" w:cs="Arial"/>
      <w:sz w:val="20"/>
      <w:szCs w:val="20"/>
    </w:rPr>
  </w:style>
  <w:style w:type="character" w:customStyle="1" w:styleId="Bodytext2">
    <w:name w:val="Body text (2)"/>
    <w:rsid w:val="00912E34"/>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eastAsia="ru-RU" w:bidi="ru-RU"/>
    </w:rPr>
  </w:style>
  <w:style w:type="character" w:customStyle="1" w:styleId="Bodytext24pt">
    <w:name w:val="Body text (2) + 4 pt"/>
    <w:rsid w:val="00912E34"/>
    <w:rPr>
      <w:rFonts w:ascii="Times New Roman" w:eastAsia="Times New Roman" w:hAnsi="Times New Roman" w:cs="Times New Roman"/>
      <w:b w:val="0"/>
      <w:bCs w:val="0"/>
      <w:i w:val="0"/>
      <w:iCs w:val="0"/>
      <w:caps w:val="0"/>
      <w:smallCaps w:val="0"/>
      <w:strike w:val="0"/>
      <w:dstrike w:val="0"/>
      <w:color w:val="000000"/>
      <w:spacing w:val="0"/>
      <w:w w:val="100"/>
      <w:position w:val="0"/>
      <w:sz w:val="8"/>
      <w:szCs w:val="8"/>
      <w:u w:val="none"/>
      <w:vertAlign w:val="baseline"/>
      <w:lang w:val="ru-RU" w:eastAsia="ru-RU" w:bidi="ru-RU"/>
    </w:rPr>
  </w:style>
  <w:style w:type="character" w:customStyle="1" w:styleId="TNR14">
    <w:name w:val="TNR 14 Знак"/>
    <w:rsid w:val="00912E34"/>
    <w:rPr>
      <w:rFonts w:ascii="Times New Roman" w:hAnsi="Times New Roman" w:cs="Times New Roman"/>
      <w:sz w:val="28"/>
      <w:szCs w:val="28"/>
    </w:rPr>
  </w:style>
  <w:style w:type="character" w:customStyle="1" w:styleId="af8">
    <w:name w:val="Символ нумерации"/>
    <w:rsid w:val="00912E34"/>
  </w:style>
  <w:style w:type="character" w:customStyle="1" w:styleId="af9">
    <w:name w:val="Маркеры списка"/>
    <w:rsid w:val="00912E34"/>
    <w:rPr>
      <w:rFonts w:ascii="OpenSymbol" w:eastAsia="OpenSymbol" w:hAnsi="OpenSymbol" w:cs="OpenSymbol"/>
    </w:rPr>
  </w:style>
  <w:style w:type="paragraph" w:customStyle="1" w:styleId="14">
    <w:name w:val="Заголовок1"/>
    <w:basedOn w:val="a0"/>
    <w:next w:val="afa"/>
    <w:rsid w:val="00912E34"/>
    <w:pPr>
      <w:keepNext/>
      <w:spacing w:before="240" w:after="120"/>
    </w:pPr>
    <w:rPr>
      <w:rFonts w:ascii="Arial" w:eastAsia="Microsoft YaHei" w:hAnsi="Arial" w:cs="Mangal"/>
      <w:sz w:val="28"/>
      <w:szCs w:val="28"/>
      <w:lang w:eastAsia="ar-SA"/>
    </w:rPr>
  </w:style>
  <w:style w:type="paragraph" w:styleId="afa">
    <w:name w:val="Body Text"/>
    <w:basedOn w:val="a0"/>
    <w:link w:val="15"/>
    <w:rsid w:val="00912E34"/>
    <w:pPr>
      <w:jc w:val="both"/>
    </w:pPr>
    <w:rPr>
      <w:rFonts w:ascii="Times New Roman" w:eastAsia="Calibri" w:hAnsi="Times New Roman" w:cs="Times New Roman"/>
      <w:sz w:val="20"/>
      <w:szCs w:val="20"/>
      <w:lang w:eastAsia="ar-SA"/>
    </w:rPr>
  </w:style>
  <w:style w:type="character" w:customStyle="1" w:styleId="15">
    <w:name w:val="Основной текст Знак1"/>
    <w:basedOn w:val="a1"/>
    <w:link w:val="afa"/>
    <w:rsid w:val="00912E34"/>
    <w:rPr>
      <w:rFonts w:ascii="Times New Roman" w:eastAsia="Calibri" w:hAnsi="Times New Roman" w:cs="Times New Roman"/>
      <w:sz w:val="20"/>
      <w:szCs w:val="20"/>
      <w:lang w:eastAsia="ar-SA"/>
    </w:rPr>
  </w:style>
  <w:style w:type="paragraph" w:styleId="afb">
    <w:name w:val="List"/>
    <w:basedOn w:val="a0"/>
    <w:rsid w:val="00912E34"/>
    <w:pPr>
      <w:ind w:left="283" w:hanging="283"/>
    </w:pPr>
    <w:rPr>
      <w:rFonts w:ascii="Times New Roman" w:eastAsia="Times New Roman" w:hAnsi="Times New Roman" w:cs="Times New Roman"/>
      <w:sz w:val="24"/>
      <w:szCs w:val="24"/>
      <w:lang w:eastAsia="ar-SA"/>
    </w:rPr>
  </w:style>
  <w:style w:type="paragraph" w:customStyle="1" w:styleId="26">
    <w:name w:val="Название2"/>
    <w:basedOn w:val="a0"/>
    <w:rsid w:val="00912E34"/>
    <w:pPr>
      <w:suppressLineNumbers/>
      <w:suppressAutoHyphens/>
      <w:spacing w:before="120" w:after="120" w:line="276" w:lineRule="auto"/>
    </w:pPr>
    <w:rPr>
      <w:rFonts w:ascii="Times New Roman" w:eastAsia="Calibri" w:hAnsi="Times New Roman" w:cs="Mangal"/>
      <w:i/>
      <w:iCs/>
      <w:sz w:val="24"/>
      <w:szCs w:val="24"/>
      <w:lang w:eastAsia="ar-SA"/>
    </w:rPr>
  </w:style>
  <w:style w:type="paragraph" w:customStyle="1" w:styleId="27">
    <w:name w:val="Указатель2"/>
    <w:basedOn w:val="a0"/>
    <w:rsid w:val="00912E34"/>
    <w:pPr>
      <w:suppressLineNumbers/>
      <w:suppressAutoHyphens/>
      <w:spacing w:after="200" w:line="276" w:lineRule="auto"/>
    </w:pPr>
    <w:rPr>
      <w:rFonts w:ascii="Times New Roman" w:eastAsia="Calibri" w:hAnsi="Times New Roman" w:cs="Mangal"/>
      <w:sz w:val="28"/>
      <w:szCs w:val="28"/>
      <w:lang w:eastAsia="ar-SA"/>
    </w:rPr>
  </w:style>
  <w:style w:type="paragraph" w:customStyle="1" w:styleId="ConsPlusNormal0">
    <w:name w:val="ConsPlusNormal"/>
    <w:rsid w:val="00912E34"/>
    <w:pPr>
      <w:widowControl w:val="0"/>
      <w:suppressAutoHyphens/>
      <w:autoSpaceDE w:val="0"/>
      <w:spacing w:after="0" w:line="240" w:lineRule="auto"/>
    </w:pPr>
    <w:rPr>
      <w:rFonts w:ascii="Times New Roman" w:eastAsia="Times New Roman" w:hAnsi="Times New Roman" w:cs="Times New Roman"/>
      <w:sz w:val="24"/>
      <w:szCs w:val="20"/>
      <w:lang w:eastAsia="ar-SA"/>
    </w:rPr>
  </w:style>
  <w:style w:type="paragraph" w:customStyle="1" w:styleId="ConsPlusTitle">
    <w:name w:val="ConsPlusTitle"/>
    <w:rsid w:val="00912E34"/>
    <w:pPr>
      <w:widowControl w:val="0"/>
      <w:suppressAutoHyphens/>
      <w:autoSpaceDE w:val="0"/>
      <w:spacing w:after="0" w:line="240" w:lineRule="auto"/>
    </w:pPr>
    <w:rPr>
      <w:rFonts w:ascii="Times New Roman" w:eastAsia="Times New Roman" w:hAnsi="Times New Roman" w:cs="Times New Roman"/>
      <w:b/>
      <w:sz w:val="24"/>
      <w:szCs w:val="20"/>
      <w:lang w:eastAsia="ar-SA"/>
    </w:rPr>
  </w:style>
  <w:style w:type="paragraph" w:styleId="afc">
    <w:name w:val="List Paragraph"/>
    <w:basedOn w:val="a0"/>
    <w:uiPriority w:val="34"/>
    <w:qFormat/>
    <w:rsid w:val="00912E34"/>
    <w:pPr>
      <w:spacing w:line="360" w:lineRule="auto"/>
      <w:ind w:left="720" w:firstLine="680"/>
      <w:jc w:val="both"/>
    </w:pPr>
    <w:rPr>
      <w:rFonts w:ascii="Calibri" w:eastAsia="Calibri" w:hAnsi="Calibri" w:cs="Calibri"/>
      <w:lang w:eastAsia="ar-SA"/>
    </w:rPr>
  </w:style>
  <w:style w:type="paragraph" w:customStyle="1" w:styleId="a">
    <w:name w:val="Списки"/>
    <w:basedOn w:val="a0"/>
    <w:rsid w:val="00912E34"/>
    <w:pPr>
      <w:numPr>
        <w:numId w:val="7"/>
      </w:numPr>
      <w:suppressAutoHyphens/>
      <w:spacing w:line="360" w:lineRule="auto"/>
      <w:jc w:val="both"/>
    </w:pPr>
    <w:rPr>
      <w:rFonts w:ascii="Times New Roman" w:eastAsia="Calibri" w:hAnsi="Times New Roman" w:cs="Times New Roman"/>
      <w:sz w:val="28"/>
      <w:szCs w:val="28"/>
      <w:lang w:val="x-none" w:eastAsia="ar-SA"/>
    </w:rPr>
  </w:style>
  <w:style w:type="paragraph" w:customStyle="1" w:styleId="ConsPlusNormal1">
    <w:name w:val="ConsPlusNormal"/>
    <w:rsid w:val="00912E34"/>
    <w:pPr>
      <w:widowControl w:val="0"/>
      <w:suppressAutoHyphens/>
      <w:autoSpaceDE w:val="0"/>
      <w:spacing w:after="0" w:line="240" w:lineRule="auto"/>
    </w:pPr>
    <w:rPr>
      <w:rFonts w:ascii="Times New Roman" w:eastAsia="Times New Roman" w:hAnsi="Times New Roman" w:cs="Times New Roman"/>
      <w:kern w:val="1"/>
      <w:sz w:val="24"/>
      <w:szCs w:val="24"/>
      <w:lang w:eastAsia="hi-IN" w:bidi="hi-IN"/>
    </w:rPr>
  </w:style>
  <w:style w:type="paragraph" w:customStyle="1" w:styleId="100">
    <w:name w:val="Табличный_слева_10"/>
    <w:basedOn w:val="a0"/>
    <w:rsid w:val="00912E34"/>
    <w:rPr>
      <w:rFonts w:ascii="Times New Roman" w:eastAsia="Times New Roman" w:hAnsi="Times New Roman" w:cs="Times New Roman"/>
      <w:sz w:val="20"/>
      <w:szCs w:val="24"/>
      <w:lang w:eastAsia="ar-SA"/>
    </w:rPr>
  </w:style>
  <w:style w:type="paragraph" w:customStyle="1" w:styleId="TNR140">
    <w:name w:val="TNR 14"/>
    <w:basedOn w:val="a0"/>
    <w:rsid w:val="00912E34"/>
    <w:pPr>
      <w:suppressAutoHyphens/>
      <w:spacing w:line="360" w:lineRule="auto"/>
      <w:ind w:firstLine="708"/>
      <w:jc w:val="both"/>
    </w:pPr>
    <w:rPr>
      <w:rFonts w:ascii="Times New Roman" w:eastAsia="Calibri" w:hAnsi="Times New Roman" w:cs="Times New Roman"/>
      <w:sz w:val="28"/>
      <w:szCs w:val="28"/>
      <w:lang w:eastAsia="ar-SA"/>
    </w:rPr>
  </w:style>
  <w:style w:type="paragraph" w:customStyle="1" w:styleId="16">
    <w:name w:val="Название объекта1"/>
    <w:basedOn w:val="a0"/>
    <w:next w:val="a0"/>
    <w:rsid w:val="00912E34"/>
    <w:pPr>
      <w:widowControl w:val="0"/>
      <w:spacing w:before="120" w:after="120" w:line="276" w:lineRule="auto"/>
      <w:jc w:val="right"/>
    </w:pPr>
    <w:rPr>
      <w:rFonts w:ascii="Times New Roman" w:eastAsia="Times New Roman" w:hAnsi="Times New Roman" w:cs="Times New Roman"/>
      <w:bCs/>
      <w:sz w:val="24"/>
      <w:szCs w:val="28"/>
      <w:lang w:val="x-none" w:eastAsia="ar-SA"/>
    </w:rPr>
  </w:style>
  <w:style w:type="paragraph" w:customStyle="1" w:styleId="17">
    <w:name w:val="Название1"/>
    <w:basedOn w:val="a0"/>
    <w:rsid w:val="00912E34"/>
    <w:pPr>
      <w:suppressLineNumbers/>
      <w:spacing w:before="120" w:after="120"/>
    </w:pPr>
    <w:rPr>
      <w:rFonts w:ascii="Times New Roman" w:eastAsia="Times New Roman" w:hAnsi="Times New Roman" w:cs="Mangal"/>
      <w:i/>
      <w:iCs/>
      <w:sz w:val="24"/>
      <w:szCs w:val="24"/>
      <w:lang w:eastAsia="ar-SA"/>
    </w:rPr>
  </w:style>
  <w:style w:type="paragraph" w:customStyle="1" w:styleId="18">
    <w:name w:val="Указатель1"/>
    <w:basedOn w:val="a0"/>
    <w:rsid w:val="00912E34"/>
    <w:pPr>
      <w:suppressLineNumbers/>
    </w:pPr>
    <w:rPr>
      <w:rFonts w:ascii="Times New Roman" w:eastAsia="Times New Roman" w:hAnsi="Times New Roman" w:cs="Mangal"/>
      <w:sz w:val="24"/>
      <w:szCs w:val="24"/>
      <w:lang w:eastAsia="ar-SA"/>
    </w:rPr>
  </w:style>
  <w:style w:type="paragraph" w:customStyle="1" w:styleId="afd">
    <w:name w:val="Содержимое таблицы"/>
    <w:basedOn w:val="a0"/>
    <w:rsid w:val="00912E34"/>
    <w:pPr>
      <w:suppressLineNumbers/>
      <w:suppressAutoHyphens/>
    </w:pPr>
    <w:rPr>
      <w:rFonts w:ascii="Times New Roman" w:eastAsia="Times New Roman" w:hAnsi="Times New Roman" w:cs="Times New Roman"/>
      <w:sz w:val="24"/>
      <w:szCs w:val="24"/>
      <w:lang w:eastAsia="ar-SA"/>
    </w:rPr>
  </w:style>
  <w:style w:type="paragraph" w:customStyle="1" w:styleId="afe">
    <w:name w:val="Абзац"/>
    <w:basedOn w:val="a0"/>
    <w:rsid w:val="00912E34"/>
    <w:pPr>
      <w:spacing w:line="360" w:lineRule="auto"/>
      <w:ind w:firstLine="567"/>
      <w:jc w:val="both"/>
    </w:pPr>
    <w:rPr>
      <w:rFonts w:ascii="Times New Roman" w:eastAsia="Times New Roman" w:hAnsi="Times New Roman" w:cs="Times New Roman"/>
      <w:sz w:val="24"/>
      <w:szCs w:val="24"/>
      <w:lang w:eastAsia="ar-SA"/>
    </w:rPr>
  </w:style>
  <w:style w:type="paragraph" w:customStyle="1" w:styleId="ConsPlusNonformat">
    <w:name w:val="ConsPlusNonformat"/>
    <w:rsid w:val="00912E34"/>
    <w:pPr>
      <w:suppressAutoHyphens/>
      <w:autoSpaceDE w:val="0"/>
      <w:spacing w:after="0" w:line="240" w:lineRule="auto"/>
    </w:pPr>
    <w:rPr>
      <w:rFonts w:ascii="Courier New" w:eastAsia="Arial" w:hAnsi="Courier New" w:cs="Courier New"/>
      <w:sz w:val="20"/>
      <w:szCs w:val="20"/>
      <w:lang w:eastAsia="ar-SA"/>
    </w:rPr>
  </w:style>
  <w:style w:type="paragraph" w:styleId="aff">
    <w:name w:val="header"/>
    <w:basedOn w:val="a0"/>
    <w:link w:val="19"/>
    <w:uiPriority w:val="99"/>
    <w:rsid w:val="00912E34"/>
    <w:rPr>
      <w:rFonts w:ascii="Times New Roman" w:eastAsia="Times New Roman" w:hAnsi="Times New Roman" w:cs="Times New Roman"/>
      <w:sz w:val="24"/>
      <w:szCs w:val="24"/>
      <w:lang w:eastAsia="ar-SA"/>
    </w:rPr>
  </w:style>
  <w:style w:type="character" w:customStyle="1" w:styleId="19">
    <w:name w:val="Верхний колонтитул Знак1"/>
    <w:basedOn w:val="a1"/>
    <w:link w:val="aff"/>
    <w:rsid w:val="00912E34"/>
    <w:rPr>
      <w:rFonts w:ascii="Times New Roman" w:eastAsia="Times New Roman" w:hAnsi="Times New Roman" w:cs="Times New Roman"/>
      <w:sz w:val="24"/>
      <w:szCs w:val="24"/>
      <w:lang w:eastAsia="ar-SA"/>
    </w:rPr>
  </w:style>
  <w:style w:type="paragraph" w:styleId="aff0">
    <w:name w:val="footer"/>
    <w:basedOn w:val="a0"/>
    <w:link w:val="1a"/>
    <w:rsid w:val="00912E34"/>
    <w:rPr>
      <w:rFonts w:ascii="Times New Roman" w:eastAsia="Times New Roman" w:hAnsi="Times New Roman" w:cs="Times New Roman"/>
      <w:sz w:val="24"/>
      <w:szCs w:val="24"/>
      <w:lang w:eastAsia="ar-SA"/>
    </w:rPr>
  </w:style>
  <w:style w:type="character" w:customStyle="1" w:styleId="1a">
    <w:name w:val="Нижний колонтитул Знак1"/>
    <w:basedOn w:val="a1"/>
    <w:link w:val="aff0"/>
    <w:rsid w:val="00912E34"/>
    <w:rPr>
      <w:rFonts w:ascii="Times New Roman" w:eastAsia="Times New Roman" w:hAnsi="Times New Roman" w:cs="Times New Roman"/>
      <w:sz w:val="24"/>
      <w:szCs w:val="24"/>
      <w:lang w:eastAsia="ar-SA"/>
    </w:rPr>
  </w:style>
  <w:style w:type="paragraph" w:styleId="aff1">
    <w:name w:val="Balloon Text"/>
    <w:basedOn w:val="a0"/>
    <w:link w:val="1b"/>
    <w:rsid w:val="00912E34"/>
    <w:rPr>
      <w:rFonts w:ascii="Segoe UI" w:eastAsia="Times New Roman" w:hAnsi="Segoe UI" w:cs="Segoe UI"/>
      <w:sz w:val="18"/>
      <w:szCs w:val="18"/>
      <w:lang w:eastAsia="ar-SA"/>
    </w:rPr>
  </w:style>
  <w:style w:type="character" w:customStyle="1" w:styleId="1b">
    <w:name w:val="Текст выноски Знак1"/>
    <w:basedOn w:val="a1"/>
    <w:link w:val="aff1"/>
    <w:rsid w:val="00912E34"/>
    <w:rPr>
      <w:rFonts w:ascii="Segoe UI" w:eastAsia="Times New Roman" w:hAnsi="Segoe UI" w:cs="Segoe UI"/>
      <w:sz w:val="18"/>
      <w:szCs w:val="18"/>
      <w:lang w:eastAsia="ar-SA"/>
    </w:rPr>
  </w:style>
  <w:style w:type="paragraph" w:customStyle="1" w:styleId="Default">
    <w:name w:val="Default"/>
    <w:rsid w:val="00912E34"/>
    <w:pPr>
      <w:suppressAutoHyphens/>
      <w:autoSpaceDE w:val="0"/>
      <w:spacing w:after="0" w:line="240" w:lineRule="auto"/>
    </w:pPr>
    <w:rPr>
      <w:rFonts w:ascii="Times New Roman" w:eastAsia="Calibri" w:hAnsi="Times New Roman" w:cs="Times New Roman"/>
      <w:color w:val="000000"/>
      <w:sz w:val="24"/>
      <w:szCs w:val="24"/>
      <w:lang w:eastAsia="ar-SA"/>
    </w:rPr>
  </w:style>
  <w:style w:type="paragraph" w:styleId="aff2">
    <w:name w:val="Normal (Web)"/>
    <w:basedOn w:val="a0"/>
    <w:rsid w:val="00912E34"/>
    <w:pPr>
      <w:spacing w:before="280" w:after="280"/>
    </w:pPr>
    <w:rPr>
      <w:rFonts w:ascii="Arial" w:eastAsia="Times New Roman" w:hAnsi="Arial" w:cs="Arial"/>
      <w:sz w:val="24"/>
      <w:szCs w:val="24"/>
      <w:lang w:eastAsia="ar-SA"/>
    </w:rPr>
  </w:style>
  <w:style w:type="paragraph" w:customStyle="1" w:styleId="S4">
    <w:name w:val="S_Обычный"/>
    <w:basedOn w:val="a0"/>
    <w:rsid w:val="00912E34"/>
    <w:pPr>
      <w:spacing w:line="360" w:lineRule="auto"/>
      <w:ind w:firstLine="709"/>
      <w:jc w:val="both"/>
    </w:pPr>
    <w:rPr>
      <w:rFonts w:ascii="Arial" w:eastAsia="Times New Roman" w:hAnsi="Arial" w:cs="Arial"/>
      <w:sz w:val="24"/>
      <w:szCs w:val="24"/>
      <w:lang w:eastAsia="ar-SA"/>
    </w:rPr>
  </w:style>
  <w:style w:type="paragraph" w:styleId="33">
    <w:name w:val="toc 3"/>
    <w:basedOn w:val="a0"/>
    <w:rsid w:val="00912E34"/>
    <w:pPr>
      <w:widowControl w:val="0"/>
      <w:spacing w:before="141"/>
      <w:ind w:left="1297" w:hanging="718"/>
    </w:pPr>
    <w:rPr>
      <w:rFonts w:ascii="Times New Roman" w:eastAsia="Times New Roman" w:hAnsi="Times New Roman" w:cs="Times New Roman"/>
      <w:sz w:val="24"/>
      <w:szCs w:val="24"/>
      <w:lang w:val="en-US" w:eastAsia="ar-SA"/>
    </w:rPr>
  </w:style>
  <w:style w:type="paragraph" w:customStyle="1" w:styleId="S">
    <w:name w:val="S_Нумерованный"/>
    <w:basedOn w:val="a0"/>
    <w:rsid w:val="00912E34"/>
    <w:pPr>
      <w:numPr>
        <w:numId w:val="5"/>
      </w:numPr>
      <w:spacing w:line="360" w:lineRule="auto"/>
      <w:ind w:left="0" w:firstLine="709"/>
      <w:jc w:val="both"/>
    </w:pPr>
    <w:rPr>
      <w:rFonts w:ascii="Times New Roman" w:eastAsia="Times New Roman" w:hAnsi="Times New Roman" w:cs="Times New Roman"/>
      <w:sz w:val="24"/>
      <w:szCs w:val="24"/>
      <w:lang w:val="x-none" w:eastAsia="ar-SA"/>
    </w:rPr>
  </w:style>
  <w:style w:type="paragraph" w:customStyle="1" w:styleId="ConsNonformat0">
    <w:name w:val="ConsNonformat"/>
    <w:rsid w:val="00912E34"/>
    <w:pPr>
      <w:widowControl w:val="0"/>
      <w:suppressAutoHyphens/>
      <w:autoSpaceDE w:val="0"/>
      <w:spacing w:after="0" w:line="240" w:lineRule="auto"/>
      <w:ind w:right="19772"/>
    </w:pPr>
    <w:rPr>
      <w:rFonts w:ascii="Courier New" w:eastAsia="Times New Roman" w:hAnsi="Courier New" w:cs="Courier New"/>
      <w:sz w:val="20"/>
      <w:szCs w:val="20"/>
      <w:lang w:eastAsia="ar-SA"/>
    </w:rPr>
  </w:style>
  <w:style w:type="paragraph" w:customStyle="1" w:styleId="ConsPlusCell">
    <w:name w:val="ConsPlusCell"/>
    <w:rsid w:val="00912E3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styleId="1c">
    <w:name w:val="toc 1"/>
    <w:basedOn w:val="a0"/>
    <w:rsid w:val="00912E34"/>
    <w:pPr>
      <w:widowControl w:val="0"/>
      <w:spacing w:before="104"/>
      <w:ind w:left="120"/>
    </w:pPr>
    <w:rPr>
      <w:rFonts w:ascii="Times New Roman" w:eastAsia="Times New Roman" w:hAnsi="Times New Roman" w:cs="Times New Roman"/>
      <w:sz w:val="24"/>
      <w:szCs w:val="24"/>
      <w:lang w:val="en-US" w:eastAsia="ar-SA"/>
    </w:rPr>
  </w:style>
  <w:style w:type="paragraph" w:styleId="28">
    <w:name w:val="toc 2"/>
    <w:basedOn w:val="a0"/>
    <w:rsid w:val="00912E34"/>
    <w:pPr>
      <w:widowControl w:val="0"/>
      <w:spacing w:before="141"/>
      <w:ind w:left="360" w:hanging="579"/>
    </w:pPr>
    <w:rPr>
      <w:rFonts w:ascii="Times New Roman" w:eastAsia="Times New Roman" w:hAnsi="Times New Roman" w:cs="Times New Roman"/>
      <w:sz w:val="24"/>
      <w:szCs w:val="24"/>
      <w:lang w:val="en-US" w:eastAsia="ar-SA"/>
    </w:rPr>
  </w:style>
  <w:style w:type="paragraph" w:styleId="41">
    <w:name w:val="toc 4"/>
    <w:basedOn w:val="a0"/>
    <w:rsid w:val="00912E34"/>
    <w:pPr>
      <w:widowControl w:val="0"/>
      <w:spacing w:before="137"/>
      <w:ind w:left="1000" w:hanging="862"/>
    </w:pPr>
    <w:rPr>
      <w:rFonts w:ascii="Times New Roman" w:eastAsia="Times New Roman" w:hAnsi="Times New Roman" w:cs="Times New Roman"/>
      <w:sz w:val="24"/>
      <w:szCs w:val="24"/>
      <w:lang w:val="en-US" w:eastAsia="ar-SA"/>
    </w:rPr>
  </w:style>
  <w:style w:type="paragraph" w:customStyle="1" w:styleId="TableParagraph">
    <w:name w:val="Table Paragraph"/>
    <w:basedOn w:val="a0"/>
    <w:rsid w:val="00912E34"/>
    <w:pPr>
      <w:widowControl w:val="0"/>
    </w:pPr>
    <w:rPr>
      <w:rFonts w:ascii="Calibri" w:eastAsia="Calibri" w:hAnsi="Calibri" w:cs="Calibri"/>
      <w:lang w:val="en-US" w:eastAsia="ar-SA"/>
    </w:rPr>
  </w:style>
  <w:style w:type="paragraph" w:customStyle="1" w:styleId="u">
    <w:name w:val="u"/>
    <w:basedOn w:val="a0"/>
    <w:rsid w:val="00912E34"/>
    <w:pPr>
      <w:spacing w:before="280" w:after="280"/>
    </w:pPr>
    <w:rPr>
      <w:rFonts w:ascii="Times New Roman" w:eastAsia="Times New Roman" w:hAnsi="Times New Roman" w:cs="Times New Roman"/>
      <w:sz w:val="24"/>
      <w:szCs w:val="24"/>
      <w:lang w:eastAsia="ar-SA"/>
    </w:rPr>
  </w:style>
  <w:style w:type="paragraph" w:customStyle="1" w:styleId="formattext">
    <w:name w:val="format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1d">
    <w:name w:val="Знак1 Знак Знак Знак Знак Знак Знак"/>
    <w:basedOn w:val="a0"/>
    <w:rsid w:val="00912E34"/>
    <w:pPr>
      <w:spacing w:after="160" w:line="240" w:lineRule="exact"/>
    </w:pPr>
    <w:rPr>
      <w:rFonts w:ascii="Verdana" w:eastAsia="Times New Roman" w:hAnsi="Verdana" w:cs="Verdana"/>
      <w:sz w:val="24"/>
      <w:szCs w:val="24"/>
      <w:lang w:val="en-US" w:eastAsia="ar-SA"/>
    </w:rPr>
  </w:style>
  <w:style w:type="paragraph" w:customStyle="1" w:styleId="aff3">
    <w:name w:val="Знак"/>
    <w:basedOn w:val="a0"/>
    <w:rsid w:val="00912E34"/>
    <w:pPr>
      <w:spacing w:line="240" w:lineRule="exact"/>
      <w:jc w:val="both"/>
    </w:pPr>
    <w:rPr>
      <w:rFonts w:ascii="Arial" w:eastAsia="Times New Roman" w:hAnsi="Arial" w:cs="Arial"/>
      <w:sz w:val="24"/>
      <w:szCs w:val="24"/>
      <w:lang w:val="en-US" w:eastAsia="ar-SA"/>
    </w:rPr>
  </w:style>
  <w:style w:type="paragraph" w:customStyle="1" w:styleId="ConsNormal">
    <w:name w:val="ConsNormal"/>
    <w:rsid w:val="00912E34"/>
    <w:pPr>
      <w:widowControl w:val="0"/>
      <w:suppressAutoHyphens/>
      <w:autoSpaceDE w:val="0"/>
      <w:spacing w:after="0" w:line="240" w:lineRule="auto"/>
      <w:ind w:right="19772" w:firstLine="720"/>
    </w:pPr>
    <w:rPr>
      <w:rFonts w:ascii="Arial" w:eastAsia="Times New Roman" w:hAnsi="Arial" w:cs="Arial"/>
      <w:sz w:val="20"/>
      <w:szCs w:val="20"/>
      <w:lang w:eastAsia="ar-SA"/>
    </w:rPr>
  </w:style>
  <w:style w:type="paragraph" w:styleId="aff4">
    <w:name w:val="footnote text"/>
    <w:basedOn w:val="a0"/>
    <w:link w:val="1e"/>
    <w:rsid w:val="00912E34"/>
    <w:rPr>
      <w:rFonts w:ascii="Arial" w:eastAsia="Times New Roman" w:hAnsi="Arial" w:cs="Arial"/>
      <w:sz w:val="20"/>
      <w:szCs w:val="20"/>
      <w:lang w:eastAsia="ar-SA"/>
    </w:rPr>
  </w:style>
  <w:style w:type="character" w:customStyle="1" w:styleId="1e">
    <w:name w:val="Текст сноски Знак1"/>
    <w:basedOn w:val="a1"/>
    <w:link w:val="aff4"/>
    <w:rsid w:val="00912E34"/>
    <w:rPr>
      <w:rFonts w:ascii="Arial" w:eastAsia="Times New Roman" w:hAnsi="Arial" w:cs="Arial"/>
      <w:sz w:val="20"/>
      <w:szCs w:val="20"/>
      <w:lang w:eastAsia="ar-SA"/>
    </w:rPr>
  </w:style>
  <w:style w:type="paragraph" w:customStyle="1" w:styleId="Heading">
    <w:name w:val="Heading"/>
    <w:rsid w:val="00912E34"/>
    <w:pPr>
      <w:widowControl w:val="0"/>
      <w:suppressAutoHyphens/>
      <w:autoSpaceDE w:val="0"/>
      <w:spacing w:after="0" w:line="240" w:lineRule="auto"/>
    </w:pPr>
    <w:rPr>
      <w:rFonts w:ascii="Arial" w:eastAsia="Times New Roman" w:hAnsi="Arial" w:cs="Arial"/>
      <w:b/>
      <w:bCs/>
      <w:lang w:eastAsia="ar-SA"/>
    </w:rPr>
  </w:style>
  <w:style w:type="paragraph" w:customStyle="1" w:styleId="1f">
    <w:name w:val="Текст1"/>
    <w:basedOn w:val="a0"/>
    <w:rsid w:val="00912E34"/>
    <w:rPr>
      <w:rFonts w:ascii="Courier New" w:eastAsia="Times New Roman" w:hAnsi="Courier New" w:cs="Courier New"/>
      <w:sz w:val="20"/>
      <w:szCs w:val="20"/>
      <w:lang w:eastAsia="ar-SA"/>
    </w:rPr>
  </w:style>
  <w:style w:type="paragraph" w:styleId="HTML0">
    <w:name w:val="HTML Preformatted"/>
    <w:basedOn w:val="a0"/>
    <w:link w:val="HTML1"/>
    <w:rsid w:val="00912E34"/>
    <w:rPr>
      <w:rFonts w:ascii="Courier New" w:eastAsia="Times New Roman" w:hAnsi="Courier New" w:cs="Courier New"/>
      <w:color w:val="000000"/>
      <w:sz w:val="20"/>
      <w:szCs w:val="20"/>
      <w:lang w:eastAsia="ar-SA"/>
    </w:rPr>
  </w:style>
  <w:style w:type="character" w:customStyle="1" w:styleId="HTML1">
    <w:name w:val="Стандартный HTML Знак1"/>
    <w:basedOn w:val="a1"/>
    <w:link w:val="HTML0"/>
    <w:rsid w:val="00912E34"/>
    <w:rPr>
      <w:rFonts w:ascii="Courier New" w:eastAsia="Times New Roman" w:hAnsi="Courier New" w:cs="Courier New"/>
      <w:color w:val="000000"/>
      <w:sz w:val="20"/>
      <w:szCs w:val="20"/>
      <w:lang w:eastAsia="ar-SA"/>
    </w:rPr>
  </w:style>
  <w:style w:type="paragraph" w:styleId="aff5">
    <w:name w:val="Body Text Indent"/>
    <w:basedOn w:val="a0"/>
    <w:link w:val="1f0"/>
    <w:rsid w:val="00912E34"/>
    <w:pPr>
      <w:spacing w:after="120"/>
      <w:ind w:left="283"/>
    </w:pPr>
    <w:rPr>
      <w:rFonts w:ascii="Arial" w:eastAsia="Times New Roman" w:hAnsi="Arial" w:cs="Arial"/>
      <w:sz w:val="24"/>
      <w:szCs w:val="24"/>
      <w:lang w:eastAsia="ar-SA"/>
    </w:rPr>
  </w:style>
  <w:style w:type="character" w:customStyle="1" w:styleId="1f0">
    <w:name w:val="Основной текст с отступом Знак1"/>
    <w:basedOn w:val="a1"/>
    <w:link w:val="aff5"/>
    <w:rsid w:val="00912E34"/>
    <w:rPr>
      <w:rFonts w:ascii="Arial" w:eastAsia="Times New Roman" w:hAnsi="Arial" w:cs="Arial"/>
      <w:sz w:val="24"/>
      <w:szCs w:val="24"/>
      <w:lang w:eastAsia="ar-SA"/>
    </w:rPr>
  </w:style>
  <w:style w:type="paragraph" w:customStyle="1" w:styleId="FR2">
    <w:name w:val="FR2"/>
    <w:rsid w:val="00912E34"/>
    <w:pPr>
      <w:widowControl w:val="0"/>
      <w:suppressAutoHyphens/>
      <w:overflowPunct w:val="0"/>
      <w:autoSpaceDE w:val="0"/>
      <w:spacing w:after="0" w:line="240" w:lineRule="auto"/>
      <w:ind w:firstLine="560"/>
      <w:jc w:val="both"/>
      <w:textAlignment w:val="baseline"/>
    </w:pPr>
    <w:rPr>
      <w:rFonts w:ascii="Arial" w:eastAsia="Times New Roman" w:hAnsi="Arial" w:cs="Arial"/>
      <w:sz w:val="28"/>
      <w:szCs w:val="28"/>
      <w:lang w:eastAsia="ar-SA"/>
    </w:rPr>
  </w:style>
  <w:style w:type="paragraph" w:customStyle="1" w:styleId="text">
    <w:name w:val="text"/>
    <w:basedOn w:val="a0"/>
    <w:next w:val="a0"/>
    <w:rsid w:val="00912E34"/>
    <w:pPr>
      <w:autoSpaceDE w:val="0"/>
      <w:spacing w:before="28" w:after="28"/>
    </w:pPr>
    <w:rPr>
      <w:rFonts w:ascii="Arial" w:eastAsia="Times New Roman" w:hAnsi="Arial" w:cs="Arial"/>
      <w:sz w:val="24"/>
      <w:szCs w:val="24"/>
      <w:lang w:eastAsia="ar-SA"/>
    </w:rPr>
  </w:style>
  <w:style w:type="paragraph" w:customStyle="1" w:styleId="210">
    <w:name w:val="Список 21"/>
    <w:basedOn w:val="a0"/>
    <w:rsid w:val="00912E34"/>
    <w:pPr>
      <w:ind w:left="566" w:hanging="283"/>
    </w:pPr>
    <w:rPr>
      <w:rFonts w:ascii="Arial" w:eastAsia="Times New Roman" w:hAnsi="Arial" w:cs="Arial"/>
      <w:sz w:val="20"/>
      <w:szCs w:val="20"/>
      <w:lang w:eastAsia="ar-SA"/>
    </w:rPr>
  </w:style>
  <w:style w:type="paragraph" w:customStyle="1" w:styleId="310">
    <w:name w:val="Список 31"/>
    <w:basedOn w:val="a0"/>
    <w:rsid w:val="00912E34"/>
    <w:pPr>
      <w:ind w:left="849" w:hanging="283"/>
    </w:pPr>
    <w:rPr>
      <w:rFonts w:ascii="Arial" w:eastAsia="Times New Roman" w:hAnsi="Arial" w:cs="Arial"/>
      <w:sz w:val="20"/>
      <w:szCs w:val="20"/>
      <w:lang w:eastAsia="ar-SA"/>
    </w:rPr>
  </w:style>
  <w:style w:type="paragraph" w:customStyle="1" w:styleId="1f1">
    <w:name w:val="Знак1"/>
    <w:basedOn w:val="a0"/>
    <w:rsid w:val="00912E34"/>
    <w:pPr>
      <w:spacing w:line="240" w:lineRule="exact"/>
      <w:jc w:val="both"/>
    </w:pPr>
    <w:rPr>
      <w:rFonts w:ascii="Arial" w:eastAsia="Times New Roman" w:hAnsi="Arial" w:cs="Arial"/>
      <w:sz w:val="24"/>
      <w:szCs w:val="24"/>
      <w:lang w:val="en-US" w:eastAsia="ar-SA"/>
    </w:rPr>
  </w:style>
  <w:style w:type="paragraph" w:customStyle="1" w:styleId="211">
    <w:name w:val="Основной текст с отступом 21"/>
    <w:basedOn w:val="a0"/>
    <w:rsid w:val="00912E34"/>
    <w:pPr>
      <w:spacing w:after="120" w:line="480" w:lineRule="auto"/>
      <w:ind w:left="283"/>
    </w:pPr>
    <w:rPr>
      <w:rFonts w:ascii="Arial" w:eastAsia="Times New Roman" w:hAnsi="Arial" w:cs="Arial"/>
      <w:sz w:val="24"/>
      <w:szCs w:val="24"/>
      <w:lang w:eastAsia="ar-SA"/>
    </w:rPr>
  </w:style>
  <w:style w:type="paragraph" w:customStyle="1" w:styleId="212">
    <w:name w:val="Основной текст 21"/>
    <w:basedOn w:val="a0"/>
    <w:rsid w:val="00912E34"/>
    <w:pPr>
      <w:spacing w:after="120" w:line="480" w:lineRule="auto"/>
    </w:pPr>
    <w:rPr>
      <w:rFonts w:ascii="Arial" w:eastAsia="Times New Roman" w:hAnsi="Arial" w:cs="Arial"/>
      <w:sz w:val="24"/>
      <w:szCs w:val="24"/>
      <w:lang w:eastAsia="ar-SA"/>
    </w:rPr>
  </w:style>
  <w:style w:type="paragraph" w:customStyle="1" w:styleId="1f2">
    <w:name w:val="Маркированный список1"/>
    <w:basedOn w:val="a0"/>
    <w:rsid w:val="00912E34"/>
    <w:pPr>
      <w:ind w:left="1069" w:hanging="360"/>
    </w:pPr>
    <w:rPr>
      <w:rFonts w:ascii="Arial" w:eastAsia="Times New Roman" w:hAnsi="Arial" w:cs="Arial"/>
      <w:sz w:val="24"/>
      <w:szCs w:val="24"/>
      <w:lang w:eastAsia="ar-SA"/>
    </w:rPr>
  </w:style>
  <w:style w:type="paragraph" w:customStyle="1" w:styleId="S5">
    <w:name w:val="S_Маркированный"/>
    <w:basedOn w:val="1f2"/>
    <w:rsid w:val="00912E34"/>
    <w:pPr>
      <w:spacing w:line="360" w:lineRule="auto"/>
      <w:ind w:left="0" w:firstLine="709"/>
      <w:jc w:val="both"/>
    </w:pPr>
    <w:rPr>
      <w:rFonts w:ascii="Calibri" w:eastAsia="Calibri" w:hAnsi="Calibri" w:cs="Times New Roman"/>
    </w:rPr>
  </w:style>
  <w:style w:type="paragraph" w:customStyle="1" w:styleId="S6">
    <w:name w:val="S_Таблица"/>
    <w:basedOn w:val="a0"/>
    <w:rsid w:val="00912E34"/>
    <w:pPr>
      <w:widowControl w:val="0"/>
      <w:jc w:val="right"/>
    </w:pPr>
    <w:rPr>
      <w:rFonts w:ascii="Arial" w:eastAsia="Times New Roman" w:hAnsi="Arial" w:cs="Arial"/>
      <w:color w:val="008000"/>
      <w:sz w:val="24"/>
      <w:szCs w:val="24"/>
      <w:lang w:eastAsia="ar-SA"/>
    </w:rPr>
  </w:style>
  <w:style w:type="paragraph" w:customStyle="1" w:styleId="S7">
    <w:name w:val="S_Обычный в таблице"/>
    <w:basedOn w:val="a0"/>
    <w:rsid w:val="00912E34"/>
    <w:pPr>
      <w:jc w:val="center"/>
    </w:pPr>
    <w:rPr>
      <w:rFonts w:ascii="Calibri" w:eastAsia="Calibri" w:hAnsi="Calibri" w:cs="Calibri"/>
      <w:sz w:val="24"/>
      <w:szCs w:val="24"/>
      <w:lang w:val="x-none" w:eastAsia="ar-SA"/>
    </w:rPr>
  </w:style>
  <w:style w:type="paragraph" w:customStyle="1" w:styleId="aff6">
    <w:name w:val="Примечание"/>
    <w:basedOn w:val="a0"/>
    <w:rsid w:val="00912E34"/>
    <w:pPr>
      <w:ind w:firstLine="567"/>
      <w:jc w:val="both"/>
    </w:pPr>
    <w:rPr>
      <w:rFonts w:ascii="Arial" w:eastAsia="Times New Roman" w:hAnsi="Arial" w:cs="Arial"/>
      <w:sz w:val="20"/>
      <w:szCs w:val="20"/>
      <w:lang w:eastAsia="ar-SA"/>
    </w:rPr>
  </w:style>
  <w:style w:type="paragraph" w:customStyle="1" w:styleId="ConsCell">
    <w:name w:val="ConsCell"/>
    <w:rsid w:val="00912E34"/>
    <w:pPr>
      <w:widowControl w:val="0"/>
      <w:suppressAutoHyphens/>
      <w:autoSpaceDE w:val="0"/>
      <w:spacing w:after="0" w:line="240" w:lineRule="auto"/>
      <w:ind w:right="19772"/>
    </w:pPr>
    <w:rPr>
      <w:rFonts w:ascii="Arial" w:eastAsia="Times New Roman" w:hAnsi="Arial" w:cs="Arial"/>
      <w:sz w:val="20"/>
      <w:szCs w:val="20"/>
      <w:lang w:eastAsia="ar-SA"/>
    </w:rPr>
  </w:style>
  <w:style w:type="paragraph" w:customStyle="1" w:styleId="1f3">
    <w:name w:val="Текст примечания1"/>
    <w:basedOn w:val="a0"/>
    <w:rsid w:val="00912E34"/>
    <w:rPr>
      <w:rFonts w:ascii="Arial" w:eastAsia="Times New Roman" w:hAnsi="Arial" w:cs="Arial"/>
      <w:sz w:val="20"/>
      <w:szCs w:val="20"/>
      <w:lang w:eastAsia="ar-SA"/>
    </w:rPr>
  </w:style>
  <w:style w:type="paragraph" w:customStyle="1" w:styleId="aff7">
    <w:name w:val="приложения рнгп"/>
    <w:basedOn w:val="2"/>
    <w:rsid w:val="00912E34"/>
    <w:pPr>
      <w:keepNext w:val="0"/>
      <w:widowControl w:val="0"/>
      <w:spacing w:before="0" w:after="0"/>
      <w:ind w:firstLine="709"/>
      <w:jc w:val="both"/>
    </w:pPr>
    <w:rPr>
      <w:b w:val="0"/>
      <w:bCs w:val="0"/>
      <w:i w:val="0"/>
      <w:iCs w:val="0"/>
      <w:color w:val="800080"/>
      <w:sz w:val="24"/>
      <w:szCs w:val="24"/>
    </w:rPr>
  </w:style>
  <w:style w:type="paragraph" w:customStyle="1" w:styleId="311">
    <w:name w:val="Основной текст с отступом 31"/>
    <w:basedOn w:val="a0"/>
    <w:rsid w:val="00912E34"/>
    <w:pPr>
      <w:spacing w:after="120"/>
      <w:ind w:left="283"/>
    </w:pPr>
    <w:rPr>
      <w:rFonts w:ascii="Arial" w:eastAsia="Times New Roman" w:hAnsi="Arial" w:cs="Arial"/>
      <w:sz w:val="16"/>
      <w:szCs w:val="16"/>
      <w:lang w:eastAsia="ar-SA"/>
    </w:rPr>
  </w:style>
  <w:style w:type="paragraph" w:customStyle="1" w:styleId="213">
    <w:name w:val="Продолжение списка 21"/>
    <w:basedOn w:val="a0"/>
    <w:rsid w:val="00912E34"/>
    <w:pPr>
      <w:spacing w:after="120"/>
      <w:ind w:left="566"/>
    </w:pPr>
    <w:rPr>
      <w:rFonts w:ascii="Arial" w:eastAsia="Times New Roman" w:hAnsi="Arial" w:cs="Arial"/>
      <w:sz w:val="24"/>
      <w:szCs w:val="24"/>
      <w:lang w:eastAsia="ar-SA"/>
    </w:rPr>
  </w:style>
  <w:style w:type="paragraph" w:customStyle="1" w:styleId="312">
    <w:name w:val="Продолжение списка 31"/>
    <w:basedOn w:val="a0"/>
    <w:rsid w:val="00912E34"/>
    <w:pPr>
      <w:spacing w:after="120"/>
      <w:ind w:left="849"/>
    </w:pPr>
    <w:rPr>
      <w:rFonts w:ascii="Arial" w:eastAsia="Times New Roman" w:hAnsi="Arial" w:cs="Arial"/>
      <w:sz w:val="24"/>
      <w:szCs w:val="24"/>
      <w:lang w:eastAsia="ar-SA"/>
    </w:rPr>
  </w:style>
  <w:style w:type="paragraph" w:customStyle="1" w:styleId="1f4">
    <w:name w:val="Стиль1"/>
    <w:basedOn w:val="a0"/>
    <w:rsid w:val="00912E34"/>
    <w:pPr>
      <w:jc w:val="center"/>
    </w:pPr>
    <w:rPr>
      <w:rFonts w:ascii="Arial" w:eastAsia="Times New Roman" w:hAnsi="Arial" w:cs="Arial"/>
      <w:sz w:val="20"/>
      <w:szCs w:val="20"/>
      <w:lang w:eastAsia="ar-SA"/>
    </w:rPr>
  </w:style>
  <w:style w:type="paragraph" w:customStyle="1" w:styleId="textn">
    <w:name w:val="textn"/>
    <w:basedOn w:val="a0"/>
    <w:rsid w:val="00912E34"/>
    <w:pPr>
      <w:spacing w:before="280" w:after="280"/>
    </w:pPr>
    <w:rPr>
      <w:rFonts w:ascii="Arial" w:eastAsia="Times New Roman" w:hAnsi="Arial" w:cs="Arial"/>
      <w:sz w:val="24"/>
      <w:szCs w:val="24"/>
      <w:lang w:eastAsia="ar-SA"/>
    </w:rPr>
  </w:style>
  <w:style w:type="paragraph" w:customStyle="1" w:styleId="29">
    <w:name w:val="Знак2"/>
    <w:basedOn w:val="a0"/>
    <w:rsid w:val="00912E34"/>
    <w:pPr>
      <w:spacing w:line="240" w:lineRule="exact"/>
      <w:jc w:val="both"/>
    </w:pPr>
    <w:rPr>
      <w:rFonts w:ascii="Arial" w:eastAsia="Times New Roman" w:hAnsi="Arial" w:cs="Arial"/>
      <w:sz w:val="24"/>
      <w:szCs w:val="24"/>
      <w:lang w:val="en-US" w:eastAsia="ar-SA"/>
    </w:rPr>
  </w:style>
  <w:style w:type="paragraph" w:customStyle="1" w:styleId="34">
    <w:name w:val="Знак3"/>
    <w:basedOn w:val="a0"/>
    <w:rsid w:val="00912E34"/>
    <w:pPr>
      <w:spacing w:line="240" w:lineRule="exact"/>
      <w:jc w:val="both"/>
    </w:pPr>
    <w:rPr>
      <w:rFonts w:ascii="Arial" w:eastAsia="Times New Roman" w:hAnsi="Arial" w:cs="Arial"/>
      <w:sz w:val="24"/>
      <w:szCs w:val="24"/>
      <w:lang w:val="en-US" w:eastAsia="ar-SA"/>
    </w:rPr>
  </w:style>
  <w:style w:type="paragraph" w:customStyle="1" w:styleId="42">
    <w:name w:val="Знак4"/>
    <w:basedOn w:val="a0"/>
    <w:rsid w:val="00912E34"/>
    <w:pPr>
      <w:spacing w:line="240" w:lineRule="exact"/>
      <w:jc w:val="both"/>
    </w:pPr>
    <w:rPr>
      <w:rFonts w:ascii="Arial" w:eastAsia="Times New Roman" w:hAnsi="Arial" w:cs="Arial"/>
      <w:sz w:val="24"/>
      <w:szCs w:val="24"/>
      <w:lang w:val="en-US" w:eastAsia="ar-SA"/>
    </w:rPr>
  </w:style>
  <w:style w:type="paragraph" w:customStyle="1" w:styleId="5">
    <w:name w:val="Знак5"/>
    <w:basedOn w:val="a0"/>
    <w:rsid w:val="00912E34"/>
    <w:pPr>
      <w:spacing w:line="240" w:lineRule="exact"/>
      <w:jc w:val="both"/>
    </w:pPr>
    <w:rPr>
      <w:rFonts w:ascii="Arial" w:eastAsia="Times New Roman" w:hAnsi="Arial" w:cs="Arial"/>
      <w:sz w:val="24"/>
      <w:szCs w:val="24"/>
      <w:lang w:val="en-US" w:eastAsia="ar-SA"/>
    </w:rPr>
  </w:style>
  <w:style w:type="paragraph" w:customStyle="1" w:styleId="6">
    <w:name w:val="Знак6"/>
    <w:basedOn w:val="a0"/>
    <w:rsid w:val="00912E34"/>
    <w:pPr>
      <w:spacing w:line="240" w:lineRule="exact"/>
      <w:jc w:val="both"/>
    </w:pPr>
    <w:rPr>
      <w:rFonts w:ascii="Arial" w:eastAsia="Times New Roman" w:hAnsi="Arial" w:cs="Arial"/>
      <w:sz w:val="24"/>
      <w:szCs w:val="24"/>
      <w:lang w:val="en-US" w:eastAsia="ar-SA"/>
    </w:rPr>
  </w:style>
  <w:style w:type="paragraph" w:customStyle="1" w:styleId="7">
    <w:name w:val="Знак7"/>
    <w:basedOn w:val="a0"/>
    <w:rsid w:val="00912E34"/>
    <w:pPr>
      <w:spacing w:line="240" w:lineRule="exact"/>
      <w:jc w:val="both"/>
    </w:pPr>
    <w:rPr>
      <w:rFonts w:ascii="Arial" w:eastAsia="Times New Roman" w:hAnsi="Arial" w:cs="Arial"/>
      <w:sz w:val="24"/>
      <w:szCs w:val="24"/>
      <w:lang w:val="en-US" w:eastAsia="ar-SA"/>
    </w:rPr>
  </w:style>
  <w:style w:type="paragraph" w:customStyle="1" w:styleId="8">
    <w:name w:val="Знак8"/>
    <w:basedOn w:val="a0"/>
    <w:rsid w:val="00912E34"/>
    <w:pPr>
      <w:spacing w:line="240" w:lineRule="exact"/>
      <w:jc w:val="both"/>
    </w:pPr>
    <w:rPr>
      <w:rFonts w:ascii="Arial" w:eastAsia="Times New Roman" w:hAnsi="Arial" w:cs="Arial"/>
      <w:sz w:val="24"/>
      <w:szCs w:val="24"/>
      <w:lang w:val="en-US" w:eastAsia="ar-SA"/>
    </w:rPr>
  </w:style>
  <w:style w:type="paragraph" w:customStyle="1" w:styleId="9">
    <w:name w:val="Знак9"/>
    <w:basedOn w:val="a0"/>
    <w:rsid w:val="00912E34"/>
    <w:pPr>
      <w:spacing w:line="240" w:lineRule="exact"/>
      <w:jc w:val="both"/>
    </w:pPr>
    <w:rPr>
      <w:rFonts w:ascii="Arial" w:eastAsia="Times New Roman" w:hAnsi="Arial" w:cs="Arial"/>
      <w:sz w:val="24"/>
      <w:szCs w:val="24"/>
      <w:lang w:val="en-US" w:eastAsia="ar-SA"/>
    </w:rPr>
  </w:style>
  <w:style w:type="paragraph" w:customStyle="1" w:styleId="101">
    <w:name w:val="Знак10"/>
    <w:basedOn w:val="a0"/>
    <w:rsid w:val="00912E34"/>
    <w:pPr>
      <w:spacing w:line="240" w:lineRule="exact"/>
      <w:jc w:val="both"/>
    </w:pPr>
    <w:rPr>
      <w:rFonts w:ascii="Arial" w:eastAsia="Times New Roman" w:hAnsi="Arial" w:cs="Arial"/>
      <w:sz w:val="24"/>
      <w:szCs w:val="24"/>
      <w:lang w:val="en-US" w:eastAsia="ar-SA"/>
    </w:rPr>
  </w:style>
  <w:style w:type="paragraph" w:customStyle="1" w:styleId="FORMATTEXT0">
    <w:name w:val=".FORMATTEXT"/>
    <w:rsid w:val="00912E3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1f5">
    <w:name w:val="Знак1 Знак Знак Знак"/>
    <w:basedOn w:val="a0"/>
    <w:rsid w:val="00912E34"/>
    <w:rPr>
      <w:rFonts w:ascii="Verdana" w:eastAsia="Times New Roman" w:hAnsi="Verdana" w:cs="Verdana"/>
      <w:sz w:val="20"/>
      <w:szCs w:val="20"/>
      <w:lang w:val="en-US" w:eastAsia="ar-SA"/>
    </w:rPr>
  </w:style>
  <w:style w:type="paragraph" w:customStyle="1" w:styleId="aff8">
    <w:name w:val="Основной шрифт абзаца Знак Знак Знак Знак"/>
    <w:basedOn w:val="a0"/>
    <w:rsid w:val="00912E34"/>
    <w:rPr>
      <w:rFonts w:ascii="Verdana" w:eastAsia="Times New Roman" w:hAnsi="Verdana" w:cs="Verdana"/>
      <w:sz w:val="20"/>
      <w:szCs w:val="20"/>
      <w:lang w:val="en-US" w:eastAsia="ar-SA"/>
    </w:rPr>
  </w:style>
  <w:style w:type="paragraph" w:customStyle="1" w:styleId="1f6">
    <w:name w:val="Обычный1"/>
    <w:rsid w:val="00912E34"/>
    <w:pPr>
      <w:widowControl w:val="0"/>
      <w:suppressAutoHyphens/>
      <w:spacing w:after="0" w:line="252" w:lineRule="auto"/>
      <w:ind w:firstLine="220"/>
      <w:jc w:val="both"/>
    </w:pPr>
    <w:rPr>
      <w:rFonts w:ascii="Arial" w:eastAsia="Times New Roman" w:hAnsi="Arial" w:cs="Arial"/>
      <w:b/>
      <w:sz w:val="18"/>
      <w:szCs w:val="20"/>
      <w:lang w:eastAsia="ar-SA"/>
    </w:rPr>
  </w:style>
  <w:style w:type="paragraph" w:customStyle="1" w:styleId="txt">
    <w:name w:val="txt"/>
    <w:basedOn w:val="a0"/>
    <w:rsid w:val="00912E34"/>
    <w:pPr>
      <w:spacing w:before="280" w:after="280"/>
    </w:pPr>
    <w:rPr>
      <w:rFonts w:ascii="Verdana" w:eastAsia="Times New Roman" w:hAnsi="Verdana" w:cs="Verdana"/>
      <w:color w:val="000000"/>
      <w:sz w:val="17"/>
      <w:szCs w:val="17"/>
      <w:lang w:eastAsia="ar-SA"/>
    </w:rPr>
  </w:style>
  <w:style w:type="paragraph" w:customStyle="1" w:styleId="textb">
    <w:name w:val="textb"/>
    <w:basedOn w:val="a0"/>
    <w:rsid w:val="00912E34"/>
    <w:rPr>
      <w:rFonts w:ascii="Arial" w:eastAsia="Times New Roman" w:hAnsi="Arial" w:cs="Arial"/>
      <w:b/>
      <w:bCs/>
      <w:lang w:eastAsia="ar-SA"/>
    </w:rPr>
  </w:style>
  <w:style w:type="paragraph" w:customStyle="1" w:styleId="western">
    <w:name w:val="western"/>
    <w:basedOn w:val="a0"/>
    <w:rsid w:val="00912E34"/>
    <w:pPr>
      <w:spacing w:before="280" w:after="280"/>
    </w:pPr>
    <w:rPr>
      <w:rFonts w:ascii="Times New Roman" w:eastAsia="Times New Roman" w:hAnsi="Times New Roman" w:cs="Times New Roman"/>
      <w:sz w:val="24"/>
      <w:szCs w:val="24"/>
      <w:lang w:eastAsia="ar-SA"/>
    </w:rPr>
  </w:style>
  <w:style w:type="paragraph" w:customStyle="1" w:styleId="ConsTitle">
    <w:name w:val="ConsTitle"/>
    <w:rsid w:val="00912E34"/>
    <w:pPr>
      <w:widowControl w:val="0"/>
      <w:suppressAutoHyphens/>
      <w:autoSpaceDE w:val="0"/>
      <w:spacing w:after="0" w:line="240" w:lineRule="auto"/>
    </w:pPr>
    <w:rPr>
      <w:rFonts w:ascii="Arial" w:eastAsia="Times New Roman" w:hAnsi="Arial" w:cs="Arial"/>
      <w:b/>
      <w:bCs/>
      <w:sz w:val="16"/>
      <w:szCs w:val="16"/>
      <w:lang w:eastAsia="ar-SA"/>
    </w:rPr>
  </w:style>
  <w:style w:type="paragraph" w:customStyle="1" w:styleId="FR1">
    <w:name w:val="FR1"/>
    <w:rsid w:val="00912E34"/>
    <w:pPr>
      <w:widowControl w:val="0"/>
      <w:suppressAutoHyphens/>
      <w:autoSpaceDE w:val="0"/>
      <w:spacing w:after="0" w:line="240" w:lineRule="auto"/>
    </w:pPr>
    <w:rPr>
      <w:rFonts w:ascii="Times New Roman" w:eastAsia="Times New Roman" w:hAnsi="Times New Roman" w:cs="Times New Roman"/>
      <w:sz w:val="16"/>
      <w:szCs w:val="16"/>
      <w:lang w:eastAsia="ar-SA"/>
    </w:rPr>
  </w:style>
  <w:style w:type="paragraph" w:customStyle="1" w:styleId="50">
    <w:name w:val="çàãîëîâîê 5"/>
    <w:basedOn w:val="a0"/>
    <w:next w:val="a0"/>
    <w:rsid w:val="00912E34"/>
    <w:pPr>
      <w:keepNext/>
      <w:jc w:val="center"/>
    </w:pPr>
    <w:rPr>
      <w:rFonts w:ascii="Times New Roman" w:eastAsia="Times New Roman" w:hAnsi="Times New Roman" w:cs="Times New Roman"/>
      <w:sz w:val="24"/>
      <w:szCs w:val="24"/>
      <w:lang w:eastAsia="ar-SA"/>
    </w:rPr>
  </w:style>
  <w:style w:type="paragraph" w:customStyle="1" w:styleId="Normal10-0220">
    <w:name w:val="Стиль Normal + 10 пт полужирный По центру Слева:  -02 см Справ...2"/>
    <w:basedOn w:val="a0"/>
    <w:rsid w:val="00912E34"/>
    <w:pPr>
      <w:snapToGrid w:val="0"/>
      <w:ind w:left="-113" w:right="-113"/>
      <w:jc w:val="center"/>
    </w:pPr>
    <w:rPr>
      <w:rFonts w:ascii="Times New Roman" w:eastAsia="Times New Roman" w:hAnsi="Times New Roman" w:cs="Times New Roman"/>
      <w:b/>
      <w:bCs/>
      <w:sz w:val="24"/>
      <w:szCs w:val="24"/>
      <w:lang w:eastAsia="ar-SA"/>
    </w:rPr>
  </w:style>
  <w:style w:type="paragraph" w:customStyle="1" w:styleId="aff9">
    <w:name w:val="Знак Знак Знак Знак"/>
    <w:basedOn w:val="a0"/>
    <w:rsid w:val="00912E34"/>
    <w:rPr>
      <w:rFonts w:ascii="Verdana" w:eastAsia="Times New Roman" w:hAnsi="Verdana" w:cs="Verdana"/>
      <w:sz w:val="20"/>
      <w:szCs w:val="20"/>
      <w:lang w:val="en-US" w:eastAsia="ar-SA"/>
    </w:rPr>
  </w:style>
  <w:style w:type="paragraph" w:customStyle="1" w:styleId="formattexttopleveltext">
    <w:name w:val="formattext toplevel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11Char">
    <w:name w:val="Знак1 Знак Знак Знак Знак Знак Знак Знак Знак1 Char"/>
    <w:basedOn w:val="a0"/>
    <w:rsid w:val="00912E34"/>
    <w:pPr>
      <w:spacing w:after="160" w:line="240" w:lineRule="exact"/>
    </w:pPr>
    <w:rPr>
      <w:rFonts w:ascii="Verdana" w:eastAsia="Times New Roman" w:hAnsi="Verdana" w:cs="Verdana"/>
      <w:sz w:val="20"/>
      <w:szCs w:val="20"/>
      <w:lang w:val="en-US" w:eastAsia="ar-SA"/>
    </w:rPr>
  </w:style>
  <w:style w:type="paragraph" w:customStyle="1" w:styleId="21">
    <w:name w:val="Маркированный список 21"/>
    <w:basedOn w:val="a0"/>
    <w:rsid w:val="00912E34"/>
    <w:pPr>
      <w:numPr>
        <w:numId w:val="2"/>
      </w:numPr>
    </w:pPr>
    <w:rPr>
      <w:rFonts w:ascii="Times New Roman" w:eastAsia="Times New Roman" w:hAnsi="Times New Roman" w:cs="Times New Roman"/>
      <w:sz w:val="24"/>
      <w:szCs w:val="24"/>
      <w:lang w:eastAsia="ar-SA"/>
    </w:rPr>
  </w:style>
  <w:style w:type="paragraph" w:customStyle="1" w:styleId="headertext">
    <w:name w:val="headertext"/>
    <w:basedOn w:val="a0"/>
    <w:rsid w:val="00912E34"/>
    <w:pPr>
      <w:spacing w:before="280" w:after="280"/>
    </w:pPr>
    <w:rPr>
      <w:rFonts w:ascii="Times New Roman" w:eastAsia="Times New Roman" w:hAnsi="Times New Roman" w:cs="Times New Roman"/>
      <w:sz w:val="24"/>
      <w:szCs w:val="24"/>
      <w:lang w:eastAsia="ar-SA"/>
    </w:rPr>
  </w:style>
  <w:style w:type="paragraph" w:styleId="affa">
    <w:name w:val="Subtitle"/>
    <w:basedOn w:val="a0"/>
    <w:next w:val="afa"/>
    <w:link w:val="1f7"/>
    <w:qFormat/>
    <w:rsid w:val="00912E34"/>
    <w:pPr>
      <w:spacing w:line="252" w:lineRule="auto"/>
      <w:ind w:left="-108" w:right="-108"/>
      <w:jc w:val="center"/>
    </w:pPr>
    <w:rPr>
      <w:rFonts w:ascii="Times New Roman" w:eastAsia="Times New Roman" w:hAnsi="Times New Roman" w:cs="Times New Roman"/>
      <w:b/>
      <w:sz w:val="19"/>
      <w:szCs w:val="20"/>
      <w:lang w:eastAsia="ar-SA"/>
    </w:rPr>
  </w:style>
  <w:style w:type="character" w:customStyle="1" w:styleId="1f7">
    <w:name w:val="Подзаголовок Знак1"/>
    <w:basedOn w:val="a1"/>
    <w:link w:val="affa"/>
    <w:rsid w:val="00912E34"/>
    <w:rPr>
      <w:rFonts w:ascii="Times New Roman" w:eastAsia="Times New Roman" w:hAnsi="Times New Roman" w:cs="Times New Roman"/>
      <w:b/>
      <w:sz w:val="19"/>
      <w:szCs w:val="20"/>
      <w:lang w:eastAsia="ar-SA"/>
    </w:rPr>
  </w:style>
  <w:style w:type="paragraph" w:customStyle="1" w:styleId="2a">
    <w:name w:val="Верхний колонтитул2"/>
    <w:basedOn w:val="a0"/>
    <w:rsid w:val="00912E34"/>
    <w:pPr>
      <w:widowControl w:val="0"/>
    </w:pPr>
    <w:rPr>
      <w:rFonts w:ascii="Times New Roman" w:eastAsia="Times New Roman" w:hAnsi="Times New Roman" w:cs="Times New Roman"/>
      <w:sz w:val="24"/>
      <w:szCs w:val="20"/>
      <w:lang w:eastAsia="ar-SA"/>
    </w:rPr>
  </w:style>
  <w:style w:type="paragraph" w:customStyle="1" w:styleId="affb">
    <w:name w:val="ВыпускныеДанные"/>
    <w:basedOn w:val="a0"/>
    <w:next w:val="a0"/>
    <w:rsid w:val="00912E34"/>
    <w:rPr>
      <w:rFonts w:ascii="Times New Roman" w:eastAsia="Times New Roman" w:hAnsi="Times New Roman" w:cs="Times New Roman"/>
      <w:sz w:val="18"/>
      <w:szCs w:val="20"/>
      <w:lang w:eastAsia="ar-SA"/>
    </w:rPr>
  </w:style>
  <w:style w:type="paragraph" w:customStyle="1" w:styleId="affc">
    <w:name w:val="ШапкаТаблицы"/>
    <w:basedOn w:val="a0"/>
    <w:next w:val="a0"/>
    <w:rsid w:val="00912E34"/>
    <w:pPr>
      <w:ind w:left="-113" w:right="-113"/>
      <w:jc w:val="center"/>
    </w:pPr>
    <w:rPr>
      <w:rFonts w:ascii="Times New Roman" w:eastAsia="Times New Roman" w:hAnsi="Times New Roman" w:cs="Times New Roman"/>
      <w:i/>
      <w:sz w:val="18"/>
      <w:szCs w:val="20"/>
      <w:lang w:eastAsia="ar-SA"/>
    </w:rPr>
  </w:style>
  <w:style w:type="paragraph" w:customStyle="1" w:styleId="313">
    <w:name w:val="заголовок 31"/>
    <w:basedOn w:val="a0"/>
    <w:next w:val="a0"/>
    <w:rsid w:val="00912E34"/>
    <w:pPr>
      <w:keepNext/>
      <w:spacing w:line="216" w:lineRule="auto"/>
      <w:jc w:val="center"/>
    </w:pPr>
    <w:rPr>
      <w:rFonts w:ascii="Times New Roman" w:eastAsia="Times New Roman" w:hAnsi="Times New Roman" w:cs="Times New Roman"/>
      <w:b/>
      <w:sz w:val="24"/>
      <w:szCs w:val="20"/>
      <w:lang w:eastAsia="ar-SA"/>
    </w:rPr>
  </w:style>
  <w:style w:type="paragraph" w:styleId="affd">
    <w:name w:val="Title"/>
    <w:basedOn w:val="a0"/>
    <w:next w:val="affa"/>
    <w:link w:val="1f8"/>
    <w:qFormat/>
    <w:rsid w:val="00912E34"/>
    <w:pPr>
      <w:jc w:val="center"/>
    </w:pPr>
    <w:rPr>
      <w:rFonts w:ascii="Times New Roman" w:eastAsia="Times New Roman" w:hAnsi="Times New Roman" w:cs="Times New Roman"/>
      <w:b/>
      <w:sz w:val="48"/>
      <w:szCs w:val="20"/>
      <w:lang w:eastAsia="ar-SA"/>
    </w:rPr>
  </w:style>
  <w:style w:type="character" w:customStyle="1" w:styleId="1f8">
    <w:name w:val="Название Знак1"/>
    <w:basedOn w:val="a1"/>
    <w:link w:val="affd"/>
    <w:rsid w:val="00912E34"/>
    <w:rPr>
      <w:rFonts w:ascii="Times New Roman" w:eastAsia="Times New Roman" w:hAnsi="Times New Roman" w:cs="Times New Roman"/>
      <w:b/>
      <w:sz w:val="48"/>
      <w:szCs w:val="20"/>
      <w:lang w:eastAsia="ar-SA"/>
    </w:rPr>
  </w:style>
  <w:style w:type="paragraph" w:customStyle="1" w:styleId="10">
    <w:name w:val="Список 1)"/>
    <w:basedOn w:val="a0"/>
    <w:rsid w:val="00912E34"/>
    <w:pPr>
      <w:numPr>
        <w:numId w:val="6"/>
      </w:numPr>
      <w:spacing w:after="60"/>
      <w:jc w:val="both"/>
    </w:pPr>
    <w:rPr>
      <w:rFonts w:ascii="Times New Roman" w:eastAsia="Times New Roman" w:hAnsi="Times New Roman" w:cs="Times New Roman"/>
      <w:sz w:val="24"/>
      <w:szCs w:val="24"/>
      <w:lang w:eastAsia="ar-SA"/>
    </w:rPr>
  </w:style>
  <w:style w:type="paragraph" w:customStyle="1" w:styleId="affe">
    <w:name w:val="Название таблицы"/>
    <w:basedOn w:val="16"/>
    <w:rsid w:val="00912E34"/>
    <w:pPr>
      <w:keepNext/>
      <w:keepLines/>
      <w:spacing w:after="0"/>
      <w:jc w:val="left"/>
    </w:pPr>
    <w:rPr>
      <w:b/>
      <w:i/>
      <w:sz w:val="22"/>
      <w:szCs w:val="22"/>
      <w:lang w:val="ru-RU"/>
    </w:rPr>
  </w:style>
  <w:style w:type="paragraph" w:customStyle="1" w:styleId="afff">
    <w:name w:val="Табличный_заголовки"/>
    <w:basedOn w:val="a0"/>
    <w:rsid w:val="00912E34"/>
    <w:pPr>
      <w:keepNext/>
      <w:keepLines/>
      <w:jc w:val="center"/>
    </w:pPr>
    <w:rPr>
      <w:rFonts w:ascii="Times New Roman" w:eastAsia="Times New Roman" w:hAnsi="Times New Roman" w:cs="Times New Roman"/>
      <w:b/>
      <w:sz w:val="20"/>
      <w:szCs w:val="20"/>
      <w:lang w:eastAsia="ar-SA"/>
    </w:rPr>
  </w:style>
  <w:style w:type="paragraph" w:customStyle="1" w:styleId="afff0">
    <w:name w:val="Табличный_центр"/>
    <w:basedOn w:val="a0"/>
    <w:rsid w:val="00912E34"/>
    <w:pPr>
      <w:jc w:val="center"/>
    </w:pPr>
    <w:rPr>
      <w:rFonts w:ascii="Times New Roman" w:eastAsia="Times New Roman" w:hAnsi="Times New Roman" w:cs="Times New Roman"/>
      <w:lang w:eastAsia="ar-SA"/>
    </w:rPr>
  </w:style>
  <w:style w:type="paragraph" w:customStyle="1" w:styleId="afff1">
    <w:name w:val="Табличный_слева"/>
    <w:basedOn w:val="a0"/>
    <w:rsid w:val="00912E34"/>
    <w:rPr>
      <w:rFonts w:ascii="Times New Roman" w:eastAsia="Times New Roman" w:hAnsi="Times New Roman" w:cs="Times New Roman"/>
      <w:lang w:eastAsia="ar-SA"/>
    </w:rPr>
  </w:style>
  <w:style w:type="paragraph" w:customStyle="1" w:styleId="1f9">
    <w:name w:val="Продолжение списка1"/>
    <w:basedOn w:val="a0"/>
    <w:rsid w:val="00912E34"/>
    <w:pPr>
      <w:spacing w:after="120"/>
      <w:ind w:left="283"/>
    </w:pPr>
    <w:rPr>
      <w:rFonts w:ascii="Times New Roman" w:eastAsia="Times New Roman" w:hAnsi="Times New Roman" w:cs="Times New Roman"/>
      <w:sz w:val="24"/>
      <w:szCs w:val="24"/>
      <w:lang w:eastAsia="ar-SA"/>
    </w:rPr>
  </w:style>
  <w:style w:type="paragraph" w:customStyle="1" w:styleId="collapse-refs-p">
    <w:name w:val="collapse-refs-p"/>
    <w:basedOn w:val="a0"/>
    <w:rsid w:val="00912E34"/>
    <w:pPr>
      <w:spacing w:before="240" w:after="240"/>
      <w:ind w:left="480" w:right="480"/>
    </w:pPr>
    <w:rPr>
      <w:rFonts w:ascii="Times New Roman" w:eastAsia="Times New Roman" w:hAnsi="Times New Roman" w:cs="Times New Roman"/>
      <w:sz w:val="19"/>
      <w:szCs w:val="19"/>
      <w:lang w:eastAsia="ar-SA"/>
    </w:rPr>
  </w:style>
  <w:style w:type="paragraph" w:customStyle="1" w:styleId="postedit-container">
    <w:name w:val="postedit-container"/>
    <w:basedOn w:val="a0"/>
    <w:rsid w:val="00912E34"/>
    <w:rPr>
      <w:rFonts w:ascii="Times New Roman" w:eastAsia="Times New Roman" w:hAnsi="Times New Roman" w:cs="Times New Roman"/>
      <w:sz w:val="20"/>
      <w:szCs w:val="20"/>
      <w:lang w:eastAsia="ar-SA"/>
    </w:rPr>
  </w:style>
  <w:style w:type="paragraph" w:customStyle="1" w:styleId="postedit">
    <w:name w:val="postedit"/>
    <w:basedOn w:val="a0"/>
    <w:rsid w:val="00912E34"/>
    <w:pPr>
      <w:shd w:val="clear" w:color="auto" w:fill="F4F4F4"/>
      <w:spacing w:before="280" w:after="280" w:line="375" w:lineRule="atLeast"/>
    </w:pPr>
    <w:rPr>
      <w:rFonts w:ascii="Times New Roman" w:eastAsia="Times New Roman" w:hAnsi="Times New Roman" w:cs="Times New Roman"/>
      <w:color w:val="626465"/>
      <w:sz w:val="24"/>
      <w:szCs w:val="24"/>
      <w:lang w:eastAsia="ar-SA"/>
    </w:rPr>
  </w:style>
  <w:style w:type="paragraph" w:customStyle="1" w:styleId="postedit-icon">
    <w:name w:val="postedit-icon"/>
    <w:basedOn w:val="a0"/>
    <w:rsid w:val="00912E34"/>
    <w:pPr>
      <w:spacing w:before="280" w:after="280" w:line="375" w:lineRule="atLeast"/>
    </w:pPr>
    <w:rPr>
      <w:rFonts w:ascii="Times New Roman" w:eastAsia="Times New Roman" w:hAnsi="Times New Roman" w:cs="Times New Roman"/>
      <w:sz w:val="24"/>
      <w:szCs w:val="24"/>
      <w:lang w:eastAsia="ar-SA"/>
    </w:rPr>
  </w:style>
  <w:style w:type="paragraph" w:customStyle="1" w:styleId="postedit-icon-checkmark">
    <w:name w:val="postedit-icon-checkmark"/>
    <w:basedOn w:val="a0"/>
    <w:rsid w:val="00912E34"/>
    <w:pPr>
      <w:spacing w:before="280" w:after="280"/>
    </w:pPr>
    <w:rPr>
      <w:rFonts w:ascii="Times New Roman" w:eastAsia="Times New Roman" w:hAnsi="Times New Roman" w:cs="Times New Roman"/>
      <w:sz w:val="24"/>
      <w:szCs w:val="24"/>
      <w:lang w:eastAsia="ar-SA"/>
    </w:rPr>
  </w:style>
  <w:style w:type="paragraph" w:customStyle="1" w:styleId="postedit-close">
    <w:name w:val="postedit-close"/>
    <w:basedOn w:val="a0"/>
    <w:rsid w:val="00912E34"/>
    <w:pPr>
      <w:spacing w:before="280" w:after="280" w:line="552" w:lineRule="atLeast"/>
    </w:pPr>
    <w:rPr>
      <w:rFonts w:ascii="Times New Roman" w:eastAsia="Times New Roman" w:hAnsi="Times New Roman" w:cs="Times New Roman"/>
      <w:b/>
      <w:bCs/>
      <w:color w:val="000000"/>
      <w:sz w:val="30"/>
      <w:szCs w:val="30"/>
      <w:lang w:eastAsia="ar-SA"/>
    </w:rPr>
  </w:style>
  <w:style w:type="paragraph" w:customStyle="1" w:styleId="uls-menu">
    <w:name w:val="uls-menu"/>
    <w:basedOn w:val="a0"/>
    <w:rsid w:val="00912E34"/>
    <w:pPr>
      <w:spacing w:before="280" w:after="280"/>
    </w:pPr>
    <w:rPr>
      <w:rFonts w:ascii="Times New Roman" w:eastAsia="Times New Roman" w:hAnsi="Times New Roman" w:cs="Times New Roman"/>
      <w:sz w:val="27"/>
      <w:szCs w:val="27"/>
      <w:lang w:eastAsia="ar-SA"/>
    </w:rPr>
  </w:style>
  <w:style w:type="paragraph" w:customStyle="1" w:styleId="uls-search-wrapper-wrapper">
    <w:name w:val="uls-search-wrapper-wrapper"/>
    <w:basedOn w:val="a0"/>
    <w:rsid w:val="00912E34"/>
    <w:pPr>
      <w:spacing w:before="75" w:after="75"/>
    </w:pPr>
    <w:rPr>
      <w:rFonts w:ascii="Times New Roman" w:eastAsia="Times New Roman" w:hAnsi="Times New Roman" w:cs="Times New Roman"/>
      <w:sz w:val="24"/>
      <w:szCs w:val="24"/>
      <w:lang w:eastAsia="ar-SA"/>
    </w:rPr>
  </w:style>
  <w:style w:type="paragraph" w:customStyle="1" w:styleId="uls-icon-back">
    <w:name w:val="uls-icon-back"/>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bedplayer">
    <w:name w:val="mwembedplayer"/>
    <w:basedOn w:val="a0"/>
    <w:rsid w:val="00912E34"/>
    <w:pPr>
      <w:spacing w:before="280" w:after="280"/>
    </w:pPr>
    <w:rPr>
      <w:rFonts w:ascii="Times New Roman" w:eastAsia="Times New Roman" w:hAnsi="Times New Roman" w:cs="Times New Roman"/>
      <w:sz w:val="24"/>
      <w:szCs w:val="24"/>
      <w:lang w:eastAsia="ar-SA"/>
    </w:rPr>
  </w:style>
  <w:style w:type="paragraph" w:customStyle="1" w:styleId="loadingspinner">
    <w:name w:val="loadingspin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mw-imported-resource">
    <w:name w:val="mw-imported-resource"/>
    <w:basedOn w:val="a0"/>
    <w:rsid w:val="00912E34"/>
    <w:pPr>
      <w:spacing w:before="280" w:after="280"/>
    </w:pPr>
    <w:rPr>
      <w:rFonts w:ascii="Times New Roman" w:eastAsia="Times New Roman" w:hAnsi="Times New Roman" w:cs="Times New Roman"/>
      <w:sz w:val="24"/>
      <w:szCs w:val="24"/>
      <w:lang w:eastAsia="ar-SA"/>
    </w:rPr>
  </w:style>
  <w:style w:type="paragraph" w:customStyle="1" w:styleId="kaltura-icon">
    <w:name w:val="kaltura-icon"/>
    <w:basedOn w:val="a0"/>
    <w:rsid w:val="00912E34"/>
    <w:pPr>
      <w:spacing w:before="30" w:after="280"/>
      <w:ind w:left="45"/>
    </w:pPr>
    <w:rPr>
      <w:rFonts w:ascii="Times New Roman" w:eastAsia="Times New Roman" w:hAnsi="Times New Roman" w:cs="Times New Roman"/>
      <w:sz w:val="24"/>
      <w:szCs w:val="24"/>
      <w:lang w:eastAsia="ar-SA"/>
    </w:rPr>
  </w:style>
  <w:style w:type="paragraph" w:customStyle="1" w:styleId="mw-fullscreen-overlay">
    <w:name w:val="mw-fullscreen-overlay"/>
    <w:basedOn w:val="a0"/>
    <w:rsid w:val="00912E34"/>
    <w:pPr>
      <w:shd w:val="clear" w:color="auto" w:fill="000000"/>
      <w:spacing w:before="280" w:after="280"/>
    </w:pPr>
    <w:rPr>
      <w:rFonts w:ascii="Times New Roman" w:eastAsia="Times New Roman" w:hAnsi="Times New Roman" w:cs="Times New Roman"/>
      <w:sz w:val="24"/>
      <w:szCs w:val="24"/>
      <w:lang w:eastAsia="ar-SA"/>
    </w:rPr>
  </w:style>
  <w:style w:type="paragraph" w:customStyle="1" w:styleId="play-btn-large">
    <w:name w:val="play-btn-large"/>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container">
    <w:name w:val="carouselcontai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videotitle">
    <w:name w:val="carouselvideotitle"/>
    <w:basedOn w:val="a0"/>
    <w:rsid w:val="00912E34"/>
    <w:pPr>
      <w:spacing w:before="280" w:after="280"/>
    </w:pPr>
    <w:rPr>
      <w:rFonts w:ascii="Times New Roman" w:eastAsia="Times New Roman" w:hAnsi="Times New Roman" w:cs="Times New Roman"/>
      <w:b/>
      <w:bCs/>
      <w:color w:val="FFFFFF"/>
      <w:sz w:val="24"/>
      <w:szCs w:val="24"/>
      <w:lang w:eastAsia="ar-SA"/>
    </w:rPr>
  </w:style>
  <w:style w:type="paragraph" w:customStyle="1" w:styleId="carouselvideotitletext">
    <w:name w:val="carouselvideotitle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titleduration">
    <w:name w:val="carouseltitleduration"/>
    <w:basedOn w:val="a0"/>
    <w:rsid w:val="00912E34"/>
    <w:pPr>
      <w:shd w:val="clear" w:color="auto" w:fill="5A5A5A"/>
      <w:spacing w:before="280" w:after="280"/>
    </w:pPr>
    <w:rPr>
      <w:rFonts w:ascii="Times New Roman" w:eastAsia="Times New Roman" w:hAnsi="Times New Roman" w:cs="Times New Roman"/>
      <w:color w:val="D9D9D9"/>
      <w:sz w:val="20"/>
      <w:szCs w:val="20"/>
      <w:lang w:eastAsia="ar-SA"/>
    </w:rPr>
  </w:style>
  <w:style w:type="paragraph" w:customStyle="1" w:styleId="carouselimgtitle">
    <w:name w:val="carouselimgtitle"/>
    <w:basedOn w:val="a0"/>
    <w:rsid w:val="00912E34"/>
    <w:pPr>
      <w:spacing w:before="280" w:after="280"/>
      <w:jc w:val="center"/>
    </w:pPr>
    <w:rPr>
      <w:rFonts w:ascii="Times New Roman" w:eastAsia="Times New Roman" w:hAnsi="Times New Roman" w:cs="Times New Roman"/>
      <w:color w:val="FFFFFF"/>
      <w:sz w:val="24"/>
      <w:szCs w:val="24"/>
      <w:lang w:eastAsia="ar-SA"/>
    </w:rPr>
  </w:style>
  <w:style w:type="paragraph" w:customStyle="1" w:styleId="carouselimgduration">
    <w:name w:val="carouselimgduration"/>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carouselprevbutton">
    <w:name w:val="carouselprevbutton"/>
    <w:basedOn w:val="a0"/>
    <w:rsid w:val="00912E34"/>
    <w:pPr>
      <w:spacing w:before="280" w:after="280"/>
    </w:pPr>
    <w:rPr>
      <w:rFonts w:ascii="Times New Roman" w:eastAsia="Times New Roman" w:hAnsi="Times New Roman" w:cs="Times New Roman"/>
      <w:sz w:val="24"/>
      <w:szCs w:val="24"/>
      <w:lang w:eastAsia="ar-SA"/>
    </w:rPr>
  </w:style>
  <w:style w:type="paragraph" w:customStyle="1" w:styleId="carouselnextbutton">
    <w:name w:val="carouselnextbutton"/>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container">
    <w:name w:val="alert-contai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title">
    <w:name w:val="alert-title"/>
    <w:basedOn w:val="a0"/>
    <w:rsid w:val="00912E34"/>
    <w:pPr>
      <w:shd w:val="clear" w:color="auto" w:fill="E6E6E6"/>
      <w:spacing w:before="280" w:after="280"/>
    </w:pPr>
    <w:rPr>
      <w:rFonts w:ascii="Times New Roman" w:eastAsia="Times New Roman" w:hAnsi="Times New Roman" w:cs="Times New Roman"/>
      <w:sz w:val="21"/>
      <w:szCs w:val="21"/>
      <w:lang w:eastAsia="ar-SA"/>
    </w:rPr>
  </w:style>
  <w:style w:type="paragraph" w:customStyle="1" w:styleId="alert-message">
    <w:name w:val="alert-message"/>
    <w:basedOn w:val="a0"/>
    <w:rsid w:val="00912E34"/>
    <w:pPr>
      <w:spacing w:before="280" w:after="280"/>
      <w:jc w:val="center"/>
    </w:pPr>
    <w:rPr>
      <w:rFonts w:ascii="Times New Roman" w:eastAsia="Times New Roman" w:hAnsi="Times New Roman" w:cs="Times New Roman"/>
      <w:sz w:val="21"/>
      <w:szCs w:val="21"/>
      <w:lang w:eastAsia="ar-SA"/>
    </w:rPr>
  </w:style>
  <w:style w:type="paragraph" w:customStyle="1" w:styleId="alert-buttons-container">
    <w:name w:val="alert-buttons-container"/>
    <w:basedOn w:val="a0"/>
    <w:rsid w:val="00912E34"/>
    <w:pPr>
      <w:spacing w:before="280" w:after="280"/>
      <w:jc w:val="center"/>
    </w:pPr>
    <w:rPr>
      <w:rFonts w:ascii="Times New Roman" w:eastAsia="Times New Roman" w:hAnsi="Times New Roman" w:cs="Times New Roman"/>
      <w:sz w:val="24"/>
      <w:szCs w:val="24"/>
      <w:lang w:eastAsia="ar-SA"/>
    </w:rPr>
  </w:style>
  <w:style w:type="paragraph" w:customStyle="1" w:styleId="alert-button">
    <w:name w:val="alert-button"/>
    <w:basedOn w:val="a0"/>
    <w:rsid w:val="00912E34"/>
    <w:pPr>
      <w:shd w:val="clear" w:color="auto" w:fill="474747"/>
      <w:spacing w:before="280" w:after="280"/>
    </w:pPr>
    <w:rPr>
      <w:rFonts w:ascii="Times New Roman" w:eastAsia="Times New Roman" w:hAnsi="Times New Roman" w:cs="Times New Roman"/>
      <w:color w:val="FFFFFF"/>
      <w:sz w:val="24"/>
      <w:szCs w:val="24"/>
      <w:lang w:eastAsia="ar-SA"/>
    </w:rPr>
  </w:style>
  <w:style w:type="paragraph" w:customStyle="1" w:styleId="mw-tmh-playtext">
    <w:name w:val="mw-tmh-playtext"/>
    <w:basedOn w:val="a0"/>
    <w:rsid w:val="00912E34"/>
    <w:pPr>
      <w:spacing w:before="280" w:after="280"/>
    </w:pPr>
    <w:rPr>
      <w:rFonts w:ascii="Times New Roman" w:eastAsia="Times New Roman" w:hAnsi="Times New Roman" w:cs="Times New Roman"/>
      <w:sz w:val="24"/>
      <w:szCs w:val="24"/>
      <w:lang w:eastAsia="ar-SA"/>
    </w:rPr>
  </w:style>
  <w:style w:type="paragraph" w:customStyle="1" w:styleId="suggestions">
    <w:name w:val="suggestions"/>
    <w:basedOn w:val="a0"/>
    <w:rsid w:val="00912E34"/>
    <w:rPr>
      <w:rFonts w:ascii="Times New Roman" w:eastAsia="Times New Roman" w:hAnsi="Times New Roman" w:cs="Times New Roman"/>
      <w:sz w:val="24"/>
      <w:szCs w:val="24"/>
      <w:lang w:eastAsia="ar-SA"/>
    </w:rPr>
  </w:style>
  <w:style w:type="paragraph" w:customStyle="1" w:styleId="suggestions-special">
    <w:name w:val="suggestions-special"/>
    <w:basedOn w:val="a0"/>
    <w:rsid w:val="00912E34"/>
    <w:pPr>
      <w:shd w:val="clear" w:color="auto" w:fill="FFFFFF"/>
      <w:spacing w:line="300" w:lineRule="atLeast"/>
    </w:pPr>
    <w:rPr>
      <w:rFonts w:ascii="Times New Roman" w:eastAsia="Times New Roman" w:hAnsi="Times New Roman" w:cs="Times New Roman"/>
      <w:vanish/>
      <w:sz w:val="24"/>
      <w:szCs w:val="24"/>
      <w:lang w:eastAsia="ar-SA"/>
    </w:rPr>
  </w:style>
  <w:style w:type="paragraph" w:customStyle="1" w:styleId="suggestions-results">
    <w:name w:val="suggestions-results"/>
    <w:basedOn w:val="a0"/>
    <w:rsid w:val="00912E34"/>
    <w:pPr>
      <w:shd w:val="clear" w:color="auto" w:fill="FFFFFF"/>
    </w:pPr>
    <w:rPr>
      <w:rFonts w:ascii="Times New Roman" w:eastAsia="Times New Roman" w:hAnsi="Times New Roman" w:cs="Times New Roman"/>
      <w:sz w:val="24"/>
      <w:szCs w:val="24"/>
      <w:lang w:eastAsia="ar-SA"/>
    </w:rPr>
  </w:style>
  <w:style w:type="paragraph" w:customStyle="1" w:styleId="suggestions-result">
    <w:name w:val="suggestions-result"/>
    <w:basedOn w:val="a0"/>
    <w:rsid w:val="00912E34"/>
    <w:pPr>
      <w:spacing w:line="360" w:lineRule="atLeast"/>
    </w:pPr>
    <w:rPr>
      <w:rFonts w:ascii="Times New Roman" w:eastAsia="Times New Roman" w:hAnsi="Times New Roman" w:cs="Times New Roman"/>
      <w:color w:val="000000"/>
      <w:sz w:val="24"/>
      <w:szCs w:val="24"/>
      <w:lang w:eastAsia="ar-SA"/>
    </w:rPr>
  </w:style>
  <w:style w:type="paragraph" w:customStyle="1" w:styleId="suggestions-result-current">
    <w:name w:val="suggestions-result-current"/>
    <w:basedOn w:val="a0"/>
    <w:rsid w:val="00912E34"/>
    <w:pPr>
      <w:shd w:val="clear" w:color="auto" w:fill="4C59A6"/>
      <w:spacing w:before="280" w:after="280"/>
    </w:pPr>
    <w:rPr>
      <w:rFonts w:ascii="Times New Roman" w:eastAsia="Times New Roman" w:hAnsi="Times New Roman" w:cs="Times New Roman"/>
      <w:color w:val="FFFFFF"/>
      <w:sz w:val="24"/>
      <w:szCs w:val="24"/>
      <w:lang w:eastAsia="ar-SA"/>
    </w:rPr>
  </w:style>
  <w:style w:type="paragraph" w:customStyle="1" w:styleId="highlight">
    <w:name w:val="highlight"/>
    <w:basedOn w:val="a0"/>
    <w:rsid w:val="00912E34"/>
    <w:pPr>
      <w:spacing w:before="280" w:after="280"/>
    </w:pPr>
    <w:rPr>
      <w:rFonts w:ascii="Times New Roman" w:eastAsia="Times New Roman" w:hAnsi="Times New Roman" w:cs="Times New Roman"/>
      <w:b/>
      <w:bCs/>
      <w:sz w:val="24"/>
      <w:szCs w:val="24"/>
      <w:lang w:eastAsia="ar-SA"/>
    </w:rPr>
  </w:style>
  <w:style w:type="paragraph" w:customStyle="1" w:styleId="referencetooltip">
    <w:name w:val="referencetooltip"/>
    <w:basedOn w:val="a0"/>
    <w:rsid w:val="00912E34"/>
    <w:rPr>
      <w:rFonts w:ascii="Times New Roman" w:eastAsia="Times New Roman" w:hAnsi="Times New Roman" w:cs="Times New Roman"/>
      <w:sz w:val="18"/>
      <w:szCs w:val="18"/>
      <w:lang w:eastAsia="ar-SA"/>
    </w:rPr>
  </w:style>
  <w:style w:type="paragraph" w:customStyle="1" w:styleId="rtflipped">
    <w:name w:val="rtflipped"/>
    <w:basedOn w:val="a0"/>
    <w:rsid w:val="00912E34"/>
    <w:pPr>
      <w:spacing w:before="280" w:after="280"/>
    </w:pPr>
    <w:rPr>
      <w:rFonts w:ascii="Times New Roman" w:eastAsia="Times New Roman" w:hAnsi="Times New Roman" w:cs="Times New Roman"/>
      <w:sz w:val="24"/>
      <w:szCs w:val="24"/>
      <w:lang w:eastAsia="ar-SA"/>
    </w:rPr>
  </w:style>
  <w:style w:type="paragraph" w:customStyle="1" w:styleId="rtsettings">
    <w:name w:val="rtsettings"/>
    <w:basedOn w:val="a0"/>
    <w:rsid w:val="00912E34"/>
    <w:pPr>
      <w:ind w:left="120"/>
    </w:pPr>
    <w:rPr>
      <w:rFonts w:ascii="Times New Roman" w:eastAsia="Times New Roman" w:hAnsi="Times New Roman" w:cs="Times New Roman"/>
      <w:sz w:val="24"/>
      <w:szCs w:val="24"/>
      <w:lang w:eastAsia="ar-SA"/>
    </w:rPr>
  </w:style>
  <w:style w:type="paragraph" w:customStyle="1" w:styleId="mw-ui-button">
    <w:name w:val="mw-ui-button"/>
    <w:basedOn w:val="a0"/>
    <w:rsid w:val="00912E34"/>
    <w:pPr>
      <w:shd w:val="clear" w:color="auto" w:fill="FFFFFF"/>
      <w:jc w:val="center"/>
      <w:textAlignment w:val="center"/>
    </w:pPr>
    <w:rPr>
      <w:rFonts w:ascii="inherit" w:eastAsia="Times New Roman" w:hAnsi="inherit" w:cs="inherit"/>
      <w:b/>
      <w:bCs/>
      <w:color w:val="555555"/>
      <w:sz w:val="24"/>
      <w:szCs w:val="24"/>
      <w:lang w:eastAsia="ar-SA"/>
    </w:rPr>
  </w:style>
  <w:style w:type="paragraph" w:customStyle="1" w:styleId="mw-ui-icon">
    <w:name w:val="mw-ui-icon"/>
    <w:basedOn w:val="a0"/>
    <w:rsid w:val="00912E34"/>
    <w:pPr>
      <w:spacing w:before="280" w:after="280" w:line="360" w:lineRule="atLeast"/>
    </w:pPr>
    <w:rPr>
      <w:rFonts w:ascii="Times New Roman" w:eastAsia="Times New Roman" w:hAnsi="Times New Roman" w:cs="Times New Roman"/>
      <w:sz w:val="24"/>
      <w:szCs w:val="24"/>
      <w:lang w:eastAsia="ar-SA"/>
    </w:rPr>
  </w:style>
  <w:style w:type="paragraph" w:customStyle="1" w:styleId="cn-closebutton">
    <w:name w:val="cn-closebutton"/>
    <w:basedOn w:val="a0"/>
    <w:rsid w:val="00912E34"/>
    <w:pPr>
      <w:spacing w:before="280" w:after="280"/>
      <w:ind w:firstLine="285"/>
    </w:pPr>
    <w:rPr>
      <w:rFonts w:ascii="Times New Roman" w:eastAsia="Times New Roman" w:hAnsi="Times New Roman" w:cs="Times New Roman"/>
      <w:sz w:val="24"/>
      <w:szCs w:val="24"/>
      <w:lang w:eastAsia="ar-SA"/>
    </w:rPr>
  </w:style>
  <w:style w:type="paragraph" w:customStyle="1" w:styleId="ve-init-mw-desktoparticletarget-loading-overlay">
    <w:name w:val="ve-init-mw-desktoparticletarget-loading-overlay"/>
    <w:basedOn w:val="a0"/>
    <w:rsid w:val="00912E34"/>
    <w:pPr>
      <w:spacing w:after="280"/>
    </w:pPr>
    <w:rPr>
      <w:rFonts w:ascii="Times New Roman" w:eastAsia="Times New Roman" w:hAnsi="Times New Roman" w:cs="Times New Roman"/>
      <w:sz w:val="24"/>
      <w:szCs w:val="24"/>
      <w:lang w:eastAsia="ar-SA"/>
    </w:rPr>
  </w:style>
  <w:style w:type="paragraph" w:customStyle="1" w:styleId="ve-init-mw-desktoparticletarget-progress">
    <w:name w:val="ve-init-mw-desktoparticletarget-progress"/>
    <w:basedOn w:val="a0"/>
    <w:rsid w:val="00912E34"/>
    <w:pPr>
      <w:shd w:val="clear" w:color="auto" w:fill="FFFFFF"/>
      <w:ind w:left="3060" w:right="3060"/>
    </w:pPr>
    <w:rPr>
      <w:rFonts w:ascii="Times New Roman" w:eastAsia="Times New Roman" w:hAnsi="Times New Roman" w:cs="Times New Roman"/>
      <w:sz w:val="24"/>
      <w:szCs w:val="24"/>
      <w:lang w:eastAsia="ar-SA"/>
    </w:rPr>
  </w:style>
  <w:style w:type="paragraph" w:customStyle="1" w:styleId="ve-init-mw-desktoparticletarget-progress-bar">
    <w:name w:val="ve-init-mw-desktoparticletarget-progress-bar"/>
    <w:basedOn w:val="a0"/>
    <w:rsid w:val="00912E34"/>
    <w:pPr>
      <w:shd w:val="clear" w:color="auto" w:fill="347BFF"/>
      <w:spacing w:before="280" w:after="280"/>
    </w:pPr>
    <w:rPr>
      <w:rFonts w:ascii="Times New Roman" w:eastAsia="Times New Roman" w:hAnsi="Times New Roman" w:cs="Times New Roman"/>
      <w:sz w:val="24"/>
      <w:szCs w:val="24"/>
      <w:lang w:eastAsia="ar-SA"/>
    </w:rPr>
  </w:style>
  <w:style w:type="paragraph" w:customStyle="1" w:styleId="mw-editsection">
    <w:name w:val="mw-editsection"/>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ditsection-divider">
    <w:name w:val="mw-editsection-divider"/>
    <w:basedOn w:val="a0"/>
    <w:rsid w:val="00912E34"/>
    <w:pPr>
      <w:spacing w:before="280" w:after="280"/>
    </w:pPr>
    <w:rPr>
      <w:rFonts w:ascii="Times New Roman" w:eastAsia="Times New Roman" w:hAnsi="Times New Roman" w:cs="Times New Roman"/>
      <w:color w:val="555555"/>
      <w:sz w:val="24"/>
      <w:szCs w:val="24"/>
      <w:lang w:eastAsia="ar-SA"/>
    </w:rPr>
  </w:style>
  <w:style w:type="paragraph" w:customStyle="1" w:styleId="mw-mmv-overlay">
    <w:name w:val="mw-mmv-overlay"/>
    <w:basedOn w:val="a0"/>
    <w:rsid w:val="00912E34"/>
    <w:pPr>
      <w:shd w:val="clear" w:color="auto" w:fill="000000"/>
      <w:spacing w:before="280" w:after="280"/>
    </w:pPr>
    <w:rPr>
      <w:rFonts w:ascii="Times New Roman" w:eastAsia="Times New Roman" w:hAnsi="Times New Roman" w:cs="Times New Roman"/>
      <w:sz w:val="24"/>
      <w:szCs w:val="24"/>
      <w:lang w:eastAsia="ar-SA"/>
    </w:rPr>
  </w:style>
  <w:style w:type="paragraph" w:customStyle="1" w:styleId="mw-mmv-filepage-buttons">
    <w:name w:val="mw-mmv-filepage-buttons"/>
    <w:basedOn w:val="a0"/>
    <w:rsid w:val="00912E34"/>
    <w:pPr>
      <w:spacing w:before="75" w:after="280"/>
    </w:pPr>
    <w:rPr>
      <w:rFonts w:ascii="Times New Roman" w:eastAsia="Times New Roman" w:hAnsi="Times New Roman" w:cs="Times New Roman"/>
      <w:sz w:val="24"/>
      <w:szCs w:val="24"/>
      <w:lang w:eastAsia="ar-SA"/>
    </w:rPr>
  </w:style>
  <w:style w:type="paragraph" w:customStyle="1" w:styleId="allpagesredirect">
    <w:name w:val="allpagesredirect"/>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mw-tag-markers">
    <w:name w:val="mw-tag-markers"/>
    <w:basedOn w:val="a0"/>
    <w:rsid w:val="00912E34"/>
    <w:pPr>
      <w:spacing w:before="280" w:after="280"/>
    </w:pPr>
    <w:rPr>
      <w:rFonts w:ascii="Arial" w:eastAsia="Times New Roman" w:hAnsi="Arial" w:cs="Arial"/>
      <w:i/>
      <w:iCs/>
      <w:lang w:eastAsia="ar-SA"/>
    </w:rPr>
  </w:style>
  <w:style w:type="paragraph" w:customStyle="1" w:styleId="warningbox">
    <w:name w:val="warningbox"/>
    <w:basedOn w:val="a0"/>
    <w:rsid w:val="00912E34"/>
    <w:pPr>
      <w:shd w:val="clear" w:color="auto" w:fill="FFFF99"/>
      <w:spacing w:before="280" w:after="280"/>
      <w:textAlignment w:val="center"/>
    </w:pPr>
    <w:rPr>
      <w:rFonts w:ascii="Times New Roman" w:eastAsia="Times New Roman" w:hAnsi="Times New Roman" w:cs="Times New Roman"/>
      <w:sz w:val="20"/>
      <w:szCs w:val="20"/>
      <w:lang w:eastAsia="ar-SA"/>
    </w:rPr>
  </w:style>
  <w:style w:type="paragraph" w:customStyle="1" w:styleId="informationbox">
    <w:name w:val="informationbox"/>
    <w:basedOn w:val="a0"/>
    <w:rsid w:val="00912E34"/>
    <w:pPr>
      <w:shd w:val="clear" w:color="auto" w:fill="F4FBFF"/>
      <w:spacing w:before="280" w:after="280"/>
      <w:textAlignment w:val="center"/>
    </w:pPr>
    <w:rPr>
      <w:rFonts w:ascii="Times New Roman" w:eastAsia="Times New Roman" w:hAnsi="Times New Roman" w:cs="Times New Roman"/>
      <w:sz w:val="20"/>
      <w:szCs w:val="20"/>
      <w:lang w:eastAsia="ar-SA"/>
    </w:rPr>
  </w:style>
  <w:style w:type="paragraph" w:customStyle="1" w:styleId="infobox">
    <w:name w:val="infobox"/>
    <w:basedOn w:val="a0"/>
    <w:rsid w:val="00912E34"/>
    <w:pPr>
      <w:shd w:val="clear" w:color="auto" w:fill="F9F9F9"/>
      <w:spacing w:before="280" w:after="120" w:line="360" w:lineRule="atLeast"/>
      <w:ind w:left="240"/>
      <w:textAlignment w:val="center"/>
    </w:pPr>
    <w:rPr>
      <w:rFonts w:ascii="Times New Roman" w:eastAsia="Times New Roman" w:hAnsi="Times New Roman" w:cs="Times New Roman"/>
      <w:sz w:val="21"/>
      <w:szCs w:val="21"/>
      <w:lang w:eastAsia="ar-SA"/>
    </w:rPr>
  </w:style>
  <w:style w:type="paragraph" w:customStyle="1" w:styleId="notice">
    <w:name w:val="notice"/>
    <w:basedOn w:val="a0"/>
    <w:rsid w:val="00912E34"/>
    <w:pPr>
      <w:spacing w:before="240" w:after="240"/>
      <w:ind w:left="120" w:right="120"/>
      <w:jc w:val="both"/>
    </w:pPr>
    <w:rPr>
      <w:rFonts w:ascii="Times New Roman" w:eastAsia="Times New Roman" w:hAnsi="Times New Roman" w:cs="Times New Roman"/>
      <w:sz w:val="24"/>
      <w:szCs w:val="24"/>
      <w:lang w:eastAsia="ar-SA"/>
    </w:rPr>
  </w:style>
  <w:style w:type="paragraph" w:customStyle="1" w:styleId="messagebox">
    <w:name w:val="messagebox"/>
    <w:basedOn w:val="a0"/>
    <w:rsid w:val="00912E34"/>
    <w:pPr>
      <w:shd w:val="clear" w:color="auto" w:fill="F9F9F9"/>
      <w:spacing w:after="240"/>
      <w:textAlignment w:val="center"/>
    </w:pPr>
    <w:rPr>
      <w:rFonts w:ascii="Times New Roman" w:eastAsia="Times New Roman" w:hAnsi="Times New Roman" w:cs="Times New Roman"/>
      <w:lang w:eastAsia="ar-SA"/>
    </w:rPr>
  </w:style>
  <w:style w:type="paragraph" w:customStyle="1" w:styleId="references-small">
    <w:name w:val="references-small"/>
    <w:basedOn w:val="a0"/>
    <w:rsid w:val="00912E34"/>
    <w:rPr>
      <w:rFonts w:ascii="Times New Roman" w:eastAsia="Times New Roman" w:hAnsi="Times New Roman" w:cs="Times New Roman"/>
      <w:lang w:eastAsia="ar-SA"/>
    </w:rPr>
  </w:style>
  <w:style w:type="paragraph" w:customStyle="1" w:styleId="references-scroll">
    <w:name w:val="references-scroll"/>
    <w:basedOn w:val="a0"/>
    <w:rsid w:val="00912E34"/>
    <w:rPr>
      <w:rFonts w:ascii="Times New Roman" w:eastAsia="Times New Roman" w:hAnsi="Times New Roman" w:cs="Times New Roman"/>
      <w:sz w:val="24"/>
      <w:szCs w:val="24"/>
      <w:lang w:eastAsia="ar-SA"/>
    </w:rPr>
  </w:style>
  <w:style w:type="paragraph" w:customStyle="1" w:styleId="printonly">
    <w:name w:val="printonly"/>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dablink">
    <w:name w:val="dablink"/>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rellink">
    <w:name w:val="rellink"/>
    <w:basedOn w:val="a0"/>
    <w:rsid w:val="00912E34"/>
    <w:pPr>
      <w:spacing w:before="280" w:after="280"/>
    </w:pPr>
    <w:rPr>
      <w:rFonts w:ascii="Times New Roman" w:eastAsia="Times New Roman" w:hAnsi="Times New Roman" w:cs="Times New Roman"/>
      <w:i/>
      <w:iCs/>
      <w:sz w:val="24"/>
      <w:szCs w:val="24"/>
      <w:lang w:eastAsia="ar-SA"/>
    </w:rPr>
  </w:style>
  <w:style w:type="paragraph" w:customStyle="1" w:styleId="coordinates">
    <w:name w:val="coordinates"/>
    <w:basedOn w:val="a0"/>
    <w:rsid w:val="00912E34"/>
    <w:rPr>
      <w:rFonts w:ascii="Times New Roman" w:eastAsia="Times New Roman" w:hAnsi="Times New Roman" w:cs="Times New Roman"/>
      <w:sz w:val="24"/>
      <w:szCs w:val="24"/>
      <w:lang w:eastAsia="ar-SA"/>
    </w:rPr>
  </w:style>
  <w:style w:type="paragraph" w:customStyle="1" w:styleId="geo-google">
    <w:name w:val="geo-google"/>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osm">
    <w:name w:val="geo-osm"/>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yandex">
    <w:name w:val="geo-yandex"/>
    <w:basedOn w:val="a0"/>
    <w:rsid w:val="00912E34"/>
    <w:pPr>
      <w:spacing w:before="280" w:after="280" w:line="240" w:lineRule="atLeast"/>
    </w:pPr>
    <w:rPr>
      <w:rFonts w:ascii="Times New Roman" w:eastAsia="Times New Roman" w:hAnsi="Times New Roman" w:cs="Times New Roman"/>
      <w:b/>
      <w:bCs/>
      <w:sz w:val="24"/>
      <w:szCs w:val="24"/>
      <w:lang w:eastAsia="ar-SA"/>
    </w:rPr>
  </w:style>
  <w:style w:type="paragraph" w:customStyle="1" w:styleId="geo-multi-punct">
    <w:name w:val="geo-multi-punct"/>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geo-lat">
    <w:name w:val="geo-lat"/>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lon">
    <w:name w:val="geo-lon"/>
    <w:basedOn w:val="a0"/>
    <w:rsid w:val="00912E34"/>
    <w:pPr>
      <w:spacing w:before="280" w:after="280"/>
    </w:pPr>
    <w:rPr>
      <w:rFonts w:ascii="Times New Roman" w:eastAsia="Times New Roman" w:hAnsi="Times New Roman" w:cs="Times New Roman"/>
      <w:sz w:val="24"/>
      <w:szCs w:val="24"/>
      <w:lang w:eastAsia="ar-SA"/>
    </w:rPr>
  </w:style>
  <w:style w:type="paragraph" w:customStyle="1" w:styleId="wp-templatelink">
    <w:name w:val="wp-templatelink"/>
    <w:basedOn w:val="a0"/>
    <w:rsid w:val="00912E34"/>
    <w:pPr>
      <w:spacing w:before="280" w:after="280"/>
    </w:pPr>
    <w:rPr>
      <w:rFonts w:ascii="Times New Roman" w:eastAsia="Times New Roman" w:hAnsi="Times New Roman" w:cs="Times New Roman"/>
      <w:color w:val="9098A0"/>
      <w:sz w:val="24"/>
      <w:szCs w:val="24"/>
      <w:lang w:eastAsia="ar-SA"/>
    </w:rPr>
  </w:style>
  <w:style w:type="paragraph" w:customStyle="1" w:styleId="mw-fr-reviewlink">
    <w:name w:val="mw-fr-reviewlink"/>
    <w:basedOn w:val="a0"/>
    <w:rsid w:val="00912E34"/>
    <w:pPr>
      <w:spacing w:before="280" w:after="280"/>
    </w:pPr>
    <w:rPr>
      <w:rFonts w:ascii="Times New Roman" w:eastAsia="Times New Roman" w:hAnsi="Times New Roman" w:cs="Times New Roman"/>
      <w:sz w:val="20"/>
      <w:szCs w:val="20"/>
      <w:lang w:eastAsia="ar-SA"/>
    </w:rPr>
  </w:style>
  <w:style w:type="paragraph" w:customStyle="1" w:styleId="fr-hist-basic-user">
    <w:name w:val="fr-hist-basic-user"/>
    <w:basedOn w:val="a0"/>
    <w:rsid w:val="00912E34"/>
    <w:pPr>
      <w:spacing w:before="280" w:after="280"/>
    </w:pPr>
    <w:rPr>
      <w:rFonts w:ascii="Times New Roman" w:eastAsia="Times New Roman" w:hAnsi="Times New Roman" w:cs="Times New Roman"/>
      <w:sz w:val="20"/>
      <w:szCs w:val="20"/>
      <w:lang w:eastAsia="ar-SA"/>
    </w:rPr>
  </w:style>
  <w:style w:type="paragraph" w:customStyle="1" w:styleId="fr-hist-basic-auto">
    <w:name w:val="fr-hist-basic-auto"/>
    <w:basedOn w:val="a0"/>
    <w:rsid w:val="00912E34"/>
    <w:pPr>
      <w:spacing w:before="280" w:after="280"/>
    </w:pPr>
    <w:rPr>
      <w:rFonts w:ascii="Times New Roman" w:eastAsia="Times New Roman" w:hAnsi="Times New Roman" w:cs="Times New Roman"/>
      <w:sz w:val="20"/>
      <w:szCs w:val="20"/>
      <w:lang w:eastAsia="ar-SA"/>
    </w:rPr>
  </w:style>
  <w:style w:type="paragraph" w:customStyle="1" w:styleId="flaggedrevs-pending">
    <w:name w:val="flaggedrevs-pending"/>
    <w:basedOn w:val="a0"/>
    <w:rsid w:val="00912E34"/>
    <w:pPr>
      <w:shd w:val="clear" w:color="auto" w:fill="FFFFCC"/>
      <w:spacing w:before="280" w:after="280"/>
    </w:pPr>
    <w:rPr>
      <w:rFonts w:ascii="Times New Roman" w:eastAsia="Times New Roman" w:hAnsi="Times New Roman" w:cs="Times New Roman"/>
      <w:sz w:val="24"/>
      <w:szCs w:val="24"/>
      <w:lang w:eastAsia="ar-SA"/>
    </w:rPr>
  </w:style>
  <w:style w:type="paragraph" w:customStyle="1" w:styleId="navbox">
    <w:name w:val="navbox"/>
    <w:basedOn w:val="a0"/>
    <w:rsid w:val="00912E34"/>
    <w:pPr>
      <w:shd w:val="clear" w:color="auto" w:fill="FDFDFD"/>
      <w:spacing w:before="240" w:after="280"/>
      <w:jc w:val="center"/>
    </w:pPr>
    <w:rPr>
      <w:rFonts w:ascii="Times New Roman" w:eastAsia="Times New Roman" w:hAnsi="Times New Roman" w:cs="Times New Roman"/>
      <w:sz w:val="21"/>
      <w:szCs w:val="21"/>
      <w:lang w:eastAsia="ar-SA"/>
    </w:rPr>
  </w:style>
  <w:style w:type="paragraph" w:customStyle="1" w:styleId="navbox-inner">
    <w:name w:val="navbox-inner"/>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ox-subgroup">
    <w:name w:val="navbox-subgroup"/>
    <w:basedOn w:val="a0"/>
    <w:rsid w:val="00912E34"/>
    <w:pPr>
      <w:shd w:val="clear" w:color="auto" w:fill="FDFDFD"/>
      <w:spacing w:before="280" w:after="280"/>
    </w:pPr>
    <w:rPr>
      <w:rFonts w:ascii="Times New Roman" w:eastAsia="Times New Roman" w:hAnsi="Times New Roman" w:cs="Times New Roman"/>
      <w:sz w:val="24"/>
      <w:szCs w:val="24"/>
      <w:lang w:eastAsia="ar-SA"/>
    </w:rPr>
  </w:style>
  <w:style w:type="paragraph" w:customStyle="1" w:styleId="navbox-group">
    <w:name w:val="navbox-group"/>
    <w:basedOn w:val="a0"/>
    <w:rsid w:val="00912E34"/>
    <w:pPr>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title">
    <w:name w:val="navbox-title"/>
    <w:basedOn w:val="a0"/>
    <w:rsid w:val="00912E34"/>
    <w:pPr>
      <w:shd w:val="clear" w:color="auto" w:fill="CCCC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abovebelow">
    <w:name w:val="navbox-abovebelow"/>
    <w:basedOn w:val="a0"/>
    <w:rsid w:val="00912E34"/>
    <w:pPr>
      <w:shd w:val="clear" w:color="auto" w:fill="DDDD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list">
    <w:name w:val="navbox-list"/>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ox-even">
    <w:name w:val="navbox-even"/>
    <w:basedOn w:val="a0"/>
    <w:rsid w:val="00912E34"/>
    <w:pPr>
      <w:shd w:val="clear" w:color="auto" w:fill="F4F4F4"/>
      <w:spacing w:before="280" w:after="280"/>
    </w:pPr>
    <w:rPr>
      <w:rFonts w:ascii="Times New Roman" w:eastAsia="Times New Roman" w:hAnsi="Times New Roman" w:cs="Times New Roman"/>
      <w:sz w:val="24"/>
      <w:szCs w:val="24"/>
      <w:lang w:eastAsia="ar-SA"/>
    </w:rPr>
  </w:style>
  <w:style w:type="paragraph" w:customStyle="1" w:styleId="navbox-odd">
    <w:name w:val="navbox-odd"/>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
    <w:name w:val="navbar"/>
    <w:basedOn w:val="a0"/>
    <w:rsid w:val="00912E34"/>
    <w:pPr>
      <w:spacing w:before="280" w:after="280"/>
    </w:pPr>
    <w:rPr>
      <w:rFonts w:ascii="Times New Roman" w:eastAsia="Times New Roman" w:hAnsi="Times New Roman" w:cs="Times New Roman"/>
      <w:sz w:val="21"/>
      <w:szCs w:val="21"/>
      <w:lang w:eastAsia="ar-SA"/>
    </w:rPr>
  </w:style>
  <w:style w:type="paragraph" w:customStyle="1" w:styleId="collapsebutton">
    <w:name w:val="collapsebutton"/>
    <w:basedOn w:val="a0"/>
    <w:rsid w:val="00912E34"/>
    <w:pPr>
      <w:spacing w:before="280" w:after="280"/>
      <w:ind w:left="120"/>
      <w:jc w:val="right"/>
    </w:pPr>
    <w:rPr>
      <w:rFonts w:ascii="Times New Roman" w:eastAsia="Times New Roman" w:hAnsi="Times New Roman" w:cs="Times New Roman"/>
      <w:sz w:val="24"/>
      <w:szCs w:val="24"/>
      <w:lang w:eastAsia="ar-SA"/>
    </w:rPr>
  </w:style>
  <w:style w:type="paragraph" w:customStyle="1" w:styleId="nowrap">
    <w:name w:val="nowrap"/>
    <w:basedOn w:val="a0"/>
    <w:rsid w:val="00912E34"/>
    <w:pPr>
      <w:spacing w:before="280" w:after="280"/>
    </w:pPr>
    <w:rPr>
      <w:rFonts w:ascii="Times New Roman" w:eastAsia="Times New Roman" w:hAnsi="Times New Roman" w:cs="Times New Roman"/>
      <w:sz w:val="24"/>
      <w:szCs w:val="24"/>
      <w:lang w:eastAsia="ar-SA"/>
    </w:rPr>
  </w:style>
  <w:style w:type="paragraph" w:customStyle="1" w:styleId="wrap">
    <w:name w:val="wrap"/>
    <w:basedOn w:val="a0"/>
    <w:rsid w:val="00912E34"/>
    <w:pPr>
      <w:spacing w:before="280" w:after="280"/>
    </w:pPr>
    <w:rPr>
      <w:rFonts w:ascii="Times New Roman" w:eastAsia="Times New Roman" w:hAnsi="Times New Roman" w:cs="Times New Roman"/>
      <w:sz w:val="24"/>
      <w:szCs w:val="24"/>
      <w:lang w:eastAsia="ar-SA"/>
    </w:rPr>
  </w:style>
  <w:style w:type="paragraph" w:customStyle="1" w:styleId="watchlist-msg">
    <w:name w:val="watchlist-msg"/>
    <w:basedOn w:val="a0"/>
    <w:rsid w:val="00912E34"/>
    <w:pPr>
      <w:shd w:val="clear" w:color="auto" w:fill="FFFFE0"/>
      <w:spacing w:before="280" w:after="280" w:line="336" w:lineRule="atLeast"/>
      <w:ind w:left="240"/>
    </w:pPr>
    <w:rPr>
      <w:rFonts w:ascii="Times New Roman" w:eastAsia="Times New Roman" w:hAnsi="Times New Roman" w:cs="Times New Roman"/>
      <w:sz w:val="16"/>
      <w:szCs w:val="16"/>
      <w:lang w:eastAsia="ar-SA"/>
    </w:rPr>
  </w:style>
  <w:style w:type="paragraph" w:customStyle="1" w:styleId="math-template">
    <w:name w:val="math-template"/>
    <w:basedOn w:val="a0"/>
    <w:rsid w:val="00912E34"/>
    <w:pPr>
      <w:spacing w:before="280" w:after="280"/>
    </w:pPr>
    <w:rPr>
      <w:rFonts w:ascii="Times New Roman" w:eastAsia="Times New Roman" w:hAnsi="Times New Roman" w:cs="Times New Roman"/>
      <w:sz w:val="29"/>
      <w:szCs w:val="29"/>
      <w:lang w:eastAsia="ar-SA"/>
    </w:rPr>
  </w:style>
  <w:style w:type="paragraph" w:customStyle="1" w:styleId="ipa">
    <w:name w:val="ipa"/>
    <w:basedOn w:val="a0"/>
    <w:rsid w:val="00912E34"/>
    <w:pPr>
      <w:spacing w:before="280" w:after="280"/>
    </w:pPr>
    <w:rPr>
      <w:rFonts w:ascii="Arial Unicode MS" w:eastAsia="Arial Unicode MS" w:hAnsi="Arial Unicode MS" w:cs="Arial Unicode MS"/>
      <w:sz w:val="24"/>
      <w:szCs w:val="24"/>
      <w:lang w:eastAsia="ar-SA"/>
    </w:rPr>
  </w:style>
  <w:style w:type="paragraph" w:customStyle="1" w:styleId="unicode">
    <w:name w:val="unicode"/>
    <w:basedOn w:val="a0"/>
    <w:rsid w:val="00912E34"/>
    <w:pPr>
      <w:spacing w:before="280" w:after="280"/>
    </w:pPr>
    <w:rPr>
      <w:rFonts w:ascii="Arial Unicode MS" w:eastAsia="Arial Unicode MS" w:hAnsi="Arial Unicode MS" w:cs="Arial Unicode MS"/>
      <w:sz w:val="24"/>
      <w:szCs w:val="24"/>
      <w:lang w:eastAsia="ar-SA"/>
    </w:rPr>
  </w:style>
  <w:style w:type="paragraph" w:customStyle="1" w:styleId="special-label">
    <w:name w:val="special-label"/>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query">
    <w:name w:val="special-query"/>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hover">
    <w:name w:val="special-hover"/>
    <w:basedOn w:val="a0"/>
    <w:rsid w:val="00912E34"/>
    <w:pPr>
      <w:spacing w:before="280" w:after="280"/>
    </w:pPr>
    <w:rPr>
      <w:rFonts w:ascii="Times New Roman" w:eastAsia="Times New Roman" w:hAnsi="Times New Roman" w:cs="Times New Roman"/>
      <w:sz w:val="24"/>
      <w:szCs w:val="24"/>
      <w:lang w:eastAsia="ar-SA"/>
    </w:rPr>
  </w:style>
  <w:style w:type="paragraph" w:customStyle="1" w:styleId="mw-indicators">
    <w:name w:val="mw-indicators"/>
    <w:basedOn w:val="a0"/>
    <w:rsid w:val="00912E34"/>
    <w:pPr>
      <w:spacing w:before="280" w:after="280"/>
    </w:pPr>
    <w:rPr>
      <w:rFonts w:ascii="Times New Roman" w:eastAsia="Times New Roman" w:hAnsi="Times New Roman" w:cs="Times New Roman"/>
      <w:sz w:val="24"/>
      <w:szCs w:val="24"/>
      <w:lang w:eastAsia="ar-SA"/>
    </w:rPr>
  </w:style>
  <w:style w:type="paragraph" w:customStyle="1" w:styleId="ve-ui-surface">
    <w:name w:val="ve-ui-surface"/>
    <w:basedOn w:val="a0"/>
    <w:rsid w:val="00912E34"/>
    <w:pPr>
      <w:spacing w:before="280" w:after="280"/>
    </w:pPr>
    <w:rPr>
      <w:rFonts w:ascii="Times New Roman" w:eastAsia="Times New Roman" w:hAnsi="Times New Roman" w:cs="Times New Roman"/>
      <w:sz w:val="24"/>
      <w:szCs w:val="24"/>
      <w:lang w:eastAsia="ar-SA"/>
    </w:rPr>
  </w:style>
  <w:style w:type="paragraph" w:customStyle="1" w:styleId="ve-init-mw-desktoparticletarget-editablecontent">
    <w:name w:val="ve-init-mw-desktoparticletarget-editablecontent"/>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expanded">
    <w:name w:val="mw-mmv-view-expanded"/>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config">
    <w:name w:val="mw-mmv-view-config"/>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pty-li">
    <w:name w:val="mw-empty-li"/>
    <w:basedOn w:val="a0"/>
    <w:rsid w:val="00912E34"/>
    <w:pPr>
      <w:spacing w:before="280" w:after="280"/>
    </w:pPr>
    <w:rPr>
      <w:rFonts w:ascii="Times New Roman" w:eastAsia="Times New Roman" w:hAnsi="Times New Roman" w:cs="Times New Roman"/>
      <w:sz w:val="24"/>
      <w:szCs w:val="24"/>
      <w:lang w:eastAsia="ar-SA"/>
    </w:rPr>
  </w:style>
  <w:style w:type="paragraph" w:customStyle="1" w:styleId="imbox">
    <w:name w:val="imbox"/>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2">
    <w:name w:val="toclevel-2"/>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3">
    <w:name w:val="toclevel-3"/>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4">
    <w:name w:val="toclevel-4"/>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5">
    <w:name w:val="toclevel-5"/>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6">
    <w:name w:val="toclevel-6"/>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level-7">
    <w:name w:val="toclevel-7"/>
    <w:basedOn w:val="a0"/>
    <w:rsid w:val="00912E34"/>
    <w:pPr>
      <w:spacing w:before="280" w:after="280"/>
    </w:pPr>
    <w:rPr>
      <w:rFonts w:ascii="Times New Roman" w:eastAsia="Times New Roman" w:hAnsi="Times New Roman" w:cs="Times New Roman"/>
      <w:sz w:val="24"/>
      <w:szCs w:val="24"/>
      <w:lang w:eastAsia="ar-SA"/>
    </w:rPr>
  </w:style>
  <w:style w:type="paragraph" w:customStyle="1" w:styleId="tocnumber">
    <w:name w:val="tocnumber"/>
    <w:basedOn w:val="a0"/>
    <w:rsid w:val="00912E34"/>
    <w:pPr>
      <w:spacing w:before="280" w:after="280"/>
    </w:pPr>
    <w:rPr>
      <w:rFonts w:ascii="Times New Roman" w:eastAsia="Times New Roman" w:hAnsi="Times New Roman" w:cs="Times New Roman"/>
      <w:sz w:val="24"/>
      <w:szCs w:val="24"/>
      <w:lang w:eastAsia="ar-SA"/>
    </w:rPr>
  </w:style>
  <w:style w:type="paragraph" w:customStyle="1" w:styleId="floatleft">
    <w:name w:val="floatleft"/>
    <w:basedOn w:val="a0"/>
    <w:rsid w:val="00912E34"/>
    <w:pPr>
      <w:spacing w:before="280" w:after="280"/>
    </w:pPr>
    <w:rPr>
      <w:rFonts w:ascii="Times New Roman" w:eastAsia="Times New Roman" w:hAnsi="Times New Roman" w:cs="Times New Roman"/>
      <w:sz w:val="24"/>
      <w:szCs w:val="24"/>
      <w:lang w:eastAsia="ar-SA"/>
    </w:rPr>
  </w:style>
  <w:style w:type="paragraph" w:customStyle="1" w:styleId="image">
    <w:name w:val="image"/>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ec">
    <w:name w:val="geo-dec"/>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
    <w:name w:val="geo-dms"/>
    <w:basedOn w:val="a0"/>
    <w:rsid w:val="00912E34"/>
    <w:pPr>
      <w:spacing w:before="280" w:after="280"/>
    </w:pPr>
    <w:rPr>
      <w:rFonts w:ascii="Times New Roman" w:eastAsia="Times New Roman" w:hAnsi="Times New Roman" w:cs="Times New Roman"/>
      <w:sz w:val="24"/>
      <w:szCs w:val="24"/>
      <w:lang w:eastAsia="ar-SA"/>
    </w:rPr>
  </w:style>
  <w:style w:type="paragraph" w:customStyle="1" w:styleId="selflink">
    <w:name w:val="selflink"/>
    <w:basedOn w:val="a0"/>
    <w:rsid w:val="00912E34"/>
    <w:pPr>
      <w:spacing w:before="280" w:after="280"/>
    </w:pPr>
    <w:rPr>
      <w:rFonts w:ascii="Times New Roman" w:eastAsia="Times New Roman" w:hAnsi="Times New Roman" w:cs="Times New Roman"/>
      <w:sz w:val="24"/>
      <w:szCs w:val="24"/>
      <w:lang w:eastAsia="ar-SA"/>
    </w:rPr>
  </w:style>
  <w:style w:type="paragraph" w:customStyle="1" w:styleId="mbox-image">
    <w:name w:val="mbox-image"/>
    <w:basedOn w:val="a0"/>
    <w:rsid w:val="00912E34"/>
    <w:pPr>
      <w:spacing w:before="280" w:after="280"/>
    </w:pPr>
    <w:rPr>
      <w:rFonts w:ascii="Times New Roman" w:eastAsia="Times New Roman" w:hAnsi="Times New Roman" w:cs="Times New Roman"/>
      <w:sz w:val="24"/>
      <w:szCs w:val="24"/>
      <w:lang w:eastAsia="ar-SA"/>
    </w:rPr>
  </w:style>
  <w:style w:type="paragraph" w:customStyle="1" w:styleId="tmbox">
    <w:name w:val="tmbox"/>
    <w:basedOn w:val="a0"/>
    <w:rsid w:val="00912E34"/>
    <w:pPr>
      <w:spacing w:before="280" w:after="280"/>
    </w:pPr>
    <w:rPr>
      <w:rFonts w:ascii="Times New Roman" w:eastAsia="Times New Roman" w:hAnsi="Times New Roman" w:cs="Times New Roman"/>
      <w:sz w:val="24"/>
      <w:szCs w:val="24"/>
      <w:lang w:eastAsia="ar-SA"/>
    </w:rPr>
  </w:style>
  <w:style w:type="paragraph" w:customStyle="1" w:styleId="ambox-text-small">
    <w:name w:val="ambox-text-small"/>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settings-trigger">
    <w:name w:val="uls-settings-trigger"/>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
    <w:name w:val="uls-trigger"/>
    <w:basedOn w:val="a0"/>
    <w:rsid w:val="00912E34"/>
    <w:pPr>
      <w:spacing w:before="280" w:after="280"/>
    </w:pPr>
    <w:rPr>
      <w:rFonts w:ascii="Times New Roman" w:eastAsia="Times New Roman" w:hAnsi="Times New Roman" w:cs="Times New Roman"/>
      <w:sz w:val="24"/>
      <w:szCs w:val="24"/>
      <w:lang w:eastAsia="ar-SA"/>
    </w:rPr>
  </w:style>
  <w:style w:type="paragraph" w:customStyle="1" w:styleId="alert-text">
    <w:name w:val="alert-text"/>
    <w:basedOn w:val="a0"/>
    <w:rsid w:val="00912E34"/>
    <w:pPr>
      <w:spacing w:before="280" w:after="280"/>
    </w:pPr>
    <w:rPr>
      <w:rFonts w:ascii="Times New Roman" w:eastAsia="Times New Roman" w:hAnsi="Times New Roman" w:cs="Times New Roman"/>
      <w:color w:val="000000"/>
      <w:sz w:val="24"/>
      <w:szCs w:val="24"/>
      <w:lang w:eastAsia="ar-SA"/>
    </w:rPr>
  </w:style>
  <w:style w:type="paragraph" w:customStyle="1" w:styleId="cite-accessibility-label">
    <w:name w:val="cite-accessibility-label"/>
    <w:basedOn w:val="a0"/>
    <w:rsid w:val="00912E34"/>
    <w:pPr>
      <w:spacing w:before="280" w:after="280"/>
    </w:pPr>
    <w:rPr>
      <w:rFonts w:ascii="Times New Roman" w:eastAsia="Times New Roman" w:hAnsi="Times New Roman" w:cs="Times New Roman"/>
      <w:sz w:val="24"/>
      <w:szCs w:val="24"/>
      <w:lang w:eastAsia="ar-SA"/>
    </w:rPr>
  </w:style>
  <w:style w:type="paragraph" w:customStyle="1" w:styleId="transparent">
    <w:name w:val="transparent"/>
    <w:basedOn w:val="a0"/>
    <w:rsid w:val="00912E34"/>
    <w:pPr>
      <w:spacing w:before="280" w:after="280"/>
    </w:pPr>
    <w:rPr>
      <w:rFonts w:ascii="Times New Roman" w:eastAsia="Times New Roman" w:hAnsi="Times New Roman" w:cs="Times New Roman"/>
      <w:sz w:val="24"/>
      <w:szCs w:val="24"/>
      <w:lang w:eastAsia="ar-SA"/>
    </w:rPr>
  </w:style>
  <w:style w:type="paragraph" w:customStyle="1" w:styleId="plainlinksneverexpand">
    <w:name w:val="plainlinksneverexpand"/>
    <w:basedOn w:val="a0"/>
    <w:rsid w:val="00912E34"/>
    <w:pPr>
      <w:spacing w:before="280" w:after="280"/>
    </w:pPr>
    <w:rPr>
      <w:rFonts w:ascii="Times New Roman" w:eastAsia="Times New Roman" w:hAnsi="Times New Roman" w:cs="Times New Roman"/>
      <w:sz w:val="24"/>
      <w:szCs w:val="24"/>
      <w:lang w:eastAsia="ar-SA"/>
    </w:rPr>
  </w:style>
  <w:style w:type="paragraph" w:customStyle="1" w:styleId="reflist">
    <w:name w:val="reflist"/>
    <w:basedOn w:val="a0"/>
    <w:rsid w:val="00912E34"/>
    <w:rPr>
      <w:rFonts w:ascii="Times New Roman" w:eastAsia="Times New Roman" w:hAnsi="Times New Roman" w:cs="Times New Roman"/>
      <w:sz w:val="24"/>
      <w:szCs w:val="24"/>
      <w:lang w:eastAsia="ar-SA"/>
    </w:rPr>
  </w:style>
  <w:style w:type="paragraph" w:customStyle="1" w:styleId="reflist1">
    <w:name w:val="reflist1"/>
    <w:basedOn w:val="a0"/>
    <w:rsid w:val="00912E34"/>
    <w:rPr>
      <w:rFonts w:ascii="Times New Roman" w:eastAsia="Times New Roman" w:hAnsi="Times New Roman" w:cs="Times New Roman"/>
      <w:sz w:val="24"/>
      <w:szCs w:val="24"/>
      <w:lang w:eastAsia="ar-SA"/>
    </w:rPr>
  </w:style>
  <w:style w:type="paragraph" w:customStyle="1" w:styleId="reflist2">
    <w:name w:val="reflist2"/>
    <w:basedOn w:val="a0"/>
    <w:rsid w:val="00912E34"/>
    <w:rPr>
      <w:rFonts w:ascii="Times New Roman" w:eastAsia="Times New Roman" w:hAnsi="Times New Roman" w:cs="Times New Roman"/>
      <w:sz w:val="24"/>
      <w:szCs w:val="24"/>
      <w:lang w:eastAsia="ar-SA"/>
    </w:rPr>
  </w:style>
  <w:style w:type="paragraph" w:customStyle="1" w:styleId="reflist3">
    <w:name w:val="reflist3"/>
    <w:basedOn w:val="a0"/>
    <w:rsid w:val="00912E34"/>
    <w:rPr>
      <w:rFonts w:ascii="Times New Roman" w:eastAsia="Times New Roman" w:hAnsi="Times New Roman" w:cs="Times New Roman"/>
      <w:sz w:val="24"/>
      <w:szCs w:val="24"/>
      <w:lang w:eastAsia="ar-SA"/>
    </w:rPr>
  </w:style>
  <w:style w:type="paragraph" w:customStyle="1" w:styleId="reflist4">
    <w:name w:val="reflist4"/>
    <w:basedOn w:val="a0"/>
    <w:rsid w:val="00912E34"/>
    <w:rPr>
      <w:rFonts w:ascii="Times New Roman" w:eastAsia="Times New Roman" w:hAnsi="Times New Roman" w:cs="Times New Roman"/>
      <w:sz w:val="24"/>
      <w:szCs w:val="24"/>
      <w:lang w:eastAsia="ar-SA"/>
    </w:rPr>
  </w:style>
  <w:style w:type="paragraph" w:customStyle="1" w:styleId="mw-dismissable-notice-body">
    <w:name w:val="mw-dismissable-notice-body"/>
    <w:basedOn w:val="a0"/>
    <w:rsid w:val="00912E34"/>
    <w:pPr>
      <w:spacing w:before="280" w:after="280"/>
    </w:pPr>
    <w:rPr>
      <w:rFonts w:ascii="Times New Roman" w:eastAsia="Times New Roman" w:hAnsi="Times New Roman" w:cs="Times New Roman"/>
      <w:sz w:val="24"/>
      <w:szCs w:val="24"/>
      <w:lang w:eastAsia="ar-SA"/>
    </w:rPr>
  </w:style>
  <w:style w:type="paragraph" w:customStyle="1" w:styleId="play-btn-large1">
    <w:name w:val="play-btn-large1"/>
    <w:basedOn w:val="a0"/>
    <w:rsid w:val="00912E34"/>
    <w:pPr>
      <w:spacing w:after="280"/>
      <w:ind w:left="-525"/>
    </w:pPr>
    <w:rPr>
      <w:rFonts w:ascii="Times New Roman" w:eastAsia="Times New Roman" w:hAnsi="Times New Roman" w:cs="Times New Roman"/>
      <w:sz w:val="24"/>
      <w:szCs w:val="24"/>
      <w:lang w:eastAsia="ar-SA"/>
    </w:rPr>
  </w:style>
  <w:style w:type="paragraph" w:customStyle="1" w:styleId="special-label1">
    <w:name w:val="special-label1"/>
    <w:basedOn w:val="a0"/>
    <w:rsid w:val="00912E34"/>
    <w:pPr>
      <w:spacing w:before="280" w:after="280"/>
    </w:pPr>
    <w:rPr>
      <w:rFonts w:ascii="Times New Roman" w:eastAsia="Times New Roman" w:hAnsi="Times New Roman" w:cs="Times New Roman"/>
      <w:color w:val="808080"/>
      <w:sz w:val="24"/>
      <w:szCs w:val="24"/>
      <w:lang w:eastAsia="ar-SA"/>
    </w:rPr>
  </w:style>
  <w:style w:type="paragraph" w:customStyle="1" w:styleId="special-query1">
    <w:name w:val="special-query1"/>
    <w:basedOn w:val="a0"/>
    <w:rsid w:val="00912E34"/>
    <w:pPr>
      <w:spacing w:before="280" w:after="280"/>
    </w:pPr>
    <w:rPr>
      <w:rFonts w:ascii="Times New Roman" w:eastAsia="Times New Roman" w:hAnsi="Times New Roman" w:cs="Times New Roman"/>
      <w:i/>
      <w:iCs/>
      <w:color w:val="000000"/>
      <w:sz w:val="24"/>
      <w:szCs w:val="24"/>
      <w:lang w:eastAsia="ar-SA"/>
    </w:rPr>
  </w:style>
  <w:style w:type="paragraph" w:customStyle="1" w:styleId="special-hover1">
    <w:name w:val="special-hover1"/>
    <w:basedOn w:val="a0"/>
    <w:rsid w:val="00912E34"/>
    <w:pPr>
      <w:shd w:val="clear" w:color="auto" w:fill="C0C0C0"/>
      <w:spacing w:before="280" w:after="280"/>
    </w:pPr>
    <w:rPr>
      <w:rFonts w:ascii="Times New Roman" w:eastAsia="Times New Roman" w:hAnsi="Times New Roman" w:cs="Times New Roman"/>
      <w:sz w:val="24"/>
      <w:szCs w:val="24"/>
      <w:lang w:eastAsia="ar-SA"/>
    </w:rPr>
  </w:style>
  <w:style w:type="paragraph" w:customStyle="1" w:styleId="special-label2">
    <w:name w:val="special-label2"/>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special-query2">
    <w:name w:val="special-query2"/>
    <w:basedOn w:val="a0"/>
    <w:rsid w:val="00912E34"/>
    <w:pPr>
      <w:spacing w:before="280" w:after="280"/>
    </w:pPr>
    <w:rPr>
      <w:rFonts w:ascii="Times New Roman" w:eastAsia="Times New Roman" w:hAnsi="Times New Roman" w:cs="Times New Roman"/>
      <w:color w:val="FFFFFF"/>
      <w:sz w:val="24"/>
      <w:szCs w:val="24"/>
      <w:lang w:eastAsia="ar-SA"/>
    </w:rPr>
  </w:style>
  <w:style w:type="paragraph" w:customStyle="1" w:styleId="uls-settings-trigger1">
    <w:name w:val="uls-settings-trigger1"/>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settings-trigger2">
    <w:name w:val="uls-settings-trigger2"/>
    <w:basedOn w:val="a0"/>
    <w:rsid w:val="00912E34"/>
    <w:pPr>
      <w:spacing w:before="45" w:after="280"/>
    </w:pPr>
    <w:rPr>
      <w:rFonts w:ascii="Times New Roman" w:eastAsia="Times New Roman" w:hAnsi="Times New Roman" w:cs="Times New Roman"/>
      <w:sz w:val="24"/>
      <w:szCs w:val="24"/>
      <w:lang w:eastAsia="ar-SA"/>
    </w:rPr>
  </w:style>
  <w:style w:type="paragraph" w:customStyle="1" w:styleId="mw-indicators1">
    <w:name w:val="mw-indicators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ui-surface1">
    <w:name w:val="ve-ui-surface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init-mw-desktoparticletarget-editablecontent1">
    <w:name w:val="ve-init-mw-desktoparticletarget-editablecontent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ve-ui-surface2">
    <w:name w:val="ve-ui-surface2"/>
    <w:basedOn w:val="a0"/>
    <w:rsid w:val="00912E34"/>
    <w:pPr>
      <w:spacing w:before="280" w:after="280"/>
    </w:pPr>
    <w:rPr>
      <w:rFonts w:ascii="Times New Roman" w:eastAsia="Times New Roman" w:hAnsi="Times New Roman" w:cs="Times New Roman"/>
      <w:sz w:val="24"/>
      <w:szCs w:val="24"/>
      <w:lang w:eastAsia="ar-SA"/>
    </w:rPr>
  </w:style>
  <w:style w:type="paragraph" w:customStyle="1" w:styleId="special-query3">
    <w:name w:val="special-query3"/>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1">
    <w:name w:val="uls-trigger1"/>
    <w:basedOn w:val="a0"/>
    <w:rsid w:val="00912E34"/>
    <w:pPr>
      <w:spacing w:before="280" w:after="280"/>
    </w:pPr>
    <w:rPr>
      <w:rFonts w:ascii="Times New Roman" w:eastAsia="Times New Roman" w:hAnsi="Times New Roman" w:cs="Times New Roman"/>
      <w:sz w:val="24"/>
      <w:szCs w:val="24"/>
      <w:lang w:eastAsia="ar-SA"/>
    </w:rPr>
  </w:style>
  <w:style w:type="paragraph" w:customStyle="1" w:styleId="uls-trigger2">
    <w:name w:val="uls-trigger2"/>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expanded1">
    <w:name w:val="mw-mmv-view-expanded1"/>
    <w:basedOn w:val="a0"/>
    <w:rsid w:val="00912E34"/>
    <w:pPr>
      <w:spacing w:before="280" w:after="280"/>
    </w:pPr>
    <w:rPr>
      <w:rFonts w:ascii="Times New Roman" w:eastAsia="Times New Roman" w:hAnsi="Times New Roman" w:cs="Times New Roman"/>
      <w:sz w:val="24"/>
      <w:szCs w:val="24"/>
      <w:lang w:eastAsia="ar-SA"/>
    </w:rPr>
  </w:style>
  <w:style w:type="paragraph" w:customStyle="1" w:styleId="mw-mmv-view-config1">
    <w:name w:val="mw-mmv-view-config1"/>
    <w:basedOn w:val="a0"/>
    <w:rsid w:val="00912E34"/>
    <w:pPr>
      <w:spacing w:before="280" w:after="280"/>
    </w:pPr>
    <w:rPr>
      <w:rFonts w:ascii="Times New Roman" w:eastAsia="Times New Roman" w:hAnsi="Times New Roman" w:cs="Times New Roman"/>
      <w:sz w:val="24"/>
      <w:szCs w:val="24"/>
      <w:lang w:eastAsia="ar-SA"/>
    </w:rPr>
  </w:style>
  <w:style w:type="paragraph" w:customStyle="1" w:styleId="mw-empty-li1">
    <w:name w:val="mw-empty-li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imbox1">
    <w:name w:val="imbox1"/>
    <w:basedOn w:val="a0"/>
    <w:rsid w:val="00912E34"/>
    <w:pPr>
      <w:ind w:left="-120" w:right="-120"/>
    </w:pPr>
    <w:rPr>
      <w:rFonts w:ascii="Times New Roman" w:eastAsia="Times New Roman" w:hAnsi="Times New Roman" w:cs="Times New Roman"/>
      <w:sz w:val="24"/>
      <w:szCs w:val="24"/>
      <w:lang w:eastAsia="ar-SA"/>
    </w:rPr>
  </w:style>
  <w:style w:type="paragraph" w:customStyle="1" w:styleId="imbox2">
    <w:name w:val="imbox2"/>
    <w:basedOn w:val="a0"/>
    <w:rsid w:val="00912E34"/>
    <w:pPr>
      <w:spacing w:before="60" w:after="60"/>
      <w:ind w:left="60" w:right="60"/>
    </w:pPr>
    <w:rPr>
      <w:rFonts w:ascii="Times New Roman" w:eastAsia="Times New Roman" w:hAnsi="Times New Roman" w:cs="Times New Roman"/>
      <w:sz w:val="24"/>
      <w:szCs w:val="24"/>
      <w:lang w:eastAsia="ar-SA"/>
    </w:rPr>
  </w:style>
  <w:style w:type="paragraph" w:customStyle="1" w:styleId="tmbox1">
    <w:name w:val="tmbox1"/>
    <w:basedOn w:val="a0"/>
    <w:rsid w:val="00912E34"/>
    <w:pPr>
      <w:spacing w:before="30" w:after="30"/>
    </w:pPr>
    <w:rPr>
      <w:rFonts w:ascii="Times New Roman" w:eastAsia="Times New Roman" w:hAnsi="Times New Roman" w:cs="Times New Roman"/>
      <w:sz w:val="24"/>
      <w:szCs w:val="24"/>
      <w:lang w:eastAsia="ar-SA"/>
    </w:rPr>
  </w:style>
  <w:style w:type="paragraph" w:customStyle="1" w:styleId="ambox-text-small1">
    <w:name w:val="ambox-text-small1"/>
    <w:basedOn w:val="a0"/>
    <w:rsid w:val="00912E34"/>
    <w:pPr>
      <w:spacing w:before="280" w:after="280"/>
    </w:pPr>
    <w:rPr>
      <w:rFonts w:ascii="Times New Roman" w:eastAsia="Times New Roman" w:hAnsi="Times New Roman" w:cs="Times New Roman"/>
      <w:sz w:val="20"/>
      <w:szCs w:val="20"/>
      <w:lang w:eastAsia="ar-SA"/>
    </w:rPr>
  </w:style>
  <w:style w:type="paragraph" w:customStyle="1" w:styleId="toclevel-21">
    <w:name w:val="toclevel-2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31">
    <w:name w:val="toclevel-3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41">
    <w:name w:val="toclevel-4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51">
    <w:name w:val="toclevel-5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61">
    <w:name w:val="toclevel-6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level-71">
    <w:name w:val="toclevel-7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tocnumber1">
    <w:name w:val="tocnumber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floatleft1">
    <w:name w:val="floatleft1"/>
    <w:basedOn w:val="a0"/>
    <w:rsid w:val="00912E34"/>
    <w:pPr>
      <w:spacing w:before="30" w:after="30"/>
      <w:ind w:left="30" w:right="30"/>
      <w:textAlignment w:val="center"/>
    </w:pPr>
    <w:rPr>
      <w:rFonts w:ascii="Times New Roman" w:eastAsia="Times New Roman" w:hAnsi="Times New Roman" w:cs="Times New Roman"/>
      <w:sz w:val="24"/>
      <w:szCs w:val="24"/>
      <w:lang w:eastAsia="ar-SA"/>
    </w:rPr>
  </w:style>
  <w:style w:type="paragraph" w:customStyle="1" w:styleId="image1">
    <w:name w:val="image1"/>
    <w:basedOn w:val="a0"/>
    <w:rsid w:val="00912E34"/>
    <w:rPr>
      <w:rFonts w:ascii="Times New Roman" w:eastAsia="Times New Roman" w:hAnsi="Times New Roman" w:cs="Times New Roman"/>
      <w:sz w:val="24"/>
      <w:szCs w:val="24"/>
      <w:lang w:eastAsia="ar-SA"/>
    </w:rPr>
  </w:style>
  <w:style w:type="paragraph" w:customStyle="1" w:styleId="geo-dec1">
    <w:name w:val="geo-dec1"/>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1">
    <w:name w:val="geo-dms1"/>
    <w:basedOn w:val="a0"/>
    <w:rsid w:val="00912E34"/>
    <w:pPr>
      <w:spacing w:before="280" w:after="280"/>
    </w:pPr>
    <w:rPr>
      <w:rFonts w:ascii="Times New Roman" w:eastAsia="Times New Roman" w:hAnsi="Times New Roman" w:cs="Times New Roman"/>
      <w:sz w:val="24"/>
      <w:szCs w:val="24"/>
      <w:lang w:eastAsia="ar-SA"/>
    </w:rPr>
  </w:style>
  <w:style w:type="paragraph" w:customStyle="1" w:styleId="geo-dms2">
    <w:name w:val="geo-dms2"/>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geo-dec2">
    <w:name w:val="geo-dec2"/>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mw-dismissable-notice-body1">
    <w:name w:val="mw-dismissable-notice-body1"/>
    <w:basedOn w:val="a0"/>
    <w:rsid w:val="00912E34"/>
    <w:pPr>
      <w:spacing w:before="280" w:after="280"/>
      <w:ind w:right="1200"/>
    </w:pPr>
    <w:rPr>
      <w:rFonts w:ascii="Times New Roman" w:eastAsia="Times New Roman" w:hAnsi="Times New Roman" w:cs="Times New Roman"/>
      <w:sz w:val="24"/>
      <w:szCs w:val="24"/>
      <w:lang w:eastAsia="ar-SA"/>
    </w:rPr>
  </w:style>
  <w:style w:type="paragraph" w:customStyle="1" w:styleId="navbox-title1">
    <w:name w:val="navbox-title1"/>
    <w:basedOn w:val="a0"/>
    <w:rsid w:val="00912E34"/>
    <w:pPr>
      <w:shd w:val="clear" w:color="auto" w:fill="DDDD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group1">
    <w:name w:val="navbox-group1"/>
    <w:basedOn w:val="a0"/>
    <w:rsid w:val="00912E34"/>
    <w:pPr>
      <w:shd w:val="clear" w:color="auto" w:fill="E6E6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abovebelow1">
    <w:name w:val="navbox-abovebelow1"/>
    <w:basedOn w:val="a0"/>
    <w:rsid w:val="00912E34"/>
    <w:pPr>
      <w:shd w:val="clear" w:color="auto" w:fill="E6E6FF"/>
      <w:spacing w:before="280" w:after="280" w:line="360" w:lineRule="atLeast"/>
      <w:jc w:val="center"/>
    </w:pPr>
    <w:rPr>
      <w:rFonts w:ascii="Times New Roman" w:eastAsia="Times New Roman" w:hAnsi="Times New Roman" w:cs="Times New Roman"/>
      <w:sz w:val="24"/>
      <w:szCs w:val="24"/>
      <w:lang w:eastAsia="ar-SA"/>
    </w:rPr>
  </w:style>
  <w:style w:type="paragraph" w:customStyle="1" w:styleId="navbox1">
    <w:name w:val="navbox1"/>
    <w:basedOn w:val="a0"/>
    <w:rsid w:val="00912E34"/>
    <w:pPr>
      <w:shd w:val="clear" w:color="auto" w:fill="FDFDFD"/>
      <w:spacing w:after="280"/>
      <w:jc w:val="center"/>
    </w:pPr>
    <w:rPr>
      <w:rFonts w:ascii="Times New Roman" w:eastAsia="Times New Roman" w:hAnsi="Times New Roman" w:cs="Times New Roman"/>
      <w:sz w:val="21"/>
      <w:szCs w:val="21"/>
      <w:lang w:eastAsia="ar-SA"/>
    </w:rPr>
  </w:style>
  <w:style w:type="paragraph" w:customStyle="1" w:styleId="navbar1">
    <w:name w:val="navbar1"/>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2">
    <w:name w:val="navbar2"/>
    <w:basedOn w:val="a0"/>
    <w:rsid w:val="00912E34"/>
    <w:pPr>
      <w:spacing w:before="280" w:after="280"/>
    </w:pPr>
    <w:rPr>
      <w:rFonts w:ascii="Times New Roman" w:eastAsia="Times New Roman" w:hAnsi="Times New Roman" w:cs="Times New Roman"/>
      <w:sz w:val="24"/>
      <w:szCs w:val="24"/>
      <w:lang w:eastAsia="ar-SA"/>
    </w:rPr>
  </w:style>
  <w:style w:type="paragraph" w:customStyle="1" w:styleId="navbar3">
    <w:name w:val="navbar3"/>
    <w:basedOn w:val="a0"/>
    <w:rsid w:val="00912E34"/>
    <w:pPr>
      <w:spacing w:before="280" w:after="280"/>
      <w:ind w:right="120"/>
    </w:pPr>
    <w:rPr>
      <w:rFonts w:ascii="Times New Roman" w:eastAsia="Times New Roman" w:hAnsi="Times New Roman" w:cs="Times New Roman"/>
      <w:sz w:val="21"/>
      <w:szCs w:val="21"/>
      <w:lang w:eastAsia="ar-SA"/>
    </w:rPr>
  </w:style>
  <w:style w:type="paragraph" w:customStyle="1" w:styleId="collapsebutton1">
    <w:name w:val="collapsebutton1"/>
    <w:basedOn w:val="a0"/>
    <w:rsid w:val="00912E34"/>
    <w:pPr>
      <w:spacing w:before="280" w:after="280"/>
      <w:ind w:left="120"/>
      <w:jc w:val="right"/>
    </w:pPr>
    <w:rPr>
      <w:rFonts w:ascii="Times New Roman" w:eastAsia="Times New Roman" w:hAnsi="Times New Roman" w:cs="Times New Roman"/>
      <w:sz w:val="24"/>
      <w:szCs w:val="24"/>
      <w:lang w:eastAsia="ar-SA"/>
    </w:rPr>
  </w:style>
  <w:style w:type="paragraph" w:customStyle="1" w:styleId="selflink1">
    <w:name w:val="selflink1"/>
    <w:basedOn w:val="a0"/>
    <w:rsid w:val="00912E34"/>
    <w:pPr>
      <w:spacing w:before="280" w:after="280"/>
    </w:pPr>
    <w:rPr>
      <w:rFonts w:ascii="Times New Roman" w:eastAsia="Times New Roman" w:hAnsi="Times New Roman" w:cs="Times New Roman"/>
      <w:sz w:val="24"/>
      <w:szCs w:val="24"/>
      <w:lang w:eastAsia="ar-SA"/>
    </w:rPr>
  </w:style>
  <w:style w:type="paragraph" w:customStyle="1" w:styleId="mbox-image1">
    <w:name w:val="mbox-image1"/>
    <w:basedOn w:val="a0"/>
    <w:rsid w:val="00912E34"/>
    <w:pPr>
      <w:spacing w:before="280" w:after="280"/>
    </w:pPr>
    <w:rPr>
      <w:rFonts w:ascii="Times New Roman" w:eastAsia="Times New Roman" w:hAnsi="Times New Roman" w:cs="Times New Roman"/>
      <w:vanish/>
      <w:sz w:val="24"/>
      <w:szCs w:val="24"/>
      <w:lang w:eastAsia="ar-SA"/>
    </w:rPr>
  </w:style>
  <w:style w:type="paragraph" w:customStyle="1" w:styleId="collapse-refs-p1">
    <w:name w:val="collapse-refs-p1"/>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2">
    <w:name w:val="collapse-refs-p2"/>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3">
    <w:name w:val="collapse-refs-p3"/>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4">
    <w:name w:val="collapse-refs-p4"/>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collapse-refs-p5">
    <w:name w:val="collapse-refs-p5"/>
    <w:basedOn w:val="a0"/>
    <w:rsid w:val="00912E34"/>
    <w:pPr>
      <w:spacing w:before="240" w:after="240"/>
      <w:ind w:left="480" w:right="480"/>
    </w:pPr>
    <w:rPr>
      <w:rFonts w:ascii="Times New Roman" w:eastAsia="Times New Roman" w:hAnsi="Times New Roman" w:cs="Times New Roman"/>
      <w:vanish/>
      <w:sz w:val="19"/>
      <w:szCs w:val="19"/>
      <w:lang w:eastAsia="ar-SA"/>
    </w:rPr>
  </w:style>
  <w:style w:type="paragraph" w:customStyle="1" w:styleId="1fa">
    <w:name w:val="заголовок 1"/>
    <w:basedOn w:val="a0"/>
    <w:next w:val="a0"/>
    <w:rsid w:val="00912E34"/>
    <w:pPr>
      <w:keepNext/>
      <w:autoSpaceDE w:val="0"/>
      <w:ind w:firstLine="720"/>
    </w:pPr>
    <w:rPr>
      <w:rFonts w:ascii="Times New Roman" w:eastAsia="Times New Roman" w:hAnsi="Times New Roman" w:cs="Times New Roman"/>
      <w:sz w:val="28"/>
      <w:szCs w:val="28"/>
      <w:lang w:eastAsia="ar-SA"/>
    </w:rPr>
  </w:style>
  <w:style w:type="paragraph" w:customStyle="1" w:styleId="afff2">
    <w:name w:val="Табличный"/>
    <w:basedOn w:val="a0"/>
    <w:rsid w:val="00912E34"/>
    <w:pPr>
      <w:keepNext/>
      <w:widowControl w:val="0"/>
      <w:spacing w:before="60" w:after="60"/>
      <w:jc w:val="center"/>
    </w:pPr>
    <w:rPr>
      <w:rFonts w:ascii="Times New Roman" w:eastAsia="Times New Roman" w:hAnsi="Times New Roman" w:cs="Times New Roman"/>
      <w:b/>
      <w:szCs w:val="20"/>
      <w:lang w:eastAsia="ar-SA"/>
    </w:rPr>
  </w:style>
  <w:style w:type="paragraph" w:customStyle="1" w:styleId="afff3">
    <w:name w:val="Отступ перед"/>
    <w:basedOn w:val="a0"/>
    <w:rsid w:val="00912E34"/>
    <w:pPr>
      <w:widowControl w:val="0"/>
      <w:shd w:val="clear" w:color="auto" w:fill="FFFFFF"/>
      <w:autoSpaceDE w:val="0"/>
      <w:spacing w:before="120"/>
      <w:ind w:firstLine="284"/>
      <w:jc w:val="both"/>
    </w:pPr>
    <w:rPr>
      <w:rFonts w:ascii="Times New Roman" w:eastAsia="Times New Roman" w:hAnsi="Times New Roman" w:cs="Times New Roman"/>
      <w:sz w:val="24"/>
      <w:lang w:eastAsia="ar-SA"/>
    </w:rPr>
  </w:style>
  <w:style w:type="paragraph" w:customStyle="1" w:styleId="afff4">
    <w:name w:val="Знак Знак"/>
    <w:basedOn w:val="a0"/>
    <w:rsid w:val="00912E34"/>
    <w:pPr>
      <w:spacing w:before="280" w:after="280"/>
    </w:pPr>
    <w:rPr>
      <w:rFonts w:ascii="Tahoma" w:eastAsia="Times New Roman" w:hAnsi="Tahoma" w:cs="Tahoma"/>
      <w:sz w:val="20"/>
      <w:szCs w:val="20"/>
      <w:lang w:val="en-US" w:eastAsia="ar-SA"/>
    </w:rPr>
  </w:style>
  <w:style w:type="paragraph" w:customStyle="1" w:styleId="afff5">
    <w:name w:val="Содержимое врезки"/>
    <w:basedOn w:val="afa"/>
    <w:rsid w:val="00912E34"/>
  </w:style>
  <w:style w:type="paragraph" w:customStyle="1" w:styleId="afff6">
    <w:name w:val="Заголовок таблицы"/>
    <w:basedOn w:val="afd"/>
    <w:rsid w:val="00912E34"/>
    <w:pPr>
      <w:jc w:val="center"/>
    </w:pPr>
    <w:rPr>
      <w:b/>
      <w:bCs/>
    </w:rPr>
  </w:style>
  <w:style w:type="numbering" w:customStyle="1" w:styleId="2b">
    <w:name w:val="Нет списка2"/>
    <w:next w:val="a3"/>
    <w:uiPriority w:val="99"/>
    <w:semiHidden/>
    <w:unhideWhenUsed/>
    <w:rsid w:val="00A63D93"/>
  </w:style>
  <w:style w:type="character" w:customStyle="1" w:styleId="afff7">
    <w:name w:val="Гипертекстовая ссылка"/>
    <w:basedOn w:val="31"/>
    <w:rsid w:val="00A63D93"/>
    <w:rPr>
      <w:b/>
      <w:bCs/>
      <w:color w:val="106BBE"/>
      <w:sz w:val="26"/>
      <w:szCs w:val="26"/>
    </w:rPr>
  </w:style>
  <w:style w:type="paragraph" w:customStyle="1" w:styleId="ConsPlusNormal2">
    <w:name w:val="ConsPlusNormal"/>
    <w:rsid w:val="00A63D93"/>
    <w:pPr>
      <w:widowControl w:val="0"/>
      <w:suppressAutoHyphens/>
      <w:autoSpaceDE w:val="0"/>
      <w:spacing w:after="0" w:line="240" w:lineRule="auto"/>
    </w:pPr>
    <w:rPr>
      <w:rFonts w:ascii="Times New Roman" w:eastAsia="Times New Roman" w:hAnsi="Times New Roman" w:cs="Times New Roman"/>
      <w:kern w:val="1"/>
      <w:sz w:val="24"/>
      <w:szCs w:val="24"/>
      <w:lang w:eastAsia="hi-IN" w:bidi="hi-IN"/>
    </w:rPr>
  </w:style>
  <w:style w:type="paragraph" w:customStyle="1" w:styleId="afff8">
    <w:name w:val="Знак Знак"/>
    <w:basedOn w:val="a0"/>
    <w:rsid w:val="00A63D93"/>
    <w:pPr>
      <w:spacing w:before="280" w:after="280"/>
    </w:pPr>
    <w:rPr>
      <w:rFonts w:ascii="Tahoma" w:eastAsia="Times New Roman" w:hAnsi="Tahoma" w:cs="Tahoma"/>
      <w:sz w:val="20"/>
      <w:szCs w:val="20"/>
      <w:lang w:val="en-US" w:eastAsia="ar-SA"/>
    </w:rPr>
  </w:style>
  <w:style w:type="character" w:styleId="afff9">
    <w:name w:val="annotation reference"/>
    <w:basedOn w:val="a1"/>
    <w:uiPriority w:val="99"/>
    <w:semiHidden/>
    <w:unhideWhenUsed/>
    <w:rsid w:val="00F07261"/>
    <w:rPr>
      <w:sz w:val="16"/>
      <w:szCs w:val="16"/>
    </w:rPr>
  </w:style>
  <w:style w:type="paragraph" w:styleId="afffa">
    <w:name w:val="annotation text"/>
    <w:basedOn w:val="a0"/>
    <w:link w:val="1fb"/>
    <w:uiPriority w:val="99"/>
    <w:semiHidden/>
    <w:unhideWhenUsed/>
    <w:rsid w:val="00F07261"/>
    <w:rPr>
      <w:sz w:val="20"/>
      <w:szCs w:val="20"/>
    </w:rPr>
  </w:style>
  <w:style w:type="character" w:customStyle="1" w:styleId="1fb">
    <w:name w:val="Текст примечания Знак1"/>
    <w:basedOn w:val="a1"/>
    <w:link w:val="afffa"/>
    <w:uiPriority w:val="99"/>
    <w:semiHidden/>
    <w:rsid w:val="00F07261"/>
    <w:rPr>
      <w:sz w:val="20"/>
      <w:szCs w:val="20"/>
    </w:rPr>
  </w:style>
  <w:style w:type="paragraph" w:styleId="afffb">
    <w:name w:val="annotation subject"/>
    <w:basedOn w:val="afffa"/>
    <w:next w:val="afffa"/>
    <w:link w:val="afffc"/>
    <w:uiPriority w:val="99"/>
    <w:semiHidden/>
    <w:unhideWhenUsed/>
    <w:rsid w:val="00F07261"/>
    <w:rPr>
      <w:b/>
      <w:bCs/>
    </w:rPr>
  </w:style>
  <w:style w:type="character" w:customStyle="1" w:styleId="afffc">
    <w:name w:val="Тема примечания Знак"/>
    <w:basedOn w:val="1fb"/>
    <w:link w:val="afffb"/>
    <w:uiPriority w:val="99"/>
    <w:semiHidden/>
    <w:rsid w:val="00F07261"/>
    <w:rPr>
      <w:b/>
      <w:bCs/>
      <w:sz w:val="20"/>
      <w:szCs w:val="20"/>
    </w:rPr>
  </w:style>
  <w:style w:type="character" w:customStyle="1" w:styleId="fontstyle01">
    <w:name w:val="fontstyle01"/>
    <w:basedOn w:val="a1"/>
    <w:rsid w:val="00991D5B"/>
    <w:rPr>
      <w:rFonts w:ascii="ArialMT" w:hAnsi="ArialMT" w:hint="default"/>
      <w:b w:val="0"/>
      <w:bCs w:val="0"/>
      <w:i w:val="0"/>
      <w:iCs w:val="0"/>
      <w:color w:val="000000"/>
      <w:sz w:val="20"/>
      <w:szCs w:val="20"/>
    </w:rPr>
  </w:style>
  <w:style w:type="character" w:customStyle="1" w:styleId="1fc">
    <w:name w:val="Неразрешенное упоминание1"/>
    <w:basedOn w:val="a1"/>
    <w:uiPriority w:val="99"/>
    <w:semiHidden/>
    <w:unhideWhenUsed/>
    <w:rsid w:val="00DC2F46"/>
    <w:rPr>
      <w:color w:val="605E5C"/>
      <w:shd w:val="clear" w:color="auto" w:fill="E1DFDD"/>
    </w:rPr>
  </w:style>
  <w:style w:type="table" w:styleId="afffd">
    <w:name w:val="Table Grid"/>
    <w:basedOn w:val="a2"/>
    <w:uiPriority w:val="59"/>
    <w:rsid w:val="006E3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22663">
      <w:bodyDiv w:val="1"/>
      <w:marLeft w:val="0"/>
      <w:marRight w:val="0"/>
      <w:marTop w:val="0"/>
      <w:marBottom w:val="0"/>
      <w:divBdr>
        <w:top w:val="none" w:sz="0" w:space="0" w:color="auto"/>
        <w:left w:val="none" w:sz="0" w:space="0" w:color="auto"/>
        <w:bottom w:val="none" w:sz="0" w:space="0" w:color="auto"/>
        <w:right w:val="none" w:sz="0" w:space="0" w:color="auto"/>
      </w:divBdr>
    </w:div>
    <w:div w:id="192812390">
      <w:bodyDiv w:val="1"/>
      <w:marLeft w:val="0"/>
      <w:marRight w:val="0"/>
      <w:marTop w:val="0"/>
      <w:marBottom w:val="0"/>
      <w:divBdr>
        <w:top w:val="none" w:sz="0" w:space="0" w:color="auto"/>
        <w:left w:val="none" w:sz="0" w:space="0" w:color="auto"/>
        <w:bottom w:val="none" w:sz="0" w:space="0" w:color="auto"/>
        <w:right w:val="none" w:sz="0" w:space="0" w:color="auto"/>
      </w:divBdr>
    </w:div>
    <w:div w:id="286550546">
      <w:bodyDiv w:val="1"/>
      <w:marLeft w:val="0"/>
      <w:marRight w:val="0"/>
      <w:marTop w:val="0"/>
      <w:marBottom w:val="0"/>
      <w:divBdr>
        <w:top w:val="none" w:sz="0" w:space="0" w:color="auto"/>
        <w:left w:val="none" w:sz="0" w:space="0" w:color="auto"/>
        <w:bottom w:val="none" w:sz="0" w:space="0" w:color="auto"/>
        <w:right w:val="none" w:sz="0" w:space="0" w:color="auto"/>
      </w:divBdr>
    </w:div>
    <w:div w:id="393360031">
      <w:bodyDiv w:val="1"/>
      <w:marLeft w:val="0"/>
      <w:marRight w:val="0"/>
      <w:marTop w:val="0"/>
      <w:marBottom w:val="0"/>
      <w:divBdr>
        <w:top w:val="none" w:sz="0" w:space="0" w:color="auto"/>
        <w:left w:val="none" w:sz="0" w:space="0" w:color="auto"/>
        <w:bottom w:val="none" w:sz="0" w:space="0" w:color="auto"/>
        <w:right w:val="none" w:sz="0" w:space="0" w:color="auto"/>
      </w:divBdr>
    </w:div>
    <w:div w:id="445083145">
      <w:bodyDiv w:val="1"/>
      <w:marLeft w:val="0"/>
      <w:marRight w:val="0"/>
      <w:marTop w:val="0"/>
      <w:marBottom w:val="0"/>
      <w:divBdr>
        <w:top w:val="none" w:sz="0" w:space="0" w:color="auto"/>
        <w:left w:val="none" w:sz="0" w:space="0" w:color="auto"/>
        <w:bottom w:val="none" w:sz="0" w:space="0" w:color="auto"/>
        <w:right w:val="none" w:sz="0" w:space="0" w:color="auto"/>
      </w:divBdr>
      <w:divsChild>
        <w:div w:id="1591501288">
          <w:marLeft w:val="0"/>
          <w:marRight w:val="0"/>
          <w:marTop w:val="0"/>
          <w:marBottom w:val="0"/>
          <w:divBdr>
            <w:top w:val="none" w:sz="0" w:space="0" w:color="auto"/>
            <w:left w:val="none" w:sz="0" w:space="0" w:color="auto"/>
            <w:bottom w:val="none" w:sz="0" w:space="0" w:color="auto"/>
            <w:right w:val="none" w:sz="0" w:space="0" w:color="auto"/>
          </w:divBdr>
        </w:div>
      </w:divsChild>
    </w:div>
    <w:div w:id="463039732">
      <w:bodyDiv w:val="1"/>
      <w:marLeft w:val="0"/>
      <w:marRight w:val="0"/>
      <w:marTop w:val="0"/>
      <w:marBottom w:val="0"/>
      <w:divBdr>
        <w:top w:val="none" w:sz="0" w:space="0" w:color="auto"/>
        <w:left w:val="none" w:sz="0" w:space="0" w:color="auto"/>
        <w:bottom w:val="none" w:sz="0" w:space="0" w:color="auto"/>
        <w:right w:val="none" w:sz="0" w:space="0" w:color="auto"/>
      </w:divBdr>
    </w:div>
    <w:div w:id="557279389">
      <w:bodyDiv w:val="1"/>
      <w:marLeft w:val="0"/>
      <w:marRight w:val="0"/>
      <w:marTop w:val="0"/>
      <w:marBottom w:val="0"/>
      <w:divBdr>
        <w:top w:val="none" w:sz="0" w:space="0" w:color="auto"/>
        <w:left w:val="none" w:sz="0" w:space="0" w:color="auto"/>
        <w:bottom w:val="none" w:sz="0" w:space="0" w:color="auto"/>
        <w:right w:val="none" w:sz="0" w:space="0" w:color="auto"/>
      </w:divBdr>
    </w:div>
    <w:div w:id="664476467">
      <w:bodyDiv w:val="1"/>
      <w:marLeft w:val="0"/>
      <w:marRight w:val="0"/>
      <w:marTop w:val="0"/>
      <w:marBottom w:val="0"/>
      <w:divBdr>
        <w:top w:val="none" w:sz="0" w:space="0" w:color="auto"/>
        <w:left w:val="none" w:sz="0" w:space="0" w:color="auto"/>
        <w:bottom w:val="none" w:sz="0" w:space="0" w:color="auto"/>
        <w:right w:val="none" w:sz="0" w:space="0" w:color="auto"/>
      </w:divBdr>
    </w:div>
    <w:div w:id="723679452">
      <w:bodyDiv w:val="1"/>
      <w:marLeft w:val="0"/>
      <w:marRight w:val="0"/>
      <w:marTop w:val="0"/>
      <w:marBottom w:val="0"/>
      <w:divBdr>
        <w:top w:val="none" w:sz="0" w:space="0" w:color="auto"/>
        <w:left w:val="none" w:sz="0" w:space="0" w:color="auto"/>
        <w:bottom w:val="none" w:sz="0" w:space="0" w:color="auto"/>
        <w:right w:val="none" w:sz="0" w:space="0" w:color="auto"/>
      </w:divBdr>
    </w:div>
    <w:div w:id="797260789">
      <w:bodyDiv w:val="1"/>
      <w:marLeft w:val="0"/>
      <w:marRight w:val="0"/>
      <w:marTop w:val="0"/>
      <w:marBottom w:val="0"/>
      <w:divBdr>
        <w:top w:val="none" w:sz="0" w:space="0" w:color="auto"/>
        <w:left w:val="none" w:sz="0" w:space="0" w:color="auto"/>
        <w:bottom w:val="none" w:sz="0" w:space="0" w:color="auto"/>
        <w:right w:val="none" w:sz="0" w:space="0" w:color="auto"/>
      </w:divBdr>
    </w:div>
    <w:div w:id="816610053">
      <w:bodyDiv w:val="1"/>
      <w:marLeft w:val="0"/>
      <w:marRight w:val="0"/>
      <w:marTop w:val="0"/>
      <w:marBottom w:val="0"/>
      <w:divBdr>
        <w:top w:val="none" w:sz="0" w:space="0" w:color="auto"/>
        <w:left w:val="none" w:sz="0" w:space="0" w:color="auto"/>
        <w:bottom w:val="none" w:sz="0" w:space="0" w:color="auto"/>
        <w:right w:val="none" w:sz="0" w:space="0" w:color="auto"/>
      </w:divBdr>
    </w:div>
    <w:div w:id="819736913">
      <w:bodyDiv w:val="1"/>
      <w:marLeft w:val="0"/>
      <w:marRight w:val="0"/>
      <w:marTop w:val="0"/>
      <w:marBottom w:val="0"/>
      <w:divBdr>
        <w:top w:val="none" w:sz="0" w:space="0" w:color="auto"/>
        <w:left w:val="none" w:sz="0" w:space="0" w:color="auto"/>
        <w:bottom w:val="none" w:sz="0" w:space="0" w:color="auto"/>
        <w:right w:val="none" w:sz="0" w:space="0" w:color="auto"/>
      </w:divBdr>
    </w:div>
    <w:div w:id="825897878">
      <w:bodyDiv w:val="1"/>
      <w:marLeft w:val="0"/>
      <w:marRight w:val="0"/>
      <w:marTop w:val="0"/>
      <w:marBottom w:val="0"/>
      <w:divBdr>
        <w:top w:val="none" w:sz="0" w:space="0" w:color="auto"/>
        <w:left w:val="none" w:sz="0" w:space="0" w:color="auto"/>
        <w:bottom w:val="none" w:sz="0" w:space="0" w:color="auto"/>
        <w:right w:val="none" w:sz="0" w:space="0" w:color="auto"/>
      </w:divBdr>
      <w:divsChild>
        <w:div w:id="376317422">
          <w:marLeft w:val="0"/>
          <w:marRight w:val="0"/>
          <w:marTop w:val="0"/>
          <w:marBottom w:val="0"/>
          <w:divBdr>
            <w:top w:val="none" w:sz="0" w:space="0" w:color="auto"/>
            <w:left w:val="none" w:sz="0" w:space="0" w:color="auto"/>
            <w:bottom w:val="none" w:sz="0" w:space="0" w:color="auto"/>
            <w:right w:val="none" w:sz="0" w:space="0" w:color="auto"/>
          </w:divBdr>
        </w:div>
      </w:divsChild>
    </w:div>
    <w:div w:id="904799449">
      <w:bodyDiv w:val="1"/>
      <w:marLeft w:val="0"/>
      <w:marRight w:val="0"/>
      <w:marTop w:val="0"/>
      <w:marBottom w:val="0"/>
      <w:divBdr>
        <w:top w:val="none" w:sz="0" w:space="0" w:color="auto"/>
        <w:left w:val="none" w:sz="0" w:space="0" w:color="auto"/>
        <w:bottom w:val="none" w:sz="0" w:space="0" w:color="auto"/>
        <w:right w:val="none" w:sz="0" w:space="0" w:color="auto"/>
      </w:divBdr>
      <w:divsChild>
        <w:div w:id="46495827">
          <w:marLeft w:val="0"/>
          <w:marRight w:val="0"/>
          <w:marTop w:val="0"/>
          <w:marBottom w:val="0"/>
          <w:divBdr>
            <w:top w:val="none" w:sz="0" w:space="0" w:color="auto"/>
            <w:left w:val="none" w:sz="0" w:space="0" w:color="auto"/>
            <w:bottom w:val="none" w:sz="0" w:space="0" w:color="auto"/>
            <w:right w:val="none" w:sz="0" w:space="0" w:color="auto"/>
          </w:divBdr>
        </w:div>
      </w:divsChild>
    </w:div>
    <w:div w:id="941229769">
      <w:bodyDiv w:val="1"/>
      <w:marLeft w:val="0"/>
      <w:marRight w:val="0"/>
      <w:marTop w:val="0"/>
      <w:marBottom w:val="0"/>
      <w:divBdr>
        <w:top w:val="none" w:sz="0" w:space="0" w:color="auto"/>
        <w:left w:val="none" w:sz="0" w:space="0" w:color="auto"/>
        <w:bottom w:val="none" w:sz="0" w:space="0" w:color="auto"/>
        <w:right w:val="none" w:sz="0" w:space="0" w:color="auto"/>
      </w:divBdr>
    </w:div>
    <w:div w:id="949508660">
      <w:bodyDiv w:val="1"/>
      <w:marLeft w:val="0"/>
      <w:marRight w:val="0"/>
      <w:marTop w:val="0"/>
      <w:marBottom w:val="0"/>
      <w:divBdr>
        <w:top w:val="none" w:sz="0" w:space="0" w:color="auto"/>
        <w:left w:val="none" w:sz="0" w:space="0" w:color="auto"/>
        <w:bottom w:val="none" w:sz="0" w:space="0" w:color="auto"/>
        <w:right w:val="none" w:sz="0" w:space="0" w:color="auto"/>
      </w:divBdr>
      <w:divsChild>
        <w:div w:id="227811612">
          <w:marLeft w:val="0"/>
          <w:marRight w:val="0"/>
          <w:marTop w:val="0"/>
          <w:marBottom w:val="0"/>
          <w:divBdr>
            <w:top w:val="none" w:sz="0" w:space="0" w:color="auto"/>
            <w:left w:val="none" w:sz="0" w:space="0" w:color="auto"/>
            <w:bottom w:val="none" w:sz="0" w:space="0" w:color="auto"/>
            <w:right w:val="none" w:sz="0" w:space="0" w:color="auto"/>
          </w:divBdr>
        </w:div>
      </w:divsChild>
    </w:div>
    <w:div w:id="1004893818">
      <w:bodyDiv w:val="1"/>
      <w:marLeft w:val="0"/>
      <w:marRight w:val="0"/>
      <w:marTop w:val="0"/>
      <w:marBottom w:val="0"/>
      <w:divBdr>
        <w:top w:val="none" w:sz="0" w:space="0" w:color="auto"/>
        <w:left w:val="none" w:sz="0" w:space="0" w:color="auto"/>
        <w:bottom w:val="none" w:sz="0" w:space="0" w:color="auto"/>
        <w:right w:val="none" w:sz="0" w:space="0" w:color="auto"/>
      </w:divBdr>
    </w:div>
    <w:div w:id="1140029278">
      <w:bodyDiv w:val="1"/>
      <w:marLeft w:val="0"/>
      <w:marRight w:val="0"/>
      <w:marTop w:val="0"/>
      <w:marBottom w:val="0"/>
      <w:divBdr>
        <w:top w:val="none" w:sz="0" w:space="0" w:color="auto"/>
        <w:left w:val="none" w:sz="0" w:space="0" w:color="auto"/>
        <w:bottom w:val="none" w:sz="0" w:space="0" w:color="auto"/>
        <w:right w:val="none" w:sz="0" w:space="0" w:color="auto"/>
      </w:divBdr>
    </w:div>
    <w:div w:id="1221862794">
      <w:bodyDiv w:val="1"/>
      <w:marLeft w:val="0"/>
      <w:marRight w:val="0"/>
      <w:marTop w:val="0"/>
      <w:marBottom w:val="0"/>
      <w:divBdr>
        <w:top w:val="none" w:sz="0" w:space="0" w:color="auto"/>
        <w:left w:val="none" w:sz="0" w:space="0" w:color="auto"/>
        <w:bottom w:val="none" w:sz="0" w:space="0" w:color="auto"/>
        <w:right w:val="none" w:sz="0" w:space="0" w:color="auto"/>
      </w:divBdr>
    </w:div>
    <w:div w:id="1343514450">
      <w:bodyDiv w:val="1"/>
      <w:marLeft w:val="0"/>
      <w:marRight w:val="0"/>
      <w:marTop w:val="0"/>
      <w:marBottom w:val="0"/>
      <w:divBdr>
        <w:top w:val="none" w:sz="0" w:space="0" w:color="auto"/>
        <w:left w:val="none" w:sz="0" w:space="0" w:color="auto"/>
        <w:bottom w:val="none" w:sz="0" w:space="0" w:color="auto"/>
        <w:right w:val="none" w:sz="0" w:space="0" w:color="auto"/>
      </w:divBdr>
    </w:div>
    <w:div w:id="1347948383">
      <w:bodyDiv w:val="1"/>
      <w:marLeft w:val="0"/>
      <w:marRight w:val="0"/>
      <w:marTop w:val="0"/>
      <w:marBottom w:val="0"/>
      <w:divBdr>
        <w:top w:val="none" w:sz="0" w:space="0" w:color="auto"/>
        <w:left w:val="none" w:sz="0" w:space="0" w:color="auto"/>
        <w:bottom w:val="none" w:sz="0" w:space="0" w:color="auto"/>
        <w:right w:val="none" w:sz="0" w:space="0" w:color="auto"/>
      </w:divBdr>
    </w:div>
    <w:div w:id="1433894578">
      <w:bodyDiv w:val="1"/>
      <w:marLeft w:val="0"/>
      <w:marRight w:val="0"/>
      <w:marTop w:val="0"/>
      <w:marBottom w:val="0"/>
      <w:divBdr>
        <w:top w:val="none" w:sz="0" w:space="0" w:color="auto"/>
        <w:left w:val="none" w:sz="0" w:space="0" w:color="auto"/>
        <w:bottom w:val="none" w:sz="0" w:space="0" w:color="auto"/>
        <w:right w:val="none" w:sz="0" w:space="0" w:color="auto"/>
      </w:divBdr>
    </w:div>
    <w:div w:id="1532842421">
      <w:bodyDiv w:val="1"/>
      <w:marLeft w:val="0"/>
      <w:marRight w:val="0"/>
      <w:marTop w:val="0"/>
      <w:marBottom w:val="0"/>
      <w:divBdr>
        <w:top w:val="none" w:sz="0" w:space="0" w:color="auto"/>
        <w:left w:val="none" w:sz="0" w:space="0" w:color="auto"/>
        <w:bottom w:val="none" w:sz="0" w:space="0" w:color="auto"/>
        <w:right w:val="none" w:sz="0" w:space="0" w:color="auto"/>
      </w:divBdr>
    </w:div>
    <w:div w:id="1549027165">
      <w:bodyDiv w:val="1"/>
      <w:marLeft w:val="0"/>
      <w:marRight w:val="0"/>
      <w:marTop w:val="0"/>
      <w:marBottom w:val="0"/>
      <w:divBdr>
        <w:top w:val="none" w:sz="0" w:space="0" w:color="auto"/>
        <w:left w:val="none" w:sz="0" w:space="0" w:color="auto"/>
        <w:bottom w:val="none" w:sz="0" w:space="0" w:color="auto"/>
        <w:right w:val="none" w:sz="0" w:space="0" w:color="auto"/>
      </w:divBdr>
    </w:div>
    <w:div w:id="1639995894">
      <w:bodyDiv w:val="1"/>
      <w:marLeft w:val="0"/>
      <w:marRight w:val="0"/>
      <w:marTop w:val="0"/>
      <w:marBottom w:val="0"/>
      <w:divBdr>
        <w:top w:val="none" w:sz="0" w:space="0" w:color="auto"/>
        <w:left w:val="none" w:sz="0" w:space="0" w:color="auto"/>
        <w:bottom w:val="none" w:sz="0" w:space="0" w:color="auto"/>
        <w:right w:val="none" w:sz="0" w:space="0" w:color="auto"/>
      </w:divBdr>
    </w:div>
    <w:div w:id="1681155791">
      <w:bodyDiv w:val="1"/>
      <w:marLeft w:val="0"/>
      <w:marRight w:val="0"/>
      <w:marTop w:val="0"/>
      <w:marBottom w:val="0"/>
      <w:divBdr>
        <w:top w:val="none" w:sz="0" w:space="0" w:color="auto"/>
        <w:left w:val="none" w:sz="0" w:space="0" w:color="auto"/>
        <w:bottom w:val="none" w:sz="0" w:space="0" w:color="auto"/>
        <w:right w:val="none" w:sz="0" w:space="0" w:color="auto"/>
      </w:divBdr>
    </w:div>
    <w:div w:id="1849058058">
      <w:bodyDiv w:val="1"/>
      <w:marLeft w:val="0"/>
      <w:marRight w:val="0"/>
      <w:marTop w:val="0"/>
      <w:marBottom w:val="0"/>
      <w:divBdr>
        <w:top w:val="none" w:sz="0" w:space="0" w:color="auto"/>
        <w:left w:val="none" w:sz="0" w:space="0" w:color="auto"/>
        <w:bottom w:val="none" w:sz="0" w:space="0" w:color="auto"/>
        <w:right w:val="none" w:sz="0" w:space="0" w:color="auto"/>
      </w:divBdr>
    </w:div>
    <w:div w:id="1956210947">
      <w:bodyDiv w:val="1"/>
      <w:marLeft w:val="0"/>
      <w:marRight w:val="0"/>
      <w:marTop w:val="0"/>
      <w:marBottom w:val="0"/>
      <w:divBdr>
        <w:top w:val="none" w:sz="0" w:space="0" w:color="auto"/>
        <w:left w:val="none" w:sz="0" w:space="0" w:color="auto"/>
        <w:bottom w:val="none" w:sz="0" w:space="0" w:color="auto"/>
        <w:right w:val="none" w:sz="0" w:space="0" w:color="auto"/>
      </w:divBdr>
    </w:div>
    <w:div w:id="2053531294">
      <w:bodyDiv w:val="1"/>
      <w:marLeft w:val="0"/>
      <w:marRight w:val="0"/>
      <w:marTop w:val="0"/>
      <w:marBottom w:val="0"/>
      <w:divBdr>
        <w:top w:val="none" w:sz="0" w:space="0" w:color="auto"/>
        <w:left w:val="none" w:sz="0" w:space="0" w:color="auto"/>
        <w:bottom w:val="none" w:sz="0" w:space="0" w:color="auto"/>
        <w:right w:val="none" w:sz="0" w:space="0" w:color="auto"/>
      </w:divBdr>
      <w:divsChild>
        <w:div w:id="526722641">
          <w:marLeft w:val="0"/>
          <w:marRight w:val="0"/>
          <w:marTop w:val="0"/>
          <w:marBottom w:val="0"/>
          <w:divBdr>
            <w:top w:val="none" w:sz="0" w:space="0" w:color="auto"/>
            <w:left w:val="none" w:sz="0" w:space="0" w:color="auto"/>
            <w:bottom w:val="none" w:sz="0" w:space="0" w:color="auto"/>
            <w:right w:val="none" w:sz="0" w:space="0" w:color="auto"/>
          </w:divBdr>
        </w:div>
      </w:divsChild>
    </w:div>
    <w:div w:id="2078702854">
      <w:bodyDiv w:val="1"/>
      <w:marLeft w:val="0"/>
      <w:marRight w:val="0"/>
      <w:marTop w:val="0"/>
      <w:marBottom w:val="0"/>
      <w:divBdr>
        <w:top w:val="none" w:sz="0" w:space="0" w:color="auto"/>
        <w:left w:val="none" w:sz="0" w:space="0" w:color="auto"/>
        <w:bottom w:val="none" w:sz="0" w:space="0" w:color="auto"/>
        <w:right w:val="none" w:sz="0" w:space="0" w:color="auto"/>
      </w:divBdr>
      <w:divsChild>
        <w:div w:id="739865031">
          <w:marLeft w:val="0"/>
          <w:marRight w:val="0"/>
          <w:marTop w:val="0"/>
          <w:marBottom w:val="0"/>
          <w:divBdr>
            <w:top w:val="none" w:sz="0" w:space="0" w:color="auto"/>
            <w:left w:val="none" w:sz="0" w:space="0" w:color="auto"/>
            <w:bottom w:val="none" w:sz="0" w:space="0" w:color="auto"/>
            <w:right w:val="none" w:sz="0" w:space="0" w:color="auto"/>
          </w:divBdr>
        </w:div>
      </w:divsChild>
    </w:div>
    <w:div w:id="214106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consultantplus://offline/ref=A3A791E0C1A69F0A10B1528DDD0F9D38FCA46040D68188FB1021896540AECA24BD63843720093A4BE4E6C17AE82DF5A837195A2A55F5pCW2H" TargetMode="External"/><Relationship Id="rId7" Type="http://schemas.openxmlformats.org/officeDocument/2006/relationships/footnotes" Target="footnotes.xml"/><Relationship Id="rId12" Type="http://schemas.openxmlformats.org/officeDocument/2006/relationships/hyperlink" Target="consultantplus://offline/ref=2C2F5E14F9866597DD6D257CC5BF86099D9E4A1567BBD7A2219DF1940ECF7A24BAE81F75499D73F7B49963921C65773DA9EBD4BEEAm7WFH" TargetMode="External"/><Relationship Id="rId17" Type="http://schemas.openxmlformats.org/officeDocument/2006/relationships/image" Target="media/image5.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2C2F5E14F9866597DD6D257CC5BF86099D9E4A1665BED7A2219DF1940ECF7A24BAE81F72489A70A5E5D662CE5932643DA9EBD7BCF574C250m8WFH" TargetMode="External"/><Relationship Id="rId24" Type="http://schemas.openxmlformats.org/officeDocument/2006/relationships/footer" Target="footer1.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consultantplus://offline/ref=2C2F5E14F9866597DD6D257CC5BF86099D9E4A1665BED7A2219DF1940ECF7A24BAE81F72489A7EABE3D662CE5932643DA9EBD7BCF574C250m8WFH" TargetMode="External"/><Relationship Id="rId19" Type="http://schemas.openxmlformats.org/officeDocument/2006/relationships/image" Target="media/image7.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consultantplus://offline/ref=2C2F5E14F9866597DD6D257CC5BF86099D9E4A1665BED7A2219DF1940ECF7A24BAE81F72489A70A0E6D662CE5932643DA9EBD7BCF574C250m8WFH" TargetMode="External"/><Relationship Id="rId14" Type="http://schemas.openxmlformats.org/officeDocument/2006/relationships/image" Target="media/image2.png"/><Relationship Id="rId22" Type="http://schemas.openxmlformats.org/officeDocument/2006/relationships/hyperlink" Target="consultantplus://offline/ref=26CF7D2561EDD9BF9D0DE89CA2648460D7A2A4F98988C200956FFC7946A8107DB3DAE4BD3107A36EE1997A7DBDJDx1I" TargetMode="External"/><Relationship Id="rId27" Type="http://schemas.openxmlformats.org/officeDocument/2006/relationships/footer" Target="footer2.xml"/><Relationship Id="rId30"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88D247-D15B-4933-92EF-4FC54409EC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4113</TotalTime>
  <Pages>55</Pages>
  <Words>21190</Words>
  <Characters>120783</Characters>
  <Application>Microsoft Office Word</Application>
  <DocSecurity>0</DocSecurity>
  <Lines>1006</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zhkh1</dc:creator>
  <cp:lastModifiedBy>Дмитрий Кузнецов</cp:lastModifiedBy>
  <cp:revision>175</cp:revision>
  <cp:lastPrinted>2025-04-24T12:04:00Z</cp:lastPrinted>
  <dcterms:created xsi:type="dcterms:W3CDTF">2025-02-04T13:48:00Z</dcterms:created>
  <dcterms:modified xsi:type="dcterms:W3CDTF">2025-08-28T07:24:00Z</dcterms:modified>
</cp:coreProperties>
</file>