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543685" cy="108648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Учреждение -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left" w:pos="760" w:leader="none"/>
          <w:tab w:val="right" w:pos="10591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</w:rPr>
        <w:t xml:space="preserve"> </w:t>
      </w:r>
      <w:r>
        <w:rPr>
          <w:rFonts w:eastAsia="Arial" w:cs="Arial"/>
          <w:sz w:val="22"/>
          <w:szCs w:val="22"/>
          <w:u w:val="single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Февраль</w:t>
      </w:r>
      <w:r>
        <w:rPr>
          <w:rFonts w:eastAsia="Arial" w:cs="Arial"/>
          <w:sz w:val="22"/>
          <w:szCs w:val="22"/>
          <w:u w:val="single"/>
        </w:rPr>
        <w:t xml:space="preserve">    2019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</w:rPr>
        <w:t xml:space="preserve">. </w:t>
      </w:r>
    </w:p>
    <w:p>
      <w:pPr>
        <w:pStyle w:val="Normal"/>
        <w:rPr>
          <w:rFonts w:ascii="Times New Roman" w:hAnsi="Times New Roman" w:eastAsia="Arial Unicode MS" w:cs="Arial"/>
          <w:b/>
          <w:b/>
          <w:color w:val="3333FF"/>
          <w:sz w:val="28"/>
          <w:szCs w:val="28"/>
        </w:rPr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</w:r>
    </w:p>
    <w:p>
      <w:pPr>
        <w:pStyle w:val="Normal"/>
        <w:rPr/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  <w:t xml:space="preserve">                                                   </w:t>
      </w:r>
    </w:p>
    <w:p>
      <w:pPr>
        <w:pStyle w:val="Standard"/>
        <w:spacing w:lineRule="auto" w:line="360"/>
        <w:jc w:val="center"/>
        <w:rPr/>
      </w:pPr>
      <w:r>
        <w:rPr>
          <w:color w:val="0000FF"/>
          <w:sz w:val="26"/>
          <w:szCs w:val="26"/>
        </w:rPr>
        <w:tab/>
      </w:r>
      <w:r>
        <w:rPr>
          <w:iCs/>
          <w:color w:val="000000"/>
          <w:sz w:val="32"/>
          <w:szCs w:val="32"/>
        </w:rPr>
        <w:t>Средства материнского капитала — на оплату детского сада</w:t>
      </w:r>
    </w:p>
    <w:p>
      <w:pPr>
        <w:pStyle w:val="Standard"/>
        <w:spacing w:lineRule="auto" w:line="360"/>
        <w:jc w:val="center"/>
        <w:rPr>
          <w:iCs/>
          <w:color w:val="000000"/>
          <w:sz w:val="32"/>
          <w:szCs w:val="32"/>
        </w:rPr>
      </w:pPr>
      <w:r>
        <w:rPr>
          <w:iCs/>
          <w:color w:val="000000"/>
          <w:sz w:val="32"/>
          <w:szCs w:val="32"/>
        </w:rPr>
      </w:r>
    </w:p>
    <w:p>
      <w:pPr>
        <w:pStyle w:val="Standard"/>
        <w:spacing w:lineRule="auto" w:line="360"/>
        <w:jc w:val="both"/>
        <w:rPr/>
      </w:pPr>
      <w:r>
        <w:rPr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Начиная с 2018 года семьи получают финансовую поддержку на дошкольное образование практически сразу после рождения ребенка, поскольку теперь материнский капитал можно использовать не дожидаясь достижения вторым (последующим) ребенком 3-х лет. </w:t>
      </w:r>
    </w:p>
    <w:p>
      <w:pPr>
        <w:pStyle w:val="Standard"/>
        <w:spacing w:lineRule="auto" w:line="360"/>
        <w:jc w:val="both"/>
        <w:rPr/>
      </w:pPr>
      <w:r>
        <w:rPr>
          <w:iCs/>
          <w:color w:val="000000"/>
          <w:sz w:val="28"/>
          <w:szCs w:val="28"/>
        </w:rPr>
        <w:tab/>
        <w:t>Вообще, полноценная возможность оплаты детского сада средствами МСК стала одним из нововведений 2014 года. Правда изначально это можно было сделать в общем порядке — то есть после исполнения «сертифицируемому» ребенку трех лет, что только создавало дополнительные трудности.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С внесением изменений в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u w:val="none"/>
          <w:vertAlign w:val="baseline"/>
          <w:lang w:val="ru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8"/>
          <w:sz w:val="28"/>
          <w:szCs w:val="28"/>
          <w:u w:val="none"/>
          <w:vertAlign w:val="baseline"/>
          <w:lang w:val="ru-RU" w:eastAsia="ru-RU"/>
        </w:rPr>
        <w:t>Федеральный закон от 29.12.2006 № 256-ФЗ "О дополнительных мерах государственной поддержки семей, имеющих детей" р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аспорядиться средствами  можно на оплату детского сада и яслей, в том числе частных, а также на оплату услуг по уходу и присмотру за ребенком. При этом необходимым условием является наличие у организации лицензии на предоставление соответствующих услуг.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К заявлению о распоряжении средствами прилагается договор между организацией и владельцем сертификата на материнский капитал, включающий в себя обязательства </w:t>
      </w:r>
      <w:bookmarkStart w:id="0" w:name="__DdeLink__907_1192369163"/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bookmarkEnd w:id="0"/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 xml:space="preserve"> по содержанию ребенка  и расчет размера платы за содержание ребенка .</w:t>
      </w:r>
    </w:p>
    <w:p>
      <w:pPr>
        <w:pStyle w:val="Normal"/>
        <w:bidi w:val="0"/>
        <w:spacing w:lineRule="auto" w:line="360" w:before="200"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Средства направляются на оплату содержания ребенка  путем безналичного перечисления этих средств на счета (лицевые счета)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указанные в договоре.</w:t>
      </w:r>
    </w:p>
    <w:p>
      <w:pPr>
        <w:pStyle w:val="Normal"/>
        <w:bidi w:val="0"/>
        <w:spacing w:lineRule="auto" w:line="360" w:before="200"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Таким образом, если лицо, получившее сертификат, принимает решение направить средства на оплату содержания ребенка в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то в договоре рекомендуется также указывать: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реквизиты для перечисления средств (наименование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, ИНН, БИК, КПП, банк получателя,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8"/>
          <w:szCs w:val="28"/>
          <w:u w:val="none"/>
        </w:rPr>
        <w:t>ОКТМО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КБК);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расчет размера платы за содержание ребенка с указанием суммы средств для направления органами Пенсионного фонда Российской Федерации на оплату содержания ребенка в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;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срок (сроки) направления средств (ежемесячно, ежеквартально, одной суммой за учебный год).</w:t>
      </w:r>
    </w:p>
    <w:p>
      <w:pPr>
        <w:pStyle w:val="Normal"/>
        <w:spacing w:lineRule="auto" w:line="36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</w:r>
    </w:p>
    <w:p>
      <w:pPr>
        <w:pStyle w:val="Normal"/>
        <w:widowControl/>
        <w:suppressAutoHyphens w:val="false"/>
        <w:ind w:left="0" w:right="0" w:firstLine="540"/>
        <w:jc w:val="both"/>
        <w:rPr>
          <w:rFonts w:ascii="Times New Roman" w:hAnsi="Times New Roman" w:eastAsia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rFonts w:eastAsia="Times New Roman"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ConsPlusNormal"/>
        <w:shd w:val="clear" w:fill="FFFFFF"/>
        <w:spacing w:lineRule="auto" w:line="360"/>
        <w:ind w:left="0" w:right="0" w:hanging="0"/>
        <w:jc w:val="both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ab/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Начальник УПФР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Кировском районе 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г. Астрахани Астраханской </w:t>
      </w:r>
    </w:p>
    <w:p>
      <w:pPr>
        <w:pStyle w:val="Standard"/>
        <w:rPr/>
      </w:pPr>
      <w:hyperlink r:id="rId4">
        <w:r>
          <w:rPr>
            <w:rStyle w:val="Style12"/>
            <w:color w:val="000000"/>
            <w:sz w:val="26"/>
            <w:szCs w:val="26"/>
          </w:rPr>
          <w:t>области                                                                                                                       О.Е.Моисеева</w:t>
        </w:r>
      </w:hyperlink>
    </w:p>
    <w:sectPr>
      <w:type w:val="nextPage"/>
      <w:pgSz w:w="11906" w:h="16838"/>
      <w:pgMar w:left="915" w:right="745" w:header="0" w:top="709" w:footer="0" w:bottom="874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Symbol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  <w:rFonts w:cs="Star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983da9"/>
    <w:pPr>
      <w:tabs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983da9"/>
    <w:pPr>
      <w:tabs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983da9"/>
    <w:pPr>
      <w:tabs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983da9"/>
    <w:rPr/>
  </w:style>
  <w:style w:type="character" w:styleId="WW8Num1z1" w:customStyle="1">
    <w:name w:val="WW8Num1z1"/>
    <w:qFormat/>
    <w:rsid w:val="00983da9"/>
    <w:rPr/>
  </w:style>
  <w:style w:type="character" w:styleId="WW8Num1z2" w:customStyle="1">
    <w:name w:val="WW8Num1z2"/>
    <w:qFormat/>
    <w:rsid w:val="00983da9"/>
    <w:rPr/>
  </w:style>
  <w:style w:type="character" w:styleId="WW8Num1z3" w:customStyle="1">
    <w:name w:val="WW8Num1z3"/>
    <w:qFormat/>
    <w:rsid w:val="00983da9"/>
    <w:rPr/>
  </w:style>
  <w:style w:type="character" w:styleId="WW8Num1z4" w:customStyle="1">
    <w:name w:val="WW8Num1z4"/>
    <w:qFormat/>
    <w:rsid w:val="00983da9"/>
    <w:rPr/>
  </w:style>
  <w:style w:type="character" w:styleId="WW8Num1z5" w:customStyle="1">
    <w:name w:val="WW8Num1z5"/>
    <w:qFormat/>
    <w:rsid w:val="00983da9"/>
    <w:rPr/>
  </w:style>
  <w:style w:type="character" w:styleId="WW8Num1z6" w:customStyle="1">
    <w:name w:val="WW8Num1z6"/>
    <w:qFormat/>
    <w:rsid w:val="00983da9"/>
    <w:rPr/>
  </w:style>
  <w:style w:type="character" w:styleId="WW8Num1z7" w:customStyle="1">
    <w:name w:val="WW8Num1z7"/>
    <w:qFormat/>
    <w:rsid w:val="00983da9"/>
    <w:rPr/>
  </w:style>
  <w:style w:type="character" w:styleId="WW8Num1z8" w:customStyle="1">
    <w:name w:val="WW8Num1z8"/>
    <w:qFormat/>
    <w:rsid w:val="00983da9"/>
    <w:rPr/>
  </w:style>
  <w:style w:type="character" w:styleId="WW8Num2z0" w:customStyle="1">
    <w:name w:val="WW8Num2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WW8Num2z1" w:customStyle="1">
    <w:name w:val="WW8Num2z1"/>
    <w:qFormat/>
    <w:rsid w:val="00983da9"/>
    <w:rPr/>
  </w:style>
  <w:style w:type="character" w:styleId="WW8Num2z2" w:customStyle="1">
    <w:name w:val="WW8Num2z2"/>
    <w:qFormat/>
    <w:rsid w:val="00983da9"/>
    <w:rPr/>
  </w:style>
  <w:style w:type="character" w:styleId="WW8Num2z3" w:customStyle="1">
    <w:name w:val="WW8Num2z3"/>
    <w:qFormat/>
    <w:rsid w:val="00983da9"/>
    <w:rPr/>
  </w:style>
  <w:style w:type="character" w:styleId="WW8Num2z4" w:customStyle="1">
    <w:name w:val="WW8Num2z4"/>
    <w:qFormat/>
    <w:rsid w:val="00983da9"/>
    <w:rPr/>
  </w:style>
  <w:style w:type="character" w:styleId="WW8Num2z5" w:customStyle="1">
    <w:name w:val="WW8Num2z5"/>
    <w:qFormat/>
    <w:rsid w:val="00983da9"/>
    <w:rPr/>
  </w:style>
  <w:style w:type="character" w:styleId="WW8Num2z6" w:customStyle="1">
    <w:name w:val="WW8Num2z6"/>
    <w:qFormat/>
    <w:rsid w:val="00983da9"/>
    <w:rPr/>
  </w:style>
  <w:style w:type="character" w:styleId="WW8Num2z7" w:customStyle="1">
    <w:name w:val="WW8Num2z7"/>
    <w:qFormat/>
    <w:rsid w:val="00983da9"/>
    <w:rPr/>
  </w:style>
  <w:style w:type="character" w:styleId="WW8Num2z8" w:customStyle="1">
    <w:name w:val="WW8Num2z8"/>
    <w:qFormat/>
    <w:rsid w:val="00983da9"/>
    <w:rPr/>
  </w:style>
  <w:style w:type="character" w:styleId="AbsatzStandardschriftart" w:customStyle="1">
    <w:name w:val="Absatz-Standardschriftart"/>
    <w:qFormat/>
    <w:rsid w:val="00983da9"/>
    <w:rPr/>
  </w:style>
  <w:style w:type="character" w:styleId="WWAbsatzStandardschriftart" w:customStyle="1">
    <w:name w:val="WW-Absatz-Standardschriftart"/>
    <w:qFormat/>
    <w:rsid w:val="00983da9"/>
    <w:rPr/>
  </w:style>
  <w:style w:type="character" w:styleId="WWAbsatzStandardschriftart1" w:customStyle="1">
    <w:name w:val="WW-Absatz-Standardschriftart1"/>
    <w:qFormat/>
    <w:rsid w:val="00983da9"/>
    <w:rPr/>
  </w:style>
  <w:style w:type="character" w:styleId="WWAbsatzStandardschriftart11" w:customStyle="1">
    <w:name w:val="WW-Absatz-Standardschriftart11"/>
    <w:qFormat/>
    <w:rsid w:val="00983da9"/>
    <w:rPr/>
  </w:style>
  <w:style w:type="character" w:styleId="WWAbsatzStandardschriftart111" w:customStyle="1">
    <w:name w:val="WW-Absatz-Standardschriftart111"/>
    <w:qFormat/>
    <w:rsid w:val="00983da9"/>
    <w:rPr/>
  </w:style>
  <w:style w:type="character" w:styleId="WWAbsatzStandardschriftart1111" w:customStyle="1">
    <w:name w:val="WW-Absatz-Standardschriftart1111"/>
    <w:qFormat/>
    <w:rsid w:val="00983da9"/>
    <w:rPr/>
  </w:style>
  <w:style w:type="character" w:styleId="WWAbsatzStandardschriftart11111" w:customStyle="1">
    <w:name w:val="WW-Absatz-Standardschriftart11111"/>
    <w:qFormat/>
    <w:rsid w:val="00983da9"/>
    <w:rPr/>
  </w:style>
  <w:style w:type="character" w:styleId="WWAbsatzStandardschriftart111111" w:customStyle="1">
    <w:name w:val="WW-Absatz-Standardschriftart111111"/>
    <w:qFormat/>
    <w:rsid w:val="00983da9"/>
    <w:rPr/>
  </w:style>
  <w:style w:type="character" w:styleId="WWAbsatzStandardschriftart1111111" w:customStyle="1">
    <w:name w:val="WW-Absatz-Standardschriftart1111111"/>
    <w:qFormat/>
    <w:rsid w:val="00983da9"/>
    <w:rPr/>
  </w:style>
  <w:style w:type="character" w:styleId="WWAbsatzStandardschriftart11111111" w:customStyle="1">
    <w:name w:val="WW-Absatz-Standardschriftart11111111"/>
    <w:qFormat/>
    <w:rsid w:val="00983da9"/>
    <w:rPr/>
  </w:style>
  <w:style w:type="character" w:styleId="WWAbsatzStandardschriftart111111111" w:customStyle="1">
    <w:name w:val="WW-Absatz-Standardschriftart111111111"/>
    <w:qFormat/>
    <w:rsid w:val="00983da9"/>
    <w:rPr/>
  </w:style>
  <w:style w:type="character" w:styleId="WWAbsatzStandardschriftart1111111111" w:customStyle="1">
    <w:name w:val="WW-Absatz-Standardschriftart1111111111"/>
    <w:qFormat/>
    <w:rsid w:val="00983da9"/>
    <w:rPr/>
  </w:style>
  <w:style w:type="character" w:styleId="WWAbsatzStandardschriftart11111111111" w:customStyle="1">
    <w:name w:val="WW-Absatz-Standardschriftart11111111111"/>
    <w:qFormat/>
    <w:rsid w:val="00983da9"/>
    <w:rPr/>
  </w:style>
  <w:style w:type="character" w:styleId="WWAbsatzStandardschriftart111111111111" w:customStyle="1">
    <w:name w:val="WW-Absatz-Standardschriftart111111111111"/>
    <w:qFormat/>
    <w:rsid w:val="00983da9"/>
    <w:rPr/>
  </w:style>
  <w:style w:type="character" w:styleId="WWAbsatzStandardschriftart1111111111111" w:customStyle="1">
    <w:name w:val="WW-Absatz-Standardschriftart1111111111111"/>
    <w:qFormat/>
    <w:rsid w:val="00983da9"/>
    <w:rPr/>
  </w:style>
  <w:style w:type="character" w:styleId="WWAbsatzStandardschriftart11111111111111" w:customStyle="1">
    <w:name w:val="WW-Absatz-Standardschriftart11111111111111"/>
    <w:qFormat/>
    <w:rsid w:val="00983da9"/>
    <w:rPr/>
  </w:style>
  <w:style w:type="character" w:styleId="WWAbsatzStandardschriftart111111111111111" w:customStyle="1">
    <w:name w:val="WW-Absatz-Standardschriftart111111111111111"/>
    <w:qFormat/>
    <w:rsid w:val="00983da9"/>
    <w:rPr/>
  </w:style>
  <w:style w:type="character" w:styleId="WWAbsatzStandardschriftart1111111111111111" w:customStyle="1">
    <w:name w:val="WW-Absatz-Standardschriftart1111111111111111"/>
    <w:qFormat/>
    <w:rsid w:val="00983da9"/>
    <w:rPr/>
  </w:style>
  <w:style w:type="character" w:styleId="WWAbsatzStandardschriftart11111111111111111" w:customStyle="1">
    <w:name w:val="WW-Absatz-Standardschriftart11111111111111111"/>
    <w:qFormat/>
    <w:rsid w:val="00983da9"/>
    <w:rPr/>
  </w:style>
  <w:style w:type="character" w:styleId="WWAbsatzStandardschriftart111111111111111111" w:customStyle="1">
    <w:name w:val="WW-Absatz-Standardschriftart111111111111111111"/>
    <w:qFormat/>
    <w:rsid w:val="00983da9"/>
    <w:rPr/>
  </w:style>
  <w:style w:type="character" w:styleId="WWAbsatzStandardschriftart1111111111111111111" w:customStyle="1">
    <w:name w:val="WW-Absatz-Standardschriftart1111111111111111111"/>
    <w:qFormat/>
    <w:rsid w:val="00983da9"/>
    <w:rPr/>
  </w:style>
  <w:style w:type="character" w:styleId="WWAbsatzStandardschriftart11111111111111111111" w:customStyle="1">
    <w:name w:val="WW-Absatz-Standardschriftart11111111111111111111"/>
    <w:qFormat/>
    <w:rsid w:val="00983da9"/>
    <w:rPr/>
  </w:style>
  <w:style w:type="character" w:styleId="WWAbsatzStandardschriftart111111111111111111111" w:customStyle="1">
    <w:name w:val="WW-Absatz-Standardschriftart111111111111111111111"/>
    <w:qFormat/>
    <w:rsid w:val="00983da9"/>
    <w:rPr/>
  </w:style>
  <w:style w:type="character" w:styleId="WWAbsatzStandardschriftart1111111111111111111111" w:customStyle="1">
    <w:name w:val="WW-Absatz-Standardschriftart1111111111111111111111"/>
    <w:qFormat/>
    <w:rsid w:val="00983da9"/>
    <w:rPr/>
  </w:style>
  <w:style w:type="character" w:styleId="WWAbsatzStandardschriftart11111111111111111111111" w:customStyle="1">
    <w:name w:val="WW-Absatz-Standardschriftart11111111111111111111111"/>
    <w:qFormat/>
    <w:rsid w:val="00983da9"/>
    <w:rPr/>
  </w:style>
  <w:style w:type="character" w:styleId="WWAbsatzStandardschriftart111111111111111111111111" w:customStyle="1">
    <w:name w:val="WW-Absatz-Standardschriftart111111111111111111111111"/>
    <w:qFormat/>
    <w:rsid w:val="00983da9"/>
    <w:rPr/>
  </w:style>
  <w:style w:type="character" w:styleId="WWAbsatzStandardschriftart1111111111111111111111111" w:customStyle="1">
    <w:name w:val="WW-Absatz-Standardschriftart1111111111111111111111111"/>
    <w:qFormat/>
    <w:rsid w:val="00983da9"/>
    <w:rPr/>
  </w:style>
  <w:style w:type="character" w:styleId="WWAbsatzStandardschriftart11111111111111111111111111" w:customStyle="1">
    <w:name w:val="WW-Absatz-Standardschriftart11111111111111111111111111"/>
    <w:qFormat/>
    <w:rsid w:val="00983da9"/>
    <w:rPr/>
  </w:style>
  <w:style w:type="character" w:styleId="WWAbsatzStandardschriftart111111111111111111111111111" w:customStyle="1">
    <w:name w:val="WW-Absatz-Standardschriftart111111111111111111111111111"/>
    <w:qFormat/>
    <w:rsid w:val="00983da9"/>
    <w:rPr/>
  </w:style>
  <w:style w:type="character" w:styleId="WWAbsatzStandardschriftart1111111111111111111111111111" w:customStyle="1">
    <w:name w:val="WW-Absatz-Standardschriftart1111111111111111111111111111"/>
    <w:qFormat/>
    <w:rsid w:val="00983da9"/>
    <w:rPr/>
  </w:style>
  <w:style w:type="character" w:styleId="WWAbsatzStandardschriftart11111111111111111111111111111" w:customStyle="1">
    <w:name w:val="WW-Absatz-Standardschriftart11111111111111111111111111111"/>
    <w:qFormat/>
    <w:rsid w:val="00983da9"/>
    <w:rPr/>
  </w:style>
  <w:style w:type="character" w:styleId="21" w:customStyle="1">
    <w:name w:val="Основной шрифт абзаца2"/>
    <w:qFormat/>
    <w:rsid w:val="00983da9"/>
    <w:rPr/>
  </w:style>
  <w:style w:type="character" w:styleId="11" w:customStyle="1">
    <w:name w:val="Основной шрифт абзаца1"/>
    <w:qFormat/>
    <w:rsid w:val="00983da9"/>
    <w:rPr/>
  </w:style>
  <w:style w:type="character" w:styleId="WWAbsatzStandardschriftart111111111111111111111111111111" w:customStyle="1">
    <w:name w:val="WW-Absatz-Standardschriftart111111111111111111111111111111"/>
    <w:qFormat/>
    <w:rsid w:val="00983da9"/>
    <w:rPr/>
  </w:style>
  <w:style w:type="character" w:styleId="WWAbsatzStandardschriftart1111111111111111111111111111111" w:customStyle="1">
    <w:name w:val="WW-Absatz-Standardschriftart1111111111111111111111111111111"/>
    <w:qFormat/>
    <w:rsid w:val="00983da9"/>
    <w:rPr/>
  </w:style>
  <w:style w:type="character" w:styleId="WWAbsatzStandardschriftart11111111111111111111111111111111" w:customStyle="1">
    <w:name w:val="WW-Absatz-Standardschriftart11111111111111111111111111111111"/>
    <w:qFormat/>
    <w:rsid w:val="00983da9"/>
    <w:rPr/>
  </w:style>
  <w:style w:type="character" w:styleId="WWAbsatzStandardschriftart111111111111111111111111111111111" w:customStyle="1">
    <w:name w:val="WW-Absatz-Standardschriftart111111111111111111111111111111111"/>
    <w:qFormat/>
    <w:rsid w:val="00983da9"/>
    <w:rPr/>
  </w:style>
  <w:style w:type="character" w:styleId="Style10" w:customStyle="1">
    <w:name w:val="Маркеры списка"/>
    <w:qFormat/>
    <w:rsid w:val="00983da9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983da9"/>
    <w:rPr/>
  </w:style>
  <w:style w:type="character" w:styleId="Style12">
    <w:name w:val="Интернет-ссылка"/>
    <w:rsid w:val="00983da9"/>
    <w:rPr>
      <w:color w:val="000080"/>
      <w:u w:val="single"/>
    </w:rPr>
  </w:style>
  <w:style w:type="character" w:styleId="WW8NumSt4z0" w:customStyle="1">
    <w:name w:val="WW8NumSt4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983da9"/>
    <w:rPr/>
  </w:style>
  <w:style w:type="character" w:styleId="Appleconvertedspace" w:customStyle="1">
    <w:name w:val="apple-converted-space"/>
    <w:basedOn w:val="31"/>
    <w:qFormat/>
    <w:rsid w:val="00983da9"/>
    <w:rPr/>
  </w:style>
  <w:style w:type="character" w:styleId="12" w:customStyle="1">
    <w:name w:val="Строгий1"/>
    <w:basedOn w:val="31"/>
    <w:qFormat/>
    <w:rsid w:val="00983da9"/>
    <w:rPr>
      <w:b/>
      <w:bCs/>
    </w:rPr>
  </w:style>
  <w:style w:type="character" w:styleId="WW8Num3z0">
    <w:name w:val="WW8Num3z0"/>
    <w:qFormat/>
    <w:rPr>
      <w:rFonts w:ascii="Symbol" w:hAnsi="Symbol" w:cs="StarSymbol;Arial Unicode MS"/>
      <w:color w:val="000000"/>
      <w:sz w:val="18"/>
      <w:szCs w:val="18"/>
      <w:shd w:fill="FFFFFF" w:val="clear"/>
    </w:rPr>
  </w:style>
  <w:style w:type="character" w:styleId="WW8Num4z0">
    <w:name w:val="WW8Num4z0"/>
    <w:qFormat/>
    <w:rPr>
      <w:rFonts w:ascii="Symbol" w:hAnsi="Symbol" w:cs="Times New Roman"/>
      <w:sz w:val="24"/>
      <w:szCs w:val="24"/>
    </w:rPr>
  </w:style>
  <w:style w:type="character" w:styleId="ListLabel1">
    <w:name w:val="ListLabel 1"/>
    <w:qFormat/>
    <w:rPr>
      <w:rFonts w:cs="StarSymbol"/>
      <w:sz w:val="18"/>
      <w:szCs w:val="18"/>
    </w:rPr>
  </w:style>
  <w:style w:type="character" w:styleId="ListLabel2">
    <w:name w:val="ListLabel 2"/>
    <w:qFormat/>
    <w:rPr>
      <w:rFonts w:cs="StarSymbol"/>
      <w:sz w:val="18"/>
      <w:szCs w:val="18"/>
    </w:rPr>
  </w:style>
  <w:style w:type="character" w:styleId="ListLabel3">
    <w:name w:val="ListLabel 3"/>
    <w:qFormat/>
    <w:rPr>
      <w:rFonts w:cs="StarSymbol"/>
      <w:sz w:val="18"/>
      <w:szCs w:val="18"/>
    </w:rPr>
  </w:style>
  <w:style w:type="character" w:styleId="ListLabel4">
    <w:name w:val="ListLabel 4"/>
    <w:qFormat/>
    <w:rPr>
      <w:rFonts w:cs="StarSymbol"/>
      <w:sz w:val="18"/>
      <w:szCs w:val="18"/>
    </w:rPr>
  </w:style>
  <w:style w:type="character" w:styleId="ListLabel5">
    <w:name w:val="ListLabel 5"/>
    <w:qFormat/>
    <w:rPr>
      <w:rFonts w:cs="StarSymbol"/>
      <w:sz w:val="18"/>
      <w:szCs w:val="18"/>
    </w:rPr>
  </w:style>
  <w:style w:type="character" w:styleId="ListLabel6">
    <w:name w:val="ListLabel 6"/>
    <w:qFormat/>
    <w:rPr>
      <w:rFonts w:cs="StarSymbol"/>
      <w:sz w:val="18"/>
      <w:szCs w:val="18"/>
    </w:rPr>
  </w:style>
  <w:style w:type="character" w:styleId="ListLabel7">
    <w:name w:val="ListLabel 7"/>
    <w:qFormat/>
    <w:rPr>
      <w:rFonts w:cs="StarSymbol"/>
      <w:sz w:val="18"/>
      <w:szCs w:val="18"/>
    </w:rPr>
  </w:style>
  <w:style w:type="character" w:styleId="ListLabel8">
    <w:name w:val="ListLabel 8"/>
    <w:qFormat/>
    <w:rPr>
      <w:rFonts w:cs="StarSymbol"/>
      <w:sz w:val="18"/>
      <w:szCs w:val="18"/>
    </w:rPr>
  </w:style>
  <w:style w:type="character" w:styleId="ListLabel9">
    <w:name w:val="ListLabel 9"/>
    <w:qFormat/>
    <w:rPr>
      <w:rFonts w:cs="StarSymbol"/>
      <w:sz w:val="18"/>
      <w:szCs w:val="18"/>
    </w:rPr>
  </w:style>
  <w:style w:type="character" w:styleId="ListLabel10">
    <w:name w:val="ListLabel 10"/>
    <w:qFormat/>
    <w:rPr>
      <w:rFonts w:cs="StarSymbol"/>
      <w:sz w:val="18"/>
      <w:szCs w:val="18"/>
    </w:rPr>
  </w:style>
  <w:style w:type="character" w:styleId="ListLabel11">
    <w:name w:val="ListLabel 11"/>
    <w:qFormat/>
    <w:rPr>
      <w:rFonts w:cs="StarSymbol"/>
      <w:sz w:val="18"/>
      <w:szCs w:val="18"/>
    </w:rPr>
  </w:style>
  <w:style w:type="character" w:styleId="ListLabel12">
    <w:name w:val="ListLabel 12"/>
    <w:qFormat/>
    <w:rPr>
      <w:rFonts w:cs="StarSymbol"/>
      <w:sz w:val="18"/>
      <w:szCs w:val="18"/>
    </w:rPr>
  </w:style>
  <w:style w:type="character" w:styleId="ListLabel13">
    <w:name w:val="ListLabel 13"/>
    <w:qFormat/>
    <w:rPr>
      <w:rFonts w:cs="StarSymbol"/>
      <w:sz w:val="18"/>
      <w:szCs w:val="18"/>
    </w:rPr>
  </w:style>
  <w:style w:type="character" w:styleId="ListLabel14">
    <w:name w:val="ListLabel 14"/>
    <w:qFormat/>
    <w:rPr>
      <w:rFonts w:cs="StarSymbol"/>
      <w:sz w:val="18"/>
      <w:szCs w:val="18"/>
    </w:rPr>
  </w:style>
  <w:style w:type="character" w:styleId="ListLabel15">
    <w:name w:val="ListLabel 15"/>
    <w:qFormat/>
    <w:rPr>
      <w:rFonts w:cs="StarSymbol"/>
      <w:sz w:val="18"/>
      <w:szCs w:val="18"/>
    </w:rPr>
  </w:style>
  <w:style w:type="character" w:styleId="ListLabel16">
    <w:name w:val="ListLabel 16"/>
    <w:qFormat/>
    <w:rPr>
      <w:rFonts w:cs="StarSymbol"/>
      <w:sz w:val="18"/>
      <w:szCs w:val="18"/>
    </w:rPr>
  </w:style>
  <w:style w:type="character" w:styleId="ListLabel17">
    <w:name w:val="ListLabel 17"/>
    <w:qFormat/>
    <w:rPr>
      <w:rFonts w:cs="StarSymbol"/>
      <w:sz w:val="18"/>
      <w:szCs w:val="18"/>
    </w:rPr>
  </w:style>
  <w:style w:type="character" w:styleId="ListLabel18">
    <w:name w:val="ListLabel 18"/>
    <w:qFormat/>
    <w:rPr>
      <w:rFonts w:cs="StarSymbol"/>
      <w:sz w:val="18"/>
      <w:szCs w:val="18"/>
    </w:rPr>
  </w:style>
  <w:style w:type="character" w:styleId="ListLabel19">
    <w:name w:val="ListLabel 19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0">
    <w:name w:val="ListLabel 20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21">
    <w:name w:val="ListLabel 21"/>
    <w:qFormat/>
    <w:rPr>
      <w:color w:val="000000"/>
      <w:sz w:val="26"/>
      <w:szCs w:val="26"/>
    </w:rPr>
  </w:style>
  <w:style w:type="character" w:styleId="ListLabel22">
    <w:name w:val="ListLabel 22"/>
    <w:qFormat/>
    <w:rPr>
      <w:rFonts w:cs="StarSymbol"/>
      <w:sz w:val="18"/>
      <w:szCs w:val="18"/>
    </w:rPr>
  </w:style>
  <w:style w:type="character" w:styleId="ListLabel23">
    <w:name w:val="ListLabel 23"/>
    <w:qFormat/>
    <w:rPr>
      <w:rFonts w:cs="StarSymbol"/>
      <w:sz w:val="18"/>
      <w:szCs w:val="18"/>
    </w:rPr>
  </w:style>
  <w:style w:type="character" w:styleId="ListLabel24">
    <w:name w:val="ListLabel 24"/>
    <w:qFormat/>
    <w:rPr>
      <w:rFonts w:cs="StarSymbol"/>
      <w:sz w:val="18"/>
      <w:szCs w:val="18"/>
    </w:rPr>
  </w:style>
  <w:style w:type="character" w:styleId="ListLabel25">
    <w:name w:val="ListLabel 25"/>
    <w:qFormat/>
    <w:rPr>
      <w:rFonts w:cs="StarSymbol"/>
      <w:sz w:val="18"/>
      <w:szCs w:val="18"/>
    </w:rPr>
  </w:style>
  <w:style w:type="character" w:styleId="ListLabel26">
    <w:name w:val="ListLabel 26"/>
    <w:qFormat/>
    <w:rPr>
      <w:rFonts w:cs="StarSymbol"/>
      <w:sz w:val="18"/>
      <w:szCs w:val="18"/>
    </w:rPr>
  </w:style>
  <w:style w:type="character" w:styleId="ListLabel27">
    <w:name w:val="ListLabel 27"/>
    <w:qFormat/>
    <w:rPr>
      <w:rFonts w:cs="StarSymbol"/>
      <w:sz w:val="18"/>
      <w:szCs w:val="18"/>
    </w:rPr>
  </w:style>
  <w:style w:type="character" w:styleId="ListLabel28">
    <w:name w:val="ListLabel 28"/>
    <w:qFormat/>
    <w:rPr>
      <w:rFonts w:cs="StarSymbol"/>
      <w:sz w:val="18"/>
      <w:szCs w:val="18"/>
    </w:rPr>
  </w:style>
  <w:style w:type="character" w:styleId="ListLabel29">
    <w:name w:val="ListLabel 29"/>
    <w:qFormat/>
    <w:rPr>
      <w:rFonts w:cs="StarSymbol"/>
      <w:sz w:val="18"/>
      <w:szCs w:val="18"/>
    </w:rPr>
  </w:style>
  <w:style w:type="character" w:styleId="ListLabel30">
    <w:name w:val="ListLabel 30"/>
    <w:qFormat/>
    <w:rPr>
      <w:rFonts w:cs="StarSymbol"/>
      <w:sz w:val="18"/>
      <w:szCs w:val="18"/>
    </w:rPr>
  </w:style>
  <w:style w:type="character" w:styleId="ListLabel31">
    <w:name w:val="ListLabel 31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32">
    <w:name w:val="ListLabel 32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33">
    <w:name w:val="ListLabel 33"/>
    <w:qFormat/>
    <w:rPr>
      <w:color w:val="000000"/>
      <w:sz w:val="26"/>
      <w:szCs w:val="26"/>
    </w:rPr>
  </w:style>
  <w:style w:type="character" w:styleId="ListLabel34">
    <w:name w:val="ListLabel 34"/>
    <w:qFormat/>
    <w:rPr>
      <w:rFonts w:cs="StarSymbol"/>
      <w:sz w:val="18"/>
      <w:szCs w:val="18"/>
    </w:rPr>
  </w:style>
  <w:style w:type="character" w:styleId="ListLabel35">
    <w:name w:val="ListLabel 35"/>
    <w:qFormat/>
    <w:rPr>
      <w:rFonts w:cs="StarSymbol"/>
      <w:sz w:val="18"/>
      <w:szCs w:val="18"/>
    </w:rPr>
  </w:style>
  <w:style w:type="character" w:styleId="ListLabel36">
    <w:name w:val="ListLabel 36"/>
    <w:qFormat/>
    <w:rPr>
      <w:rFonts w:cs="StarSymbol"/>
      <w:sz w:val="18"/>
      <w:szCs w:val="18"/>
    </w:rPr>
  </w:style>
  <w:style w:type="character" w:styleId="ListLabel37">
    <w:name w:val="ListLabel 37"/>
    <w:qFormat/>
    <w:rPr>
      <w:rFonts w:cs="StarSymbol"/>
      <w:sz w:val="18"/>
      <w:szCs w:val="18"/>
    </w:rPr>
  </w:style>
  <w:style w:type="character" w:styleId="ListLabel38">
    <w:name w:val="ListLabel 38"/>
    <w:qFormat/>
    <w:rPr>
      <w:rFonts w:cs="StarSymbol"/>
      <w:sz w:val="18"/>
      <w:szCs w:val="18"/>
    </w:rPr>
  </w:style>
  <w:style w:type="character" w:styleId="ListLabel39">
    <w:name w:val="ListLabel 39"/>
    <w:qFormat/>
    <w:rPr>
      <w:rFonts w:cs="StarSymbol"/>
      <w:sz w:val="18"/>
      <w:szCs w:val="18"/>
    </w:rPr>
  </w:style>
  <w:style w:type="character" w:styleId="ListLabel40">
    <w:name w:val="ListLabel 40"/>
    <w:qFormat/>
    <w:rPr>
      <w:rFonts w:cs="StarSymbol"/>
      <w:sz w:val="18"/>
      <w:szCs w:val="18"/>
    </w:rPr>
  </w:style>
  <w:style w:type="character" w:styleId="ListLabel41">
    <w:name w:val="ListLabel 41"/>
    <w:qFormat/>
    <w:rPr>
      <w:rFonts w:cs="StarSymbol"/>
      <w:sz w:val="18"/>
      <w:szCs w:val="18"/>
    </w:rPr>
  </w:style>
  <w:style w:type="character" w:styleId="ListLabel42">
    <w:name w:val="ListLabel 42"/>
    <w:qFormat/>
    <w:rPr>
      <w:rFonts w:cs="StarSymbol"/>
      <w:sz w:val="18"/>
      <w:szCs w:val="18"/>
    </w:rPr>
  </w:style>
  <w:style w:type="character" w:styleId="ListLabel43">
    <w:name w:val="ListLabel 43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4">
    <w:name w:val="ListLabel 44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45">
    <w:name w:val="ListLabel 45"/>
    <w:qFormat/>
    <w:rPr>
      <w:color w:val="000000"/>
      <w:sz w:val="26"/>
      <w:szCs w:val="26"/>
    </w:rPr>
  </w:style>
  <w:style w:type="character" w:styleId="ListLabel46">
    <w:name w:val="ListLabel 46"/>
    <w:qFormat/>
    <w:rPr>
      <w:rFonts w:cs="StarSymbol"/>
      <w:sz w:val="18"/>
      <w:szCs w:val="18"/>
    </w:rPr>
  </w:style>
  <w:style w:type="character" w:styleId="ListLabel47">
    <w:name w:val="ListLabel 47"/>
    <w:qFormat/>
    <w:rPr>
      <w:rFonts w:cs="StarSymbol"/>
      <w:sz w:val="18"/>
      <w:szCs w:val="18"/>
    </w:rPr>
  </w:style>
  <w:style w:type="character" w:styleId="ListLabel48">
    <w:name w:val="ListLabel 48"/>
    <w:qFormat/>
    <w:rPr>
      <w:rFonts w:cs="StarSymbol"/>
      <w:sz w:val="18"/>
      <w:szCs w:val="18"/>
    </w:rPr>
  </w:style>
  <w:style w:type="character" w:styleId="ListLabel49">
    <w:name w:val="ListLabel 49"/>
    <w:qFormat/>
    <w:rPr>
      <w:rFonts w:cs="StarSymbol"/>
      <w:sz w:val="18"/>
      <w:szCs w:val="18"/>
    </w:rPr>
  </w:style>
  <w:style w:type="character" w:styleId="ListLabel50">
    <w:name w:val="ListLabel 50"/>
    <w:qFormat/>
    <w:rPr>
      <w:rFonts w:cs="StarSymbol"/>
      <w:sz w:val="18"/>
      <w:szCs w:val="18"/>
    </w:rPr>
  </w:style>
  <w:style w:type="character" w:styleId="ListLabel51">
    <w:name w:val="ListLabel 51"/>
    <w:qFormat/>
    <w:rPr>
      <w:rFonts w:cs="StarSymbol"/>
      <w:sz w:val="18"/>
      <w:szCs w:val="18"/>
    </w:rPr>
  </w:style>
  <w:style w:type="character" w:styleId="ListLabel52">
    <w:name w:val="ListLabel 52"/>
    <w:qFormat/>
    <w:rPr>
      <w:rFonts w:cs="StarSymbol"/>
      <w:sz w:val="18"/>
      <w:szCs w:val="18"/>
    </w:rPr>
  </w:style>
  <w:style w:type="character" w:styleId="ListLabel53">
    <w:name w:val="ListLabel 53"/>
    <w:qFormat/>
    <w:rPr>
      <w:rFonts w:cs="StarSymbol"/>
      <w:sz w:val="18"/>
      <w:szCs w:val="18"/>
    </w:rPr>
  </w:style>
  <w:style w:type="character" w:styleId="ListLabel54">
    <w:name w:val="ListLabel 54"/>
    <w:qFormat/>
    <w:rPr>
      <w:rFonts w:cs="StarSymbol"/>
      <w:sz w:val="18"/>
      <w:szCs w:val="18"/>
    </w:rPr>
  </w:style>
  <w:style w:type="character" w:styleId="ListLabel55">
    <w:name w:val="ListLabel 55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56">
    <w:name w:val="ListLabel 56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57">
    <w:name w:val="ListLabel 57"/>
    <w:qFormat/>
    <w:rPr>
      <w:color w:val="000000"/>
      <w:sz w:val="26"/>
      <w:szCs w:val="26"/>
    </w:rPr>
  </w:style>
  <w:style w:type="paragraph" w:styleId="Style13" w:customStyle="1">
    <w:name w:val="Заголовок"/>
    <w:basedOn w:val="Normal"/>
    <w:next w:val="Style14"/>
    <w:qFormat/>
    <w:rsid w:val="00983da9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983da9"/>
    <w:pPr>
      <w:spacing w:before="0" w:after="120"/>
    </w:pPr>
    <w:rPr/>
  </w:style>
  <w:style w:type="paragraph" w:styleId="Style15">
    <w:name w:val="List"/>
    <w:basedOn w:val="Style14"/>
    <w:rsid w:val="00983da9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983da9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983da9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983da9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983da9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983da9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983da9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983da9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983da9"/>
    <w:pPr/>
    <w:rPr/>
  </w:style>
  <w:style w:type="paragraph" w:styleId="ConsPlusNormal" w:customStyle="1">
    <w:name w:val="ConsPlusNormal"/>
    <w:qFormat/>
    <w:rsid w:val="00983da9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983da9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983da9"/>
    <w:pPr/>
    <w:rPr>
      <w:sz w:val="28"/>
    </w:rPr>
  </w:style>
  <w:style w:type="paragraph" w:styleId="ListParagraph">
    <w:name w:val="List Paragraph"/>
    <w:basedOn w:val="Normal"/>
    <w:qFormat/>
    <w:rsid w:val="00983da9"/>
    <w:pPr>
      <w:ind w:left="720" w:hanging="0"/>
    </w:pPr>
    <w:rPr/>
  </w:style>
  <w:style w:type="paragraph" w:styleId="ConsPlusDocList" w:customStyle="1">
    <w:name w:val="ConsPlusDocList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983da9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983da9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983da9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983da9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NormalWeb">
    <w:name w:val="Normal (Web)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>
    <w:name w:val="western"/>
    <w:basedOn w:val="Normal"/>
    <w:qFormat/>
    <w:pPr>
      <w:widowControl/>
      <w:suppressAutoHyphens w:val="false"/>
      <w:spacing w:before="280" w:after="0"/>
    </w:pPr>
    <w:rPr>
      <w:rFonts w:ascii="Times New Roman" w:hAnsi="Times New Roman" w:eastAsia="Times New Roman"/>
      <w:b/>
      <w:bCs/>
      <w:color w:val="000000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hyperlink" Target="consultantplus://offline/ref=2BB9DD90B4CD402336789CA1B03D00BA9D9E5A0D7A3A61701D8DCD9B12F554D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Application>LibreOffice/6.0.6.2$Windows_x86 LibreOffice_project/0c292870b25a325b5ed35f6b45599d2ea4458e77</Application>
  <Pages>2</Pages>
  <Words>289</Words>
  <Characters>2019</Characters>
  <CharactersWithSpaces>2753</CharactersWithSpaces>
  <Paragraphs>24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2018-03-02T07:57:00Z</dcterms:created>
  <dc:creator>ConsultantPlus</dc:creator>
  <dc:description/>
  <dc:language>ru-RU</dc:language>
  <cp:lastModifiedBy/>
  <cp:lastPrinted>2018-02-02T11:53:47Z</cp:lastPrinted>
  <dcterms:modified xsi:type="dcterms:W3CDTF">2019-02-13T15:39:51Z</dcterms:modified>
  <cp:revision>27</cp:revision>
  <dc:subject/>
  <dc:title>&lt;Письмо&gt; ПФ РФ N ЛЧ-28-24/843, Минобрнауки РФ N МД-36/03 от 27.01.2012"О реализации постановления Правительства Российской Федерации от 24 декабря 2007 г. N 926"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