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Июнь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 2020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jc w:val="center"/>
        <w:rPr>
          <w:sz w:val="30"/>
          <w:szCs w:val="30"/>
        </w:rPr>
      </w:pPr>
      <w:r>
        <w:rPr>
          <w:rFonts w:eastAsia="Arial" w:cs="Arial"/>
          <w:color w:val="0000FF"/>
          <w:sz w:val="30"/>
          <w:szCs w:val="30"/>
          <w:lang w:val="ru-RU"/>
        </w:rPr>
        <w:t>Материнский капитал в вопросах и ответах</w:t>
      </w:r>
    </w:p>
    <w:p>
      <w:pPr>
        <w:pStyle w:val="Normal"/>
        <w:jc w:val="center"/>
        <w:rPr>
          <w:rFonts w:eastAsia="Arial" w:cs="Arial"/>
          <w:color w:val="0000FF"/>
          <w:sz w:val="28"/>
          <w:szCs w:val="28"/>
          <w:lang w:val="ru-RU"/>
        </w:rPr>
      </w:pPr>
      <w:r>
        <w:rPr>
          <w:rFonts w:eastAsia="Arial" w:cs="Arial"/>
          <w:color w:val="0000FF"/>
          <w:sz w:val="28"/>
          <w:szCs w:val="28"/>
          <w:lang w:val="ru-RU"/>
        </w:rPr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надо ли обращаться в ПФР для обмена сертификата, если в нем указана прежняя сумма</w:t>
      </w:r>
      <w:r>
        <w:rPr>
          <w:rFonts w:ascii="Times New Roman" w:hAnsi="Times New Roman"/>
          <w:sz w:val="28"/>
          <w:szCs w:val="28"/>
          <w:u w:val="none"/>
        </w:rPr>
        <w:t>?</w:t>
      </w:r>
    </w:p>
    <w:p>
      <w:pPr>
        <w:pStyle w:val="Style14"/>
        <w:bidi w:val="0"/>
        <w:spacing w:lineRule="auto" w:line="360"/>
        <w:jc w:val="both"/>
        <w:rPr/>
      </w:pPr>
      <w:bookmarkStart w:id="0" w:name="__DdeLink__2629_22256409121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  <w:lang w:val="en-US"/>
        </w:rPr>
        <w:t>Ответ:</w:t>
      </w: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  <w:lang w:val="ru-RU"/>
        </w:rPr>
        <w:t xml:space="preserve"> </w:t>
      </w:r>
      <w:bookmarkEnd w:id="0"/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shd w:fill="FFFFFF" w:val="clear"/>
          <w:lang w:val="ru-RU"/>
        </w:rPr>
        <w:t>в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shd w:fill="FFFFFF" w:val="clear"/>
          <w:lang w:val="ru-RU"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shd w:fill="FFFFFF" w:val="clear"/>
          <w:lang w:val="en-US" w:eastAsia="ru-RU"/>
        </w:rPr>
        <w:t>2020 году материнский капитал проиндексирован, также изменился его размер,</w:t>
      </w:r>
      <w:bookmarkStart w:id="1" w:name="_GoBack1"/>
      <w:bookmarkEnd w:id="1"/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shd w:fill="FFFFFF" w:val="clear"/>
          <w:lang w:val="en-US" w:eastAsia="ru-RU"/>
        </w:rPr>
        <w:t xml:space="preserve"> для родивших вторых детей, начиная с этого года. Однако обменивать документ, в котором указана прежняя сумма, не требуется: увеличение происходит автоматически.</w:t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Мамы могут проверить и размер материнского капитала, и его остаток после частичного использования (который также индексируется) в личном кабинете на сайте ПФР или на портале госуслуг.</w:t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2020 году сумма материнского капитала составляет: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466617 рублей за вторых (или последующих детей), рожденных в период с 2007 по 2019 г.г. включительно;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466617 рублей за первых детей, рожденных начиная с 2020 года;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616617 рублей за вторых детей*, рожденных начиная с 2020 года.</w:t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000000"/>
          <w:sz w:val="28"/>
          <w:szCs w:val="28"/>
          <w:highlight w:val="white"/>
          <w:shd w:fill="FFFFFF" w:val="clear"/>
          <w:lang w:val="ru-RU" w:eastAsia="ru-RU"/>
        </w:rPr>
        <w:t>*либо за третьих или последующих детей, если раньше право на маткапитал не возникало.</w:t>
      </w:r>
    </w:p>
    <w:p>
      <w:pPr>
        <w:pStyle w:val="Normal"/>
        <w:bidi w:val="0"/>
        <w:spacing w:lineRule="auto" w:line="240" w:before="0" w:after="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color w:val="423210"/>
          <w:spacing w:val="15"/>
          <w:sz w:val="28"/>
          <w:szCs w:val="28"/>
          <w:highlight w:val="white"/>
          <w:u w:val="none"/>
          <w:lang w:val="ru-RU"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423210"/>
          <w:spacing w:val="15"/>
          <w:sz w:val="28"/>
          <w:szCs w:val="28"/>
          <w:highlight w:val="white"/>
          <w:u w:val="none"/>
          <w:lang w:val="ru-RU" w:eastAsia="ru-RU"/>
        </w:rPr>
      </w:r>
    </w:p>
    <w:p>
      <w:pPr>
        <w:pStyle w:val="Normal"/>
        <w:widowControl/>
        <w:shd w:val="clear" w:color="auto" w:fill="FFFFFF"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240"/>
        <w:jc w:val="both"/>
        <w:rPr>
          <w:rFonts w:eastAsia="Times New Roman"/>
          <w:b w:val="false"/>
          <w:b w:val="false"/>
          <w:bCs w:val="false"/>
          <w:color w:val="333333"/>
          <w:highlight w:val="white"/>
          <w:u w:val="non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</w:p>
    <w:p>
      <w:pPr>
        <w:pStyle w:val="Normal"/>
        <w:widowControl/>
        <w:shd w:val="clear" w:color="auto" w:fill="FFFFFF"/>
        <w:tabs>
          <w:tab w:val="clear" w:pos="720"/>
          <w:tab w:val="left" w:pos="1020" w:leader="none"/>
          <w:tab w:val="left" w:pos="1065" w:leader="none"/>
        </w:tabs>
        <w:suppressAutoHyphens w:val="false"/>
        <w:bidi w:val="0"/>
        <w:spacing w:lineRule="auto" w:line="360"/>
        <w:jc w:val="center"/>
        <w:rPr>
          <w:rFonts w:eastAsia="Times New Roman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A"/>
          <w:spacing w:val="15"/>
          <w:position w:val="0"/>
          <w:sz w:val="20"/>
          <w:sz w:val="28"/>
          <w:szCs w:val="28"/>
          <w:highlight w:val="white"/>
          <w:u w:val="none"/>
          <w:vertAlign w:val="baseline"/>
          <w:lang w:val="ru-RU" w:eastAsia="ru-RU"/>
        </w:rPr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  <w:rFonts w:cs="Bookman Old Style"/>
        <w:lang w:val="en-US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  <w:rFonts w:cs="Bookman Old Style"/>
        <w:lang w:val="en-US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Wingdings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Wingdings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rFonts w:cs="Wingdings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rFonts w:cs="Wingdings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Application>LibreOffice/6.4.4.2$Windows_X86_64 LibreOffice_project/3d775be2011f3886db32dfd395a6a6d1ca2630ff</Application>
  <Pages>1</Pages>
  <Words>170</Words>
  <Characters>1087</Characters>
  <CharactersWithSpaces>1547</CharactersWithSpaces>
  <Paragraphs>18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2020-01-31T08:41:45Z</cp:lastPrinted>
  <dcterms:modified xsi:type="dcterms:W3CDTF">2020-06-11T18:13:00Z</dcterms:modified>
  <cp:revision>33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