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E2A" w:rsidRPr="0056272C" w:rsidRDefault="00E73E2A" w:rsidP="00E73E2A">
      <w:pPr>
        <w:jc w:val="center"/>
        <w:rPr>
          <w:rFonts w:ascii="Times New Roman" w:hAnsi="Times New Roman" w:cs="Times New Roman"/>
        </w:rPr>
      </w:pPr>
      <w:r>
        <w:rPr>
          <w:rFonts w:ascii="Times New Roman" w:hAnsi="Times New Roman" w:cs="Times New Roman"/>
        </w:rPr>
        <w:t xml:space="preserve">                                                                  </w:t>
      </w:r>
      <w:r w:rsidR="0056272C">
        <w:rPr>
          <w:rFonts w:ascii="Times New Roman" w:hAnsi="Times New Roman" w:cs="Times New Roman"/>
        </w:rPr>
        <w:t xml:space="preserve">  </w:t>
      </w:r>
      <w:r w:rsidRPr="0056272C">
        <w:rPr>
          <w:rFonts w:ascii="Times New Roman" w:hAnsi="Times New Roman" w:cs="Times New Roman"/>
        </w:rPr>
        <w:t>Приложение</w:t>
      </w:r>
    </w:p>
    <w:p w:rsidR="00E73E2A" w:rsidRPr="0056272C" w:rsidRDefault="00E73E2A" w:rsidP="00E73E2A">
      <w:pPr>
        <w:jc w:val="center"/>
        <w:rPr>
          <w:rFonts w:ascii="Times New Roman" w:hAnsi="Times New Roman" w:cs="Times New Roman"/>
        </w:rPr>
      </w:pPr>
      <w:r w:rsidRPr="0056272C">
        <w:rPr>
          <w:rFonts w:ascii="Times New Roman" w:hAnsi="Times New Roman" w:cs="Times New Roman"/>
        </w:rPr>
        <w:t xml:space="preserve">                                                                                                     к постановлению администрации</w:t>
      </w:r>
    </w:p>
    <w:p w:rsidR="00E73E2A" w:rsidRPr="0056272C" w:rsidRDefault="00E73E2A" w:rsidP="00E73E2A">
      <w:pPr>
        <w:jc w:val="center"/>
        <w:rPr>
          <w:rFonts w:ascii="Times New Roman" w:hAnsi="Times New Roman" w:cs="Times New Roman"/>
        </w:rPr>
      </w:pPr>
      <w:r w:rsidRPr="0056272C">
        <w:rPr>
          <w:rFonts w:ascii="Times New Roman" w:hAnsi="Times New Roman" w:cs="Times New Roman"/>
        </w:rPr>
        <w:t xml:space="preserve">                                                                                               муниципального образования</w:t>
      </w:r>
    </w:p>
    <w:p w:rsidR="00E73E2A" w:rsidRPr="0056272C" w:rsidRDefault="00E73E2A" w:rsidP="00E73E2A">
      <w:pPr>
        <w:tabs>
          <w:tab w:val="left" w:pos="5970"/>
        </w:tabs>
        <w:jc w:val="left"/>
        <w:rPr>
          <w:rFonts w:ascii="Times New Roman" w:hAnsi="Times New Roman" w:cs="Times New Roman"/>
        </w:rPr>
      </w:pPr>
      <w:r w:rsidRPr="0056272C">
        <w:rPr>
          <w:rFonts w:ascii="Times New Roman" w:hAnsi="Times New Roman" w:cs="Times New Roman"/>
        </w:rPr>
        <w:t xml:space="preserve">                                                                                                                    «Город Астрахань»</w:t>
      </w:r>
    </w:p>
    <w:p w:rsidR="00E73E2A" w:rsidRPr="0056272C" w:rsidRDefault="00E73E2A" w:rsidP="00E73E2A">
      <w:pPr>
        <w:tabs>
          <w:tab w:val="left" w:pos="5970"/>
        </w:tabs>
        <w:jc w:val="left"/>
        <w:rPr>
          <w:rFonts w:ascii="Times New Roman" w:hAnsi="Times New Roman" w:cs="Times New Roman"/>
        </w:rPr>
      </w:pPr>
      <w:r w:rsidRPr="0056272C">
        <w:rPr>
          <w:rFonts w:ascii="Times New Roman" w:hAnsi="Times New Roman" w:cs="Times New Roman"/>
        </w:rPr>
        <w:t xml:space="preserve">                                                                                                                    от ______________ № __________</w:t>
      </w:r>
    </w:p>
    <w:p w:rsidR="00E73E2A" w:rsidRPr="0056272C" w:rsidRDefault="00E73E2A" w:rsidP="00E73E2A">
      <w:pPr>
        <w:tabs>
          <w:tab w:val="left" w:pos="5970"/>
        </w:tabs>
        <w:jc w:val="left"/>
        <w:rPr>
          <w:rFonts w:ascii="Times New Roman" w:hAnsi="Times New Roman" w:cs="Times New Roman"/>
        </w:rPr>
      </w:pPr>
      <w:r w:rsidRPr="0056272C">
        <w:rPr>
          <w:rFonts w:ascii="Times New Roman" w:hAnsi="Times New Roman" w:cs="Times New Roman"/>
        </w:rPr>
        <w:t xml:space="preserve">                                                                                                     </w:t>
      </w:r>
    </w:p>
    <w:p w:rsidR="00E73E2A" w:rsidRPr="0056272C" w:rsidRDefault="00E73E2A" w:rsidP="00E73E2A">
      <w:pPr>
        <w:tabs>
          <w:tab w:val="left" w:pos="5970"/>
        </w:tabs>
        <w:ind w:firstLine="6096"/>
        <w:jc w:val="left"/>
        <w:rPr>
          <w:rFonts w:ascii="Times New Roman" w:hAnsi="Times New Roman" w:cs="Times New Roman"/>
        </w:rPr>
      </w:pPr>
      <w:r w:rsidRPr="0056272C">
        <w:rPr>
          <w:rFonts w:ascii="Times New Roman" w:hAnsi="Times New Roman" w:cs="Times New Roman"/>
        </w:rPr>
        <w:t xml:space="preserve">    </w:t>
      </w:r>
      <w:r w:rsidR="0056272C">
        <w:rPr>
          <w:rFonts w:ascii="Times New Roman" w:hAnsi="Times New Roman" w:cs="Times New Roman"/>
        </w:rPr>
        <w:t xml:space="preserve"> </w:t>
      </w:r>
      <w:r w:rsidRPr="0056272C">
        <w:rPr>
          <w:rFonts w:ascii="Times New Roman" w:hAnsi="Times New Roman" w:cs="Times New Roman"/>
        </w:rPr>
        <w:t>Утверждено</w:t>
      </w:r>
    </w:p>
    <w:p w:rsidR="00E73E2A" w:rsidRPr="0056272C" w:rsidRDefault="00E73E2A" w:rsidP="00E73E2A">
      <w:pPr>
        <w:jc w:val="left"/>
        <w:rPr>
          <w:rFonts w:ascii="Times New Roman" w:hAnsi="Times New Roman" w:cs="Times New Roman"/>
        </w:rPr>
      </w:pPr>
      <w:r w:rsidRPr="0056272C">
        <w:rPr>
          <w:rFonts w:ascii="Times New Roman" w:hAnsi="Times New Roman" w:cs="Times New Roman"/>
        </w:rPr>
        <w:t xml:space="preserve">                                                                                                                   </w:t>
      </w:r>
      <w:r w:rsidR="0056272C">
        <w:rPr>
          <w:rFonts w:ascii="Times New Roman" w:hAnsi="Times New Roman" w:cs="Times New Roman"/>
        </w:rPr>
        <w:t xml:space="preserve"> </w:t>
      </w:r>
      <w:r w:rsidRPr="0056272C">
        <w:rPr>
          <w:rFonts w:ascii="Times New Roman" w:hAnsi="Times New Roman" w:cs="Times New Roman"/>
        </w:rPr>
        <w:t>постановлением администрации</w:t>
      </w:r>
    </w:p>
    <w:p w:rsidR="00E73E2A" w:rsidRPr="0056272C" w:rsidRDefault="00E73E2A" w:rsidP="00E73E2A">
      <w:pPr>
        <w:jc w:val="left"/>
        <w:rPr>
          <w:rFonts w:ascii="Times New Roman" w:hAnsi="Times New Roman" w:cs="Times New Roman"/>
        </w:rPr>
      </w:pPr>
      <w:r w:rsidRPr="0056272C">
        <w:rPr>
          <w:rFonts w:ascii="Times New Roman" w:hAnsi="Times New Roman" w:cs="Times New Roman"/>
        </w:rPr>
        <w:t xml:space="preserve">                                                                                                                   </w:t>
      </w:r>
      <w:r w:rsidR="0056272C">
        <w:rPr>
          <w:rFonts w:ascii="Times New Roman" w:hAnsi="Times New Roman" w:cs="Times New Roman"/>
        </w:rPr>
        <w:t xml:space="preserve"> </w:t>
      </w:r>
      <w:r w:rsidRPr="0056272C">
        <w:rPr>
          <w:rFonts w:ascii="Times New Roman" w:hAnsi="Times New Roman" w:cs="Times New Roman"/>
        </w:rPr>
        <w:t>муниципального образования</w:t>
      </w:r>
    </w:p>
    <w:p w:rsidR="00E73E2A" w:rsidRPr="0056272C" w:rsidRDefault="00E73E2A" w:rsidP="00E73E2A">
      <w:pPr>
        <w:jc w:val="left"/>
        <w:rPr>
          <w:rFonts w:ascii="Times New Roman" w:hAnsi="Times New Roman" w:cs="Times New Roman"/>
        </w:rPr>
      </w:pPr>
      <w:r w:rsidRPr="0056272C">
        <w:rPr>
          <w:rFonts w:ascii="Times New Roman" w:hAnsi="Times New Roman" w:cs="Times New Roman"/>
        </w:rPr>
        <w:t xml:space="preserve">                                                                                                                    «Город Астрахань»</w:t>
      </w:r>
    </w:p>
    <w:p w:rsidR="00E73E2A" w:rsidRDefault="00E73E2A" w:rsidP="00E73E2A">
      <w:pPr>
        <w:jc w:val="left"/>
        <w:rPr>
          <w:rFonts w:ascii="Times New Roman" w:hAnsi="Times New Roman" w:cs="Times New Roman"/>
        </w:rPr>
      </w:pPr>
      <w:r w:rsidRPr="0056272C">
        <w:rPr>
          <w:rFonts w:ascii="Times New Roman" w:hAnsi="Times New Roman" w:cs="Times New Roman"/>
        </w:rPr>
        <w:t xml:space="preserve">                                                                                                                   </w:t>
      </w:r>
      <w:r w:rsidR="0056272C">
        <w:rPr>
          <w:rFonts w:ascii="Times New Roman" w:hAnsi="Times New Roman" w:cs="Times New Roman"/>
        </w:rPr>
        <w:t xml:space="preserve"> </w:t>
      </w:r>
      <w:r w:rsidRPr="0056272C">
        <w:rPr>
          <w:rFonts w:ascii="Times New Roman" w:hAnsi="Times New Roman" w:cs="Times New Roman"/>
        </w:rPr>
        <w:t xml:space="preserve"> от 2</w:t>
      </w:r>
      <w:r w:rsidR="0056272C">
        <w:rPr>
          <w:rFonts w:ascii="Times New Roman" w:hAnsi="Times New Roman" w:cs="Times New Roman"/>
        </w:rPr>
        <w:t>0</w:t>
      </w:r>
      <w:r w:rsidRPr="0056272C">
        <w:rPr>
          <w:rFonts w:ascii="Times New Roman" w:hAnsi="Times New Roman" w:cs="Times New Roman"/>
        </w:rPr>
        <w:t>.</w:t>
      </w:r>
      <w:r w:rsidR="0056272C">
        <w:rPr>
          <w:rFonts w:ascii="Times New Roman" w:hAnsi="Times New Roman" w:cs="Times New Roman"/>
        </w:rPr>
        <w:t>02</w:t>
      </w:r>
      <w:r w:rsidRPr="0056272C">
        <w:rPr>
          <w:rFonts w:ascii="Times New Roman" w:hAnsi="Times New Roman" w:cs="Times New Roman"/>
        </w:rPr>
        <w:t>.</w:t>
      </w:r>
      <w:r w:rsidR="0056272C">
        <w:rPr>
          <w:rFonts w:ascii="Times New Roman" w:hAnsi="Times New Roman" w:cs="Times New Roman"/>
        </w:rPr>
        <w:t>2</w:t>
      </w:r>
      <w:r w:rsidRPr="0056272C">
        <w:rPr>
          <w:rFonts w:ascii="Times New Roman" w:hAnsi="Times New Roman" w:cs="Times New Roman"/>
        </w:rPr>
        <w:t>01</w:t>
      </w:r>
      <w:r w:rsidR="0056272C">
        <w:rPr>
          <w:rFonts w:ascii="Times New Roman" w:hAnsi="Times New Roman" w:cs="Times New Roman"/>
        </w:rPr>
        <w:t>9</w:t>
      </w:r>
      <w:r w:rsidRPr="0056272C">
        <w:rPr>
          <w:rFonts w:ascii="Times New Roman" w:hAnsi="Times New Roman" w:cs="Times New Roman"/>
        </w:rPr>
        <w:t xml:space="preserve"> № </w:t>
      </w:r>
      <w:r w:rsidR="0056272C">
        <w:rPr>
          <w:rFonts w:ascii="Times New Roman" w:hAnsi="Times New Roman" w:cs="Times New Roman"/>
        </w:rPr>
        <w:t>61</w:t>
      </w:r>
    </w:p>
    <w:p w:rsidR="00E73E2A" w:rsidRDefault="00E73E2A" w:rsidP="00900ABC">
      <w:pPr>
        <w:ind w:firstLine="6237"/>
        <w:rPr>
          <w:rFonts w:ascii="Times New Roman" w:hAnsi="Times New Roman" w:cs="Times New Roman"/>
        </w:rPr>
      </w:pPr>
    </w:p>
    <w:p w:rsidR="00E73E2A" w:rsidRDefault="00E73E2A" w:rsidP="00900ABC">
      <w:pPr>
        <w:ind w:firstLine="6237"/>
        <w:rPr>
          <w:rFonts w:ascii="Times New Roman" w:hAnsi="Times New Roman" w:cs="Times New Roman"/>
        </w:rPr>
      </w:pPr>
    </w:p>
    <w:p w:rsidR="00E73E2A" w:rsidRDefault="00E73E2A" w:rsidP="00900ABC">
      <w:pPr>
        <w:ind w:firstLine="6237"/>
        <w:rPr>
          <w:rFonts w:ascii="Times New Roman" w:hAnsi="Times New Roman" w:cs="Times New Roman"/>
        </w:rPr>
      </w:pPr>
    </w:p>
    <w:tbl>
      <w:tblPr>
        <w:tblStyle w:val="a8"/>
        <w:tblW w:w="4500" w:type="dxa"/>
        <w:tblInd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A669EE" w:rsidTr="00EA2CF6">
        <w:tc>
          <w:tcPr>
            <w:tcW w:w="4500" w:type="dxa"/>
          </w:tcPr>
          <w:p w:rsidR="00A669EE" w:rsidRDefault="00A669EE" w:rsidP="00084E99">
            <w:pPr>
              <w:pStyle w:val="1"/>
              <w:spacing w:before="0" w:after="0"/>
              <w:jc w:val="left"/>
              <w:rPr>
                <w:rFonts w:ascii="Times New Roman" w:eastAsia="Times New Roman" w:hAnsi="Times New Roman" w:cs="Times New Roman"/>
                <w:b w:val="0"/>
              </w:rPr>
            </w:pPr>
          </w:p>
        </w:tc>
      </w:tr>
    </w:tbl>
    <w:p w:rsidR="00D25E75" w:rsidRDefault="00D25E75" w:rsidP="00E20935">
      <w:pPr>
        <w:pStyle w:val="1"/>
        <w:spacing w:before="0" w:after="0"/>
        <w:rPr>
          <w:rFonts w:ascii="Times New Roman" w:hAnsi="Times New Roman" w:cs="Times New Roman"/>
          <w:color w:val="auto"/>
          <w:sz w:val="28"/>
          <w:szCs w:val="28"/>
        </w:rPr>
      </w:pPr>
    </w:p>
    <w:p w:rsidR="001A6F03" w:rsidRDefault="00E20935" w:rsidP="00E20935">
      <w:pPr>
        <w:pStyle w:val="1"/>
        <w:spacing w:before="0" w:after="0"/>
        <w:rPr>
          <w:rFonts w:ascii="Times New Roman" w:hAnsi="Times New Roman" w:cs="Times New Roman"/>
          <w:color w:val="auto"/>
          <w:sz w:val="28"/>
          <w:szCs w:val="28"/>
        </w:rPr>
      </w:pPr>
      <w:r>
        <w:rPr>
          <w:rFonts w:ascii="Times New Roman" w:hAnsi="Times New Roman" w:cs="Times New Roman"/>
          <w:color w:val="auto"/>
          <w:sz w:val="28"/>
          <w:szCs w:val="28"/>
        </w:rPr>
        <w:t>М</w:t>
      </w:r>
      <w:r w:rsidRPr="00A669EE">
        <w:rPr>
          <w:rFonts w:ascii="Times New Roman" w:hAnsi="Times New Roman" w:cs="Times New Roman"/>
          <w:color w:val="auto"/>
          <w:sz w:val="28"/>
          <w:szCs w:val="28"/>
        </w:rPr>
        <w:t>униципальн</w:t>
      </w:r>
      <w:r>
        <w:rPr>
          <w:rFonts w:ascii="Times New Roman" w:hAnsi="Times New Roman" w:cs="Times New Roman"/>
          <w:color w:val="auto"/>
          <w:sz w:val="28"/>
          <w:szCs w:val="28"/>
        </w:rPr>
        <w:t>ая</w:t>
      </w:r>
      <w:r w:rsidRPr="00A669EE">
        <w:rPr>
          <w:rFonts w:ascii="Times New Roman" w:hAnsi="Times New Roman" w:cs="Times New Roman"/>
          <w:color w:val="auto"/>
          <w:sz w:val="28"/>
          <w:szCs w:val="28"/>
        </w:rPr>
        <w:t xml:space="preserve"> программ</w:t>
      </w:r>
      <w:r>
        <w:rPr>
          <w:rFonts w:ascii="Times New Roman" w:hAnsi="Times New Roman" w:cs="Times New Roman"/>
          <w:color w:val="auto"/>
          <w:sz w:val="28"/>
          <w:szCs w:val="28"/>
        </w:rPr>
        <w:t xml:space="preserve">а </w:t>
      </w:r>
    </w:p>
    <w:p w:rsidR="001A6F03" w:rsidRDefault="00E20935" w:rsidP="001A6F03">
      <w:pPr>
        <w:pStyle w:val="1"/>
        <w:spacing w:before="0" w:after="0"/>
        <w:rPr>
          <w:rFonts w:ascii="Times New Roman" w:hAnsi="Times New Roman" w:cs="Times New Roman"/>
          <w:color w:val="auto"/>
          <w:sz w:val="28"/>
          <w:szCs w:val="28"/>
        </w:rPr>
      </w:pPr>
      <w:r>
        <w:rPr>
          <w:rFonts w:ascii="Times New Roman" w:hAnsi="Times New Roman" w:cs="Times New Roman"/>
          <w:color w:val="auto"/>
          <w:sz w:val="28"/>
          <w:szCs w:val="28"/>
        </w:rPr>
        <w:t xml:space="preserve">муниципального образования «Город Астрахань» </w:t>
      </w:r>
    </w:p>
    <w:p w:rsidR="00E20935" w:rsidRPr="00EB197B" w:rsidRDefault="00E20935" w:rsidP="00EB197B">
      <w:pPr>
        <w:pStyle w:val="1"/>
        <w:spacing w:before="0" w:after="0"/>
        <w:rPr>
          <w:rFonts w:ascii="Times New Roman" w:hAnsi="Times New Roman" w:cs="Times New Roman"/>
          <w:color w:val="auto"/>
          <w:sz w:val="28"/>
          <w:szCs w:val="28"/>
        </w:rPr>
      </w:pPr>
      <w:r w:rsidRPr="00A669EE">
        <w:rPr>
          <w:rFonts w:ascii="Times New Roman" w:hAnsi="Times New Roman" w:cs="Times New Roman"/>
          <w:color w:val="auto"/>
          <w:sz w:val="28"/>
          <w:szCs w:val="28"/>
        </w:rPr>
        <w:t xml:space="preserve">«Развитие культуры </w:t>
      </w:r>
      <w:r w:rsidR="005C67E7">
        <w:rPr>
          <w:rFonts w:ascii="Times New Roman" w:hAnsi="Times New Roman" w:cs="Times New Roman"/>
          <w:color w:val="auto"/>
          <w:sz w:val="28"/>
          <w:szCs w:val="28"/>
        </w:rPr>
        <w:t>муниципального образования</w:t>
      </w:r>
      <w:r w:rsidRPr="00A669EE">
        <w:rPr>
          <w:rFonts w:ascii="Times New Roman" w:hAnsi="Times New Roman" w:cs="Times New Roman"/>
          <w:color w:val="auto"/>
          <w:sz w:val="28"/>
          <w:szCs w:val="28"/>
        </w:rPr>
        <w:t xml:space="preserve"> «Город Астрахань»</w:t>
      </w:r>
      <w:r w:rsidR="00B35DD3">
        <w:rPr>
          <w:rFonts w:ascii="Times New Roman" w:hAnsi="Times New Roman" w:cs="Times New Roman"/>
          <w:color w:val="auto"/>
          <w:sz w:val="28"/>
          <w:szCs w:val="28"/>
        </w:rPr>
        <w:t xml:space="preserve"> </w:t>
      </w:r>
    </w:p>
    <w:p w:rsidR="001C0591" w:rsidRPr="00E20935" w:rsidRDefault="001C0591" w:rsidP="00E20935"/>
    <w:p w:rsidR="00F83685" w:rsidRPr="009B5452" w:rsidRDefault="00FE675C" w:rsidP="00A5591F">
      <w:pPr>
        <w:pStyle w:val="1"/>
        <w:spacing w:before="0" w:after="0"/>
        <w:rPr>
          <w:rFonts w:ascii="Times New Roman" w:hAnsi="Times New Roman" w:cs="Times New Roman"/>
          <w:color w:val="auto"/>
          <w:sz w:val="28"/>
          <w:szCs w:val="28"/>
        </w:rPr>
      </w:pPr>
      <w:r w:rsidRPr="00A669EE">
        <w:rPr>
          <w:rFonts w:ascii="Times New Roman" w:hAnsi="Times New Roman" w:cs="Times New Roman"/>
          <w:color w:val="auto"/>
          <w:sz w:val="28"/>
          <w:szCs w:val="28"/>
        </w:rPr>
        <w:t>1.</w:t>
      </w:r>
      <w:r w:rsidR="003A2018" w:rsidRPr="00A669EE">
        <w:rPr>
          <w:rFonts w:ascii="Times New Roman" w:hAnsi="Times New Roman" w:cs="Times New Roman"/>
          <w:color w:val="auto"/>
          <w:sz w:val="28"/>
          <w:szCs w:val="28"/>
        </w:rPr>
        <w:t>Паспорт</w:t>
      </w:r>
    </w:p>
    <w:tbl>
      <w:tblPr>
        <w:tblW w:w="4891"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82"/>
        <w:gridCol w:w="6157"/>
      </w:tblGrid>
      <w:tr w:rsidR="003A2018" w:rsidRPr="003A2018" w:rsidTr="001C0591">
        <w:tc>
          <w:tcPr>
            <w:tcW w:w="1806" w:type="pct"/>
            <w:tcBorders>
              <w:top w:val="single" w:sz="4" w:space="0" w:color="auto"/>
              <w:bottom w:val="single" w:sz="4" w:space="0" w:color="auto"/>
              <w:right w:val="single" w:sz="4" w:space="0" w:color="auto"/>
            </w:tcBorders>
          </w:tcPr>
          <w:p w:rsidR="003A2018" w:rsidRPr="00A93BDF" w:rsidRDefault="00514B75" w:rsidP="00E20935">
            <w:pPr>
              <w:pStyle w:val="a6"/>
              <w:rPr>
                <w:rFonts w:ascii="Times New Roman" w:hAnsi="Times New Roman" w:cs="Times New Roman"/>
                <w:sz w:val="28"/>
                <w:szCs w:val="28"/>
              </w:rPr>
            </w:pPr>
            <w:r w:rsidRPr="00A93BDF">
              <w:rPr>
                <w:rFonts w:ascii="Times New Roman" w:hAnsi="Times New Roman" w:cs="Times New Roman"/>
                <w:sz w:val="28"/>
                <w:szCs w:val="28"/>
              </w:rPr>
              <w:t>Наименование муниципальной программы</w:t>
            </w:r>
          </w:p>
        </w:tc>
        <w:tc>
          <w:tcPr>
            <w:tcW w:w="3194" w:type="pct"/>
            <w:tcBorders>
              <w:top w:val="single" w:sz="4" w:space="0" w:color="auto"/>
              <w:left w:val="single" w:sz="4" w:space="0" w:color="auto"/>
              <w:bottom w:val="single" w:sz="4" w:space="0" w:color="auto"/>
            </w:tcBorders>
          </w:tcPr>
          <w:p w:rsidR="0031252D" w:rsidRDefault="001718EE" w:rsidP="0031252D">
            <w:pPr>
              <w:pStyle w:val="1"/>
              <w:spacing w:before="0" w:after="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Муниципальная программа муниципального образования «Город Астрахань» </w:t>
            </w:r>
            <w:r w:rsidR="00A93BDF" w:rsidRPr="00A93BDF">
              <w:rPr>
                <w:rFonts w:ascii="Times New Roman" w:hAnsi="Times New Roman" w:cs="Times New Roman"/>
                <w:b w:val="0"/>
                <w:color w:val="auto"/>
                <w:sz w:val="28"/>
                <w:szCs w:val="28"/>
              </w:rPr>
              <w:t xml:space="preserve">«Развитие культуры </w:t>
            </w:r>
            <w:r w:rsidR="005C67E7">
              <w:rPr>
                <w:rFonts w:ascii="Times New Roman" w:hAnsi="Times New Roman" w:cs="Times New Roman"/>
                <w:b w:val="0"/>
                <w:color w:val="auto"/>
                <w:sz w:val="28"/>
                <w:szCs w:val="28"/>
              </w:rPr>
              <w:t>муниципального образования</w:t>
            </w:r>
            <w:r w:rsidR="00A93BDF" w:rsidRPr="00A93BDF">
              <w:rPr>
                <w:rFonts w:ascii="Times New Roman" w:hAnsi="Times New Roman" w:cs="Times New Roman"/>
                <w:b w:val="0"/>
                <w:color w:val="auto"/>
                <w:sz w:val="28"/>
                <w:szCs w:val="28"/>
              </w:rPr>
              <w:t xml:space="preserve"> «Город Астрахань»</w:t>
            </w:r>
          </w:p>
          <w:p w:rsidR="003A2018" w:rsidRPr="00A93BDF" w:rsidRDefault="00483DBE" w:rsidP="0031252D">
            <w:pPr>
              <w:pStyle w:val="1"/>
              <w:spacing w:before="0" w:after="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(далее – муниципальная программа)</w:t>
            </w:r>
          </w:p>
        </w:tc>
      </w:tr>
      <w:tr w:rsidR="00514B75" w:rsidRPr="003A2018" w:rsidTr="001C0591">
        <w:tc>
          <w:tcPr>
            <w:tcW w:w="1806" w:type="pct"/>
            <w:tcBorders>
              <w:top w:val="single" w:sz="4" w:space="0" w:color="auto"/>
              <w:bottom w:val="single" w:sz="4" w:space="0" w:color="auto"/>
              <w:right w:val="single" w:sz="4" w:space="0" w:color="auto"/>
            </w:tcBorders>
          </w:tcPr>
          <w:p w:rsidR="00514B75" w:rsidRPr="00A93BDF" w:rsidRDefault="00514B75" w:rsidP="00347AEA">
            <w:pPr>
              <w:pStyle w:val="a6"/>
              <w:jc w:val="left"/>
              <w:rPr>
                <w:rFonts w:ascii="Times New Roman" w:hAnsi="Times New Roman" w:cs="Times New Roman"/>
                <w:sz w:val="28"/>
                <w:szCs w:val="28"/>
              </w:rPr>
            </w:pPr>
            <w:r w:rsidRPr="00A93BDF">
              <w:rPr>
                <w:rFonts w:ascii="Times New Roman" w:hAnsi="Times New Roman" w:cs="Times New Roman"/>
                <w:sz w:val="28"/>
                <w:szCs w:val="28"/>
              </w:rPr>
              <w:t xml:space="preserve">Основание для разработки </w:t>
            </w:r>
            <w:r w:rsidR="002F7E46" w:rsidRPr="00A93BDF">
              <w:rPr>
                <w:rFonts w:ascii="Times New Roman" w:hAnsi="Times New Roman" w:cs="Times New Roman"/>
                <w:sz w:val="28"/>
                <w:szCs w:val="28"/>
              </w:rPr>
              <w:t xml:space="preserve">муниципальной </w:t>
            </w:r>
            <w:r w:rsidRPr="00A93BDF">
              <w:rPr>
                <w:rFonts w:ascii="Times New Roman" w:hAnsi="Times New Roman" w:cs="Times New Roman"/>
                <w:sz w:val="28"/>
                <w:szCs w:val="28"/>
              </w:rPr>
              <w:t>программы</w:t>
            </w:r>
          </w:p>
        </w:tc>
        <w:tc>
          <w:tcPr>
            <w:tcW w:w="3194" w:type="pct"/>
            <w:tcBorders>
              <w:top w:val="single" w:sz="4" w:space="0" w:color="auto"/>
              <w:left w:val="single" w:sz="4" w:space="0" w:color="auto"/>
              <w:bottom w:val="single" w:sz="4" w:space="0" w:color="auto"/>
            </w:tcBorders>
          </w:tcPr>
          <w:p w:rsidR="000B36C7" w:rsidRPr="00741A9D" w:rsidRDefault="006A45BD" w:rsidP="005C7C0F">
            <w:pPr>
              <w:pStyle w:val="a5"/>
              <w:rPr>
                <w:rFonts w:ascii="Times New Roman" w:hAnsi="Times New Roman" w:cs="Times New Roman"/>
                <w:color w:val="000000" w:themeColor="text1"/>
                <w:sz w:val="28"/>
                <w:szCs w:val="28"/>
              </w:rPr>
            </w:pPr>
            <w:r w:rsidRPr="00741A9D">
              <w:rPr>
                <w:rFonts w:ascii="Times New Roman" w:hAnsi="Times New Roman" w:cs="Times New Roman"/>
                <w:color w:val="000000" w:themeColor="text1"/>
                <w:sz w:val="28"/>
                <w:szCs w:val="28"/>
              </w:rPr>
              <w:t>Р</w:t>
            </w:r>
            <w:r w:rsidR="0016017F" w:rsidRPr="00741A9D">
              <w:rPr>
                <w:rFonts w:ascii="Times New Roman" w:hAnsi="Times New Roman" w:cs="Times New Roman"/>
                <w:color w:val="000000" w:themeColor="text1"/>
                <w:sz w:val="28"/>
                <w:szCs w:val="28"/>
              </w:rPr>
              <w:t>аспоряжени</w:t>
            </w:r>
            <w:r w:rsidR="00D77E59" w:rsidRPr="00741A9D">
              <w:rPr>
                <w:rFonts w:ascii="Times New Roman" w:hAnsi="Times New Roman" w:cs="Times New Roman"/>
                <w:color w:val="000000" w:themeColor="text1"/>
                <w:sz w:val="28"/>
                <w:szCs w:val="28"/>
              </w:rPr>
              <w:t>е</w:t>
            </w:r>
            <w:r w:rsidR="0016017F" w:rsidRPr="00741A9D">
              <w:rPr>
                <w:rFonts w:ascii="Times New Roman" w:hAnsi="Times New Roman" w:cs="Times New Roman"/>
                <w:color w:val="000000" w:themeColor="text1"/>
                <w:sz w:val="28"/>
                <w:szCs w:val="28"/>
              </w:rPr>
              <w:t xml:space="preserve"> администрации муниципальног</w:t>
            </w:r>
            <w:r w:rsidR="00B655E3" w:rsidRPr="00741A9D">
              <w:rPr>
                <w:rFonts w:ascii="Times New Roman" w:hAnsi="Times New Roman" w:cs="Times New Roman"/>
                <w:color w:val="000000" w:themeColor="text1"/>
                <w:sz w:val="28"/>
                <w:szCs w:val="28"/>
              </w:rPr>
              <w:t>о образования «Город Астрахань»</w:t>
            </w:r>
            <w:r w:rsidRPr="00741A9D">
              <w:rPr>
                <w:rFonts w:ascii="Times New Roman" w:hAnsi="Times New Roman" w:cs="Times New Roman"/>
                <w:color w:val="000000" w:themeColor="text1"/>
                <w:sz w:val="28"/>
                <w:szCs w:val="28"/>
              </w:rPr>
              <w:t xml:space="preserve"> от </w:t>
            </w:r>
            <w:r w:rsidRPr="00741A9D">
              <w:rPr>
                <w:rFonts w:ascii="Times New Roman" w:eastAsia="Times New Roman" w:hAnsi="Times New Roman" w:cs="Times New Roman"/>
                <w:color w:val="000000" w:themeColor="text1"/>
                <w:sz w:val="28"/>
                <w:szCs w:val="28"/>
              </w:rPr>
              <w:t xml:space="preserve">27.05.2015 </w:t>
            </w:r>
            <w:r w:rsidR="00C24686" w:rsidRPr="00741A9D">
              <w:rPr>
                <w:rFonts w:ascii="Times New Roman" w:eastAsia="Times New Roman" w:hAnsi="Times New Roman" w:cs="Times New Roman"/>
                <w:color w:val="000000" w:themeColor="text1"/>
                <w:sz w:val="28"/>
                <w:szCs w:val="28"/>
              </w:rPr>
              <w:t xml:space="preserve"> № </w:t>
            </w:r>
            <w:r w:rsidRPr="00741A9D">
              <w:rPr>
                <w:rFonts w:ascii="Times New Roman" w:eastAsia="Times New Roman" w:hAnsi="Times New Roman" w:cs="Times New Roman"/>
                <w:color w:val="000000" w:themeColor="text1"/>
                <w:sz w:val="28"/>
                <w:szCs w:val="28"/>
              </w:rPr>
              <w:t>607-р</w:t>
            </w:r>
            <w:r w:rsidR="00E51104" w:rsidRPr="00741A9D">
              <w:rPr>
                <w:rFonts w:ascii="Times New Roman" w:eastAsia="Times New Roman" w:hAnsi="Times New Roman" w:cs="Times New Roman"/>
                <w:color w:val="000000" w:themeColor="text1"/>
                <w:sz w:val="28"/>
                <w:szCs w:val="28"/>
              </w:rPr>
              <w:t xml:space="preserve"> </w:t>
            </w:r>
            <w:r w:rsidRPr="00741A9D">
              <w:rPr>
                <w:rFonts w:ascii="Times New Roman" w:eastAsia="Times New Roman" w:hAnsi="Times New Roman" w:cs="Times New Roman"/>
                <w:color w:val="000000" w:themeColor="text1"/>
                <w:sz w:val="28"/>
                <w:szCs w:val="28"/>
              </w:rPr>
              <w:t>«Об утверждении</w:t>
            </w:r>
            <w:r w:rsidR="005C67E7" w:rsidRPr="00741A9D">
              <w:rPr>
                <w:rFonts w:ascii="Times New Roman" w:eastAsia="Times New Roman" w:hAnsi="Times New Roman" w:cs="Times New Roman"/>
                <w:color w:val="000000" w:themeColor="text1"/>
                <w:sz w:val="28"/>
                <w:szCs w:val="28"/>
              </w:rPr>
              <w:t xml:space="preserve"> П</w:t>
            </w:r>
            <w:r w:rsidR="00B655E3" w:rsidRPr="00741A9D">
              <w:rPr>
                <w:rFonts w:ascii="Times New Roman" w:eastAsia="Times New Roman" w:hAnsi="Times New Roman" w:cs="Times New Roman"/>
                <w:color w:val="000000" w:themeColor="text1"/>
                <w:sz w:val="28"/>
                <w:szCs w:val="28"/>
              </w:rPr>
              <w:t>еречня муниципальных программ</w:t>
            </w:r>
            <w:r w:rsidRPr="00741A9D">
              <w:rPr>
                <w:rFonts w:ascii="Times New Roman" w:eastAsia="Times New Roman" w:hAnsi="Times New Roman" w:cs="Times New Roman"/>
                <w:color w:val="000000" w:themeColor="text1"/>
                <w:sz w:val="28"/>
                <w:szCs w:val="28"/>
              </w:rPr>
              <w:t xml:space="preserve"> муниципального образования «Город Астрахань»</w:t>
            </w:r>
            <w:r w:rsidR="00E51104" w:rsidRPr="00741A9D">
              <w:rPr>
                <w:rFonts w:ascii="Times New Roman" w:eastAsia="Times New Roman" w:hAnsi="Times New Roman" w:cs="Times New Roman"/>
                <w:color w:val="000000" w:themeColor="text1"/>
                <w:sz w:val="28"/>
                <w:szCs w:val="28"/>
              </w:rPr>
              <w:t xml:space="preserve"> </w:t>
            </w:r>
            <w:r w:rsidR="00D77E59" w:rsidRPr="00741A9D">
              <w:rPr>
                <w:rFonts w:ascii="Times New Roman" w:eastAsia="Times New Roman" w:hAnsi="Times New Roman" w:cs="Times New Roman"/>
                <w:color w:val="000000" w:themeColor="text1"/>
                <w:sz w:val="28"/>
                <w:szCs w:val="28"/>
              </w:rPr>
              <w:t>с изме</w:t>
            </w:r>
            <w:r w:rsidR="00BC6DE6" w:rsidRPr="00741A9D">
              <w:rPr>
                <w:rFonts w:ascii="Times New Roman" w:eastAsia="Times New Roman" w:hAnsi="Times New Roman" w:cs="Times New Roman"/>
                <w:color w:val="000000" w:themeColor="text1"/>
                <w:sz w:val="28"/>
                <w:szCs w:val="28"/>
              </w:rPr>
              <w:t>нениями, внесенными распоряжения</w:t>
            </w:r>
            <w:r w:rsidR="00D77E59" w:rsidRPr="00741A9D">
              <w:rPr>
                <w:rFonts w:ascii="Times New Roman" w:eastAsia="Times New Roman" w:hAnsi="Times New Roman" w:cs="Times New Roman"/>
                <w:color w:val="000000" w:themeColor="text1"/>
                <w:sz w:val="28"/>
                <w:szCs w:val="28"/>
              </w:rPr>
              <w:t>м</w:t>
            </w:r>
            <w:r w:rsidR="00BC6DE6" w:rsidRPr="00741A9D">
              <w:rPr>
                <w:rFonts w:ascii="Times New Roman" w:eastAsia="Times New Roman" w:hAnsi="Times New Roman" w:cs="Times New Roman"/>
                <w:color w:val="000000" w:themeColor="text1"/>
                <w:sz w:val="28"/>
                <w:szCs w:val="28"/>
              </w:rPr>
              <w:t>и</w:t>
            </w:r>
            <w:r w:rsidR="00D77E59" w:rsidRPr="00741A9D">
              <w:rPr>
                <w:rFonts w:ascii="Times New Roman" w:eastAsia="Times New Roman" w:hAnsi="Times New Roman" w:cs="Times New Roman"/>
                <w:color w:val="000000" w:themeColor="text1"/>
                <w:sz w:val="28"/>
                <w:szCs w:val="28"/>
              </w:rPr>
              <w:t xml:space="preserve"> администрации муниципального образования «Город Астрахань» </w:t>
            </w:r>
            <w:r w:rsidR="0099758C" w:rsidRPr="00741A9D">
              <w:rPr>
                <w:rFonts w:ascii="Times New Roman" w:eastAsia="Times New Roman" w:hAnsi="Times New Roman" w:cs="Times New Roman"/>
                <w:color w:val="000000" w:themeColor="text1"/>
                <w:sz w:val="28"/>
                <w:szCs w:val="28"/>
              </w:rPr>
              <w:t>от 21.03.2016 № 193-р</w:t>
            </w:r>
            <w:r w:rsidR="00BC6DE6" w:rsidRPr="00741A9D">
              <w:rPr>
                <w:rFonts w:ascii="Times New Roman" w:eastAsia="Times New Roman" w:hAnsi="Times New Roman" w:cs="Times New Roman"/>
                <w:color w:val="000000" w:themeColor="text1"/>
                <w:sz w:val="28"/>
                <w:szCs w:val="28"/>
              </w:rPr>
              <w:t>, от 21.10.2016 №</w:t>
            </w:r>
            <w:r w:rsidR="000F6613" w:rsidRPr="00741A9D">
              <w:rPr>
                <w:rFonts w:ascii="Times New Roman" w:eastAsia="Times New Roman" w:hAnsi="Times New Roman" w:cs="Times New Roman"/>
                <w:color w:val="000000" w:themeColor="text1"/>
                <w:sz w:val="28"/>
                <w:szCs w:val="28"/>
              </w:rPr>
              <w:t xml:space="preserve"> 1534-р</w:t>
            </w:r>
            <w:r w:rsidR="000C6728" w:rsidRPr="00741A9D">
              <w:rPr>
                <w:rFonts w:ascii="Times New Roman" w:eastAsia="Times New Roman" w:hAnsi="Times New Roman" w:cs="Times New Roman"/>
                <w:color w:val="000000" w:themeColor="text1"/>
                <w:sz w:val="28"/>
                <w:szCs w:val="28"/>
              </w:rPr>
              <w:t>, от 14.12.2017 № 2300-р</w:t>
            </w:r>
            <w:r w:rsidR="005C7C0F">
              <w:rPr>
                <w:rFonts w:ascii="Times New Roman" w:eastAsia="Times New Roman" w:hAnsi="Times New Roman" w:cs="Times New Roman"/>
                <w:color w:val="000000" w:themeColor="text1"/>
                <w:sz w:val="28"/>
                <w:szCs w:val="28"/>
              </w:rPr>
              <w:t xml:space="preserve">, </w:t>
            </w:r>
            <w:hyperlink r:id="rId9" w:anchor="/document/46478612/entry/0" w:history="1">
              <w:r w:rsidR="00741A9D" w:rsidRPr="00741A9D">
                <w:rPr>
                  <w:rStyle w:val="af0"/>
                  <w:rFonts w:ascii="Times New Roman" w:hAnsi="Times New Roman" w:cs="Times New Roman"/>
                  <w:color w:val="000000" w:themeColor="text1"/>
                  <w:sz w:val="28"/>
                  <w:szCs w:val="28"/>
                  <w:u w:val="none"/>
                  <w:shd w:val="clear" w:color="auto" w:fill="FFFFFF"/>
                </w:rPr>
                <w:t>от 11.07.2018 N 3026-р</w:t>
              </w:r>
            </w:hyperlink>
            <w:r w:rsidR="00741A9D" w:rsidRPr="00741A9D">
              <w:rPr>
                <w:rFonts w:ascii="Times New Roman" w:hAnsi="Times New Roman" w:cs="Times New Roman"/>
                <w:color w:val="000000" w:themeColor="text1"/>
                <w:sz w:val="28"/>
                <w:szCs w:val="28"/>
                <w:shd w:val="clear" w:color="auto" w:fill="FFFFFF"/>
              </w:rPr>
              <w:t>,</w:t>
            </w:r>
            <w:r w:rsidR="00741A9D" w:rsidRPr="00741A9D">
              <w:rPr>
                <w:rStyle w:val="apple-converted-space"/>
                <w:rFonts w:ascii="Times New Roman" w:hAnsi="Times New Roman" w:cs="Times New Roman"/>
                <w:color w:val="000000" w:themeColor="text1"/>
                <w:sz w:val="28"/>
                <w:szCs w:val="28"/>
                <w:shd w:val="clear" w:color="auto" w:fill="FFFFFF"/>
              </w:rPr>
              <w:t> </w:t>
            </w:r>
            <w:hyperlink r:id="rId10" w:anchor="/document/46496142/entry/0" w:history="1">
              <w:r w:rsidR="00741A9D" w:rsidRPr="00741A9D">
                <w:rPr>
                  <w:rStyle w:val="af0"/>
                  <w:rFonts w:ascii="Times New Roman" w:hAnsi="Times New Roman" w:cs="Times New Roman"/>
                  <w:color w:val="000000" w:themeColor="text1"/>
                  <w:sz w:val="28"/>
                  <w:szCs w:val="28"/>
                  <w:u w:val="none"/>
                  <w:shd w:val="clear" w:color="auto" w:fill="FFFFFF"/>
                </w:rPr>
                <w:t xml:space="preserve">08.05.2019 </w:t>
              </w:r>
              <w:r w:rsidR="00741A9D">
                <w:rPr>
                  <w:rStyle w:val="af0"/>
                  <w:rFonts w:ascii="Times New Roman" w:hAnsi="Times New Roman" w:cs="Times New Roman"/>
                  <w:color w:val="000000" w:themeColor="text1"/>
                  <w:sz w:val="28"/>
                  <w:szCs w:val="28"/>
                  <w:u w:val="none"/>
                  <w:shd w:val="clear" w:color="auto" w:fill="FFFFFF"/>
                </w:rPr>
                <w:t>№</w:t>
              </w:r>
              <w:r w:rsidR="00741A9D" w:rsidRPr="00741A9D">
                <w:rPr>
                  <w:rStyle w:val="af0"/>
                  <w:rFonts w:ascii="Times New Roman" w:hAnsi="Times New Roman" w:cs="Times New Roman"/>
                  <w:color w:val="000000" w:themeColor="text1"/>
                  <w:sz w:val="28"/>
                  <w:szCs w:val="28"/>
                  <w:u w:val="none"/>
                  <w:shd w:val="clear" w:color="auto" w:fill="FFFFFF"/>
                </w:rPr>
                <w:t> 1263-р</w:t>
              </w:r>
            </w:hyperlink>
            <w:r w:rsidR="00741A9D" w:rsidRPr="00741A9D">
              <w:rPr>
                <w:rFonts w:ascii="Times New Roman" w:hAnsi="Times New Roman" w:cs="Times New Roman"/>
                <w:color w:val="000000" w:themeColor="text1"/>
                <w:sz w:val="28"/>
                <w:szCs w:val="28"/>
                <w:shd w:val="clear" w:color="auto" w:fill="FFFFFF"/>
              </w:rPr>
              <w:t>,</w:t>
            </w:r>
            <w:r w:rsidR="00741A9D" w:rsidRPr="00741A9D">
              <w:rPr>
                <w:rStyle w:val="apple-converted-space"/>
                <w:rFonts w:ascii="Times New Roman" w:hAnsi="Times New Roman" w:cs="Times New Roman"/>
                <w:color w:val="000000" w:themeColor="text1"/>
                <w:sz w:val="28"/>
                <w:szCs w:val="28"/>
                <w:shd w:val="clear" w:color="auto" w:fill="FFFFFF"/>
              </w:rPr>
              <w:t> </w:t>
            </w:r>
            <w:hyperlink r:id="rId11" w:anchor="/document/46497346/entry/0" w:history="1">
              <w:r w:rsidR="00741A9D" w:rsidRPr="00741A9D">
                <w:rPr>
                  <w:rStyle w:val="af0"/>
                  <w:rFonts w:ascii="Times New Roman" w:hAnsi="Times New Roman" w:cs="Times New Roman"/>
                  <w:color w:val="000000" w:themeColor="text1"/>
                  <w:sz w:val="28"/>
                  <w:szCs w:val="28"/>
                  <w:u w:val="none"/>
                  <w:shd w:val="clear" w:color="auto" w:fill="FFFFFF"/>
                </w:rPr>
                <w:t>от 04.06.2019 N 1453-р</w:t>
              </w:r>
            </w:hyperlink>
            <w:r w:rsidR="005C7C0F">
              <w:rPr>
                <w:rStyle w:val="apple-converted-space"/>
                <w:rFonts w:ascii="Times New Roman" w:hAnsi="Times New Roman" w:cs="Times New Roman"/>
                <w:color w:val="000000" w:themeColor="text1"/>
                <w:sz w:val="28"/>
                <w:szCs w:val="28"/>
                <w:shd w:val="clear" w:color="auto" w:fill="FFFFFF"/>
              </w:rPr>
              <w:t>, 16.07.2019 № 1784-р</w:t>
            </w:r>
            <w:r w:rsidR="005C7C0F">
              <w:rPr>
                <w:rFonts w:ascii="Times New Roman" w:hAnsi="Times New Roman" w:cs="Times New Roman"/>
                <w:color w:val="000000" w:themeColor="text1"/>
                <w:sz w:val="28"/>
                <w:szCs w:val="28"/>
                <w:shd w:val="clear" w:color="auto" w:fill="E1E2E2"/>
              </w:rPr>
              <w:t xml:space="preserve"> </w:t>
            </w:r>
          </w:p>
        </w:tc>
      </w:tr>
      <w:tr w:rsidR="003A2018" w:rsidRPr="003A2018" w:rsidTr="001C0591">
        <w:tc>
          <w:tcPr>
            <w:tcW w:w="1806" w:type="pct"/>
            <w:tcBorders>
              <w:top w:val="single" w:sz="4" w:space="0" w:color="auto"/>
              <w:bottom w:val="single" w:sz="4" w:space="0" w:color="auto"/>
              <w:right w:val="single" w:sz="4" w:space="0" w:color="auto"/>
            </w:tcBorders>
          </w:tcPr>
          <w:p w:rsidR="003A2018" w:rsidRPr="003F4A89" w:rsidRDefault="00134307" w:rsidP="00A93BDF">
            <w:pPr>
              <w:pStyle w:val="a6"/>
              <w:rPr>
                <w:rFonts w:ascii="Times New Roman" w:hAnsi="Times New Roman" w:cs="Times New Roman"/>
                <w:sz w:val="28"/>
                <w:szCs w:val="28"/>
              </w:rPr>
            </w:pPr>
            <w:r w:rsidRPr="003F4A89">
              <w:rPr>
                <w:rFonts w:ascii="Times New Roman" w:hAnsi="Times New Roman" w:cs="Times New Roman"/>
                <w:sz w:val="28"/>
                <w:szCs w:val="28"/>
              </w:rPr>
              <w:t>Ответственный и</w:t>
            </w:r>
            <w:r w:rsidR="003A2018" w:rsidRPr="003F4A89">
              <w:rPr>
                <w:rFonts w:ascii="Times New Roman" w:hAnsi="Times New Roman" w:cs="Times New Roman"/>
                <w:sz w:val="28"/>
                <w:szCs w:val="28"/>
              </w:rPr>
              <w:t xml:space="preserve">сполнитель </w:t>
            </w:r>
            <w:r w:rsidR="002F7E46" w:rsidRPr="003F4A89">
              <w:rPr>
                <w:rFonts w:ascii="Times New Roman" w:hAnsi="Times New Roman" w:cs="Times New Roman"/>
                <w:sz w:val="28"/>
                <w:szCs w:val="28"/>
              </w:rPr>
              <w:t xml:space="preserve">муниципальной </w:t>
            </w:r>
            <w:r w:rsidR="003A2018" w:rsidRPr="003F4A89">
              <w:rPr>
                <w:rFonts w:ascii="Times New Roman" w:hAnsi="Times New Roman" w:cs="Times New Roman"/>
                <w:sz w:val="28"/>
                <w:szCs w:val="28"/>
              </w:rPr>
              <w:t>программы</w:t>
            </w:r>
          </w:p>
        </w:tc>
        <w:tc>
          <w:tcPr>
            <w:tcW w:w="3194" w:type="pct"/>
            <w:tcBorders>
              <w:top w:val="single" w:sz="4" w:space="0" w:color="auto"/>
              <w:left w:val="single" w:sz="4" w:space="0" w:color="auto"/>
              <w:bottom w:val="single" w:sz="4" w:space="0" w:color="auto"/>
            </w:tcBorders>
          </w:tcPr>
          <w:p w:rsidR="003A2018" w:rsidRPr="003F4A89" w:rsidRDefault="00A93BDF" w:rsidP="00A93BDF">
            <w:pPr>
              <w:pStyle w:val="a5"/>
              <w:rPr>
                <w:rFonts w:ascii="Times New Roman" w:hAnsi="Times New Roman" w:cs="Times New Roman"/>
                <w:sz w:val="28"/>
                <w:szCs w:val="28"/>
              </w:rPr>
            </w:pPr>
            <w:r w:rsidRPr="003F4A89">
              <w:rPr>
                <w:rFonts w:ascii="Times New Roman" w:hAnsi="Times New Roman" w:cs="Times New Roman"/>
                <w:sz w:val="28"/>
                <w:szCs w:val="28"/>
              </w:rPr>
              <w:t xml:space="preserve">Управление культуры администрации </w:t>
            </w:r>
            <w:r w:rsidR="005C67E7" w:rsidRPr="003F4A89">
              <w:rPr>
                <w:rFonts w:ascii="Times New Roman" w:hAnsi="Times New Roman" w:cs="Times New Roman"/>
                <w:sz w:val="28"/>
                <w:szCs w:val="28"/>
              </w:rPr>
              <w:t>муниципального образования «Город Астрахань»</w:t>
            </w:r>
          </w:p>
        </w:tc>
      </w:tr>
      <w:tr w:rsidR="003A2018" w:rsidRPr="003A2018" w:rsidTr="001C0591">
        <w:tc>
          <w:tcPr>
            <w:tcW w:w="1806" w:type="pct"/>
            <w:tcBorders>
              <w:top w:val="single" w:sz="4" w:space="0" w:color="auto"/>
              <w:bottom w:val="single" w:sz="4" w:space="0" w:color="auto"/>
              <w:right w:val="single" w:sz="4" w:space="0" w:color="auto"/>
            </w:tcBorders>
          </w:tcPr>
          <w:p w:rsidR="003A2018" w:rsidRPr="00A93BDF" w:rsidRDefault="00103BB6" w:rsidP="00A93BDF">
            <w:pPr>
              <w:pStyle w:val="a6"/>
              <w:rPr>
                <w:rFonts w:ascii="Times New Roman" w:hAnsi="Times New Roman" w:cs="Times New Roman"/>
                <w:sz w:val="28"/>
                <w:szCs w:val="28"/>
              </w:rPr>
            </w:pPr>
            <w:r w:rsidRPr="00A93BDF">
              <w:rPr>
                <w:rFonts w:ascii="Times New Roman" w:hAnsi="Times New Roman" w:cs="Times New Roman"/>
                <w:sz w:val="28"/>
                <w:szCs w:val="28"/>
              </w:rPr>
              <w:t>Соисполнитель</w:t>
            </w:r>
            <w:r w:rsidR="002F7E46" w:rsidRPr="00A93BDF">
              <w:rPr>
                <w:rFonts w:ascii="Times New Roman" w:hAnsi="Times New Roman" w:cs="Times New Roman"/>
                <w:sz w:val="28"/>
                <w:szCs w:val="28"/>
              </w:rPr>
              <w:t xml:space="preserve"> муниципальной </w:t>
            </w:r>
            <w:r w:rsidR="003A2018" w:rsidRPr="00A93BDF">
              <w:rPr>
                <w:rFonts w:ascii="Times New Roman" w:hAnsi="Times New Roman" w:cs="Times New Roman"/>
                <w:sz w:val="28"/>
                <w:szCs w:val="28"/>
              </w:rPr>
              <w:t>программы</w:t>
            </w:r>
            <w:r w:rsidR="00B35319" w:rsidRPr="00A93BDF">
              <w:rPr>
                <w:rFonts w:ascii="Times New Roman" w:hAnsi="Times New Roman" w:cs="Times New Roman"/>
                <w:sz w:val="28"/>
                <w:szCs w:val="28"/>
              </w:rPr>
              <w:t xml:space="preserve"> (участник)</w:t>
            </w:r>
          </w:p>
        </w:tc>
        <w:tc>
          <w:tcPr>
            <w:tcW w:w="3194" w:type="pct"/>
            <w:tcBorders>
              <w:top w:val="single" w:sz="4" w:space="0" w:color="auto"/>
              <w:left w:val="single" w:sz="4" w:space="0" w:color="auto"/>
              <w:bottom w:val="single" w:sz="4" w:space="0" w:color="auto"/>
            </w:tcBorders>
          </w:tcPr>
          <w:p w:rsidR="0039126E" w:rsidRDefault="0039126E" w:rsidP="000C43FD">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015F5C">
              <w:rPr>
                <w:rFonts w:ascii="Times New Roman" w:eastAsia="Times New Roman" w:hAnsi="Times New Roman" w:cs="Times New Roman"/>
                <w:sz w:val="28"/>
                <w:szCs w:val="28"/>
              </w:rPr>
              <w:t>оисполнитель</w:t>
            </w:r>
            <w:r>
              <w:rPr>
                <w:rFonts w:ascii="Times New Roman" w:eastAsia="Times New Roman" w:hAnsi="Times New Roman" w:cs="Times New Roman"/>
                <w:sz w:val="28"/>
                <w:szCs w:val="28"/>
              </w:rPr>
              <w:t>:</w:t>
            </w:r>
          </w:p>
          <w:p w:rsidR="0039126E" w:rsidRDefault="0039126E" w:rsidP="000C43FD">
            <w:pPr>
              <w:pStyle w:val="a5"/>
              <w:rPr>
                <w:rFonts w:ascii="Times New Roman" w:hAnsi="Times New Roman" w:cs="Times New Roman"/>
                <w:sz w:val="28"/>
                <w:szCs w:val="28"/>
              </w:rPr>
            </w:pPr>
            <w:r>
              <w:rPr>
                <w:rFonts w:ascii="Times New Roman" w:eastAsia="Times New Roman" w:hAnsi="Times New Roman" w:cs="Times New Roman"/>
                <w:sz w:val="28"/>
                <w:szCs w:val="28"/>
              </w:rPr>
              <w:t xml:space="preserve">- Управление по капитальному строительству </w:t>
            </w:r>
            <w:r w:rsidRPr="00015F5C">
              <w:rPr>
                <w:rFonts w:ascii="Times New Roman" w:eastAsia="Times New Roman" w:hAnsi="Times New Roman" w:cs="Times New Roman"/>
                <w:sz w:val="28"/>
                <w:szCs w:val="28"/>
              </w:rPr>
              <w:t xml:space="preserve">администрации </w:t>
            </w:r>
            <w:r w:rsidRPr="00C757B4">
              <w:rPr>
                <w:rFonts w:ascii="Times New Roman" w:eastAsia="Times New Roman" w:hAnsi="Times New Roman" w:cs="Times New Roman"/>
                <w:sz w:val="28"/>
                <w:szCs w:val="28"/>
              </w:rPr>
              <w:t xml:space="preserve">муниципального образования </w:t>
            </w:r>
            <w:r>
              <w:rPr>
                <w:rFonts w:ascii="Times New Roman" w:eastAsia="Times New Roman" w:hAnsi="Times New Roman" w:cs="Times New Roman"/>
                <w:sz w:val="28"/>
                <w:szCs w:val="28"/>
              </w:rPr>
              <w:t>«Город Астрахань»</w:t>
            </w:r>
          </w:p>
          <w:p w:rsidR="00EB197B" w:rsidRDefault="00EB197B" w:rsidP="000C43FD">
            <w:pPr>
              <w:pStyle w:val="a5"/>
              <w:rPr>
                <w:rFonts w:ascii="Times New Roman" w:hAnsi="Times New Roman" w:cs="Times New Roman"/>
                <w:sz w:val="28"/>
                <w:szCs w:val="28"/>
              </w:rPr>
            </w:pPr>
            <w:r>
              <w:rPr>
                <w:rFonts w:ascii="Times New Roman" w:hAnsi="Times New Roman" w:cs="Times New Roman"/>
                <w:sz w:val="28"/>
                <w:szCs w:val="28"/>
              </w:rPr>
              <w:t>Участники:</w:t>
            </w:r>
          </w:p>
          <w:p w:rsidR="003A2018" w:rsidRDefault="00EB197B" w:rsidP="000C43FD">
            <w:pPr>
              <w:pStyle w:val="a5"/>
              <w:rPr>
                <w:rFonts w:ascii="Times New Roman" w:hAnsi="Times New Roman" w:cs="Times New Roman"/>
                <w:sz w:val="28"/>
                <w:szCs w:val="28"/>
              </w:rPr>
            </w:pPr>
            <w:r>
              <w:rPr>
                <w:rFonts w:ascii="Times New Roman" w:hAnsi="Times New Roman" w:cs="Times New Roman"/>
                <w:sz w:val="28"/>
                <w:szCs w:val="28"/>
              </w:rPr>
              <w:t>- м</w:t>
            </w:r>
            <w:r w:rsidR="00480DDD">
              <w:rPr>
                <w:rFonts w:ascii="Times New Roman" w:hAnsi="Times New Roman" w:cs="Times New Roman"/>
                <w:sz w:val="28"/>
                <w:szCs w:val="28"/>
              </w:rPr>
              <w:t xml:space="preserve">униципальное бюджетное учреждение </w:t>
            </w:r>
            <w:r w:rsidR="00480DDD">
              <w:rPr>
                <w:rFonts w:ascii="Times New Roman" w:hAnsi="Times New Roman" w:cs="Times New Roman"/>
                <w:sz w:val="28"/>
                <w:szCs w:val="28"/>
              </w:rPr>
              <w:lastRenderedPageBreak/>
              <w:t xml:space="preserve">культуры </w:t>
            </w:r>
            <w:r w:rsidR="000C43FD" w:rsidRPr="000C43FD">
              <w:rPr>
                <w:rFonts w:ascii="Times New Roman" w:hAnsi="Times New Roman" w:cs="Times New Roman"/>
                <w:sz w:val="28"/>
                <w:szCs w:val="28"/>
              </w:rPr>
              <w:t xml:space="preserve">«Астраханский дворец культуры «Аркадия» </w:t>
            </w:r>
            <w:r w:rsidR="00480DDD">
              <w:rPr>
                <w:rFonts w:ascii="Times New Roman" w:hAnsi="Times New Roman" w:cs="Times New Roman"/>
                <w:sz w:val="28"/>
                <w:szCs w:val="28"/>
              </w:rPr>
              <w:t xml:space="preserve">(далее - </w:t>
            </w:r>
            <w:r w:rsidR="00480DDD" w:rsidRPr="00480DDD">
              <w:rPr>
                <w:rFonts w:ascii="Times New Roman" w:hAnsi="Times New Roman" w:cs="Times New Roman"/>
                <w:sz w:val="28"/>
                <w:szCs w:val="28"/>
              </w:rPr>
              <w:t>МБУК «АДК «Аркадия»</w:t>
            </w:r>
            <w:r w:rsidR="00480DDD">
              <w:rPr>
                <w:rFonts w:ascii="Times New Roman" w:hAnsi="Times New Roman" w:cs="Times New Roman"/>
                <w:sz w:val="28"/>
                <w:szCs w:val="28"/>
              </w:rPr>
              <w:t>)</w:t>
            </w:r>
            <w:r>
              <w:rPr>
                <w:rFonts w:ascii="Times New Roman" w:hAnsi="Times New Roman" w:cs="Times New Roman"/>
                <w:sz w:val="28"/>
                <w:szCs w:val="28"/>
              </w:rPr>
              <w:t>;</w:t>
            </w:r>
          </w:p>
          <w:p w:rsidR="000C43FD" w:rsidRDefault="00EB197B" w:rsidP="000C43FD">
            <w:pPr>
              <w:rPr>
                <w:rFonts w:ascii="Times New Roman" w:hAnsi="Times New Roman" w:cs="Times New Roman"/>
                <w:sz w:val="28"/>
                <w:szCs w:val="28"/>
              </w:rPr>
            </w:pPr>
            <w:proofErr w:type="gramStart"/>
            <w:r>
              <w:rPr>
                <w:rFonts w:ascii="Times New Roman" w:hAnsi="Times New Roman" w:cs="Times New Roman"/>
                <w:sz w:val="28"/>
                <w:szCs w:val="28"/>
              </w:rPr>
              <w:t>- м</w:t>
            </w:r>
            <w:r w:rsidR="000C43FD" w:rsidRPr="000C43FD">
              <w:rPr>
                <w:rFonts w:ascii="Times New Roman" w:hAnsi="Times New Roman" w:cs="Times New Roman"/>
                <w:sz w:val="28"/>
                <w:szCs w:val="28"/>
              </w:rPr>
              <w:t>униципальные бюджетные учреждения дополнительного образования в области искусств</w:t>
            </w:r>
            <w:r>
              <w:rPr>
                <w:rFonts w:ascii="Times New Roman" w:hAnsi="Times New Roman" w:cs="Times New Roman"/>
                <w:sz w:val="28"/>
                <w:szCs w:val="28"/>
              </w:rPr>
              <w:t>;</w:t>
            </w:r>
            <w:proofErr w:type="gramEnd"/>
          </w:p>
          <w:p w:rsidR="000C43FD" w:rsidRPr="000C43FD" w:rsidRDefault="00EB197B" w:rsidP="00EB197B">
            <w:pPr>
              <w:rPr>
                <w:rFonts w:ascii="Times New Roman" w:hAnsi="Times New Roman" w:cs="Times New Roman"/>
                <w:sz w:val="28"/>
                <w:szCs w:val="28"/>
              </w:rPr>
            </w:pPr>
            <w:r>
              <w:rPr>
                <w:rFonts w:ascii="Times New Roman" w:hAnsi="Times New Roman" w:cs="Times New Roman"/>
                <w:sz w:val="28"/>
                <w:szCs w:val="28"/>
              </w:rPr>
              <w:t>- м</w:t>
            </w:r>
            <w:r w:rsidR="000C43FD" w:rsidRPr="000C43FD">
              <w:rPr>
                <w:rFonts w:ascii="Times New Roman" w:hAnsi="Times New Roman" w:cs="Times New Roman"/>
                <w:sz w:val="28"/>
                <w:szCs w:val="28"/>
              </w:rPr>
              <w:t>униципальное казенное учреждение культуры «Централизованная городская библиотечная система» (далее – МКУК «ЦГБС»)</w:t>
            </w:r>
          </w:p>
        </w:tc>
      </w:tr>
      <w:tr w:rsidR="00D10540" w:rsidRPr="003A2018" w:rsidTr="001C0591">
        <w:tc>
          <w:tcPr>
            <w:tcW w:w="1806" w:type="pct"/>
            <w:tcBorders>
              <w:top w:val="single" w:sz="4" w:space="0" w:color="auto"/>
              <w:bottom w:val="single" w:sz="4" w:space="0" w:color="auto"/>
              <w:right w:val="single" w:sz="4" w:space="0" w:color="auto"/>
            </w:tcBorders>
          </w:tcPr>
          <w:p w:rsidR="00D10540" w:rsidRPr="00A93BDF" w:rsidRDefault="00D10540" w:rsidP="00F4159C">
            <w:pPr>
              <w:pStyle w:val="a6"/>
              <w:rPr>
                <w:rFonts w:ascii="Times New Roman" w:hAnsi="Times New Roman" w:cs="Times New Roman"/>
                <w:sz w:val="28"/>
                <w:szCs w:val="28"/>
              </w:rPr>
            </w:pPr>
            <w:r w:rsidRPr="00A93BDF">
              <w:rPr>
                <w:rFonts w:ascii="Times New Roman" w:hAnsi="Times New Roman" w:cs="Times New Roman"/>
                <w:sz w:val="28"/>
                <w:szCs w:val="28"/>
              </w:rPr>
              <w:lastRenderedPageBreak/>
              <w:t xml:space="preserve">Подпрограммы муниципальной программы </w:t>
            </w:r>
          </w:p>
        </w:tc>
        <w:tc>
          <w:tcPr>
            <w:tcW w:w="3194" w:type="pct"/>
            <w:tcBorders>
              <w:top w:val="single" w:sz="4" w:space="0" w:color="auto"/>
              <w:left w:val="single" w:sz="4" w:space="0" w:color="auto"/>
              <w:bottom w:val="single" w:sz="4" w:space="0" w:color="auto"/>
            </w:tcBorders>
          </w:tcPr>
          <w:p w:rsidR="00385228" w:rsidRDefault="00385228" w:rsidP="00A93BDF">
            <w:pPr>
              <w:pStyle w:val="a5"/>
              <w:rPr>
                <w:rFonts w:ascii="Times New Roman" w:hAnsi="Times New Roman" w:cs="Times New Roman"/>
                <w:sz w:val="28"/>
                <w:szCs w:val="28"/>
              </w:rPr>
            </w:pPr>
            <w:r>
              <w:rPr>
                <w:rFonts w:ascii="Times New Roman" w:hAnsi="Times New Roman" w:cs="Times New Roman"/>
                <w:sz w:val="28"/>
                <w:szCs w:val="28"/>
              </w:rPr>
              <w:t>Основное мероприятие «</w:t>
            </w:r>
            <w:r w:rsidRPr="00385228">
              <w:rPr>
                <w:rFonts w:ascii="Times New Roman" w:hAnsi="Times New Roman" w:cs="Times New Roman"/>
                <w:sz w:val="28"/>
                <w:szCs w:val="28"/>
              </w:rPr>
              <w:t xml:space="preserve">Обеспечение эффективности управления в сфере культуры </w:t>
            </w:r>
            <w:r w:rsidR="005C67E7" w:rsidRPr="005C67E7">
              <w:rPr>
                <w:rFonts w:ascii="Times New Roman" w:hAnsi="Times New Roman" w:cs="Times New Roman"/>
                <w:sz w:val="28"/>
                <w:szCs w:val="28"/>
              </w:rPr>
              <w:t>муниципального образования</w:t>
            </w:r>
            <w:r w:rsidRPr="00385228">
              <w:rPr>
                <w:rFonts w:ascii="Times New Roman" w:hAnsi="Times New Roman" w:cs="Times New Roman"/>
                <w:sz w:val="28"/>
                <w:szCs w:val="28"/>
              </w:rPr>
              <w:t xml:space="preserve"> «Город Астрахань»</w:t>
            </w:r>
            <w:r>
              <w:rPr>
                <w:rFonts w:ascii="Times New Roman" w:hAnsi="Times New Roman" w:cs="Times New Roman"/>
                <w:sz w:val="28"/>
                <w:szCs w:val="28"/>
              </w:rPr>
              <w:t>;</w:t>
            </w:r>
          </w:p>
          <w:p w:rsidR="00A93BDF" w:rsidRDefault="00A93BDF" w:rsidP="00A93BDF">
            <w:pPr>
              <w:pStyle w:val="a5"/>
              <w:rPr>
                <w:rFonts w:ascii="Times New Roman" w:hAnsi="Times New Roman" w:cs="Times New Roman"/>
                <w:sz w:val="28"/>
                <w:szCs w:val="28"/>
              </w:rPr>
            </w:pPr>
            <w:r w:rsidRPr="00A93BDF">
              <w:rPr>
                <w:rFonts w:ascii="Times New Roman" w:hAnsi="Times New Roman" w:cs="Times New Roman"/>
                <w:sz w:val="28"/>
                <w:szCs w:val="28"/>
              </w:rPr>
              <w:t xml:space="preserve">Подпрограмма № 1 </w:t>
            </w:r>
          </w:p>
          <w:p w:rsidR="00D10540" w:rsidRPr="00E35B56" w:rsidRDefault="00A93BDF" w:rsidP="00A93BDF">
            <w:pPr>
              <w:pStyle w:val="a5"/>
              <w:rPr>
                <w:rFonts w:ascii="Times New Roman" w:hAnsi="Times New Roman" w:cs="Times New Roman"/>
                <w:sz w:val="28"/>
                <w:szCs w:val="28"/>
              </w:rPr>
            </w:pPr>
            <w:r w:rsidRPr="00E35B56">
              <w:rPr>
                <w:rFonts w:ascii="Times New Roman" w:hAnsi="Times New Roman" w:cs="Times New Roman"/>
                <w:sz w:val="28"/>
                <w:szCs w:val="28"/>
              </w:rPr>
              <w:t>«</w:t>
            </w:r>
            <w:r w:rsidR="00E35B56" w:rsidRPr="00E35B56">
              <w:rPr>
                <w:rFonts w:ascii="Times New Roman" w:eastAsia="Times New Roman" w:hAnsi="Times New Roman" w:cs="Calibri"/>
                <w:sz w:val="28"/>
                <w:szCs w:val="28"/>
                <w:lang w:eastAsia="ar-SA"/>
              </w:rPr>
              <w:t>Р</w:t>
            </w:r>
            <w:r w:rsidR="00E35B56" w:rsidRPr="00E35B56">
              <w:rPr>
                <w:rFonts w:ascii="Times New Roman" w:hAnsi="Times New Roman" w:cs="Times New Roman"/>
                <w:sz w:val="28"/>
                <w:szCs w:val="28"/>
              </w:rPr>
              <w:t xml:space="preserve">азвитие культурно - досуговой деятельности на территории </w:t>
            </w:r>
            <w:r w:rsidR="005C67E7" w:rsidRPr="005C67E7">
              <w:rPr>
                <w:rFonts w:ascii="Times New Roman" w:hAnsi="Times New Roman" w:cs="Times New Roman"/>
                <w:sz w:val="28"/>
                <w:szCs w:val="28"/>
              </w:rPr>
              <w:t>муниципального образования</w:t>
            </w:r>
            <w:r w:rsidR="00E35B56" w:rsidRPr="00E35B56">
              <w:rPr>
                <w:rFonts w:ascii="Times New Roman" w:hAnsi="Times New Roman" w:cs="Times New Roman"/>
                <w:sz w:val="28"/>
                <w:szCs w:val="28"/>
              </w:rPr>
              <w:t xml:space="preserve"> «Город Астрахань»</w:t>
            </w:r>
            <w:r w:rsidR="00837949">
              <w:rPr>
                <w:rFonts w:ascii="Times New Roman" w:hAnsi="Times New Roman" w:cs="Times New Roman"/>
                <w:sz w:val="28"/>
                <w:szCs w:val="28"/>
              </w:rPr>
              <w:t>;</w:t>
            </w:r>
          </w:p>
          <w:p w:rsidR="00A93BDF" w:rsidRDefault="00A93BDF" w:rsidP="00A93BDF">
            <w:pPr>
              <w:rPr>
                <w:rFonts w:ascii="Times New Roman" w:hAnsi="Times New Roman" w:cs="Times New Roman"/>
                <w:sz w:val="28"/>
                <w:szCs w:val="28"/>
              </w:rPr>
            </w:pPr>
            <w:r w:rsidRPr="00A93BDF">
              <w:rPr>
                <w:rFonts w:ascii="Times New Roman" w:hAnsi="Times New Roman" w:cs="Times New Roman"/>
                <w:sz w:val="28"/>
                <w:szCs w:val="28"/>
              </w:rPr>
              <w:t xml:space="preserve">Подпрограмма № 2 </w:t>
            </w:r>
          </w:p>
          <w:p w:rsidR="00A93BDF" w:rsidRPr="00A93BDF" w:rsidRDefault="00A93BDF" w:rsidP="00A93BDF">
            <w:pPr>
              <w:rPr>
                <w:rFonts w:ascii="Times New Roman" w:hAnsi="Times New Roman" w:cs="Times New Roman"/>
                <w:sz w:val="28"/>
                <w:szCs w:val="28"/>
              </w:rPr>
            </w:pPr>
            <w:r w:rsidRPr="00A93BDF">
              <w:rPr>
                <w:rFonts w:ascii="Times New Roman" w:hAnsi="Times New Roman" w:cs="Times New Roman"/>
                <w:sz w:val="28"/>
                <w:szCs w:val="28"/>
              </w:rPr>
              <w:t xml:space="preserve">«Обеспечение деятельности подведомственных учреждений в сфере </w:t>
            </w:r>
            <w:proofErr w:type="gramStart"/>
            <w:r w:rsidRPr="00A93BDF">
              <w:rPr>
                <w:rFonts w:ascii="Times New Roman" w:hAnsi="Times New Roman" w:cs="Times New Roman"/>
                <w:sz w:val="28"/>
                <w:szCs w:val="28"/>
              </w:rPr>
              <w:t>дополнительного</w:t>
            </w:r>
            <w:proofErr w:type="gramEnd"/>
            <w:r w:rsidRPr="00A93BDF">
              <w:rPr>
                <w:rFonts w:ascii="Times New Roman" w:hAnsi="Times New Roman" w:cs="Times New Roman"/>
                <w:sz w:val="28"/>
                <w:szCs w:val="28"/>
              </w:rPr>
              <w:t xml:space="preserve"> образования»</w:t>
            </w:r>
            <w:r w:rsidR="00837949">
              <w:rPr>
                <w:rFonts w:ascii="Times New Roman" w:hAnsi="Times New Roman" w:cs="Times New Roman"/>
                <w:sz w:val="28"/>
                <w:szCs w:val="28"/>
              </w:rPr>
              <w:t>;</w:t>
            </w:r>
          </w:p>
          <w:p w:rsidR="00A93BDF" w:rsidRDefault="00A93BDF" w:rsidP="00A93BDF">
            <w:pPr>
              <w:rPr>
                <w:rFonts w:ascii="Times New Roman" w:hAnsi="Times New Roman" w:cs="Times New Roman"/>
                <w:sz w:val="28"/>
                <w:szCs w:val="28"/>
              </w:rPr>
            </w:pPr>
            <w:r w:rsidRPr="00A93BDF">
              <w:rPr>
                <w:rFonts w:ascii="Times New Roman" w:hAnsi="Times New Roman" w:cs="Times New Roman"/>
                <w:sz w:val="28"/>
                <w:szCs w:val="28"/>
              </w:rPr>
              <w:t xml:space="preserve">Подпрограмма № 3 </w:t>
            </w:r>
          </w:p>
          <w:p w:rsidR="00401A08" w:rsidRPr="00211906" w:rsidRDefault="000C6728" w:rsidP="00211906">
            <w:pPr>
              <w:rPr>
                <w:rFonts w:ascii="Times New Roman" w:hAnsi="Times New Roman" w:cs="Times New Roman"/>
                <w:sz w:val="28"/>
                <w:szCs w:val="28"/>
              </w:rPr>
            </w:pPr>
            <w:r>
              <w:rPr>
                <w:rFonts w:ascii="Times New Roman" w:hAnsi="Times New Roman" w:cs="Times New Roman"/>
                <w:sz w:val="28"/>
                <w:szCs w:val="28"/>
              </w:rPr>
              <w:t xml:space="preserve">«Обеспечение </w:t>
            </w:r>
            <w:r w:rsidR="00A93BDF" w:rsidRPr="00A93BDF">
              <w:rPr>
                <w:rFonts w:ascii="Times New Roman" w:hAnsi="Times New Roman" w:cs="Times New Roman"/>
                <w:sz w:val="28"/>
                <w:szCs w:val="28"/>
              </w:rPr>
              <w:t>деятельности подведомственных учреждений в сфере библиотечной системы»</w:t>
            </w:r>
          </w:p>
        </w:tc>
      </w:tr>
      <w:tr w:rsidR="003A2018" w:rsidRPr="003A2018" w:rsidTr="001C0591">
        <w:tc>
          <w:tcPr>
            <w:tcW w:w="1806" w:type="pct"/>
            <w:tcBorders>
              <w:top w:val="single" w:sz="4" w:space="0" w:color="auto"/>
              <w:bottom w:val="single" w:sz="4" w:space="0" w:color="auto"/>
              <w:right w:val="single" w:sz="4" w:space="0" w:color="auto"/>
            </w:tcBorders>
          </w:tcPr>
          <w:p w:rsidR="003A2018" w:rsidRPr="00483DBE" w:rsidRDefault="003A2018" w:rsidP="00A93BDF">
            <w:pPr>
              <w:pStyle w:val="a6"/>
              <w:rPr>
                <w:rFonts w:ascii="Times New Roman" w:hAnsi="Times New Roman" w:cs="Times New Roman"/>
                <w:sz w:val="28"/>
                <w:szCs w:val="28"/>
              </w:rPr>
            </w:pPr>
            <w:r w:rsidRPr="00483DBE">
              <w:rPr>
                <w:rFonts w:ascii="Times New Roman" w:hAnsi="Times New Roman" w:cs="Times New Roman"/>
                <w:sz w:val="28"/>
                <w:szCs w:val="28"/>
              </w:rPr>
              <w:t xml:space="preserve">Цели </w:t>
            </w:r>
            <w:r w:rsidR="002F7E46" w:rsidRPr="00483DBE">
              <w:rPr>
                <w:rFonts w:ascii="Times New Roman" w:hAnsi="Times New Roman" w:cs="Times New Roman"/>
                <w:sz w:val="28"/>
                <w:szCs w:val="28"/>
              </w:rPr>
              <w:t xml:space="preserve"> муниципальной </w:t>
            </w:r>
            <w:r w:rsidRPr="00483DBE">
              <w:rPr>
                <w:rFonts w:ascii="Times New Roman" w:hAnsi="Times New Roman" w:cs="Times New Roman"/>
                <w:sz w:val="28"/>
                <w:szCs w:val="28"/>
              </w:rPr>
              <w:t>программы</w:t>
            </w:r>
          </w:p>
        </w:tc>
        <w:tc>
          <w:tcPr>
            <w:tcW w:w="3194" w:type="pct"/>
            <w:tcBorders>
              <w:top w:val="single" w:sz="4" w:space="0" w:color="auto"/>
              <w:left w:val="single" w:sz="4" w:space="0" w:color="auto"/>
              <w:bottom w:val="single" w:sz="4" w:space="0" w:color="auto"/>
            </w:tcBorders>
          </w:tcPr>
          <w:p w:rsidR="001718EE" w:rsidRPr="00AA0BA7" w:rsidRDefault="00AA0BA7" w:rsidP="00553861">
            <w:pPr>
              <w:pStyle w:val="a5"/>
              <w:rPr>
                <w:rFonts w:ascii="Times New Roman" w:eastAsia="Times New Roman" w:hAnsi="Times New Roman" w:cs="Times New Roman"/>
                <w:sz w:val="28"/>
                <w:szCs w:val="28"/>
                <w:lang w:eastAsia="ar-SA"/>
              </w:rPr>
            </w:pPr>
            <w:r w:rsidRPr="00AA0BA7">
              <w:rPr>
                <w:rFonts w:ascii="Times New Roman" w:hAnsi="Times New Roman" w:cs="Times New Roman"/>
                <w:color w:val="000000"/>
                <w:sz w:val="28"/>
                <w:szCs w:val="28"/>
              </w:rPr>
              <w:t>Сохранение и развитие культурно - досуговой деятельности, с</w:t>
            </w:r>
            <w:r w:rsidRPr="00AA0BA7">
              <w:rPr>
                <w:rFonts w:ascii="Times New Roman" w:hAnsi="Times New Roman" w:cs="Times New Roman"/>
                <w:sz w:val="28"/>
                <w:szCs w:val="28"/>
              </w:rPr>
              <w:t>оздание условий для обеспечения творческого и культурного развития личности</w:t>
            </w:r>
            <w:r w:rsidR="00E51104">
              <w:rPr>
                <w:rFonts w:ascii="Times New Roman" w:hAnsi="Times New Roman" w:cs="Times New Roman"/>
                <w:sz w:val="28"/>
                <w:szCs w:val="28"/>
              </w:rPr>
              <w:t xml:space="preserve"> </w:t>
            </w:r>
            <w:r w:rsidR="00483DBE" w:rsidRPr="00AA0BA7">
              <w:rPr>
                <w:rFonts w:ascii="Times New Roman" w:eastAsia="Times New Roman" w:hAnsi="Times New Roman" w:cs="Times New Roman"/>
                <w:sz w:val="28"/>
                <w:szCs w:val="28"/>
                <w:lang w:eastAsia="ar-SA"/>
              </w:rPr>
              <w:t>в муниципальном образовании «Город Астрахань»</w:t>
            </w:r>
          </w:p>
        </w:tc>
      </w:tr>
      <w:tr w:rsidR="003A2018" w:rsidRPr="003A2018" w:rsidTr="001C0591">
        <w:tc>
          <w:tcPr>
            <w:tcW w:w="1806" w:type="pct"/>
            <w:tcBorders>
              <w:top w:val="single" w:sz="4" w:space="0" w:color="auto"/>
              <w:bottom w:val="single" w:sz="4" w:space="0" w:color="auto"/>
              <w:right w:val="single" w:sz="4" w:space="0" w:color="auto"/>
            </w:tcBorders>
          </w:tcPr>
          <w:p w:rsidR="003A2018" w:rsidRPr="00A93BDF" w:rsidRDefault="003A2018" w:rsidP="00A93BDF">
            <w:pPr>
              <w:pStyle w:val="a6"/>
              <w:rPr>
                <w:rFonts w:ascii="Times New Roman" w:hAnsi="Times New Roman" w:cs="Times New Roman"/>
                <w:sz w:val="28"/>
                <w:szCs w:val="28"/>
              </w:rPr>
            </w:pPr>
            <w:r w:rsidRPr="00A93BDF">
              <w:rPr>
                <w:rFonts w:ascii="Times New Roman" w:hAnsi="Times New Roman" w:cs="Times New Roman"/>
                <w:sz w:val="28"/>
                <w:szCs w:val="28"/>
              </w:rPr>
              <w:t xml:space="preserve">Задачи </w:t>
            </w:r>
            <w:r w:rsidR="002F7E46" w:rsidRPr="00A93BDF">
              <w:rPr>
                <w:rFonts w:ascii="Times New Roman" w:hAnsi="Times New Roman" w:cs="Times New Roman"/>
                <w:sz w:val="28"/>
                <w:szCs w:val="28"/>
              </w:rPr>
              <w:t xml:space="preserve"> муниципальной </w:t>
            </w:r>
            <w:r w:rsidRPr="00A93BDF">
              <w:rPr>
                <w:rFonts w:ascii="Times New Roman" w:hAnsi="Times New Roman" w:cs="Times New Roman"/>
                <w:sz w:val="28"/>
                <w:szCs w:val="28"/>
              </w:rPr>
              <w:t>программы</w:t>
            </w:r>
          </w:p>
        </w:tc>
        <w:tc>
          <w:tcPr>
            <w:tcW w:w="3194" w:type="pct"/>
            <w:tcBorders>
              <w:top w:val="single" w:sz="4" w:space="0" w:color="auto"/>
              <w:left w:val="single" w:sz="4" w:space="0" w:color="auto"/>
              <w:bottom w:val="single" w:sz="4" w:space="0" w:color="auto"/>
            </w:tcBorders>
          </w:tcPr>
          <w:p w:rsidR="00385228" w:rsidRDefault="00385228" w:rsidP="00584AE8">
            <w:pPr>
              <w:pStyle w:val="a5"/>
              <w:rPr>
                <w:rFonts w:ascii="Times New Roman" w:hAnsi="Times New Roman" w:cs="Times New Roman"/>
                <w:sz w:val="28"/>
                <w:szCs w:val="28"/>
              </w:rPr>
            </w:pPr>
            <w:r>
              <w:rPr>
                <w:rFonts w:ascii="Times New Roman" w:hAnsi="Times New Roman" w:cs="Times New Roman"/>
                <w:sz w:val="28"/>
                <w:szCs w:val="28"/>
              </w:rPr>
              <w:t>- с</w:t>
            </w:r>
            <w:r w:rsidRPr="00385228">
              <w:rPr>
                <w:rFonts w:ascii="Times New Roman" w:hAnsi="Times New Roman" w:cs="Times New Roman"/>
                <w:sz w:val="28"/>
                <w:szCs w:val="28"/>
              </w:rPr>
              <w:t xml:space="preserve">оздание необходимых условий для качественной деятельности муниципальных учреждений культуры и учреждений </w:t>
            </w:r>
            <w:proofErr w:type="gramStart"/>
            <w:r w:rsidRPr="00385228">
              <w:rPr>
                <w:rFonts w:ascii="Times New Roman" w:hAnsi="Times New Roman" w:cs="Times New Roman"/>
                <w:sz w:val="28"/>
                <w:szCs w:val="28"/>
              </w:rPr>
              <w:t>дополнительного</w:t>
            </w:r>
            <w:proofErr w:type="gramEnd"/>
            <w:r w:rsidRPr="00385228">
              <w:rPr>
                <w:rFonts w:ascii="Times New Roman" w:hAnsi="Times New Roman" w:cs="Times New Roman"/>
                <w:sz w:val="28"/>
                <w:szCs w:val="28"/>
              </w:rPr>
              <w:t xml:space="preserve"> образования в области искусств, а также осуществление эффективной координации их деятельности</w:t>
            </w:r>
            <w:r>
              <w:rPr>
                <w:rFonts w:ascii="Times New Roman" w:hAnsi="Times New Roman" w:cs="Times New Roman"/>
                <w:sz w:val="28"/>
                <w:szCs w:val="28"/>
              </w:rPr>
              <w:t>;</w:t>
            </w:r>
          </w:p>
          <w:p w:rsidR="003E1879" w:rsidRPr="00483DBE" w:rsidRDefault="003E1879" w:rsidP="00584AE8">
            <w:pPr>
              <w:pStyle w:val="a5"/>
              <w:rPr>
                <w:rFonts w:ascii="Times New Roman" w:hAnsi="Times New Roman" w:cs="Times New Roman"/>
                <w:sz w:val="28"/>
                <w:szCs w:val="28"/>
              </w:rPr>
            </w:pPr>
            <w:r w:rsidRPr="00483DBE">
              <w:rPr>
                <w:rFonts w:ascii="Times New Roman" w:hAnsi="Times New Roman" w:cs="Times New Roman"/>
                <w:sz w:val="28"/>
                <w:szCs w:val="28"/>
              </w:rPr>
              <w:t xml:space="preserve">- </w:t>
            </w:r>
            <w:r w:rsidR="00E35B56">
              <w:rPr>
                <w:rFonts w:ascii="Times New Roman" w:hAnsi="Times New Roman" w:cs="Times New Roman"/>
                <w:sz w:val="28"/>
                <w:szCs w:val="28"/>
              </w:rPr>
              <w:t>организация</w:t>
            </w:r>
            <w:r w:rsidR="005C1389">
              <w:rPr>
                <w:rFonts w:ascii="Times New Roman" w:hAnsi="Times New Roman" w:cs="Times New Roman"/>
                <w:sz w:val="28"/>
                <w:szCs w:val="28"/>
              </w:rPr>
              <w:t xml:space="preserve"> культурно - досуговой деятельности на территории </w:t>
            </w:r>
            <w:r w:rsidR="005C67E7" w:rsidRPr="005C67E7">
              <w:rPr>
                <w:rFonts w:ascii="Times New Roman" w:hAnsi="Times New Roman" w:cs="Times New Roman"/>
                <w:sz w:val="28"/>
                <w:szCs w:val="28"/>
              </w:rPr>
              <w:t>муниципального образования</w:t>
            </w:r>
            <w:r w:rsidR="005C1389">
              <w:rPr>
                <w:rFonts w:ascii="Times New Roman" w:hAnsi="Times New Roman" w:cs="Times New Roman"/>
                <w:sz w:val="28"/>
                <w:szCs w:val="28"/>
              </w:rPr>
              <w:t xml:space="preserve"> «Город Астрахань»</w:t>
            </w:r>
            <w:r w:rsidRPr="00483DBE">
              <w:rPr>
                <w:rFonts w:ascii="Times New Roman" w:hAnsi="Times New Roman" w:cs="Times New Roman"/>
                <w:sz w:val="28"/>
                <w:szCs w:val="28"/>
              </w:rPr>
              <w:t>;</w:t>
            </w:r>
          </w:p>
          <w:p w:rsidR="003E1879" w:rsidRPr="00AC48C5" w:rsidRDefault="003E1879" w:rsidP="00584AE8">
            <w:pPr>
              <w:pStyle w:val="a5"/>
              <w:rPr>
                <w:rFonts w:ascii="Times New Roman" w:hAnsi="Times New Roman" w:cs="Times New Roman"/>
                <w:sz w:val="28"/>
                <w:szCs w:val="28"/>
              </w:rPr>
            </w:pPr>
            <w:r w:rsidRPr="00AC48C5">
              <w:rPr>
                <w:rFonts w:ascii="Times New Roman" w:hAnsi="Times New Roman" w:cs="Times New Roman"/>
                <w:sz w:val="28"/>
                <w:szCs w:val="28"/>
              </w:rPr>
              <w:t xml:space="preserve">- организация предоставления </w:t>
            </w:r>
            <w:r w:rsidR="00A76294" w:rsidRPr="00AC48C5">
              <w:rPr>
                <w:rFonts w:ascii="Times New Roman" w:hAnsi="Times New Roman" w:cs="Times New Roman"/>
                <w:sz w:val="28"/>
                <w:szCs w:val="28"/>
              </w:rPr>
              <w:t xml:space="preserve">образовательных услуг муниципальными учреждениями </w:t>
            </w:r>
            <w:r w:rsidRPr="00AC48C5">
              <w:rPr>
                <w:rFonts w:ascii="Times New Roman" w:hAnsi="Times New Roman" w:cs="Times New Roman"/>
                <w:sz w:val="28"/>
                <w:szCs w:val="28"/>
              </w:rPr>
              <w:t xml:space="preserve">дополнительного образования </w:t>
            </w:r>
            <w:r w:rsidR="00A76294" w:rsidRPr="00AC48C5">
              <w:rPr>
                <w:rFonts w:ascii="Times New Roman" w:hAnsi="Times New Roman" w:cs="Times New Roman"/>
                <w:sz w:val="28"/>
                <w:szCs w:val="28"/>
              </w:rPr>
              <w:t>в области искусств</w:t>
            </w:r>
            <w:r w:rsidRPr="00AC48C5">
              <w:rPr>
                <w:rFonts w:ascii="Times New Roman" w:hAnsi="Times New Roman" w:cs="Times New Roman"/>
                <w:sz w:val="28"/>
                <w:szCs w:val="28"/>
              </w:rPr>
              <w:t>;</w:t>
            </w:r>
          </w:p>
          <w:p w:rsidR="00401A08" w:rsidRPr="001A6F03" w:rsidRDefault="003E1879" w:rsidP="00385228">
            <w:pPr>
              <w:rPr>
                <w:rFonts w:ascii="Times New Roman" w:hAnsi="Times New Roman" w:cs="Times New Roman"/>
                <w:sz w:val="28"/>
                <w:szCs w:val="28"/>
              </w:rPr>
            </w:pPr>
            <w:r w:rsidRPr="00AC48C5">
              <w:rPr>
                <w:rFonts w:ascii="Times New Roman" w:hAnsi="Times New Roman" w:cs="Times New Roman"/>
                <w:sz w:val="28"/>
                <w:szCs w:val="28"/>
              </w:rPr>
              <w:t>- организация предоставления услуг в сфере библиотечного обслуживания</w:t>
            </w:r>
            <w:r w:rsidRPr="00483DBE">
              <w:rPr>
                <w:rFonts w:ascii="Times New Roman" w:hAnsi="Times New Roman" w:cs="Times New Roman"/>
                <w:sz w:val="28"/>
                <w:szCs w:val="28"/>
              </w:rPr>
              <w:t xml:space="preserve"> населения</w:t>
            </w:r>
            <w:r w:rsidR="00E51104">
              <w:rPr>
                <w:rFonts w:ascii="Times New Roman" w:hAnsi="Times New Roman" w:cs="Times New Roman"/>
                <w:sz w:val="28"/>
                <w:szCs w:val="28"/>
              </w:rPr>
              <w:t xml:space="preserve"> </w:t>
            </w:r>
            <w:r w:rsidR="005C67E7" w:rsidRPr="005C67E7">
              <w:rPr>
                <w:rFonts w:ascii="Times New Roman" w:hAnsi="Times New Roman" w:cs="Times New Roman"/>
                <w:sz w:val="28"/>
                <w:szCs w:val="28"/>
              </w:rPr>
              <w:t>муниципального образования</w:t>
            </w:r>
            <w:r w:rsidR="00837949">
              <w:rPr>
                <w:rFonts w:ascii="Times New Roman" w:hAnsi="Times New Roman" w:cs="Times New Roman"/>
                <w:sz w:val="28"/>
                <w:szCs w:val="28"/>
              </w:rPr>
              <w:t xml:space="preserve"> «Город Астрахань»</w:t>
            </w:r>
          </w:p>
        </w:tc>
      </w:tr>
      <w:tr w:rsidR="003A2018" w:rsidRPr="003A2018" w:rsidTr="001C0591">
        <w:tc>
          <w:tcPr>
            <w:tcW w:w="1806" w:type="pct"/>
            <w:tcBorders>
              <w:top w:val="single" w:sz="4" w:space="0" w:color="auto"/>
              <w:bottom w:val="single" w:sz="4" w:space="0" w:color="auto"/>
              <w:right w:val="single" w:sz="4" w:space="0" w:color="auto"/>
            </w:tcBorders>
          </w:tcPr>
          <w:p w:rsidR="003A2018" w:rsidRPr="00A93BDF" w:rsidRDefault="00B661AF" w:rsidP="00A93BDF">
            <w:pPr>
              <w:pStyle w:val="a6"/>
              <w:rPr>
                <w:rFonts w:ascii="Times New Roman" w:hAnsi="Times New Roman" w:cs="Times New Roman"/>
                <w:color w:val="FF0000"/>
                <w:sz w:val="28"/>
                <w:szCs w:val="28"/>
              </w:rPr>
            </w:pPr>
            <w:r w:rsidRPr="00A93BDF">
              <w:rPr>
                <w:rFonts w:ascii="Times New Roman" w:hAnsi="Times New Roman" w:cs="Times New Roman"/>
                <w:sz w:val="28"/>
                <w:szCs w:val="28"/>
              </w:rPr>
              <w:lastRenderedPageBreak/>
              <w:t>Целевые показатели (индикаторы) программы</w:t>
            </w:r>
          </w:p>
        </w:tc>
        <w:tc>
          <w:tcPr>
            <w:tcW w:w="3194" w:type="pct"/>
            <w:tcBorders>
              <w:top w:val="single" w:sz="4" w:space="0" w:color="auto"/>
              <w:left w:val="single" w:sz="4" w:space="0" w:color="auto"/>
              <w:bottom w:val="single" w:sz="4" w:space="0" w:color="auto"/>
            </w:tcBorders>
          </w:tcPr>
          <w:p w:rsidR="00C92CC8" w:rsidRDefault="00C92CC8" w:rsidP="000C43FD">
            <w:pPr>
              <w:pStyle w:val="ConsPlusNormal"/>
              <w:rPr>
                <w:rFonts w:ascii="Times New Roman" w:hAnsi="Times New Roman" w:cs="Times New Roman"/>
                <w:sz w:val="28"/>
                <w:szCs w:val="28"/>
              </w:rPr>
            </w:pPr>
            <w:r w:rsidRPr="00C92CC8">
              <w:rPr>
                <w:rFonts w:ascii="Times New Roman" w:hAnsi="Times New Roman" w:cs="Times New Roman"/>
                <w:sz w:val="28"/>
                <w:szCs w:val="28"/>
              </w:rPr>
              <w:t>- доля населения, участвующего в культурно-массовых мероприятиях, организованных учреждениями, подведомственными управлению культуры администрации</w:t>
            </w:r>
            <w:r w:rsidR="005C67E7" w:rsidRPr="005C67E7">
              <w:rPr>
                <w:rFonts w:ascii="Times New Roman" w:hAnsi="Times New Roman" w:cs="Times New Roman"/>
                <w:sz w:val="28"/>
                <w:szCs w:val="28"/>
              </w:rPr>
              <w:t xml:space="preserve"> муниципального образования</w:t>
            </w:r>
            <w:r w:rsidR="005C67E7">
              <w:rPr>
                <w:rFonts w:ascii="Times New Roman" w:hAnsi="Times New Roman" w:cs="Times New Roman"/>
                <w:sz w:val="28"/>
                <w:szCs w:val="28"/>
              </w:rPr>
              <w:t xml:space="preserve"> «Город Астрахань»</w:t>
            </w:r>
            <w:r w:rsidRPr="00C92CC8">
              <w:rPr>
                <w:rFonts w:ascii="Times New Roman" w:hAnsi="Times New Roman" w:cs="Times New Roman"/>
                <w:sz w:val="28"/>
                <w:szCs w:val="28"/>
              </w:rPr>
              <w:t>, от общей численности населения города Астрахани</w:t>
            </w:r>
            <w:r>
              <w:rPr>
                <w:rFonts w:ascii="Times New Roman" w:hAnsi="Times New Roman" w:cs="Times New Roman"/>
                <w:sz w:val="28"/>
                <w:szCs w:val="28"/>
              </w:rPr>
              <w:t>;</w:t>
            </w:r>
          </w:p>
          <w:p w:rsidR="00C92CC8" w:rsidRDefault="00C92CC8" w:rsidP="00C92CC8">
            <w:pPr>
              <w:pStyle w:val="ConsPlusNormal"/>
              <w:rPr>
                <w:rFonts w:ascii="Times New Roman" w:eastAsia="Times New Roman" w:hAnsi="Times New Roman" w:cs="Times New Roman"/>
                <w:sz w:val="28"/>
                <w:szCs w:val="28"/>
              </w:rPr>
            </w:pPr>
            <w:r w:rsidRPr="001A6F03">
              <w:rPr>
                <w:rFonts w:ascii="Times New Roman" w:hAnsi="Times New Roman" w:cs="Times New Roman"/>
                <w:sz w:val="28"/>
                <w:szCs w:val="28"/>
              </w:rPr>
              <w:t xml:space="preserve">- </w:t>
            </w:r>
            <w:r w:rsidRPr="001A6F03">
              <w:rPr>
                <w:rFonts w:ascii="Times New Roman" w:eastAsia="Times New Roman" w:hAnsi="Times New Roman" w:cs="Times New Roman"/>
                <w:sz w:val="28"/>
                <w:szCs w:val="28"/>
              </w:rPr>
              <w:t>количество жителей, пользующихся услугами</w:t>
            </w:r>
            <w:r w:rsidR="005C67E7">
              <w:rPr>
                <w:rFonts w:ascii="Times New Roman" w:eastAsia="Times New Roman" w:hAnsi="Times New Roman" w:cs="Times New Roman"/>
                <w:sz w:val="28"/>
                <w:szCs w:val="28"/>
              </w:rPr>
              <w:t xml:space="preserve"> муниципальными</w:t>
            </w:r>
            <w:r w:rsidRPr="001A6F03">
              <w:rPr>
                <w:rFonts w:ascii="Times New Roman" w:eastAsia="Times New Roman" w:hAnsi="Times New Roman" w:cs="Times New Roman"/>
                <w:sz w:val="28"/>
                <w:szCs w:val="28"/>
              </w:rPr>
              <w:t xml:space="preserve"> учреждени</w:t>
            </w:r>
            <w:r>
              <w:rPr>
                <w:rFonts w:ascii="Times New Roman" w:eastAsia="Times New Roman" w:hAnsi="Times New Roman" w:cs="Times New Roman"/>
                <w:sz w:val="28"/>
                <w:szCs w:val="28"/>
              </w:rPr>
              <w:t>й</w:t>
            </w:r>
            <w:r w:rsidRPr="001A6F03">
              <w:rPr>
                <w:rFonts w:ascii="Times New Roman" w:eastAsia="Times New Roman" w:hAnsi="Times New Roman" w:cs="Times New Roman"/>
                <w:sz w:val="28"/>
                <w:szCs w:val="28"/>
              </w:rPr>
              <w:t xml:space="preserve"> дополнительного образования в области искусств и МКУК «ЦГБС»;</w:t>
            </w:r>
          </w:p>
          <w:p w:rsidR="00C92CC8" w:rsidRPr="008960AC" w:rsidRDefault="00C92CC8" w:rsidP="00C92CC8">
            <w:pPr>
              <w:pStyle w:val="ConsPlusNormal"/>
              <w:rPr>
                <w:rFonts w:ascii="Times New Roman" w:eastAsia="Times New Roman" w:hAnsi="Times New Roman" w:cs="Times New Roman"/>
                <w:sz w:val="28"/>
                <w:szCs w:val="28"/>
              </w:rPr>
            </w:pPr>
            <w:r w:rsidRPr="001A6F03">
              <w:rPr>
                <w:rFonts w:ascii="Times New Roman" w:eastAsia="Times New Roman" w:hAnsi="Times New Roman" w:cs="Times New Roman"/>
                <w:sz w:val="28"/>
                <w:szCs w:val="28"/>
              </w:rPr>
              <w:t xml:space="preserve">- </w:t>
            </w:r>
            <w:r w:rsidR="00972532" w:rsidRPr="00972532">
              <w:rPr>
                <w:rFonts w:ascii="Times New Roman" w:hAnsi="Times New Roman" w:cs="Times New Roman"/>
                <w:sz w:val="28"/>
                <w:szCs w:val="28"/>
              </w:rPr>
              <w:t xml:space="preserve">количество нового оборудования, приобретенного подведомственными </w:t>
            </w:r>
            <w:r w:rsidRPr="00972532">
              <w:rPr>
                <w:rFonts w:ascii="Times New Roman" w:hAnsi="Times New Roman" w:cs="Times New Roman"/>
                <w:sz w:val="28"/>
                <w:szCs w:val="28"/>
              </w:rPr>
              <w:t xml:space="preserve"> </w:t>
            </w:r>
            <w:r w:rsidR="005C67E7" w:rsidRPr="00972532">
              <w:rPr>
                <w:rFonts w:ascii="Times New Roman" w:hAnsi="Times New Roman" w:cs="Times New Roman"/>
                <w:sz w:val="28"/>
                <w:szCs w:val="28"/>
              </w:rPr>
              <w:t>управлению культуры администрации муниципального образования «Город Астрахань»</w:t>
            </w:r>
            <w:r w:rsidR="00E51104" w:rsidRPr="00972532">
              <w:rPr>
                <w:rFonts w:ascii="Times New Roman" w:hAnsi="Times New Roman" w:cs="Times New Roman"/>
                <w:sz w:val="28"/>
                <w:szCs w:val="28"/>
              </w:rPr>
              <w:t xml:space="preserve"> </w:t>
            </w:r>
            <w:r w:rsidR="00972532" w:rsidRPr="00972532">
              <w:rPr>
                <w:rFonts w:ascii="Times New Roman" w:hAnsi="Times New Roman" w:cs="Times New Roman"/>
                <w:sz w:val="28"/>
                <w:szCs w:val="28"/>
              </w:rPr>
              <w:t>учреждениями</w:t>
            </w:r>
            <w:r w:rsidRPr="00972532">
              <w:rPr>
                <w:rFonts w:ascii="Times New Roman" w:hAnsi="Times New Roman" w:cs="Times New Roman"/>
                <w:sz w:val="28"/>
                <w:szCs w:val="28"/>
              </w:rPr>
              <w:t>;</w:t>
            </w:r>
          </w:p>
          <w:p w:rsidR="00A15EAC" w:rsidRDefault="00A15EAC" w:rsidP="000C43FD">
            <w:pPr>
              <w:pStyle w:val="ConsPlusNormal"/>
              <w:rPr>
                <w:rFonts w:ascii="Times New Roman" w:hAnsi="Times New Roman" w:cs="Times New Roman"/>
                <w:sz w:val="28"/>
                <w:szCs w:val="28"/>
              </w:rPr>
            </w:pPr>
            <w:r w:rsidRPr="000C43FD">
              <w:rPr>
                <w:rFonts w:ascii="Times New Roman" w:hAnsi="Times New Roman" w:cs="Times New Roman"/>
                <w:sz w:val="28"/>
                <w:szCs w:val="28"/>
              </w:rPr>
              <w:t xml:space="preserve">- степень исполнения муниципальных заданий  муниципальными учреждениями дополнительного образования в области искусств и учреждениями культуры  города Астрахани, подведомственными </w:t>
            </w:r>
            <w:r w:rsidR="005C67E7" w:rsidRPr="00C92CC8">
              <w:rPr>
                <w:rFonts w:ascii="Times New Roman" w:hAnsi="Times New Roman" w:cs="Times New Roman"/>
                <w:sz w:val="28"/>
                <w:szCs w:val="28"/>
              </w:rPr>
              <w:t>управлению культуры администрации</w:t>
            </w:r>
            <w:r w:rsidR="005C67E7" w:rsidRPr="005C67E7">
              <w:rPr>
                <w:rFonts w:ascii="Times New Roman" w:hAnsi="Times New Roman" w:cs="Times New Roman"/>
                <w:sz w:val="28"/>
                <w:szCs w:val="28"/>
              </w:rPr>
              <w:t xml:space="preserve"> муниципального образования</w:t>
            </w:r>
            <w:r w:rsidR="005C67E7">
              <w:rPr>
                <w:rFonts w:ascii="Times New Roman" w:hAnsi="Times New Roman" w:cs="Times New Roman"/>
                <w:sz w:val="28"/>
                <w:szCs w:val="28"/>
              </w:rPr>
              <w:t xml:space="preserve"> «Город Астрахань»</w:t>
            </w:r>
            <w:r w:rsidRPr="000C43FD">
              <w:rPr>
                <w:rFonts w:ascii="Times New Roman" w:hAnsi="Times New Roman" w:cs="Times New Roman"/>
                <w:sz w:val="28"/>
                <w:szCs w:val="28"/>
              </w:rPr>
              <w:t>;</w:t>
            </w:r>
          </w:p>
          <w:p w:rsidR="001A6F03" w:rsidRDefault="001A6F03" w:rsidP="000C43FD">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0C43FD" w:rsidRPr="000C43FD">
              <w:rPr>
                <w:rFonts w:ascii="Times New Roman" w:hAnsi="Times New Roman" w:cs="Times New Roman"/>
                <w:sz w:val="28"/>
                <w:szCs w:val="28"/>
              </w:rPr>
              <w:t xml:space="preserve">количество жителей, вовлеченных в культурно-досуговую деятельность </w:t>
            </w:r>
            <w:r w:rsidR="005C67E7">
              <w:rPr>
                <w:rFonts w:ascii="Times New Roman" w:hAnsi="Times New Roman" w:cs="Times New Roman"/>
                <w:sz w:val="28"/>
                <w:szCs w:val="28"/>
              </w:rPr>
              <w:t>муниципального образования</w:t>
            </w:r>
            <w:r w:rsidR="000C43FD" w:rsidRPr="000C43FD">
              <w:rPr>
                <w:rFonts w:ascii="Times New Roman" w:hAnsi="Times New Roman" w:cs="Times New Roman"/>
                <w:sz w:val="28"/>
                <w:szCs w:val="28"/>
              </w:rPr>
              <w:t xml:space="preserve"> «Город Астрахань»;</w:t>
            </w:r>
          </w:p>
          <w:p w:rsidR="000740C4" w:rsidRDefault="001A6F03" w:rsidP="001A6F03">
            <w:pPr>
              <w:pStyle w:val="ConsPlusNormal"/>
              <w:rPr>
                <w:rFonts w:ascii="Times New Roman" w:hAnsi="Times New Roman" w:cs="Times New Roman"/>
                <w:sz w:val="28"/>
                <w:szCs w:val="28"/>
              </w:rPr>
            </w:pPr>
            <w:r w:rsidRPr="000C43FD">
              <w:rPr>
                <w:rFonts w:ascii="Times New Roman" w:hAnsi="Times New Roman" w:cs="Times New Roman"/>
                <w:sz w:val="28"/>
                <w:szCs w:val="28"/>
              </w:rPr>
              <w:t xml:space="preserve">- количество обучающихся в </w:t>
            </w:r>
            <w:r w:rsidR="005C67E7">
              <w:rPr>
                <w:rFonts w:ascii="Times New Roman" w:hAnsi="Times New Roman" w:cs="Times New Roman"/>
                <w:sz w:val="28"/>
                <w:szCs w:val="28"/>
              </w:rPr>
              <w:t xml:space="preserve">муниципальных </w:t>
            </w:r>
            <w:r w:rsidRPr="000C43FD">
              <w:rPr>
                <w:rFonts w:ascii="Times New Roman" w:hAnsi="Times New Roman" w:cs="Times New Roman"/>
                <w:sz w:val="28"/>
                <w:szCs w:val="28"/>
              </w:rPr>
              <w:t xml:space="preserve">учреждениях </w:t>
            </w:r>
            <w:proofErr w:type="gramStart"/>
            <w:r w:rsidRPr="000C43FD">
              <w:rPr>
                <w:rFonts w:ascii="Times New Roman" w:hAnsi="Times New Roman" w:cs="Times New Roman"/>
                <w:sz w:val="28"/>
                <w:szCs w:val="28"/>
              </w:rPr>
              <w:t>дополнительного</w:t>
            </w:r>
            <w:proofErr w:type="gramEnd"/>
            <w:r w:rsidRPr="000C43FD">
              <w:rPr>
                <w:rFonts w:ascii="Times New Roman" w:hAnsi="Times New Roman" w:cs="Times New Roman"/>
                <w:sz w:val="28"/>
                <w:szCs w:val="28"/>
              </w:rPr>
              <w:t xml:space="preserve"> образования в области искусств;</w:t>
            </w:r>
          </w:p>
          <w:p w:rsidR="00BF28AC" w:rsidRPr="000C43FD" w:rsidRDefault="001A6F03" w:rsidP="000C43FD">
            <w:pPr>
              <w:pStyle w:val="ConsPlusNormal"/>
              <w:rPr>
                <w:rFonts w:ascii="Times New Roman" w:hAnsi="Times New Roman" w:cs="Times New Roman"/>
                <w:sz w:val="28"/>
                <w:szCs w:val="28"/>
              </w:rPr>
            </w:pPr>
            <w:r w:rsidRPr="000C43FD">
              <w:rPr>
                <w:rFonts w:ascii="Times New Roman" w:hAnsi="Times New Roman" w:cs="Times New Roman"/>
                <w:sz w:val="28"/>
                <w:szCs w:val="28"/>
              </w:rPr>
              <w:t>- к</w:t>
            </w:r>
            <w:r>
              <w:rPr>
                <w:rFonts w:ascii="Times New Roman" w:hAnsi="Times New Roman" w:cs="Times New Roman"/>
                <w:sz w:val="28"/>
                <w:szCs w:val="28"/>
              </w:rPr>
              <w:t>оличество читателей МКУК «ЦГБС»</w:t>
            </w:r>
          </w:p>
        </w:tc>
      </w:tr>
      <w:tr w:rsidR="00B661AF" w:rsidRPr="003A2018" w:rsidTr="002B3DFA">
        <w:tc>
          <w:tcPr>
            <w:tcW w:w="1806" w:type="pct"/>
            <w:tcBorders>
              <w:top w:val="single" w:sz="4" w:space="0" w:color="auto"/>
              <w:bottom w:val="single" w:sz="4" w:space="0" w:color="auto"/>
              <w:right w:val="single" w:sz="4" w:space="0" w:color="auto"/>
            </w:tcBorders>
          </w:tcPr>
          <w:p w:rsidR="00B661AF" w:rsidRPr="00A93BDF" w:rsidRDefault="00B661AF" w:rsidP="00A93BDF">
            <w:pPr>
              <w:pStyle w:val="a6"/>
              <w:rPr>
                <w:rFonts w:ascii="Times New Roman" w:hAnsi="Times New Roman" w:cs="Times New Roman"/>
                <w:sz w:val="28"/>
                <w:szCs w:val="28"/>
              </w:rPr>
            </w:pPr>
            <w:r w:rsidRPr="00A93BDF">
              <w:rPr>
                <w:rFonts w:ascii="Times New Roman" w:hAnsi="Times New Roman" w:cs="Times New Roman"/>
                <w:sz w:val="28"/>
                <w:szCs w:val="28"/>
              </w:rPr>
              <w:t>Сроки и этапы реализации муниципальной программы</w:t>
            </w:r>
          </w:p>
        </w:tc>
        <w:tc>
          <w:tcPr>
            <w:tcW w:w="3194" w:type="pct"/>
            <w:tcBorders>
              <w:top w:val="single" w:sz="4" w:space="0" w:color="auto"/>
              <w:left w:val="single" w:sz="4" w:space="0" w:color="auto"/>
              <w:bottom w:val="single" w:sz="4" w:space="0" w:color="auto"/>
            </w:tcBorders>
            <w:vAlign w:val="center"/>
          </w:tcPr>
          <w:p w:rsidR="00B661AF" w:rsidRPr="00A93BDF" w:rsidRDefault="000379C5" w:rsidP="002B3DFA">
            <w:pPr>
              <w:pStyle w:val="a5"/>
              <w:jc w:val="left"/>
              <w:rPr>
                <w:rFonts w:ascii="Times New Roman" w:hAnsi="Times New Roman" w:cs="Times New Roman"/>
                <w:sz w:val="28"/>
                <w:szCs w:val="28"/>
              </w:rPr>
            </w:pPr>
            <w:r>
              <w:rPr>
                <w:rFonts w:ascii="Times New Roman" w:hAnsi="Times New Roman" w:cs="Times New Roman"/>
                <w:sz w:val="28"/>
                <w:szCs w:val="28"/>
              </w:rPr>
              <w:t>2021-2023</w:t>
            </w:r>
            <w:r w:rsidR="00483DBE">
              <w:rPr>
                <w:rFonts w:ascii="Times New Roman" w:hAnsi="Times New Roman" w:cs="Times New Roman"/>
                <w:sz w:val="28"/>
                <w:szCs w:val="28"/>
              </w:rPr>
              <w:t xml:space="preserve"> годы</w:t>
            </w:r>
          </w:p>
        </w:tc>
      </w:tr>
      <w:tr w:rsidR="003A2018" w:rsidRPr="003A2018" w:rsidTr="001C0591">
        <w:tc>
          <w:tcPr>
            <w:tcW w:w="1806" w:type="pct"/>
            <w:tcBorders>
              <w:top w:val="single" w:sz="4" w:space="0" w:color="auto"/>
              <w:bottom w:val="single" w:sz="4" w:space="0" w:color="auto"/>
              <w:right w:val="single" w:sz="4" w:space="0" w:color="auto"/>
            </w:tcBorders>
          </w:tcPr>
          <w:p w:rsidR="003A2018" w:rsidRPr="00A93BDF" w:rsidRDefault="003A2018" w:rsidP="00A93BDF">
            <w:pPr>
              <w:pStyle w:val="a6"/>
              <w:rPr>
                <w:rFonts w:ascii="Times New Roman" w:hAnsi="Times New Roman" w:cs="Times New Roman"/>
                <w:color w:val="000000" w:themeColor="text1"/>
                <w:sz w:val="28"/>
                <w:szCs w:val="28"/>
              </w:rPr>
            </w:pPr>
            <w:r w:rsidRPr="00A93BDF">
              <w:rPr>
                <w:rFonts w:ascii="Times New Roman" w:hAnsi="Times New Roman" w:cs="Times New Roman"/>
                <w:sz w:val="28"/>
                <w:szCs w:val="28"/>
              </w:rPr>
              <w:t xml:space="preserve">Объемы и источники финансирования </w:t>
            </w:r>
            <w:r w:rsidR="00B661AF" w:rsidRPr="00A93BDF">
              <w:rPr>
                <w:rFonts w:ascii="Times New Roman" w:hAnsi="Times New Roman" w:cs="Times New Roman"/>
                <w:sz w:val="28"/>
                <w:szCs w:val="28"/>
              </w:rPr>
              <w:t xml:space="preserve">муниципальной </w:t>
            </w:r>
            <w:r w:rsidRPr="00A93BDF">
              <w:rPr>
                <w:rFonts w:ascii="Times New Roman" w:hAnsi="Times New Roman" w:cs="Times New Roman"/>
                <w:sz w:val="28"/>
                <w:szCs w:val="28"/>
              </w:rPr>
              <w:t>программы</w:t>
            </w:r>
            <w:r w:rsidR="00B661AF" w:rsidRPr="00A93BDF">
              <w:rPr>
                <w:rFonts w:ascii="Times New Roman" w:hAnsi="Times New Roman" w:cs="Times New Roman"/>
                <w:sz w:val="28"/>
                <w:szCs w:val="28"/>
              </w:rPr>
              <w:t xml:space="preserve"> (в том числе по подпрограммам)</w:t>
            </w:r>
          </w:p>
        </w:tc>
        <w:tc>
          <w:tcPr>
            <w:tcW w:w="3194" w:type="pct"/>
            <w:tcBorders>
              <w:top w:val="single" w:sz="4" w:space="0" w:color="auto"/>
              <w:left w:val="single" w:sz="4" w:space="0" w:color="auto"/>
              <w:bottom w:val="single" w:sz="4" w:space="0" w:color="auto"/>
            </w:tcBorders>
          </w:tcPr>
          <w:p w:rsidR="00534CF2" w:rsidRPr="00033640" w:rsidRDefault="00534CF2" w:rsidP="00534CF2">
            <w:pPr>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Pr="00033640">
              <w:rPr>
                <w:rFonts w:ascii="Times New Roman" w:eastAsia="Times New Roman" w:hAnsi="Times New Roman" w:cs="Times New Roman"/>
                <w:sz w:val="28"/>
                <w:szCs w:val="28"/>
              </w:rPr>
              <w:t>инансировани</w:t>
            </w:r>
            <w:r>
              <w:rPr>
                <w:rFonts w:ascii="Times New Roman" w:eastAsia="Times New Roman" w:hAnsi="Times New Roman" w:cs="Times New Roman"/>
                <w:sz w:val="28"/>
                <w:szCs w:val="28"/>
              </w:rPr>
              <w:t>е</w:t>
            </w:r>
            <w:r w:rsidRPr="00033640">
              <w:rPr>
                <w:rFonts w:ascii="Times New Roman" w:eastAsia="Times New Roman" w:hAnsi="Times New Roman" w:cs="Times New Roman"/>
                <w:sz w:val="28"/>
                <w:szCs w:val="28"/>
              </w:rPr>
              <w:t xml:space="preserve"> муниципальной программы </w:t>
            </w:r>
            <w:r w:rsidRPr="009A333E">
              <w:rPr>
                <w:rFonts w:ascii="Times New Roman" w:hAnsi="Times New Roman"/>
                <w:sz w:val="28"/>
                <w:szCs w:val="28"/>
              </w:rPr>
              <w:t xml:space="preserve">предусматривается за счет средств бюджета муниципального образования "Город Астрахань" </w:t>
            </w:r>
            <w:r>
              <w:rPr>
                <w:rFonts w:ascii="Times New Roman" w:hAnsi="Times New Roman"/>
                <w:sz w:val="28"/>
                <w:szCs w:val="28"/>
              </w:rPr>
              <w:t xml:space="preserve">и </w:t>
            </w:r>
            <w:r w:rsidRPr="00033640">
              <w:rPr>
                <w:rFonts w:ascii="Times New Roman" w:eastAsia="Times New Roman" w:hAnsi="Times New Roman" w:cs="Times New Roman"/>
                <w:sz w:val="28"/>
                <w:szCs w:val="28"/>
              </w:rPr>
              <w:t xml:space="preserve">составляет </w:t>
            </w:r>
            <w:r>
              <w:rPr>
                <w:rFonts w:ascii="Times New Roman" w:eastAsia="Times New Roman" w:hAnsi="Times New Roman" w:cs="Times New Roman"/>
                <w:sz w:val="28"/>
                <w:szCs w:val="28"/>
              </w:rPr>
              <w:t xml:space="preserve"> </w:t>
            </w:r>
            <w:r w:rsidRPr="00B24B39">
              <w:rPr>
                <w:rFonts w:ascii="Times New Roman" w:hAnsi="Times New Roman" w:cs="Times New Roman"/>
                <w:color w:val="000000"/>
                <w:sz w:val="28"/>
                <w:szCs w:val="28"/>
              </w:rPr>
              <w:t>668 042 442,0</w:t>
            </w:r>
            <w:r>
              <w:rPr>
                <w:color w:val="000000"/>
              </w:rPr>
              <w:t xml:space="preserve"> </w:t>
            </w:r>
            <w:r w:rsidRPr="00033640">
              <w:rPr>
                <w:rFonts w:ascii="Times New Roman" w:eastAsia="Times New Roman" w:hAnsi="Times New Roman" w:cs="Times New Roman"/>
                <w:sz w:val="28"/>
                <w:szCs w:val="28"/>
              </w:rPr>
              <w:t>руб., в том числе по годам:</w:t>
            </w:r>
          </w:p>
          <w:p w:rsidR="00534CF2" w:rsidRPr="00033640" w:rsidRDefault="00534CF2" w:rsidP="00534CF2">
            <w:pPr>
              <w:rPr>
                <w:rFonts w:ascii="Times New Roman" w:eastAsia="Times New Roman" w:hAnsi="Times New Roman" w:cs="Times New Roman"/>
                <w:sz w:val="28"/>
                <w:szCs w:val="28"/>
              </w:rPr>
            </w:pPr>
            <w:r w:rsidRPr="00033640">
              <w:rPr>
                <w:rFonts w:ascii="Times New Roman" w:eastAsia="Times New Roman" w:hAnsi="Times New Roman" w:cs="Times New Roman"/>
                <w:sz w:val="28"/>
                <w:szCs w:val="28"/>
              </w:rPr>
              <w:t xml:space="preserve">2021год – </w:t>
            </w:r>
            <w:r w:rsidRPr="006A2037">
              <w:rPr>
                <w:rFonts w:ascii="Times New Roman" w:hAnsi="Times New Roman" w:cs="Times New Roman"/>
                <w:color w:val="000000"/>
                <w:sz w:val="28"/>
                <w:szCs w:val="28"/>
              </w:rPr>
              <w:t>222 680 814,0</w:t>
            </w:r>
            <w:r>
              <w:rPr>
                <w:color w:val="000000"/>
              </w:rPr>
              <w:t xml:space="preserve"> </w:t>
            </w:r>
            <w:r w:rsidRPr="006A2037">
              <w:rPr>
                <w:rFonts w:ascii="Times New Roman" w:eastAsia="Times New Roman" w:hAnsi="Times New Roman" w:cs="Times New Roman"/>
                <w:sz w:val="28"/>
                <w:szCs w:val="28"/>
              </w:rPr>
              <w:t>руб</w:t>
            </w:r>
            <w:r w:rsidRPr="00033640">
              <w:rPr>
                <w:rFonts w:ascii="Times New Roman" w:eastAsia="Times New Roman" w:hAnsi="Times New Roman" w:cs="Times New Roman"/>
                <w:sz w:val="28"/>
                <w:szCs w:val="28"/>
              </w:rPr>
              <w:t>.;</w:t>
            </w:r>
          </w:p>
          <w:p w:rsidR="00534CF2" w:rsidRPr="00033640" w:rsidRDefault="00534CF2" w:rsidP="00534CF2">
            <w:pPr>
              <w:rPr>
                <w:rFonts w:ascii="Times New Roman" w:eastAsia="Times New Roman" w:hAnsi="Times New Roman" w:cs="Times New Roman"/>
                <w:sz w:val="28"/>
                <w:szCs w:val="28"/>
              </w:rPr>
            </w:pPr>
            <w:r w:rsidRPr="00033640">
              <w:rPr>
                <w:rFonts w:ascii="Times New Roman" w:eastAsia="Times New Roman" w:hAnsi="Times New Roman" w:cs="Times New Roman"/>
                <w:sz w:val="28"/>
                <w:szCs w:val="28"/>
              </w:rPr>
              <w:t xml:space="preserve">2022год – </w:t>
            </w:r>
            <w:r w:rsidRPr="006A2037">
              <w:rPr>
                <w:rFonts w:ascii="Times New Roman" w:hAnsi="Times New Roman" w:cs="Times New Roman"/>
                <w:color w:val="000000"/>
                <w:sz w:val="28"/>
                <w:szCs w:val="28"/>
              </w:rPr>
              <w:t>222 680 814,0</w:t>
            </w:r>
            <w:r>
              <w:rPr>
                <w:color w:val="000000"/>
              </w:rPr>
              <w:t xml:space="preserve"> </w:t>
            </w:r>
            <w:r w:rsidRPr="00033640">
              <w:rPr>
                <w:rFonts w:ascii="Times New Roman" w:eastAsia="Times New Roman" w:hAnsi="Times New Roman" w:cs="Times New Roman"/>
                <w:sz w:val="28"/>
                <w:szCs w:val="28"/>
              </w:rPr>
              <w:t>руб.;</w:t>
            </w:r>
          </w:p>
          <w:p w:rsidR="00DF0D22" w:rsidRPr="00DF0D22" w:rsidRDefault="00534CF2" w:rsidP="00534CF2">
            <w:pPr>
              <w:rPr>
                <w:rFonts w:ascii="Times New Roman" w:eastAsia="Times New Roman" w:hAnsi="Times New Roman" w:cs="Times New Roman"/>
                <w:sz w:val="28"/>
                <w:szCs w:val="28"/>
              </w:rPr>
            </w:pPr>
            <w:r w:rsidRPr="00033640">
              <w:rPr>
                <w:rFonts w:ascii="Times New Roman" w:eastAsia="Times New Roman" w:hAnsi="Times New Roman" w:cs="Times New Roman"/>
                <w:sz w:val="28"/>
                <w:szCs w:val="28"/>
              </w:rPr>
              <w:t xml:space="preserve">2023год – </w:t>
            </w:r>
            <w:r w:rsidRPr="006A2037">
              <w:rPr>
                <w:rFonts w:ascii="Times New Roman" w:hAnsi="Times New Roman" w:cs="Times New Roman"/>
                <w:color w:val="000000"/>
                <w:sz w:val="28"/>
                <w:szCs w:val="28"/>
              </w:rPr>
              <w:t>222 680 814,0</w:t>
            </w:r>
            <w:r>
              <w:rPr>
                <w:color w:val="000000"/>
              </w:rPr>
              <w:t xml:space="preserve"> </w:t>
            </w:r>
            <w:r w:rsidRPr="00033640">
              <w:rPr>
                <w:rFonts w:ascii="Times New Roman" w:eastAsia="Times New Roman" w:hAnsi="Times New Roman" w:cs="Times New Roman"/>
                <w:sz w:val="28"/>
                <w:szCs w:val="28"/>
              </w:rPr>
              <w:t>руб.</w:t>
            </w:r>
          </w:p>
        </w:tc>
      </w:tr>
      <w:tr w:rsidR="003A2018" w:rsidRPr="003A2018" w:rsidTr="001C0591">
        <w:tc>
          <w:tcPr>
            <w:tcW w:w="1806" w:type="pct"/>
            <w:tcBorders>
              <w:top w:val="single" w:sz="4" w:space="0" w:color="auto"/>
              <w:bottom w:val="single" w:sz="4" w:space="0" w:color="auto"/>
              <w:right w:val="single" w:sz="4" w:space="0" w:color="auto"/>
            </w:tcBorders>
          </w:tcPr>
          <w:p w:rsidR="003A2018" w:rsidRPr="00A93BDF" w:rsidRDefault="003A2018" w:rsidP="00A93BDF">
            <w:pPr>
              <w:pStyle w:val="a6"/>
              <w:rPr>
                <w:rFonts w:ascii="Times New Roman" w:hAnsi="Times New Roman" w:cs="Times New Roman"/>
                <w:sz w:val="28"/>
                <w:szCs w:val="28"/>
              </w:rPr>
            </w:pPr>
            <w:r w:rsidRPr="00A93BDF">
              <w:rPr>
                <w:rFonts w:ascii="Times New Roman" w:hAnsi="Times New Roman" w:cs="Times New Roman"/>
                <w:sz w:val="28"/>
                <w:szCs w:val="28"/>
              </w:rPr>
              <w:t>Ожидаемые</w:t>
            </w:r>
            <w:r w:rsidR="001129BF" w:rsidRPr="00A93BDF">
              <w:rPr>
                <w:rFonts w:ascii="Times New Roman" w:hAnsi="Times New Roman" w:cs="Times New Roman"/>
                <w:sz w:val="28"/>
                <w:szCs w:val="28"/>
              </w:rPr>
              <w:t xml:space="preserve"> конечные</w:t>
            </w:r>
            <w:r w:rsidRPr="00A93BDF">
              <w:rPr>
                <w:rFonts w:ascii="Times New Roman" w:hAnsi="Times New Roman" w:cs="Times New Roman"/>
                <w:sz w:val="28"/>
                <w:szCs w:val="28"/>
              </w:rPr>
              <w:t xml:space="preserve"> результаты реализации </w:t>
            </w:r>
            <w:r w:rsidR="001129BF" w:rsidRPr="00A93BDF">
              <w:rPr>
                <w:rFonts w:ascii="Times New Roman" w:hAnsi="Times New Roman" w:cs="Times New Roman"/>
                <w:sz w:val="28"/>
                <w:szCs w:val="28"/>
              </w:rPr>
              <w:t xml:space="preserve"> муниципальной </w:t>
            </w:r>
            <w:r w:rsidRPr="00A93BDF">
              <w:rPr>
                <w:rFonts w:ascii="Times New Roman" w:hAnsi="Times New Roman" w:cs="Times New Roman"/>
                <w:sz w:val="28"/>
                <w:szCs w:val="28"/>
              </w:rPr>
              <w:t>программы</w:t>
            </w:r>
          </w:p>
        </w:tc>
        <w:tc>
          <w:tcPr>
            <w:tcW w:w="3194" w:type="pct"/>
            <w:tcBorders>
              <w:top w:val="single" w:sz="4" w:space="0" w:color="auto"/>
              <w:left w:val="single" w:sz="4" w:space="0" w:color="auto"/>
              <w:bottom w:val="single" w:sz="4" w:space="0" w:color="auto"/>
            </w:tcBorders>
          </w:tcPr>
          <w:p w:rsidR="00911697" w:rsidRPr="00D25E75" w:rsidRDefault="00911697" w:rsidP="00B62CBF">
            <w:pPr>
              <w:rPr>
                <w:rFonts w:ascii="Times New Roman" w:hAnsi="Times New Roman" w:cs="Times New Roman"/>
                <w:sz w:val="28"/>
                <w:szCs w:val="28"/>
              </w:rPr>
            </w:pPr>
            <w:r w:rsidRPr="00D25E75">
              <w:rPr>
                <w:rFonts w:ascii="Times New Roman" w:hAnsi="Times New Roman" w:cs="Times New Roman"/>
                <w:sz w:val="28"/>
                <w:szCs w:val="28"/>
              </w:rPr>
              <w:t xml:space="preserve">Реализация мероприятий </w:t>
            </w:r>
            <w:r w:rsidR="004C09A9" w:rsidRPr="00D25E75">
              <w:rPr>
                <w:rFonts w:ascii="Times New Roman" w:hAnsi="Times New Roman" w:cs="Times New Roman"/>
                <w:sz w:val="28"/>
                <w:szCs w:val="28"/>
              </w:rPr>
              <w:t>муниципальной п</w:t>
            </w:r>
            <w:r w:rsidRPr="00D25E75">
              <w:rPr>
                <w:rFonts w:ascii="Times New Roman" w:hAnsi="Times New Roman" w:cs="Times New Roman"/>
                <w:sz w:val="28"/>
                <w:szCs w:val="28"/>
              </w:rPr>
              <w:t xml:space="preserve">рограммы предполагает достижение следующих </w:t>
            </w:r>
            <w:r w:rsidR="00F83685" w:rsidRPr="00D25E75">
              <w:rPr>
                <w:rFonts w:ascii="Times New Roman" w:hAnsi="Times New Roman" w:cs="Times New Roman"/>
                <w:sz w:val="28"/>
                <w:szCs w:val="28"/>
              </w:rPr>
              <w:t>результатов к</w:t>
            </w:r>
            <w:r w:rsidR="000C6728">
              <w:rPr>
                <w:rFonts w:ascii="Times New Roman" w:hAnsi="Times New Roman" w:cs="Times New Roman"/>
                <w:sz w:val="28"/>
                <w:szCs w:val="28"/>
              </w:rPr>
              <w:t xml:space="preserve"> 202</w:t>
            </w:r>
            <w:r w:rsidR="000379C5">
              <w:rPr>
                <w:rFonts w:ascii="Times New Roman" w:hAnsi="Times New Roman" w:cs="Times New Roman"/>
                <w:sz w:val="28"/>
                <w:szCs w:val="28"/>
              </w:rPr>
              <w:t>3</w:t>
            </w:r>
            <w:r w:rsidRPr="00D25E75">
              <w:rPr>
                <w:rFonts w:ascii="Times New Roman" w:hAnsi="Times New Roman" w:cs="Times New Roman"/>
                <w:sz w:val="28"/>
                <w:szCs w:val="28"/>
              </w:rPr>
              <w:t xml:space="preserve"> году:</w:t>
            </w:r>
          </w:p>
          <w:p w:rsidR="00C92CC8" w:rsidRPr="00F20CD3" w:rsidRDefault="00C92CC8" w:rsidP="00B62CBF">
            <w:pPr>
              <w:rPr>
                <w:rFonts w:ascii="Times New Roman" w:hAnsi="Times New Roman" w:cs="Times New Roman"/>
                <w:sz w:val="28"/>
                <w:szCs w:val="28"/>
              </w:rPr>
            </w:pPr>
            <w:r w:rsidRPr="00D25E75">
              <w:rPr>
                <w:rFonts w:ascii="Times New Roman" w:hAnsi="Times New Roman" w:cs="Times New Roman"/>
                <w:sz w:val="28"/>
                <w:szCs w:val="28"/>
              </w:rPr>
              <w:t>- доля населения, участвующего в культурно-</w:t>
            </w:r>
            <w:r w:rsidRPr="00D25E75">
              <w:rPr>
                <w:rFonts w:ascii="Times New Roman" w:hAnsi="Times New Roman" w:cs="Times New Roman"/>
                <w:sz w:val="28"/>
                <w:szCs w:val="28"/>
              </w:rPr>
              <w:lastRenderedPageBreak/>
              <w:t xml:space="preserve">массовых мероприятиях, организованных учреждениями, подведомственными управлению культуры администрации </w:t>
            </w:r>
            <w:r w:rsidR="001537FB" w:rsidRPr="00D25E75">
              <w:rPr>
                <w:rFonts w:ascii="Times New Roman" w:hAnsi="Times New Roman" w:cs="Times New Roman"/>
                <w:sz w:val="28"/>
                <w:szCs w:val="28"/>
              </w:rPr>
              <w:t>муниципального образования «Город Астрахань»</w:t>
            </w:r>
            <w:r w:rsidRPr="00D25E75">
              <w:rPr>
                <w:rFonts w:ascii="Times New Roman" w:hAnsi="Times New Roman" w:cs="Times New Roman"/>
                <w:sz w:val="28"/>
                <w:szCs w:val="28"/>
              </w:rPr>
              <w:t xml:space="preserve">, составит </w:t>
            </w:r>
            <w:r w:rsidR="000379C5">
              <w:rPr>
                <w:rFonts w:ascii="Times New Roman" w:hAnsi="Times New Roman" w:cs="Times New Roman"/>
                <w:sz w:val="28"/>
                <w:szCs w:val="28"/>
              </w:rPr>
              <w:t>47,98</w:t>
            </w:r>
            <w:r w:rsidRPr="00F20CD3">
              <w:rPr>
                <w:rFonts w:ascii="Times New Roman" w:hAnsi="Times New Roman" w:cs="Times New Roman"/>
                <w:sz w:val="28"/>
                <w:szCs w:val="28"/>
              </w:rPr>
              <w:t xml:space="preserve"> % от общей численности населения </w:t>
            </w:r>
            <w:r w:rsidR="00C24686" w:rsidRPr="00F20CD3">
              <w:rPr>
                <w:rFonts w:ascii="Times New Roman" w:hAnsi="Times New Roman" w:cs="Times New Roman"/>
                <w:sz w:val="28"/>
                <w:szCs w:val="28"/>
              </w:rPr>
              <w:t xml:space="preserve">муниципального образования </w:t>
            </w:r>
            <w:r w:rsidRPr="00F20CD3">
              <w:rPr>
                <w:rFonts w:ascii="Times New Roman" w:hAnsi="Times New Roman" w:cs="Times New Roman"/>
                <w:sz w:val="28"/>
                <w:szCs w:val="28"/>
              </w:rPr>
              <w:t>«Город Астрахань»;</w:t>
            </w:r>
          </w:p>
          <w:p w:rsidR="00C92CC8" w:rsidRPr="00F20CD3" w:rsidRDefault="00C92CC8" w:rsidP="00C92CC8">
            <w:pPr>
              <w:pStyle w:val="ConsPlusNormal"/>
              <w:rPr>
                <w:rFonts w:ascii="Times New Roman" w:eastAsia="Times New Roman" w:hAnsi="Times New Roman" w:cs="Times New Roman"/>
                <w:sz w:val="28"/>
                <w:szCs w:val="28"/>
              </w:rPr>
            </w:pPr>
            <w:r w:rsidRPr="00F20CD3">
              <w:rPr>
                <w:rFonts w:ascii="Times New Roman" w:hAnsi="Times New Roman" w:cs="Times New Roman"/>
                <w:sz w:val="28"/>
                <w:szCs w:val="28"/>
              </w:rPr>
              <w:t xml:space="preserve">- увеличение </w:t>
            </w:r>
            <w:r w:rsidRPr="00F20CD3">
              <w:rPr>
                <w:rFonts w:ascii="Times New Roman" w:eastAsia="Times New Roman" w:hAnsi="Times New Roman" w:cs="Times New Roman"/>
                <w:sz w:val="28"/>
                <w:szCs w:val="28"/>
              </w:rPr>
              <w:t xml:space="preserve">количества жителей, пользующихся услугами учреждений дополнительного образования в области искусств и МКУК «ЦГБС» до </w:t>
            </w:r>
            <w:r w:rsidR="00DA0996">
              <w:rPr>
                <w:rFonts w:ascii="Times New Roman" w:eastAsia="Times New Roman" w:hAnsi="Times New Roman" w:cs="Times New Roman"/>
                <w:sz w:val="28"/>
                <w:szCs w:val="28"/>
              </w:rPr>
              <w:t>74452</w:t>
            </w:r>
            <w:r w:rsidRPr="00F20CD3">
              <w:rPr>
                <w:rFonts w:ascii="Times New Roman" w:eastAsia="Times New Roman" w:hAnsi="Times New Roman" w:cs="Times New Roman"/>
                <w:sz w:val="28"/>
                <w:szCs w:val="28"/>
              </w:rPr>
              <w:t xml:space="preserve"> чел.;</w:t>
            </w:r>
          </w:p>
          <w:p w:rsidR="00972532" w:rsidRPr="008960AC" w:rsidRDefault="00C92CC8" w:rsidP="00972532">
            <w:pPr>
              <w:pStyle w:val="ConsPlusNormal"/>
              <w:rPr>
                <w:rFonts w:ascii="Times New Roman" w:eastAsia="Times New Roman" w:hAnsi="Times New Roman" w:cs="Times New Roman"/>
                <w:sz w:val="28"/>
                <w:szCs w:val="28"/>
              </w:rPr>
            </w:pPr>
            <w:r w:rsidRPr="00972532">
              <w:rPr>
                <w:rFonts w:ascii="Times New Roman" w:eastAsia="Times New Roman" w:hAnsi="Times New Roman" w:cs="Times New Roman"/>
                <w:sz w:val="28"/>
                <w:szCs w:val="28"/>
              </w:rPr>
              <w:t xml:space="preserve">- </w:t>
            </w:r>
            <w:r w:rsidR="00972532" w:rsidRPr="00972532">
              <w:rPr>
                <w:rFonts w:ascii="Times New Roman" w:hAnsi="Times New Roman" w:cs="Times New Roman"/>
                <w:sz w:val="28"/>
                <w:szCs w:val="28"/>
              </w:rPr>
              <w:t>количество нового оборудования, приобретенного подведомственными  управлению культуры администрации муниципального образования «Город Астрахань» учреждениями</w:t>
            </w:r>
            <w:r w:rsidR="00972532">
              <w:rPr>
                <w:rFonts w:ascii="Times New Roman" w:hAnsi="Times New Roman" w:cs="Times New Roman"/>
                <w:sz w:val="28"/>
                <w:szCs w:val="28"/>
              </w:rPr>
              <w:t>, составит 45 ед.</w:t>
            </w:r>
            <w:r w:rsidR="00972532" w:rsidRPr="00972532">
              <w:rPr>
                <w:rFonts w:ascii="Times New Roman" w:hAnsi="Times New Roman" w:cs="Times New Roman"/>
                <w:sz w:val="28"/>
                <w:szCs w:val="28"/>
              </w:rPr>
              <w:t>;</w:t>
            </w:r>
          </w:p>
          <w:p w:rsidR="00A15EAC" w:rsidRPr="00D25E75" w:rsidRDefault="00A15EAC" w:rsidP="00A15EAC">
            <w:pPr>
              <w:pStyle w:val="ConsPlusNormal"/>
              <w:rPr>
                <w:rFonts w:ascii="Times New Roman" w:hAnsi="Times New Roman" w:cs="Times New Roman"/>
                <w:sz w:val="28"/>
                <w:szCs w:val="28"/>
              </w:rPr>
            </w:pPr>
            <w:r w:rsidRPr="00D25E75">
              <w:rPr>
                <w:rFonts w:ascii="Times New Roman" w:hAnsi="Times New Roman" w:cs="Times New Roman"/>
                <w:sz w:val="28"/>
                <w:szCs w:val="28"/>
              </w:rPr>
              <w:t>- степень исполнения муниципальных заданий  муниципальными учреждениями дополнительного образования в области искусств и учреждениями культуры  города Астрахани, подведомственными управлению культуры администрации</w:t>
            </w:r>
            <w:r w:rsidR="00C24686" w:rsidRPr="00D25E75">
              <w:rPr>
                <w:rFonts w:ascii="Times New Roman" w:hAnsi="Times New Roman" w:cs="Times New Roman"/>
                <w:sz w:val="28"/>
                <w:szCs w:val="28"/>
              </w:rPr>
              <w:t xml:space="preserve"> муниципального образования «Город Астрахань»</w:t>
            </w:r>
            <w:r w:rsidRPr="00D25E75">
              <w:rPr>
                <w:rFonts w:ascii="Times New Roman" w:hAnsi="Times New Roman" w:cs="Times New Roman"/>
                <w:sz w:val="28"/>
                <w:szCs w:val="28"/>
              </w:rPr>
              <w:t>, составит 100 %;</w:t>
            </w:r>
          </w:p>
          <w:p w:rsidR="00A15EAC" w:rsidRPr="00D25E75" w:rsidRDefault="00A15EAC" w:rsidP="00A15EAC">
            <w:pPr>
              <w:pStyle w:val="ConsPlusNormal"/>
              <w:rPr>
                <w:rFonts w:ascii="Times New Roman" w:hAnsi="Times New Roman" w:cs="Times New Roman"/>
                <w:sz w:val="28"/>
                <w:szCs w:val="28"/>
              </w:rPr>
            </w:pPr>
            <w:r w:rsidRPr="00D25E75">
              <w:rPr>
                <w:rFonts w:ascii="Times New Roman" w:hAnsi="Times New Roman" w:cs="Times New Roman"/>
                <w:sz w:val="28"/>
                <w:szCs w:val="28"/>
              </w:rPr>
              <w:t xml:space="preserve">- </w:t>
            </w:r>
            <w:r w:rsidR="004353BC" w:rsidRPr="00D25E75">
              <w:rPr>
                <w:rFonts w:ascii="Times New Roman" w:hAnsi="Times New Roman" w:cs="Times New Roman"/>
                <w:sz w:val="28"/>
                <w:szCs w:val="28"/>
              </w:rPr>
              <w:t>увеличение количества</w:t>
            </w:r>
            <w:r w:rsidRPr="00D25E75">
              <w:rPr>
                <w:rFonts w:ascii="Times New Roman" w:hAnsi="Times New Roman" w:cs="Times New Roman"/>
                <w:sz w:val="28"/>
                <w:szCs w:val="28"/>
              </w:rPr>
              <w:t xml:space="preserve"> жителей, вовлеченных в культурно-досуговую деятельность </w:t>
            </w:r>
            <w:r w:rsidR="00C24686" w:rsidRPr="00D25E75">
              <w:rPr>
                <w:rFonts w:ascii="Times New Roman" w:hAnsi="Times New Roman" w:cs="Times New Roman"/>
                <w:sz w:val="28"/>
                <w:szCs w:val="28"/>
              </w:rPr>
              <w:t xml:space="preserve">муниципального образования </w:t>
            </w:r>
            <w:r w:rsidRPr="00D25E75">
              <w:rPr>
                <w:rFonts w:ascii="Times New Roman" w:hAnsi="Times New Roman" w:cs="Times New Roman"/>
                <w:sz w:val="28"/>
                <w:szCs w:val="28"/>
              </w:rPr>
              <w:t>«Город Астрахань»</w:t>
            </w:r>
            <w:r w:rsidR="00D708AB">
              <w:rPr>
                <w:rFonts w:ascii="Times New Roman" w:hAnsi="Times New Roman" w:cs="Times New Roman"/>
                <w:sz w:val="28"/>
                <w:szCs w:val="28"/>
              </w:rPr>
              <w:t xml:space="preserve"> </w:t>
            </w:r>
            <w:r w:rsidR="00D25E75" w:rsidRPr="00D25E75">
              <w:rPr>
                <w:rFonts w:ascii="Times New Roman" w:hAnsi="Times New Roman" w:cs="Times New Roman"/>
                <w:sz w:val="28"/>
                <w:szCs w:val="28"/>
              </w:rPr>
              <w:t xml:space="preserve">до </w:t>
            </w:r>
            <w:r w:rsidR="00F20CD3">
              <w:rPr>
                <w:rFonts w:ascii="Times New Roman" w:hAnsi="Times New Roman" w:cs="Times New Roman"/>
                <w:sz w:val="28"/>
                <w:szCs w:val="28"/>
              </w:rPr>
              <w:t>14</w:t>
            </w:r>
            <w:r w:rsidR="00431A4E">
              <w:rPr>
                <w:rFonts w:ascii="Times New Roman" w:hAnsi="Times New Roman" w:cs="Times New Roman"/>
                <w:sz w:val="28"/>
                <w:szCs w:val="28"/>
              </w:rPr>
              <w:t>4040</w:t>
            </w:r>
            <w:r w:rsidR="00195DC4" w:rsidRPr="00D25E75">
              <w:rPr>
                <w:rFonts w:ascii="Times New Roman" w:hAnsi="Times New Roman" w:cs="Times New Roman"/>
                <w:sz w:val="28"/>
                <w:szCs w:val="28"/>
              </w:rPr>
              <w:t xml:space="preserve"> чел.</w:t>
            </w:r>
            <w:r w:rsidRPr="00D25E75">
              <w:rPr>
                <w:rFonts w:ascii="Times New Roman" w:hAnsi="Times New Roman" w:cs="Times New Roman"/>
                <w:sz w:val="28"/>
                <w:szCs w:val="28"/>
              </w:rPr>
              <w:t>;</w:t>
            </w:r>
          </w:p>
          <w:p w:rsidR="00FF07B1" w:rsidRPr="00064878" w:rsidRDefault="00A15EAC" w:rsidP="00A15EAC">
            <w:pPr>
              <w:pStyle w:val="ConsPlusNormal"/>
              <w:rPr>
                <w:rFonts w:ascii="Times New Roman" w:hAnsi="Times New Roman" w:cs="Times New Roman"/>
                <w:sz w:val="28"/>
                <w:szCs w:val="28"/>
              </w:rPr>
            </w:pPr>
            <w:r w:rsidRPr="00D25E75">
              <w:rPr>
                <w:rFonts w:ascii="Times New Roman" w:hAnsi="Times New Roman" w:cs="Times New Roman"/>
                <w:sz w:val="28"/>
                <w:szCs w:val="28"/>
              </w:rPr>
              <w:t>- количеств</w:t>
            </w:r>
            <w:r w:rsidR="001B552B">
              <w:rPr>
                <w:rFonts w:ascii="Times New Roman" w:hAnsi="Times New Roman" w:cs="Times New Roman"/>
                <w:sz w:val="28"/>
                <w:szCs w:val="28"/>
              </w:rPr>
              <w:t>о</w:t>
            </w:r>
            <w:r w:rsidRPr="00D25E75">
              <w:rPr>
                <w:rFonts w:ascii="Times New Roman" w:hAnsi="Times New Roman" w:cs="Times New Roman"/>
                <w:sz w:val="28"/>
                <w:szCs w:val="28"/>
              </w:rPr>
              <w:t xml:space="preserve"> обучающихся в</w:t>
            </w:r>
            <w:r w:rsidR="00C24686" w:rsidRPr="00D25E75">
              <w:rPr>
                <w:rFonts w:ascii="Times New Roman" w:hAnsi="Times New Roman" w:cs="Times New Roman"/>
                <w:sz w:val="28"/>
                <w:szCs w:val="28"/>
              </w:rPr>
              <w:t xml:space="preserve"> муниципальных</w:t>
            </w:r>
            <w:r w:rsidRPr="00D25E75">
              <w:rPr>
                <w:rFonts w:ascii="Times New Roman" w:hAnsi="Times New Roman" w:cs="Times New Roman"/>
                <w:sz w:val="28"/>
                <w:szCs w:val="28"/>
              </w:rPr>
              <w:t xml:space="preserve"> учреждениях </w:t>
            </w:r>
            <w:proofErr w:type="gramStart"/>
            <w:r w:rsidRPr="00D25E75">
              <w:rPr>
                <w:rFonts w:ascii="Times New Roman" w:hAnsi="Times New Roman" w:cs="Times New Roman"/>
                <w:sz w:val="28"/>
                <w:szCs w:val="28"/>
              </w:rPr>
              <w:t>дополнительного</w:t>
            </w:r>
            <w:proofErr w:type="gramEnd"/>
            <w:r w:rsidRPr="00D25E75">
              <w:rPr>
                <w:rFonts w:ascii="Times New Roman" w:hAnsi="Times New Roman" w:cs="Times New Roman"/>
                <w:sz w:val="28"/>
                <w:szCs w:val="28"/>
              </w:rPr>
              <w:t xml:space="preserve"> образования в области искусств </w:t>
            </w:r>
            <w:r w:rsidR="001B552B">
              <w:rPr>
                <w:rFonts w:ascii="Times New Roman" w:hAnsi="Times New Roman" w:cs="Times New Roman"/>
                <w:sz w:val="28"/>
                <w:szCs w:val="28"/>
              </w:rPr>
              <w:t>составит 31</w:t>
            </w:r>
            <w:r w:rsidR="00527573">
              <w:rPr>
                <w:rFonts w:ascii="Times New Roman" w:hAnsi="Times New Roman" w:cs="Times New Roman"/>
                <w:sz w:val="28"/>
                <w:szCs w:val="28"/>
              </w:rPr>
              <w:t>30</w:t>
            </w:r>
            <w:r w:rsidR="00195DC4" w:rsidRPr="00064878">
              <w:rPr>
                <w:rFonts w:ascii="Times New Roman" w:hAnsi="Times New Roman" w:cs="Times New Roman"/>
                <w:sz w:val="28"/>
                <w:szCs w:val="28"/>
              </w:rPr>
              <w:t xml:space="preserve"> чел.</w:t>
            </w:r>
            <w:r w:rsidRPr="00064878">
              <w:rPr>
                <w:rFonts w:ascii="Times New Roman" w:hAnsi="Times New Roman" w:cs="Times New Roman"/>
                <w:sz w:val="28"/>
                <w:szCs w:val="28"/>
              </w:rPr>
              <w:t>;</w:t>
            </w:r>
          </w:p>
          <w:p w:rsidR="000C43FD" w:rsidRPr="008960AC" w:rsidRDefault="00A15EAC" w:rsidP="00C66B28">
            <w:pPr>
              <w:pStyle w:val="ConsPlusNormal"/>
              <w:rPr>
                <w:rFonts w:ascii="Times New Roman" w:hAnsi="Times New Roman" w:cs="Times New Roman"/>
                <w:sz w:val="28"/>
                <w:szCs w:val="28"/>
              </w:rPr>
            </w:pPr>
            <w:r w:rsidRPr="00064878">
              <w:rPr>
                <w:rFonts w:ascii="Times New Roman" w:hAnsi="Times New Roman" w:cs="Times New Roman"/>
                <w:sz w:val="28"/>
                <w:szCs w:val="28"/>
              </w:rPr>
              <w:t>- к</w:t>
            </w:r>
            <w:r w:rsidR="00C66B28" w:rsidRPr="00064878">
              <w:rPr>
                <w:rFonts w:ascii="Times New Roman" w:hAnsi="Times New Roman" w:cs="Times New Roman"/>
                <w:sz w:val="28"/>
                <w:szCs w:val="28"/>
              </w:rPr>
              <w:t>оличество</w:t>
            </w:r>
            <w:r w:rsidRPr="00064878">
              <w:rPr>
                <w:rFonts w:ascii="Times New Roman" w:hAnsi="Times New Roman" w:cs="Times New Roman"/>
                <w:sz w:val="28"/>
                <w:szCs w:val="28"/>
              </w:rPr>
              <w:t xml:space="preserve"> читателей МКУК «ЦГБС»</w:t>
            </w:r>
            <w:r w:rsidR="00E51104">
              <w:rPr>
                <w:rFonts w:ascii="Times New Roman" w:hAnsi="Times New Roman" w:cs="Times New Roman"/>
                <w:sz w:val="28"/>
                <w:szCs w:val="28"/>
              </w:rPr>
              <w:t xml:space="preserve"> </w:t>
            </w:r>
            <w:r w:rsidR="00C66B28" w:rsidRPr="00064878">
              <w:rPr>
                <w:rFonts w:ascii="Times New Roman" w:hAnsi="Times New Roman" w:cs="Times New Roman"/>
                <w:sz w:val="28"/>
                <w:szCs w:val="28"/>
              </w:rPr>
              <w:t>составит</w:t>
            </w:r>
            <w:r w:rsidR="00D708AB">
              <w:rPr>
                <w:rFonts w:ascii="Times New Roman" w:hAnsi="Times New Roman" w:cs="Times New Roman"/>
                <w:sz w:val="28"/>
                <w:szCs w:val="28"/>
              </w:rPr>
              <w:t xml:space="preserve"> </w:t>
            </w:r>
            <w:r w:rsidR="00C66B28" w:rsidRPr="00064878">
              <w:rPr>
                <w:rFonts w:ascii="Times New Roman" w:hAnsi="Times New Roman" w:cs="Times New Roman"/>
                <w:sz w:val="28"/>
                <w:szCs w:val="28"/>
              </w:rPr>
              <w:t>69500</w:t>
            </w:r>
            <w:r w:rsidR="00195DC4" w:rsidRPr="00064878">
              <w:rPr>
                <w:rFonts w:ascii="Times New Roman" w:hAnsi="Times New Roman" w:cs="Times New Roman"/>
                <w:sz w:val="28"/>
                <w:szCs w:val="28"/>
              </w:rPr>
              <w:t xml:space="preserve"> чел.</w:t>
            </w:r>
          </w:p>
        </w:tc>
      </w:tr>
      <w:tr w:rsidR="003A2018" w:rsidRPr="003A2018" w:rsidTr="001C0591">
        <w:tc>
          <w:tcPr>
            <w:tcW w:w="1806" w:type="pct"/>
            <w:tcBorders>
              <w:top w:val="single" w:sz="4" w:space="0" w:color="auto"/>
              <w:bottom w:val="single" w:sz="4" w:space="0" w:color="auto"/>
              <w:right w:val="single" w:sz="4" w:space="0" w:color="auto"/>
            </w:tcBorders>
          </w:tcPr>
          <w:p w:rsidR="003A2018" w:rsidRPr="00A93BDF" w:rsidRDefault="003A2018" w:rsidP="00A93BDF">
            <w:pPr>
              <w:pStyle w:val="a6"/>
              <w:rPr>
                <w:rFonts w:ascii="Times New Roman" w:hAnsi="Times New Roman" w:cs="Times New Roman"/>
                <w:sz w:val="28"/>
                <w:szCs w:val="28"/>
              </w:rPr>
            </w:pPr>
            <w:r w:rsidRPr="00A93BDF">
              <w:rPr>
                <w:rFonts w:ascii="Times New Roman" w:hAnsi="Times New Roman" w:cs="Times New Roman"/>
                <w:sz w:val="28"/>
                <w:szCs w:val="28"/>
              </w:rPr>
              <w:lastRenderedPageBreak/>
              <w:t xml:space="preserve">Система организации </w:t>
            </w:r>
            <w:proofErr w:type="gramStart"/>
            <w:r w:rsidRPr="00A93BDF">
              <w:rPr>
                <w:rFonts w:ascii="Times New Roman" w:hAnsi="Times New Roman" w:cs="Times New Roman"/>
                <w:sz w:val="28"/>
                <w:szCs w:val="28"/>
              </w:rPr>
              <w:t>контроля за</w:t>
            </w:r>
            <w:proofErr w:type="gramEnd"/>
            <w:r w:rsidRPr="00A93BDF">
              <w:rPr>
                <w:rFonts w:ascii="Times New Roman" w:hAnsi="Times New Roman" w:cs="Times New Roman"/>
                <w:sz w:val="28"/>
                <w:szCs w:val="28"/>
              </w:rPr>
              <w:t xml:space="preserve"> исполнением</w:t>
            </w:r>
            <w:r w:rsidR="001129BF" w:rsidRPr="00A93BDF">
              <w:rPr>
                <w:rFonts w:ascii="Times New Roman" w:hAnsi="Times New Roman" w:cs="Times New Roman"/>
                <w:sz w:val="28"/>
                <w:szCs w:val="28"/>
              </w:rPr>
              <w:t xml:space="preserve"> муниципальной </w:t>
            </w:r>
            <w:r w:rsidRPr="00A93BDF">
              <w:rPr>
                <w:rFonts w:ascii="Times New Roman" w:hAnsi="Times New Roman" w:cs="Times New Roman"/>
                <w:sz w:val="28"/>
                <w:szCs w:val="28"/>
              </w:rPr>
              <w:t>программы</w:t>
            </w:r>
          </w:p>
        </w:tc>
        <w:tc>
          <w:tcPr>
            <w:tcW w:w="3194" w:type="pct"/>
            <w:tcBorders>
              <w:top w:val="single" w:sz="4" w:space="0" w:color="auto"/>
              <w:left w:val="single" w:sz="4" w:space="0" w:color="auto"/>
              <w:bottom w:val="single" w:sz="4" w:space="0" w:color="auto"/>
            </w:tcBorders>
          </w:tcPr>
          <w:p w:rsidR="00301BCD" w:rsidRPr="00301BCD" w:rsidRDefault="00301BCD" w:rsidP="00352C61">
            <w:pPr>
              <w:rPr>
                <w:lang w:eastAsia="ar-SA"/>
              </w:rPr>
            </w:pPr>
            <w:r>
              <w:rPr>
                <w:rFonts w:ascii="Times New Roman" w:hAnsi="Times New Roman" w:cs="Times New Roman"/>
                <w:sz w:val="28"/>
                <w:szCs w:val="28"/>
              </w:rPr>
              <w:t>Управление</w:t>
            </w:r>
            <w:r w:rsidRPr="0011339D">
              <w:rPr>
                <w:rFonts w:ascii="Times New Roman" w:hAnsi="Times New Roman" w:cs="Times New Roman"/>
                <w:sz w:val="28"/>
                <w:szCs w:val="28"/>
              </w:rPr>
              <w:t xml:space="preserve"> культуры </w:t>
            </w:r>
            <w:r>
              <w:rPr>
                <w:rFonts w:ascii="Times New Roman" w:hAnsi="Times New Roman" w:cs="Times New Roman"/>
                <w:sz w:val="28"/>
                <w:szCs w:val="28"/>
              </w:rPr>
              <w:t xml:space="preserve">администрации </w:t>
            </w:r>
            <w:r w:rsidR="00C24686">
              <w:rPr>
                <w:rFonts w:ascii="Times New Roman" w:hAnsi="Times New Roman" w:cs="Times New Roman"/>
                <w:sz w:val="28"/>
                <w:szCs w:val="28"/>
              </w:rPr>
              <w:t>муниципального образования «Город</w:t>
            </w:r>
            <w:r w:rsidR="00E51104">
              <w:rPr>
                <w:rFonts w:ascii="Times New Roman" w:hAnsi="Times New Roman" w:cs="Times New Roman"/>
                <w:sz w:val="28"/>
                <w:szCs w:val="28"/>
              </w:rPr>
              <w:t xml:space="preserve"> </w:t>
            </w:r>
            <w:r w:rsidRPr="0011339D">
              <w:rPr>
                <w:rFonts w:ascii="Times New Roman" w:hAnsi="Times New Roman" w:cs="Times New Roman"/>
                <w:sz w:val="28"/>
                <w:szCs w:val="28"/>
              </w:rPr>
              <w:t>Астрахан</w:t>
            </w:r>
            <w:r w:rsidR="00C24686">
              <w:rPr>
                <w:rFonts w:ascii="Times New Roman" w:hAnsi="Times New Roman" w:cs="Times New Roman"/>
                <w:sz w:val="28"/>
                <w:szCs w:val="28"/>
              </w:rPr>
              <w:t>ь»</w:t>
            </w:r>
            <w:r w:rsidR="00E51104">
              <w:rPr>
                <w:rFonts w:ascii="Times New Roman" w:hAnsi="Times New Roman" w:cs="Times New Roman"/>
                <w:sz w:val="28"/>
                <w:szCs w:val="28"/>
              </w:rPr>
              <w:t xml:space="preserve"> </w:t>
            </w:r>
            <w:r w:rsidRPr="0011339D">
              <w:rPr>
                <w:rFonts w:ascii="Times New Roman" w:hAnsi="Times New Roman" w:cs="Times New Roman"/>
                <w:sz w:val="28"/>
                <w:szCs w:val="28"/>
              </w:rPr>
              <w:t xml:space="preserve">осуществляет </w:t>
            </w:r>
            <w:proofErr w:type="gramStart"/>
            <w:r w:rsidRPr="0011339D">
              <w:rPr>
                <w:rFonts w:ascii="Times New Roman" w:hAnsi="Times New Roman" w:cs="Times New Roman"/>
                <w:sz w:val="28"/>
                <w:szCs w:val="28"/>
              </w:rPr>
              <w:t>контроль</w:t>
            </w:r>
            <w:r w:rsidR="00E51104">
              <w:rPr>
                <w:rFonts w:ascii="Times New Roman" w:hAnsi="Times New Roman" w:cs="Times New Roman"/>
                <w:sz w:val="28"/>
                <w:szCs w:val="28"/>
              </w:rPr>
              <w:t xml:space="preserve"> </w:t>
            </w:r>
            <w:r w:rsidRPr="00ED21F1">
              <w:rPr>
                <w:rFonts w:ascii="Times New Roman" w:eastAsia="Times New Roman" w:hAnsi="Times New Roman" w:cs="Calibri"/>
                <w:sz w:val="28"/>
                <w:szCs w:val="28"/>
                <w:lang w:eastAsia="ar-SA"/>
              </w:rPr>
              <w:t>за</w:t>
            </w:r>
            <w:proofErr w:type="gramEnd"/>
            <w:r w:rsidR="00E51104">
              <w:rPr>
                <w:rFonts w:ascii="Times New Roman" w:eastAsia="Times New Roman" w:hAnsi="Times New Roman" w:cs="Calibri"/>
                <w:sz w:val="28"/>
                <w:szCs w:val="28"/>
                <w:lang w:eastAsia="ar-SA"/>
              </w:rPr>
              <w:t xml:space="preserve"> </w:t>
            </w:r>
            <w:r>
              <w:rPr>
                <w:rFonts w:ascii="Times New Roman" w:eastAsia="Times New Roman" w:hAnsi="Times New Roman" w:cs="Calibri"/>
                <w:sz w:val="28"/>
                <w:szCs w:val="28"/>
                <w:lang w:eastAsia="ar-SA"/>
              </w:rPr>
              <w:t>исполнением</w:t>
            </w:r>
            <w:r w:rsidR="00E51104">
              <w:rPr>
                <w:rFonts w:ascii="Times New Roman" w:eastAsia="Times New Roman" w:hAnsi="Times New Roman" w:cs="Calibri"/>
                <w:sz w:val="28"/>
                <w:szCs w:val="28"/>
                <w:lang w:eastAsia="ar-SA"/>
              </w:rPr>
              <w:t xml:space="preserve"> </w:t>
            </w:r>
            <w:r>
              <w:rPr>
                <w:rFonts w:ascii="Times New Roman" w:eastAsia="Times New Roman" w:hAnsi="Times New Roman" w:cs="Calibri"/>
                <w:sz w:val="28"/>
                <w:szCs w:val="28"/>
                <w:lang w:eastAsia="ar-SA"/>
              </w:rPr>
              <w:t>муниципальной</w:t>
            </w:r>
            <w:r w:rsidR="00E51104">
              <w:rPr>
                <w:rFonts w:ascii="Times New Roman" w:eastAsia="Times New Roman" w:hAnsi="Times New Roman" w:cs="Calibri"/>
                <w:sz w:val="28"/>
                <w:szCs w:val="28"/>
                <w:lang w:eastAsia="ar-SA"/>
              </w:rPr>
              <w:t xml:space="preserve"> </w:t>
            </w:r>
            <w:r w:rsidRPr="00ED21F1">
              <w:rPr>
                <w:rFonts w:ascii="Times New Roman" w:eastAsia="Times New Roman" w:hAnsi="Times New Roman" w:cs="Calibri"/>
                <w:sz w:val="28"/>
                <w:szCs w:val="28"/>
                <w:lang w:eastAsia="ar-SA"/>
              </w:rPr>
              <w:t>программы</w:t>
            </w:r>
            <w:r w:rsidRPr="0011339D">
              <w:rPr>
                <w:rFonts w:ascii="Times New Roman" w:hAnsi="Times New Roman" w:cs="Times New Roman"/>
                <w:sz w:val="28"/>
                <w:szCs w:val="28"/>
              </w:rPr>
              <w:t xml:space="preserve">, несет ответственность за </w:t>
            </w:r>
            <w:r>
              <w:rPr>
                <w:rFonts w:ascii="Times New Roman" w:hAnsi="Times New Roman" w:cs="Times New Roman"/>
                <w:sz w:val="28"/>
                <w:szCs w:val="28"/>
              </w:rPr>
              <w:t xml:space="preserve">ее </w:t>
            </w:r>
            <w:r w:rsidRPr="0011339D">
              <w:rPr>
                <w:rFonts w:ascii="Times New Roman" w:hAnsi="Times New Roman" w:cs="Times New Roman"/>
                <w:sz w:val="28"/>
                <w:szCs w:val="28"/>
              </w:rPr>
              <w:t>реализацию, конечные результаты, целевое и эффективное использование средств, выделяемых на выполнение программных мероприятий</w:t>
            </w:r>
            <w:r>
              <w:rPr>
                <w:rFonts w:ascii="Times New Roman" w:hAnsi="Times New Roman" w:cs="Times New Roman"/>
                <w:sz w:val="28"/>
                <w:szCs w:val="28"/>
              </w:rPr>
              <w:t>.</w:t>
            </w:r>
          </w:p>
        </w:tc>
      </w:tr>
    </w:tbl>
    <w:p w:rsidR="0092540A" w:rsidRDefault="00837949" w:rsidP="00D8037E">
      <w:pPr>
        <w:widowControl w:val="0"/>
        <w:tabs>
          <w:tab w:val="left" w:pos="709"/>
        </w:tabs>
        <w:autoSpaceDE w:val="0"/>
        <w:autoSpaceDN w:val="0"/>
        <w:adjustRightInd w:val="0"/>
        <w:ind w:firstLine="540"/>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2.</w:t>
      </w:r>
      <w:r w:rsidR="00FE675C" w:rsidRPr="00A669EE">
        <w:rPr>
          <w:rFonts w:ascii="Times New Roman" w:eastAsia="Calibri" w:hAnsi="Times New Roman" w:cs="Times New Roman"/>
          <w:b/>
          <w:sz w:val="28"/>
          <w:szCs w:val="28"/>
          <w:lang w:eastAsia="en-US"/>
        </w:rPr>
        <w:t>Характеристика проблемы в рассматривае</w:t>
      </w:r>
      <w:r w:rsidR="00C24686">
        <w:rPr>
          <w:rFonts w:ascii="Times New Roman" w:eastAsia="Calibri" w:hAnsi="Times New Roman" w:cs="Times New Roman"/>
          <w:b/>
          <w:sz w:val="28"/>
          <w:szCs w:val="28"/>
          <w:lang w:eastAsia="en-US"/>
        </w:rPr>
        <w:t xml:space="preserve">мой </w:t>
      </w:r>
      <w:r w:rsidR="00FE675C" w:rsidRPr="00A669EE">
        <w:rPr>
          <w:rFonts w:ascii="Times New Roman" w:eastAsia="Calibri" w:hAnsi="Times New Roman" w:cs="Times New Roman"/>
          <w:b/>
          <w:sz w:val="28"/>
          <w:szCs w:val="28"/>
          <w:lang w:eastAsia="en-US"/>
        </w:rPr>
        <w:t>сфере</w:t>
      </w:r>
    </w:p>
    <w:p w:rsidR="006A45BD" w:rsidRPr="00A669EE" w:rsidRDefault="00FE675C" w:rsidP="00D8037E">
      <w:pPr>
        <w:widowControl w:val="0"/>
        <w:tabs>
          <w:tab w:val="left" w:pos="709"/>
        </w:tabs>
        <w:autoSpaceDE w:val="0"/>
        <w:autoSpaceDN w:val="0"/>
        <w:adjustRightInd w:val="0"/>
        <w:ind w:firstLine="540"/>
        <w:jc w:val="center"/>
        <w:rPr>
          <w:rFonts w:ascii="Times New Roman" w:eastAsia="Calibri" w:hAnsi="Times New Roman" w:cs="Times New Roman"/>
          <w:b/>
          <w:sz w:val="28"/>
          <w:szCs w:val="28"/>
          <w:lang w:eastAsia="en-US"/>
        </w:rPr>
      </w:pPr>
      <w:r w:rsidRPr="00A669EE">
        <w:rPr>
          <w:rFonts w:ascii="Times New Roman" w:eastAsia="Calibri" w:hAnsi="Times New Roman" w:cs="Times New Roman"/>
          <w:b/>
          <w:sz w:val="28"/>
          <w:szCs w:val="28"/>
          <w:lang w:eastAsia="en-US"/>
        </w:rPr>
        <w:t>и прогноз развития ситуации</w:t>
      </w:r>
      <w:r w:rsidR="00E51104">
        <w:rPr>
          <w:rFonts w:ascii="Times New Roman" w:eastAsia="Calibri" w:hAnsi="Times New Roman" w:cs="Times New Roman"/>
          <w:b/>
          <w:sz w:val="28"/>
          <w:szCs w:val="28"/>
          <w:lang w:eastAsia="en-US"/>
        </w:rPr>
        <w:t xml:space="preserve"> </w:t>
      </w:r>
      <w:r w:rsidRPr="00A669EE">
        <w:rPr>
          <w:rFonts w:ascii="Times New Roman" w:eastAsia="Calibri" w:hAnsi="Times New Roman" w:cs="Times New Roman"/>
          <w:b/>
          <w:sz w:val="28"/>
          <w:szCs w:val="28"/>
          <w:lang w:eastAsia="en-US"/>
        </w:rPr>
        <w:t xml:space="preserve">с учетом реализации муниципальной программы. Обоснование включения в </w:t>
      </w:r>
      <w:r w:rsidR="00A669EE">
        <w:rPr>
          <w:rFonts w:ascii="Times New Roman" w:eastAsia="Calibri" w:hAnsi="Times New Roman" w:cs="Times New Roman"/>
          <w:b/>
          <w:sz w:val="28"/>
          <w:szCs w:val="28"/>
          <w:lang w:eastAsia="en-US"/>
        </w:rPr>
        <w:t xml:space="preserve">состав муниципальной программы </w:t>
      </w:r>
      <w:r w:rsidR="00837949">
        <w:rPr>
          <w:rFonts w:ascii="Times New Roman" w:eastAsia="Calibri" w:hAnsi="Times New Roman" w:cs="Times New Roman"/>
          <w:b/>
          <w:sz w:val="28"/>
          <w:szCs w:val="28"/>
          <w:lang w:eastAsia="en-US"/>
        </w:rPr>
        <w:t>подпрограмм</w:t>
      </w:r>
    </w:p>
    <w:p w:rsidR="00264B0E" w:rsidRPr="00264B0E" w:rsidRDefault="00264B0E" w:rsidP="00D8037E">
      <w:pPr>
        <w:tabs>
          <w:tab w:val="left" w:pos="709"/>
        </w:tabs>
        <w:ind w:firstLine="567"/>
        <w:rPr>
          <w:rFonts w:ascii="Times New Roman" w:eastAsia="Times New Roman" w:hAnsi="Times New Roman" w:cs="Calibri"/>
          <w:sz w:val="28"/>
          <w:szCs w:val="28"/>
          <w:lang w:eastAsia="ar-SA"/>
        </w:rPr>
      </w:pPr>
      <w:r w:rsidRPr="00264B0E">
        <w:rPr>
          <w:rFonts w:ascii="Times New Roman" w:eastAsia="Times New Roman" w:hAnsi="Times New Roman" w:cs="Calibri"/>
          <w:sz w:val="28"/>
          <w:szCs w:val="28"/>
          <w:lang w:eastAsia="ar-SA"/>
        </w:rPr>
        <w:lastRenderedPageBreak/>
        <w:t xml:space="preserve">Настоящая </w:t>
      </w:r>
      <w:r w:rsidR="00A669EE">
        <w:rPr>
          <w:rFonts w:ascii="Times New Roman" w:eastAsia="Times New Roman" w:hAnsi="Times New Roman" w:cs="Calibri"/>
          <w:sz w:val="28"/>
          <w:szCs w:val="28"/>
          <w:lang w:eastAsia="ar-SA"/>
        </w:rPr>
        <w:t>муниципальная</w:t>
      </w:r>
      <w:r w:rsidRPr="00264B0E">
        <w:rPr>
          <w:rFonts w:ascii="Times New Roman" w:eastAsia="Times New Roman" w:hAnsi="Times New Roman" w:cs="Calibri"/>
          <w:sz w:val="28"/>
          <w:szCs w:val="28"/>
          <w:lang w:eastAsia="ar-SA"/>
        </w:rPr>
        <w:t xml:space="preserve"> программа разработана в качестве механизма осуществления программно-целевого управления в сфере культуры на территории </w:t>
      </w:r>
      <w:r w:rsidR="00A669EE">
        <w:rPr>
          <w:rFonts w:ascii="Times New Roman" w:eastAsia="Times New Roman" w:hAnsi="Times New Roman" w:cs="Calibri"/>
          <w:sz w:val="28"/>
          <w:szCs w:val="28"/>
          <w:lang w:eastAsia="ar-SA"/>
        </w:rPr>
        <w:t>муниципального образования «Город Астрахань»</w:t>
      </w:r>
      <w:r w:rsidRPr="00264B0E">
        <w:rPr>
          <w:rFonts w:ascii="Times New Roman" w:eastAsia="Times New Roman" w:hAnsi="Times New Roman" w:cs="Calibri"/>
          <w:sz w:val="28"/>
          <w:szCs w:val="28"/>
          <w:lang w:eastAsia="ar-SA"/>
        </w:rPr>
        <w:t>, достижения качественно новог</w:t>
      </w:r>
      <w:r w:rsidR="006A45BD">
        <w:rPr>
          <w:rFonts w:ascii="Times New Roman" w:eastAsia="Times New Roman" w:hAnsi="Times New Roman" w:cs="Calibri"/>
          <w:sz w:val="28"/>
          <w:szCs w:val="28"/>
          <w:lang w:eastAsia="ar-SA"/>
        </w:rPr>
        <w:t>о уровня ее</w:t>
      </w:r>
      <w:r w:rsidRPr="00264B0E">
        <w:rPr>
          <w:rFonts w:ascii="Times New Roman" w:eastAsia="Times New Roman" w:hAnsi="Times New Roman" w:cs="Calibri"/>
          <w:sz w:val="28"/>
          <w:szCs w:val="28"/>
          <w:lang w:eastAsia="ar-SA"/>
        </w:rPr>
        <w:t xml:space="preserve"> развития. </w:t>
      </w:r>
    </w:p>
    <w:p w:rsidR="00264B0E" w:rsidRPr="00264B0E" w:rsidRDefault="00264B0E" w:rsidP="00D8037E">
      <w:pPr>
        <w:tabs>
          <w:tab w:val="left" w:pos="709"/>
        </w:tabs>
        <w:ind w:firstLine="567"/>
        <w:rPr>
          <w:rFonts w:ascii="Times New Roman" w:eastAsia="Times New Roman" w:hAnsi="Times New Roman" w:cs="Calibri"/>
          <w:sz w:val="28"/>
          <w:szCs w:val="28"/>
          <w:lang w:eastAsia="ar-SA"/>
        </w:rPr>
      </w:pPr>
      <w:r w:rsidRPr="00264B0E">
        <w:rPr>
          <w:rFonts w:ascii="Times New Roman" w:eastAsia="Times New Roman" w:hAnsi="Times New Roman" w:cs="Calibri"/>
          <w:sz w:val="28"/>
          <w:szCs w:val="28"/>
          <w:lang w:eastAsia="ar-SA"/>
        </w:rPr>
        <w:t xml:space="preserve">Объектом </w:t>
      </w:r>
      <w:r w:rsidR="00A669EE">
        <w:rPr>
          <w:rFonts w:ascii="Times New Roman" w:eastAsia="Times New Roman" w:hAnsi="Times New Roman" w:cs="Calibri"/>
          <w:sz w:val="28"/>
          <w:szCs w:val="28"/>
          <w:lang w:eastAsia="ar-SA"/>
        </w:rPr>
        <w:t>муниципальной</w:t>
      </w:r>
      <w:r w:rsidRPr="00264B0E">
        <w:rPr>
          <w:rFonts w:ascii="Times New Roman" w:eastAsia="Times New Roman" w:hAnsi="Times New Roman" w:cs="Calibri"/>
          <w:sz w:val="28"/>
          <w:szCs w:val="28"/>
          <w:lang w:eastAsia="ar-SA"/>
        </w:rPr>
        <w:t xml:space="preserve"> программы является отрасль культуры на территории </w:t>
      </w:r>
      <w:r w:rsidR="00A669EE">
        <w:rPr>
          <w:rFonts w:ascii="Times New Roman" w:eastAsia="Times New Roman" w:hAnsi="Times New Roman" w:cs="Calibri"/>
          <w:sz w:val="28"/>
          <w:szCs w:val="28"/>
          <w:lang w:eastAsia="ar-SA"/>
        </w:rPr>
        <w:t>муниципального образования «Город Астрахань»</w:t>
      </w:r>
      <w:r w:rsidRPr="00264B0E">
        <w:rPr>
          <w:rFonts w:ascii="Times New Roman" w:eastAsia="Times New Roman" w:hAnsi="Times New Roman" w:cs="Calibri"/>
          <w:sz w:val="28"/>
          <w:szCs w:val="28"/>
          <w:lang w:eastAsia="ar-SA"/>
        </w:rPr>
        <w:t>.</w:t>
      </w:r>
    </w:p>
    <w:p w:rsidR="00264B0E" w:rsidRPr="00264B0E" w:rsidRDefault="00264B0E" w:rsidP="00D8037E">
      <w:pPr>
        <w:tabs>
          <w:tab w:val="left" w:pos="709"/>
        </w:tabs>
        <w:ind w:firstLine="567"/>
        <w:rPr>
          <w:rFonts w:ascii="Times New Roman" w:eastAsia="Times New Roman" w:hAnsi="Times New Roman" w:cs="Calibri"/>
          <w:sz w:val="28"/>
          <w:szCs w:val="28"/>
          <w:lang w:eastAsia="ar-SA"/>
        </w:rPr>
      </w:pPr>
      <w:r w:rsidRPr="00264B0E">
        <w:rPr>
          <w:rFonts w:ascii="Times New Roman" w:eastAsia="Times New Roman" w:hAnsi="Times New Roman" w:cs="Calibri"/>
          <w:sz w:val="28"/>
          <w:szCs w:val="28"/>
          <w:lang w:eastAsia="ar-SA"/>
        </w:rPr>
        <w:t xml:space="preserve">Предметом регулирования </w:t>
      </w:r>
      <w:r w:rsidR="00A669EE">
        <w:rPr>
          <w:rFonts w:ascii="Times New Roman" w:eastAsia="Times New Roman" w:hAnsi="Times New Roman" w:cs="Calibri"/>
          <w:sz w:val="28"/>
          <w:szCs w:val="28"/>
          <w:lang w:eastAsia="ar-SA"/>
        </w:rPr>
        <w:t>муниципальной программы</w:t>
      </w:r>
      <w:r w:rsidRPr="00264B0E">
        <w:rPr>
          <w:rFonts w:ascii="Times New Roman" w:eastAsia="Times New Roman" w:hAnsi="Times New Roman" w:cs="Calibri"/>
          <w:sz w:val="28"/>
          <w:szCs w:val="28"/>
          <w:lang w:eastAsia="ar-SA"/>
        </w:rPr>
        <w:t xml:space="preserve"> является система мероприятий, направленных на развитие культуры и сохранение культурного насл</w:t>
      </w:r>
      <w:r w:rsidR="00A669EE">
        <w:rPr>
          <w:rFonts w:ascii="Times New Roman" w:eastAsia="Times New Roman" w:hAnsi="Times New Roman" w:cs="Calibri"/>
          <w:sz w:val="28"/>
          <w:szCs w:val="28"/>
          <w:lang w:eastAsia="ar-SA"/>
        </w:rPr>
        <w:t>едия</w:t>
      </w:r>
      <w:r w:rsidRPr="00264B0E">
        <w:rPr>
          <w:rFonts w:ascii="Times New Roman" w:eastAsia="Times New Roman" w:hAnsi="Times New Roman" w:cs="Calibri"/>
          <w:sz w:val="28"/>
          <w:szCs w:val="28"/>
          <w:lang w:eastAsia="ar-SA"/>
        </w:rPr>
        <w:t>.</w:t>
      </w:r>
    </w:p>
    <w:p w:rsidR="00264B0E" w:rsidRPr="00264B0E" w:rsidRDefault="00264B0E" w:rsidP="00D8037E">
      <w:pPr>
        <w:tabs>
          <w:tab w:val="left" w:pos="709"/>
        </w:tabs>
        <w:ind w:firstLine="567"/>
        <w:rPr>
          <w:rFonts w:ascii="Times New Roman" w:eastAsia="Times New Roman" w:hAnsi="Times New Roman" w:cs="Calibri"/>
          <w:sz w:val="28"/>
          <w:szCs w:val="28"/>
          <w:lang w:eastAsia="ar-SA"/>
        </w:rPr>
      </w:pPr>
      <w:r w:rsidRPr="00264B0E">
        <w:rPr>
          <w:rFonts w:ascii="Times New Roman" w:eastAsia="Times New Roman" w:hAnsi="Times New Roman" w:cs="Calibri"/>
          <w:sz w:val="28"/>
          <w:szCs w:val="28"/>
          <w:lang w:eastAsia="ar-SA"/>
        </w:rPr>
        <w:t xml:space="preserve">Сфера действия </w:t>
      </w:r>
      <w:r w:rsidR="00A669EE">
        <w:rPr>
          <w:rFonts w:ascii="Times New Roman" w:eastAsia="Times New Roman" w:hAnsi="Times New Roman" w:cs="Calibri"/>
          <w:sz w:val="28"/>
          <w:szCs w:val="28"/>
          <w:lang w:eastAsia="ar-SA"/>
        </w:rPr>
        <w:t>муниципальной</w:t>
      </w:r>
      <w:r w:rsidRPr="00264B0E">
        <w:rPr>
          <w:rFonts w:ascii="Times New Roman" w:eastAsia="Times New Roman" w:hAnsi="Times New Roman" w:cs="Calibri"/>
          <w:sz w:val="28"/>
          <w:szCs w:val="28"/>
          <w:lang w:eastAsia="ar-SA"/>
        </w:rPr>
        <w:t xml:space="preserve"> программы – социально-культурная. </w:t>
      </w:r>
    </w:p>
    <w:p w:rsidR="00264B0E" w:rsidRPr="00264B0E" w:rsidRDefault="00264B0E" w:rsidP="00D8037E">
      <w:pPr>
        <w:tabs>
          <w:tab w:val="left" w:pos="709"/>
        </w:tabs>
        <w:spacing w:line="100" w:lineRule="atLeast"/>
        <w:ind w:firstLine="567"/>
        <w:rPr>
          <w:rFonts w:ascii="Times New Roman" w:eastAsia="Times New Roman" w:hAnsi="Times New Roman" w:cs="Calibri"/>
          <w:sz w:val="28"/>
          <w:szCs w:val="28"/>
          <w:lang w:eastAsia="ar-SA"/>
        </w:rPr>
      </w:pPr>
      <w:r w:rsidRPr="00264B0E">
        <w:rPr>
          <w:rFonts w:ascii="Times New Roman" w:eastAsia="Times New Roman" w:hAnsi="Times New Roman" w:cs="Calibri"/>
          <w:sz w:val="28"/>
          <w:szCs w:val="28"/>
          <w:lang w:eastAsia="ar-SA"/>
        </w:rPr>
        <w:t xml:space="preserve">Правовую основу </w:t>
      </w:r>
      <w:r w:rsidR="00A669EE">
        <w:rPr>
          <w:rFonts w:ascii="Times New Roman" w:eastAsia="Times New Roman" w:hAnsi="Times New Roman" w:cs="Calibri"/>
          <w:sz w:val="28"/>
          <w:szCs w:val="28"/>
          <w:lang w:eastAsia="ar-SA"/>
        </w:rPr>
        <w:t>муниципальной</w:t>
      </w:r>
      <w:r w:rsidRPr="00264B0E">
        <w:rPr>
          <w:rFonts w:ascii="Times New Roman" w:eastAsia="Times New Roman" w:hAnsi="Times New Roman" w:cs="Calibri"/>
          <w:sz w:val="28"/>
          <w:szCs w:val="28"/>
          <w:lang w:eastAsia="ar-SA"/>
        </w:rPr>
        <w:t xml:space="preserve"> программы составляют:</w:t>
      </w:r>
    </w:p>
    <w:p w:rsidR="00D8037E" w:rsidRDefault="00264B0E" w:rsidP="00D8037E">
      <w:pPr>
        <w:tabs>
          <w:tab w:val="left" w:pos="709"/>
        </w:tabs>
        <w:spacing w:line="100" w:lineRule="atLeast"/>
        <w:ind w:firstLine="567"/>
        <w:rPr>
          <w:rFonts w:ascii="Times New Roman" w:eastAsia="Times New Roman" w:hAnsi="Times New Roman" w:cs="Calibri"/>
          <w:sz w:val="28"/>
          <w:szCs w:val="28"/>
          <w:lang w:eastAsia="ar-SA"/>
        </w:rPr>
      </w:pPr>
      <w:r w:rsidRPr="00264B0E">
        <w:rPr>
          <w:rFonts w:ascii="Times New Roman" w:eastAsia="Times New Roman" w:hAnsi="Times New Roman" w:cs="Calibri"/>
          <w:sz w:val="28"/>
          <w:szCs w:val="28"/>
          <w:lang w:eastAsia="ar-SA"/>
        </w:rPr>
        <w:t>- Федеральный закон «О библиотечном деле»;</w:t>
      </w:r>
    </w:p>
    <w:p w:rsidR="00264B0E" w:rsidRPr="00D8037E" w:rsidRDefault="00264B0E" w:rsidP="00D8037E">
      <w:pPr>
        <w:tabs>
          <w:tab w:val="left" w:pos="709"/>
        </w:tabs>
        <w:spacing w:line="100" w:lineRule="atLeast"/>
        <w:ind w:firstLine="567"/>
        <w:rPr>
          <w:rFonts w:ascii="Times New Roman" w:eastAsia="Times New Roman" w:hAnsi="Times New Roman" w:cs="Calibri"/>
          <w:sz w:val="28"/>
          <w:szCs w:val="28"/>
          <w:lang w:eastAsia="ar-SA"/>
        </w:rPr>
      </w:pPr>
      <w:r w:rsidRPr="00264B0E">
        <w:rPr>
          <w:rFonts w:ascii="Times New Roman" w:eastAsia="Times New Roman" w:hAnsi="Times New Roman" w:cs="Arial"/>
          <w:bCs/>
          <w:sz w:val="28"/>
          <w:szCs w:val="28"/>
          <w:lang w:eastAsia="ar-SA"/>
        </w:rPr>
        <w:t>- Федеральный закон «Об общих принципах организации местного са</w:t>
      </w:r>
      <w:r w:rsidR="00C24686">
        <w:rPr>
          <w:rFonts w:ascii="Times New Roman" w:eastAsia="Times New Roman" w:hAnsi="Times New Roman" w:cs="Arial"/>
          <w:bCs/>
          <w:sz w:val="28"/>
          <w:szCs w:val="28"/>
          <w:lang w:eastAsia="ar-SA"/>
        </w:rPr>
        <w:t>м</w:t>
      </w:r>
      <w:r w:rsidR="00841587">
        <w:rPr>
          <w:rFonts w:ascii="Times New Roman" w:eastAsia="Times New Roman" w:hAnsi="Times New Roman" w:cs="Arial"/>
          <w:bCs/>
          <w:sz w:val="28"/>
          <w:szCs w:val="28"/>
          <w:lang w:eastAsia="ar-SA"/>
        </w:rPr>
        <w:t>о</w:t>
      </w:r>
      <w:r w:rsidRPr="00264B0E">
        <w:rPr>
          <w:rFonts w:ascii="Times New Roman" w:eastAsia="Times New Roman" w:hAnsi="Times New Roman" w:cs="Arial"/>
          <w:bCs/>
          <w:sz w:val="28"/>
          <w:szCs w:val="28"/>
          <w:lang w:eastAsia="ar-SA"/>
        </w:rPr>
        <w:t>управления в Российской Федерации»;</w:t>
      </w:r>
    </w:p>
    <w:p w:rsidR="00264B0E" w:rsidRPr="00264B0E" w:rsidRDefault="00264B0E" w:rsidP="00D8037E">
      <w:pPr>
        <w:tabs>
          <w:tab w:val="left" w:pos="709"/>
        </w:tabs>
        <w:spacing w:line="100" w:lineRule="atLeast"/>
        <w:ind w:firstLine="567"/>
        <w:rPr>
          <w:rFonts w:ascii="Times New Roman" w:eastAsia="Times New Roman" w:hAnsi="Times New Roman" w:cs="Times New Roman"/>
          <w:sz w:val="28"/>
          <w:szCs w:val="28"/>
          <w:lang w:eastAsia="ar-SA"/>
        </w:rPr>
      </w:pPr>
      <w:r w:rsidRPr="00264B0E">
        <w:rPr>
          <w:rFonts w:ascii="Times New Roman" w:eastAsia="Times New Roman" w:hAnsi="Times New Roman" w:cs="Times New Roman"/>
          <w:sz w:val="28"/>
          <w:szCs w:val="28"/>
          <w:lang w:eastAsia="ar-SA"/>
        </w:rPr>
        <w:t>- Федеральный закон «Об образовании в Российской Федерации»;</w:t>
      </w:r>
    </w:p>
    <w:p w:rsidR="00264B0E" w:rsidRPr="00264B0E" w:rsidRDefault="00264B0E" w:rsidP="00D8037E">
      <w:pPr>
        <w:tabs>
          <w:tab w:val="left" w:pos="709"/>
        </w:tabs>
        <w:spacing w:line="100" w:lineRule="atLeast"/>
        <w:ind w:firstLine="567"/>
        <w:rPr>
          <w:rFonts w:ascii="Times New Roman" w:eastAsia="Times New Roman" w:hAnsi="Times New Roman" w:cs="Calibri"/>
          <w:sz w:val="28"/>
          <w:szCs w:val="28"/>
          <w:lang w:eastAsia="ar-SA"/>
        </w:rPr>
      </w:pPr>
      <w:r w:rsidRPr="00264B0E">
        <w:rPr>
          <w:rFonts w:ascii="Times New Roman" w:eastAsia="Times New Roman" w:hAnsi="Times New Roman" w:cs="Calibri"/>
          <w:sz w:val="28"/>
          <w:szCs w:val="28"/>
          <w:lang w:eastAsia="ar-SA"/>
        </w:rPr>
        <w:t>- Указ Президента Российской Федерации от 12.11.93 № 1904 «О дополнительных мерах государственной поддержки культуры и искусства в Российской Федерации»;</w:t>
      </w:r>
    </w:p>
    <w:p w:rsidR="00264B0E" w:rsidRPr="00264B0E" w:rsidRDefault="00264B0E" w:rsidP="00D8037E">
      <w:pPr>
        <w:tabs>
          <w:tab w:val="left" w:pos="709"/>
        </w:tabs>
        <w:spacing w:line="100" w:lineRule="atLeast"/>
        <w:ind w:firstLine="567"/>
        <w:rPr>
          <w:rFonts w:ascii="Times New Roman" w:eastAsia="Times New Roman" w:hAnsi="Times New Roman" w:cs="Calibri"/>
          <w:sz w:val="28"/>
          <w:szCs w:val="28"/>
          <w:lang w:eastAsia="ar-SA"/>
        </w:rPr>
      </w:pPr>
      <w:r w:rsidRPr="00264B0E">
        <w:rPr>
          <w:rFonts w:ascii="Times New Roman" w:eastAsia="Times New Roman" w:hAnsi="Times New Roman" w:cs="Calibri"/>
          <w:sz w:val="28"/>
          <w:szCs w:val="28"/>
          <w:lang w:eastAsia="ar-SA"/>
        </w:rPr>
        <w:t>- Указ Президента Российской Федерации от 19.12.2012 № 1666 «О Стратегии государственной национальной политики Российской Федерации на период до 2025 года»;</w:t>
      </w:r>
    </w:p>
    <w:p w:rsidR="00332CEA" w:rsidRDefault="00332CEA" w:rsidP="00D8037E">
      <w:pPr>
        <w:shd w:val="clear" w:color="auto" w:fill="FFFFFF"/>
        <w:tabs>
          <w:tab w:val="left" w:pos="709"/>
        </w:tabs>
        <w:ind w:right="29" w:firstLine="567"/>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распоряжение Правительства Российской Федерации от 29.02.2016 </w:t>
      </w:r>
      <w:r w:rsidR="001B552B">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w:t>
      </w:r>
      <w:r w:rsidR="001B552B">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 xml:space="preserve">326-р «О стратегии государственной культурной </w:t>
      </w:r>
      <w:proofErr w:type="gramStart"/>
      <w:r>
        <w:rPr>
          <w:rFonts w:ascii="Times New Roman" w:eastAsia="Times New Roman" w:hAnsi="Times New Roman" w:cs="Times New Roman"/>
          <w:bCs/>
          <w:sz w:val="28"/>
          <w:szCs w:val="28"/>
          <w:lang w:eastAsia="ar-SA"/>
        </w:rPr>
        <w:t>политики на период</w:t>
      </w:r>
      <w:proofErr w:type="gramEnd"/>
      <w:r>
        <w:rPr>
          <w:rFonts w:ascii="Times New Roman" w:eastAsia="Times New Roman" w:hAnsi="Times New Roman" w:cs="Times New Roman"/>
          <w:bCs/>
          <w:sz w:val="28"/>
          <w:szCs w:val="28"/>
          <w:lang w:eastAsia="ar-SA"/>
        </w:rPr>
        <w:t xml:space="preserve"> до 2030 года»;</w:t>
      </w:r>
    </w:p>
    <w:p w:rsidR="00FE7AB8" w:rsidRPr="00573977" w:rsidRDefault="00FE7AB8" w:rsidP="00D8037E">
      <w:pPr>
        <w:shd w:val="clear" w:color="auto" w:fill="FFFFFF"/>
        <w:tabs>
          <w:tab w:val="left" w:pos="709"/>
        </w:tabs>
        <w:ind w:right="29" w:firstLine="567"/>
        <w:rPr>
          <w:rFonts w:ascii="Times New Roman" w:eastAsia="Times New Roman" w:hAnsi="Times New Roman" w:cs="Times New Roman"/>
          <w:color w:val="000000" w:themeColor="text1"/>
          <w:sz w:val="28"/>
          <w:szCs w:val="28"/>
        </w:rPr>
      </w:pPr>
      <w:proofErr w:type="gramStart"/>
      <w:r w:rsidRPr="00CF0F5D">
        <w:rPr>
          <w:rFonts w:ascii="Times New Roman" w:eastAsia="Times New Roman" w:hAnsi="Times New Roman" w:cs="Times New Roman"/>
          <w:bCs/>
          <w:sz w:val="28"/>
          <w:szCs w:val="28"/>
          <w:lang w:eastAsia="ar-SA"/>
        </w:rPr>
        <w:t>-</w:t>
      </w:r>
      <w:r w:rsidRPr="00CF0F5D">
        <w:rPr>
          <w:rFonts w:ascii="Times New Roman" w:eastAsia="Times New Roman" w:hAnsi="Times New Roman" w:cs="Times New Roman"/>
          <w:sz w:val="28"/>
          <w:szCs w:val="28"/>
        </w:rPr>
        <w:t xml:space="preserve"> постановление администрации муниципального образования «Город Астрахань» от 09.06.2015 № 3626 «О порядке разработки, утверждения, реализации и оценки эффективности муниципальных программ муниципального образования «Город Астрахань»</w:t>
      </w:r>
      <w:r w:rsidR="00C66B28" w:rsidRPr="00CF0F5D">
        <w:rPr>
          <w:rFonts w:ascii="Times New Roman" w:eastAsia="Times New Roman" w:hAnsi="Times New Roman" w:cs="Times New Roman"/>
          <w:sz w:val="28"/>
          <w:szCs w:val="28"/>
        </w:rPr>
        <w:t xml:space="preserve"> с изменениями, внесенными</w:t>
      </w:r>
      <w:r w:rsidR="00E51104">
        <w:rPr>
          <w:rFonts w:ascii="Times New Roman" w:eastAsia="Times New Roman" w:hAnsi="Times New Roman" w:cs="Times New Roman"/>
          <w:sz w:val="28"/>
          <w:szCs w:val="28"/>
        </w:rPr>
        <w:t xml:space="preserve"> </w:t>
      </w:r>
      <w:r w:rsidR="00C66B28" w:rsidRPr="00CF0F5D">
        <w:rPr>
          <w:rFonts w:ascii="Times New Roman" w:eastAsia="Calibri" w:hAnsi="Times New Roman" w:cs="Times New Roman"/>
          <w:sz w:val="28"/>
          <w:szCs w:val="28"/>
          <w:lang w:eastAsia="en-US"/>
        </w:rPr>
        <w:t>постановлениями администрации муниципального образования «Город Астрахань» от 26.02.2016 № 1125, от 07.02.2017 № 752</w:t>
      </w:r>
      <w:r w:rsidR="00E2047A" w:rsidRPr="00CF0F5D">
        <w:rPr>
          <w:rFonts w:ascii="Times New Roman" w:eastAsia="Calibri" w:hAnsi="Times New Roman" w:cs="Times New Roman"/>
          <w:sz w:val="28"/>
          <w:szCs w:val="28"/>
          <w:lang w:eastAsia="en-US"/>
        </w:rPr>
        <w:t>, от 09.08.2017 № 4676</w:t>
      </w:r>
      <w:r w:rsidR="005E6139">
        <w:rPr>
          <w:rFonts w:ascii="Times New Roman" w:eastAsia="Calibri" w:hAnsi="Times New Roman" w:cs="Times New Roman"/>
          <w:sz w:val="28"/>
          <w:szCs w:val="28"/>
          <w:lang w:eastAsia="en-US"/>
        </w:rPr>
        <w:t xml:space="preserve">, от </w:t>
      </w:r>
      <w:r w:rsidR="005E6139" w:rsidRPr="005E6139">
        <w:rPr>
          <w:rFonts w:ascii="Times New Roman" w:hAnsi="Times New Roman" w:cs="Times New Roman"/>
          <w:color w:val="000000" w:themeColor="text1"/>
          <w:sz w:val="28"/>
          <w:szCs w:val="28"/>
          <w:shd w:val="clear" w:color="auto" w:fill="FFFFFF"/>
        </w:rPr>
        <w:t>11. 07. 2018 № 427</w:t>
      </w:r>
      <w:r w:rsidR="00573977">
        <w:rPr>
          <w:rFonts w:ascii="Times New Roman" w:hAnsi="Times New Roman" w:cs="Times New Roman"/>
          <w:color w:val="000000" w:themeColor="text1"/>
          <w:sz w:val="28"/>
          <w:szCs w:val="28"/>
          <w:shd w:val="clear" w:color="auto" w:fill="FFFFFF"/>
        </w:rPr>
        <w:t>,</w:t>
      </w:r>
      <w:r w:rsidR="00573977" w:rsidRPr="00573977">
        <w:rPr>
          <w:color w:val="22272F"/>
          <w:sz w:val="32"/>
          <w:szCs w:val="32"/>
          <w:shd w:val="clear" w:color="auto" w:fill="FFFFFF"/>
        </w:rPr>
        <w:t xml:space="preserve"> </w:t>
      </w:r>
      <w:r w:rsidR="00573977" w:rsidRPr="00573977">
        <w:rPr>
          <w:rFonts w:ascii="Times New Roman" w:hAnsi="Times New Roman" w:cs="Times New Roman"/>
          <w:color w:val="000000" w:themeColor="text1"/>
          <w:sz w:val="28"/>
          <w:szCs w:val="28"/>
          <w:shd w:val="clear" w:color="auto" w:fill="FFFFFF"/>
        </w:rPr>
        <w:t>от 13 августа 2018 № 497</w:t>
      </w:r>
      <w:r w:rsidRPr="00573977">
        <w:rPr>
          <w:rFonts w:ascii="Times New Roman" w:eastAsia="Times New Roman" w:hAnsi="Times New Roman" w:cs="Times New Roman"/>
          <w:color w:val="000000" w:themeColor="text1"/>
          <w:sz w:val="28"/>
          <w:szCs w:val="28"/>
        </w:rPr>
        <w:t>;</w:t>
      </w:r>
      <w:proofErr w:type="gramEnd"/>
    </w:p>
    <w:p w:rsidR="005C7C0F" w:rsidRDefault="00FE7AB8" w:rsidP="00D8037E">
      <w:pPr>
        <w:shd w:val="clear" w:color="auto" w:fill="FFFFFF"/>
        <w:tabs>
          <w:tab w:val="left" w:pos="709"/>
        </w:tabs>
        <w:ind w:right="29" w:firstLine="567"/>
        <w:rPr>
          <w:rFonts w:ascii="Times New Roman" w:hAnsi="Times New Roman" w:cs="Times New Roman"/>
          <w:color w:val="000000" w:themeColor="text1"/>
          <w:sz w:val="28"/>
          <w:szCs w:val="28"/>
          <w:shd w:val="clear" w:color="auto" w:fill="E1E2E2"/>
        </w:rPr>
      </w:pPr>
      <w:r w:rsidRPr="00226F12">
        <w:rPr>
          <w:rFonts w:ascii="Times New Roman" w:eastAsia="Times New Roman" w:hAnsi="Times New Roman" w:cs="Times New Roman"/>
          <w:sz w:val="28"/>
          <w:szCs w:val="28"/>
        </w:rPr>
        <w:t>-</w:t>
      </w:r>
      <w:r w:rsidR="001B552B">
        <w:rPr>
          <w:rFonts w:ascii="Times New Roman" w:eastAsia="Times New Roman" w:hAnsi="Times New Roman" w:cs="Times New Roman"/>
          <w:sz w:val="28"/>
          <w:szCs w:val="28"/>
        </w:rPr>
        <w:t xml:space="preserve"> </w:t>
      </w:r>
      <w:r w:rsidR="006A45BD">
        <w:rPr>
          <w:rFonts w:ascii="Times New Roman" w:hAnsi="Times New Roman" w:cs="Times New Roman"/>
          <w:sz w:val="28"/>
          <w:szCs w:val="28"/>
        </w:rPr>
        <w:t>р</w:t>
      </w:r>
      <w:r w:rsidR="006A45BD" w:rsidRPr="006A45BD">
        <w:rPr>
          <w:rFonts w:ascii="Times New Roman" w:hAnsi="Times New Roman" w:cs="Times New Roman"/>
          <w:sz w:val="28"/>
          <w:szCs w:val="28"/>
        </w:rPr>
        <w:t xml:space="preserve">аспоряжение администрации муниципального образования «Город Астрахань» от </w:t>
      </w:r>
      <w:r w:rsidR="006A45BD" w:rsidRPr="006A45BD">
        <w:rPr>
          <w:rFonts w:ascii="Times New Roman" w:eastAsia="Times New Roman" w:hAnsi="Times New Roman" w:cs="Times New Roman"/>
          <w:sz w:val="28"/>
          <w:szCs w:val="28"/>
        </w:rPr>
        <w:t>27.05.2015 № 607-р</w:t>
      </w:r>
      <w:r w:rsidR="00E51104">
        <w:rPr>
          <w:rFonts w:ascii="Times New Roman" w:eastAsia="Times New Roman" w:hAnsi="Times New Roman" w:cs="Times New Roman"/>
          <w:sz w:val="28"/>
          <w:szCs w:val="28"/>
        </w:rPr>
        <w:t xml:space="preserve"> </w:t>
      </w:r>
      <w:r w:rsidR="00841587">
        <w:rPr>
          <w:rFonts w:ascii="Times New Roman" w:eastAsia="Times New Roman" w:hAnsi="Times New Roman" w:cs="Times New Roman"/>
          <w:sz w:val="28"/>
          <w:szCs w:val="28"/>
        </w:rPr>
        <w:t>«Об утверждении П</w:t>
      </w:r>
      <w:r w:rsidR="006A45BD" w:rsidRPr="006A45BD">
        <w:rPr>
          <w:rFonts w:ascii="Times New Roman" w:eastAsia="Times New Roman" w:hAnsi="Times New Roman" w:cs="Times New Roman"/>
          <w:sz w:val="28"/>
          <w:szCs w:val="28"/>
        </w:rPr>
        <w:t>еречня муниципальных программ  муниципального образования «Город Астрахань»</w:t>
      </w:r>
      <w:r w:rsidR="00D37E5D">
        <w:rPr>
          <w:rFonts w:ascii="Times New Roman" w:hAnsi="Times New Roman" w:cs="Times New Roman"/>
          <w:sz w:val="28"/>
          <w:szCs w:val="28"/>
        </w:rPr>
        <w:t>, с изме</w:t>
      </w:r>
      <w:r w:rsidR="00E2047A">
        <w:rPr>
          <w:rFonts w:ascii="Times New Roman" w:hAnsi="Times New Roman" w:cs="Times New Roman"/>
          <w:sz w:val="28"/>
          <w:szCs w:val="28"/>
        </w:rPr>
        <w:t>нениями внесенными распоряжениями</w:t>
      </w:r>
      <w:r w:rsidR="00D37E5D">
        <w:rPr>
          <w:rFonts w:ascii="Times New Roman" w:hAnsi="Times New Roman" w:cs="Times New Roman"/>
          <w:sz w:val="28"/>
          <w:szCs w:val="28"/>
        </w:rPr>
        <w:t xml:space="preserve"> администрации муниципального образования «Город Астрахань» от 21.03.2016 № 193-р</w:t>
      </w:r>
      <w:r w:rsidR="00E2047A">
        <w:rPr>
          <w:rFonts w:ascii="Times New Roman" w:hAnsi="Times New Roman" w:cs="Times New Roman"/>
          <w:sz w:val="28"/>
          <w:szCs w:val="28"/>
        </w:rPr>
        <w:t>, от 21.10.20</w:t>
      </w:r>
      <w:bookmarkStart w:id="0" w:name="_GoBack"/>
      <w:bookmarkEnd w:id="0"/>
      <w:r w:rsidR="00E2047A">
        <w:rPr>
          <w:rFonts w:ascii="Times New Roman" w:hAnsi="Times New Roman" w:cs="Times New Roman"/>
          <w:sz w:val="28"/>
          <w:szCs w:val="28"/>
        </w:rPr>
        <w:t>16 № 1534-р</w:t>
      </w:r>
      <w:r w:rsidR="00CF0F5D">
        <w:rPr>
          <w:rFonts w:ascii="Times New Roman" w:hAnsi="Times New Roman" w:cs="Times New Roman"/>
          <w:sz w:val="28"/>
          <w:szCs w:val="28"/>
        </w:rPr>
        <w:t>, от 14.12.2017 № 2300-р</w:t>
      </w:r>
      <w:r w:rsidR="00D37E5D">
        <w:rPr>
          <w:rFonts w:ascii="Times New Roman" w:hAnsi="Times New Roman" w:cs="Times New Roman"/>
          <w:sz w:val="28"/>
          <w:szCs w:val="28"/>
        </w:rPr>
        <w:t>.</w:t>
      </w:r>
      <w:r w:rsidR="00420101">
        <w:rPr>
          <w:rFonts w:ascii="Times New Roman" w:hAnsi="Times New Roman" w:cs="Times New Roman"/>
          <w:sz w:val="28"/>
          <w:szCs w:val="28"/>
        </w:rPr>
        <w:t>,</w:t>
      </w:r>
      <w:r w:rsidR="00420101" w:rsidRPr="00420101">
        <w:t xml:space="preserve"> </w:t>
      </w:r>
      <w:hyperlink r:id="rId12" w:anchor="/document/46478612/entry/0" w:history="1">
        <w:r w:rsidR="00420101" w:rsidRPr="00741A9D">
          <w:rPr>
            <w:rStyle w:val="af0"/>
            <w:rFonts w:ascii="Times New Roman" w:hAnsi="Times New Roman" w:cs="Times New Roman"/>
            <w:color w:val="000000" w:themeColor="text1"/>
            <w:sz w:val="28"/>
            <w:szCs w:val="28"/>
            <w:u w:val="none"/>
            <w:shd w:val="clear" w:color="auto" w:fill="FFFFFF"/>
          </w:rPr>
          <w:t>от 11.07.2018 N 3026-р</w:t>
        </w:r>
      </w:hyperlink>
      <w:r w:rsidR="00420101" w:rsidRPr="00741A9D">
        <w:rPr>
          <w:rFonts w:ascii="Times New Roman" w:hAnsi="Times New Roman" w:cs="Times New Roman"/>
          <w:color w:val="000000" w:themeColor="text1"/>
          <w:sz w:val="28"/>
          <w:szCs w:val="28"/>
          <w:shd w:val="clear" w:color="auto" w:fill="FFFFFF"/>
        </w:rPr>
        <w:t>,</w:t>
      </w:r>
      <w:r w:rsidR="00420101" w:rsidRPr="00741A9D">
        <w:rPr>
          <w:rStyle w:val="apple-converted-space"/>
          <w:rFonts w:ascii="Times New Roman" w:hAnsi="Times New Roman" w:cs="Times New Roman"/>
          <w:color w:val="000000" w:themeColor="text1"/>
          <w:sz w:val="28"/>
          <w:szCs w:val="28"/>
          <w:shd w:val="clear" w:color="auto" w:fill="FFFFFF"/>
        </w:rPr>
        <w:t> </w:t>
      </w:r>
      <w:hyperlink r:id="rId13" w:anchor="/document/46496142/entry/0" w:history="1">
        <w:r w:rsidR="00420101" w:rsidRPr="00741A9D">
          <w:rPr>
            <w:rStyle w:val="af0"/>
            <w:rFonts w:ascii="Times New Roman" w:hAnsi="Times New Roman" w:cs="Times New Roman"/>
            <w:color w:val="000000" w:themeColor="text1"/>
            <w:sz w:val="28"/>
            <w:szCs w:val="28"/>
            <w:u w:val="none"/>
            <w:shd w:val="clear" w:color="auto" w:fill="FFFFFF"/>
          </w:rPr>
          <w:t xml:space="preserve">08.05.2019 </w:t>
        </w:r>
        <w:r w:rsidR="00420101">
          <w:rPr>
            <w:rStyle w:val="af0"/>
            <w:rFonts w:ascii="Times New Roman" w:hAnsi="Times New Roman" w:cs="Times New Roman"/>
            <w:color w:val="000000" w:themeColor="text1"/>
            <w:sz w:val="28"/>
            <w:szCs w:val="28"/>
            <w:u w:val="none"/>
            <w:shd w:val="clear" w:color="auto" w:fill="FFFFFF"/>
          </w:rPr>
          <w:t>№</w:t>
        </w:r>
        <w:r w:rsidR="00420101" w:rsidRPr="00741A9D">
          <w:rPr>
            <w:rStyle w:val="af0"/>
            <w:rFonts w:ascii="Times New Roman" w:hAnsi="Times New Roman" w:cs="Times New Roman"/>
            <w:color w:val="000000" w:themeColor="text1"/>
            <w:sz w:val="28"/>
            <w:szCs w:val="28"/>
            <w:u w:val="none"/>
            <w:shd w:val="clear" w:color="auto" w:fill="FFFFFF"/>
          </w:rPr>
          <w:t> 1263-р</w:t>
        </w:r>
      </w:hyperlink>
      <w:r w:rsidR="00420101" w:rsidRPr="00741A9D">
        <w:rPr>
          <w:rFonts w:ascii="Times New Roman" w:hAnsi="Times New Roman" w:cs="Times New Roman"/>
          <w:color w:val="000000" w:themeColor="text1"/>
          <w:sz w:val="28"/>
          <w:szCs w:val="28"/>
          <w:shd w:val="clear" w:color="auto" w:fill="FFFFFF"/>
        </w:rPr>
        <w:t>,</w:t>
      </w:r>
      <w:r w:rsidR="00420101" w:rsidRPr="00741A9D">
        <w:rPr>
          <w:rStyle w:val="apple-converted-space"/>
          <w:rFonts w:ascii="Times New Roman" w:hAnsi="Times New Roman" w:cs="Times New Roman"/>
          <w:color w:val="000000" w:themeColor="text1"/>
          <w:sz w:val="28"/>
          <w:szCs w:val="28"/>
          <w:shd w:val="clear" w:color="auto" w:fill="FFFFFF"/>
        </w:rPr>
        <w:t> </w:t>
      </w:r>
      <w:hyperlink r:id="rId14" w:anchor="/document/46497346/entry/0" w:history="1">
        <w:r w:rsidR="00420101" w:rsidRPr="00741A9D">
          <w:rPr>
            <w:rStyle w:val="af0"/>
            <w:rFonts w:ascii="Times New Roman" w:hAnsi="Times New Roman" w:cs="Times New Roman"/>
            <w:color w:val="000000" w:themeColor="text1"/>
            <w:sz w:val="28"/>
            <w:szCs w:val="28"/>
            <w:u w:val="none"/>
            <w:shd w:val="clear" w:color="auto" w:fill="FFFFFF"/>
          </w:rPr>
          <w:t>от 04.06.2019 N 1453-р</w:t>
        </w:r>
      </w:hyperlink>
      <w:r w:rsidR="00420101" w:rsidRPr="00741A9D">
        <w:rPr>
          <w:rStyle w:val="apple-converted-space"/>
          <w:rFonts w:ascii="Times New Roman" w:hAnsi="Times New Roman" w:cs="Times New Roman"/>
          <w:color w:val="000000" w:themeColor="text1"/>
          <w:sz w:val="28"/>
          <w:szCs w:val="28"/>
          <w:shd w:val="clear" w:color="auto" w:fill="FFFFFF"/>
        </w:rPr>
        <w:t> </w:t>
      </w:r>
      <w:r w:rsidR="00420101" w:rsidRPr="00741A9D">
        <w:rPr>
          <w:rFonts w:ascii="Times New Roman" w:hAnsi="Times New Roman" w:cs="Times New Roman"/>
          <w:color w:val="000000" w:themeColor="text1"/>
          <w:sz w:val="28"/>
          <w:szCs w:val="28"/>
          <w:shd w:val="clear" w:color="auto" w:fill="E1E2E2"/>
        </w:rPr>
        <w:t xml:space="preserve">, </w:t>
      </w:r>
      <w:r w:rsidR="005C7C0F">
        <w:rPr>
          <w:rStyle w:val="apple-converted-space"/>
          <w:rFonts w:ascii="Times New Roman" w:hAnsi="Times New Roman" w:cs="Times New Roman"/>
          <w:color w:val="000000" w:themeColor="text1"/>
          <w:sz w:val="28"/>
          <w:szCs w:val="28"/>
          <w:shd w:val="clear" w:color="auto" w:fill="FFFFFF"/>
        </w:rPr>
        <w:t>16.07.2019 № 1784-р</w:t>
      </w:r>
      <w:r w:rsidR="005C7C0F">
        <w:rPr>
          <w:rFonts w:ascii="Times New Roman" w:hAnsi="Times New Roman" w:cs="Times New Roman"/>
          <w:color w:val="000000" w:themeColor="text1"/>
          <w:sz w:val="28"/>
          <w:szCs w:val="28"/>
          <w:shd w:val="clear" w:color="auto" w:fill="E1E2E2"/>
        </w:rPr>
        <w:t xml:space="preserve"> </w:t>
      </w:r>
    </w:p>
    <w:p w:rsidR="00264B0E" w:rsidRPr="00264B0E" w:rsidRDefault="00FE7AB8" w:rsidP="00D8037E">
      <w:pPr>
        <w:shd w:val="clear" w:color="auto" w:fill="FFFFFF"/>
        <w:tabs>
          <w:tab w:val="left" w:pos="709"/>
        </w:tabs>
        <w:ind w:right="29" w:firstLine="567"/>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Муниципальная</w:t>
      </w:r>
      <w:r w:rsidR="00264B0E" w:rsidRPr="00264B0E">
        <w:rPr>
          <w:rFonts w:ascii="Times New Roman" w:eastAsia="Times New Roman" w:hAnsi="Times New Roman" w:cs="Calibri"/>
          <w:sz w:val="28"/>
          <w:szCs w:val="28"/>
          <w:lang w:eastAsia="ar-SA"/>
        </w:rPr>
        <w:t xml:space="preserve"> программа определяет приоритеты в решении задач </w:t>
      </w:r>
      <w:r w:rsidR="00264B0E" w:rsidRPr="00264B0E">
        <w:rPr>
          <w:rFonts w:ascii="Times New Roman" w:eastAsia="Times New Roman" w:hAnsi="Times New Roman" w:cs="Calibri"/>
          <w:spacing w:val="-1"/>
          <w:sz w:val="28"/>
          <w:szCs w:val="28"/>
          <w:lang w:eastAsia="ar-SA"/>
        </w:rPr>
        <w:t xml:space="preserve">в сфере культуры, </w:t>
      </w:r>
      <w:r>
        <w:rPr>
          <w:rFonts w:ascii="Times New Roman" w:eastAsia="Times New Roman" w:hAnsi="Times New Roman" w:cs="Calibri"/>
          <w:sz w:val="28"/>
          <w:szCs w:val="28"/>
          <w:lang w:eastAsia="ar-SA"/>
        </w:rPr>
        <w:t>регулирует процессы</w:t>
      </w:r>
      <w:r w:rsidR="00264B0E" w:rsidRPr="00264B0E">
        <w:rPr>
          <w:rFonts w:ascii="Times New Roman" w:eastAsia="Times New Roman" w:hAnsi="Times New Roman" w:cs="Calibri"/>
          <w:sz w:val="28"/>
          <w:szCs w:val="28"/>
          <w:lang w:eastAsia="ar-SA"/>
        </w:rPr>
        <w:t xml:space="preserve"> государственной поддержки деятельности муниципальных учреждений культуры</w:t>
      </w:r>
      <w:r>
        <w:rPr>
          <w:rFonts w:ascii="Times New Roman" w:eastAsia="Times New Roman" w:hAnsi="Times New Roman" w:cs="Calibri"/>
          <w:sz w:val="28"/>
          <w:szCs w:val="28"/>
          <w:lang w:eastAsia="ar-SA"/>
        </w:rPr>
        <w:t xml:space="preserve"> и учреждений </w:t>
      </w:r>
      <w:proofErr w:type="gramStart"/>
      <w:r>
        <w:rPr>
          <w:rFonts w:ascii="Times New Roman" w:eastAsia="Times New Roman" w:hAnsi="Times New Roman" w:cs="Calibri"/>
          <w:sz w:val="28"/>
          <w:szCs w:val="28"/>
          <w:lang w:eastAsia="ar-SA"/>
        </w:rPr>
        <w:t>дополнительного</w:t>
      </w:r>
      <w:proofErr w:type="gramEnd"/>
      <w:r>
        <w:rPr>
          <w:rFonts w:ascii="Times New Roman" w:eastAsia="Times New Roman" w:hAnsi="Times New Roman" w:cs="Calibri"/>
          <w:sz w:val="28"/>
          <w:szCs w:val="28"/>
          <w:lang w:eastAsia="ar-SA"/>
        </w:rPr>
        <w:t xml:space="preserve"> образования в области искусств</w:t>
      </w:r>
      <w:r w:rsidR="00264B0E" w:rsidRPr="00264B0E">
        <w:rPr>
          <w:rFonts w:ascii="Times New Roman" w:eastAsia="Times New Roman" w:hAnsi="Times New Roman" w:cs="Calibri"/>
          <w:sz w:val="28"/>
          <w:szCs w:val="28"/>
          <w:lang w:eastAsia="ar-SA"/>
        </w:rPr>
        <w:t xml:space="preserve">, расположенных на территории </w:t>
      </w:r>
      <w:r>
        <w:rPr>
          <w:rFonts w:ascii="Times New Roman" w:eastAsia="Times New Roman" w:hAnsi="Times New Roman" w:cs="Calibri"/>
          <w:sz w:val="28"/>
          <w:szCs w:val="28"/>
          <w:lang w:eastAsia="ar-SA"/>
        </w:rPr>
        <w:t>города Астрахани</w:t>
      </w:r>
      <w:r w:rsidR="00264B0E" w:rsidRPr="00264B0E">
        <w:rPr>
          <w:rFonts w:ascii="Times New Roman" w:eastAsia="Times New Roman" w:hAnsi="Times New Roman" w:cs="Calibri"/>
          <w:sz w:val="28"/>
          <w:szCs w:val="28"/>
          <w:lang w:eastAsia="ar-SA"/>
        </w:rPr>
        <w:t xml:space="preserve">. </w:t>
      </w:r>
    </w:p>
    <w:p w:rsidR="00264B0E" w:rsidRDefault="00264B0E" w:rsidP="00E2047A">
      <w:pPr>
        <w:tabs>
          <w:tab w:val="left" w:pos="709"/>
        </w:tabs>
        <w:ind w:firstLine="567"/>
        <w:rPr>
          <w:rFonts w:ascii="Times New Roman" w:eastAsia="Calibri" w:hAnsi="Times New Roman" w:cs="Times New Roman"/>
          <w:sz w:val="28"/>
          <w:szCs w:val="28"/>
          <w:lang w:eastAsia="en-US"/>
        </w:rPr>
      </w:pPr>
      <w:r w:rsidRPr="00264B0E">
        <w:rPr>
          <w:rFonts w:ascii="Times New Roman" w:eastAsia="Calibri" w:hAnsi="Times New Roman" w:cs="Times New Roman"/>
          <w:sz w:val="28"/>
          <w:szCs w:val="28"/>
          <w:lang w:eastAsia="en-US"/>
        </w:rPr>
        <w:lastRenderedPageBreak/>
        <w:t xml:space="preserve">Успешное развитие сферы культуры является необходимым условием достижения стратегических целей и приоритетных задач </w:t>
      </w:r>
      <w:r w:rsidR="009D0B57">
        <w:rPr>
          <w:rFonts w:ascii="Times New Roman" w:eastAsia="Calibri" w:hAnsi="Times New Roman" w:cs="Times New Roman"/>
          <w:sz w:val="28"/>
          <w:szCs w:val="28"/>
          <w:lang w:eastAsia="en-US"/>
        </w:rPr>
        <w:t xml:space="preserve">администрации </w:t>
      </w:r>
      <w:r w:rsidR="00841587">
        <w:rPr>
          <w:rFonts w:ascii="Times New Roman" w:eastAsia="Calibri" w:hAnsi="Times New Roman" w:cs="Times New Roman"/>
          <w:sz w:val="28"/>
          <w:szCs w:val="28"/>
          <w:lang w:eastAsia="en-US"/>
        </w:rPr>
        <w:t>муниципального образования</w:t>
      </w:r>
      <w:r w:rsidR="009D0B57">
        <w:rPr>
          <w:rFonts w:ascii="Times New Roman" w:eastAsia="Calibri" w:hAnsi="Times New Roman" w:cs="Times New Roman"/>
          <w:sz w:val="28"/>
          <w:szCs w:val="28"/>
          <w:lang w:eastAsia="en-US"/>
        </w:rPr>
        <w:t xml:space="preserve"> «Город Астрахань» </w:t>
      </w:r>
      <w:r w:rsidRPr="00264B0E">
        <w:rPr>
          <w:rFonts w:ascii="Times New Roman" w:eastAsia="Calibri" w:hAnsi="Times New Roman" w:cs="Times New Roman"/>
          <w:sz w:val="28"/>
          <w:szCs w:val="28"/>
          <w:lang w:eastAsia="en-US"/>
        </w:rPr>
        <w:t>в долгосрочной перспективе.</w:t>
      </w:r>
      <w:r w:rsidR="00E51104">
        <w:rPr>
          <w:rFonts w:ascii="Times New Roman" w:eastAsia="Calibri" w:hAnsi="Times New Roman" w:cs="Times New Roman"/>
          <w:sz w:val="28"/>
          <w:szCs w:val="28"/>
          <w:lang w:eastAsia="en-US"/>
        </w:rPr>
        <w:t xml:space="preserve"> </w:t>
      </w:r>
      <w:r w:rsidRPr="00264B0E">
        <w:rPr>
          <w:rFonts w:ascii="Times New Roman" w:eastAsia="Calibri" w:hAnsi="Times New Roman" w:cs="Times New Roman"/>
          <w:sz w:val="28"/>
          <w:szCs w:val="28"/>
          <w:lang w:eastAsia="en-US"/>
        </w:rPr>
        <w:t xml:space="preserve">Выполнение данного условия предполагает решение ряда ключевых проблем, характеризующих современное состояние сферы культуры </w:t>
      </w:r>
      <w:r w:rsidR="009D0B57">
        <w:rPr>
          <w:rFonts w:ascii="Times New Roman" w:eastAsia="Calibri" w:hAnsi="Times New Roman" w:cs="Times New Roman"/>
          <w:sz w:val="28"/>
          <w:szCs w:val="28"/>
          <w:lang w:eastAsia="en-US"/>
        </w:rPr>
        <w:t>города</w:t>
      </w:r>
      <w:r w:rsidR="00716A11">
        <w:rPr>
          <w:rFonts w:ascii="Times New Roman" w:eastAsia="Calibri" w:hAnsi="Times New Roman" w:cs="Times New Roman"/>
          <w:sz w:val="28"/>
          <w:szCs w:val="28"/>
          <w:lang w:eastAsia="en-US"/>
        </w:rPr>
        <w:t>:</w:t>
      </w:r>
    </w:p>
    <w:p w:rsidR="00716A11" w:rsidRDefault="00716A11" w:rsidP="00D8037E">
      <w:pPr>
        <w:tabs>
          <w:tab w:val="left" w:pos="709"/>
        </w:tabs>
        <w:ind w:firstLine="56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повы</w:t>
      </w:r>
      <w:r w:rsidR="0012062A">
        <w:rPr>
          <w:rFonts w:ascii="Times New Roman" w:eastAsia="Calibri" w:hAnsi="Times New Roman" w:cs="Times New Roman"/>
          <w:sz w:val="28"/>
          <w:szCs w:val="28"/>
          <w:lang w:eastAsia="en-US"/>
        </w:rPr>
        <w:t xml:space="preserve">шение </w:t>
      </w:r>
      <w:r w:rsidR="00984584">
        <w:rPr>
          <w:rFonts w:ascii="Times New Roman" w:eastAsia="Calibri" w:hAnsi="Times New Roman" w:cs="Times New Roman"/>
          <w:sz w:val="28"/>
          <w:szCs w:val="28"/>
          <w:lang w:eastAsia="en-US"/>
        </w:rPr>
        <w:t xml:space="preserve">социального статуса работников </w:t>
      </w:r>
      <w:r w:rsidR="0012062A">
        <w:rPr>
          <w:rFonts w:ascii="Times New Roman" w:eastAsia="Calibri" w:hAnsi="Times New Roman" w:cs="Times New Roman"/>
          <w:sz w:val="28"/>
          <w:szCs w:val="28"/>
          <w:lang w:eastAsia="en-US"/>
        </w:rPr>
        <w:t>учреждени</w:t>
      </w:r>
      <w:r w:rsidR="00984584">
        <w:rPr>
          <w:rFonts w:ascii="Times New Roman" w:eastAsia="Calibri" w:hAnsi="Times New Roman" w:cs="Times New Roman"/>
          <w:sz w:val="28"/>
          <w:szCs w:val="28"/>
          <w:lang w:eastAsia="en-US"/>
        </w:rPr>
        <w:t>й</w:t>
      </w:r>
      <w:r w:rsidR="0012062A">
        <w:rPr>
          <w:rFonts w:ascii="Times New Roman" w:eastAsia="Calibri" w:hAnsi="Times New Roman" w:cs="Times New Roman"/>
          <w:sz w:val="28"/>
          <w:szCs w:val="28"/>
          <w:lang w:eastAsia="en-US"/>
        </w:rPr>
        <w:t xml:space="preserve"> культуры и учреждени</w:t>
      </w:r>
      <w:r w:rsidR="00984584">
        <w:rPr>
          <w:rFonts w:ascii="Times New Roman" w:eastAsia="Calibri" w:hAnsi="Times New Roman" w:cs="Times New Roman"/>
          <w:sz w:val="28"/>
          <w:szCs w:val="28"/>
          <w:lang w:eastAsia="en-US"/>
        </w:rPr>
        <w:t>й</w:t>
      </w:r>
      <w:r w:rsidR="0012062A">
        <w:rPr>
          <w:rFonts w:ascii="Times New Roman" w:eastAsia="Calibri" w:hAnsi="Times New Roman" w:cs="Times New Roman"/>
          <w:sz w:val="28"/>
          <w:szCs w:val="28"/>
          <w:lang w:eastAsia="en-US"/>
        </w:rPr>
        <w:t xml:space="preserve"> дополнительного образования в области искусств;</w:t>
      </w:r>
    </w:p>
    <w:p w:rsidR="00984584" w:rsidRDefault="00984584" w:rsidP="00D8037E">
      <w:pPr>
        <w:tabs>
          <w:tab w:val="left" w:pos="709"/>
        </w:tabs>
        <w:ind w:firstLine="56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расширение спектра услуг, оказываемых учреждениями;</w:t>
      </w:r>
    </w:p>
    <w:p w:rsidR="00716A11" w:rsidRDefault="0012062A" w:rsidP="00D8037E">
      <w:pPr>
        <w:tabs>
          <w:tab w:val="left" w:pos="709"/>
        </w:tabs>
        <w:ind w:firstLine="56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0A29A9">
        <w:rPr>
          <w:rFonts w:ascii="Times New Roman" w:eastAsia="Calibri" w:hAnsi="Times New Roman" w:cs="Times New Roman"/>
          <w:sz w:val="28"/>
          <w:szCs w:val="28"/>
          <w:lang w:eastAsia="en-US"/>
        </w:rPr>
        <w:t>кадровая обеспеченность</w:t>
      </w:r>
      <w:r w:rsidR="00716A11">
        <w:rPr>
          <w:rFonts w:ascii="Times New Roman" w:eastAsia="Calibri" w:hAnsi="Times New Roman" w:cs="Times New Roman"/>
          <w:sz w:val="28"/>
          <w:szCs w:val="28"/>
          <w:lang w:eastAsia="en-US"/>
        </w:rPr>
        <w:t xml:space="preserve"> учреждений;</w:t>
      </w:r>
    </w:p>
    <w:p w:rsidR="000A29A9" w:rsidRDefault="000A29A9" w:rsidP="00D8037E">
      <w:pPr>
        <w:tabs>
          <w:tab w:val="left" w:pos="709"/>
        </w:tabs>
        <w:ind w:firstLine="56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264B0E">
        <w:rPr>
          <w:rFonts w:ascii="Times New Roman" w:eastAsia="Calibri" w:hAnsi="Times New Roman" w:cs="Times New Roman"/>
          <w:sz w:val="28"/>
          <w:szCs w:val="28"/>
          <w:lang w:eastAsia="en-US"/>
        </w:rPr>
        <w:t>повышени</w:t>
      </w:r>
      <w:r>
        <w:rPr>
          <w:rFonts w:ascii="Times New Roman" w:eastAsia="Calibri" w:hAnsi="Times New Roman" w:cs="Times New Roman"/>
          <w:sz w:val="28"/>
          <w:szCs w:val="28"/>
          <w:lang w:eastAsia="en-US"/>
        </w:rPr>
        <w:t>е</w:t>
      </w:r>
      <w:r w:rsidRPr="00264B0E">
        <w:rPr>
          <w:rFonts w:ascii="Times New Roman" w:eastAsia="Calibri" w:hAnsi="Times New Roman" w:cs="Times New Roman"/>
          <w:sz w:val="28"/>
          <w:szCs w:val="28"/>
          <w:lang w:eastAsia="en-US"/>
        </w:rPr>
        <w:t xml:space="preserve"> качества </w:t>
      </w:r>
      <w:r>
        <w:rPr>
          <w:rFonts w:ascii="Times New Roman" w:eastAsia="Calibri" w:hAnsi="Times New Roman" w:cs="Times New Roman"/>
          <w:sz w:val="28"/>
          <w:szCs w:val="28"/>
          <w:lang w:eastAsia="en-US"/>
        </w:rPr>
        <w:t>дополнительного</w:t>
      </w:r>
      <w:r w:rsidRPr="00264B0E">
        <w:rPr>
          <w:rFonts w:ascii="Times New Roman" w:eastAsia="Calibri" w:hAnsi="Times New Roman" w:cs="Times New Roman"/>
          <w:sz w:val="28"/>
          <w:szCs w:val="28"/>
          <w:lang w:eastAsia="en-US"/>
        </w:rPr>
        <w:t xml:space="preserve"> образования</w:t>
      </w:r>
      <w:r>
        <w:rPr>
          <w:rFonts w:ascii="Times New Roman" w:eastAsia="Calibri" w:hAnsi="Times New Roman" w:cs="Times New Roman"/>
          <w:sz w:val="28"/>
          <w:szCs w:val="28"/>
          <w:lang w:eastAsia="en-US"/>
        </w:rPr>
        <w:t>;</w:t>
      </w:r>
    </w:p>
    <w:p w:rsidR="00716A11" w:rsidRDefault="00716A11" w:rsidP="00D8037E">
      <w:pPr>
        <w:tabs>
          <w:tab w:val="left" w:pos="709"/>
        </w:tabs>
        <w:ind w:firstLine="56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841587">
        <w:rPr>
          <w:rFonts w:ascii="Times New Roman" w:eastAsia="Calibri" w:hAnsi="Times New Roman" w:cs="Times New Roman"/>
          <w:sz w:val="28"/>
          <w:szCs w:val="28"/>
          <w:lang w:eastAsia="en-US"/>
        </w:rPr>
        <w:t>мо</w:t>
      </w:r>
      <w:r w:rsidR="000A29A9">
        <w:rPr>
          <w:rFonts w:ascii="Times New Roman" w:eastAsia="Calibri" w:hAnsi="Times New Roman" w:cs="Times New Roman"/>
          <w:sz w:val="28"/>
          <w:szCs w:val="28"/>
          <w:lang w:eastAsia="en-US"/>
        </w:rPr>
        <w:t>дернизация</w:t>
      </w:r>
      <w:r w:rsidR="00E51104">
        <w:rPr>
          <w:rFonts w:ascii="Times New Roman" w:eastAsia="Calibri" w:hAnsi="Times New Roman" w:cs="Times New Roman"/>
          <w:sz w:val="28"/>
          <w:szCs w:val="28"/>
          <w:lang w:eastAsia="en-US"/>
        </w:rPr>
        <w:t xml:space="preserve"> </w:t>
      </w:r>
      <w:r w:rsidR="000A29A9" w:rsidRPr="00264B0E">
        <w:rPr>
          <w:rFonts w:ascii="Times New Roman" w:eastAsia="Calibri" w:hAnsi="Times New Roman" w:cs="Times New Roman"/>
          <w:sz w:val="28"/>
          <w:szCs w:val="28"/>
          <w:lang w:eastAsia="en-US"/>
        </w:rPr>
        <w:t>технического и технологического оснащения</w:t>
      </w:r>
      <w:r w:rsidR="00E51104">
        <w:rPr>
          <w:rFonts w:ascii="Times New Roman" w:eastAsia="Calibri" w:hAnsi="Times New Roman" w:cs="Times New Roman"/>
          <w:sz w:val="28"/>
          <w:szCs w:val="28"/>
          <w:lang w:eastAsia="en-US"/>
        </w:rPr>
        <w:t xml:space="preserve"> </w:t>
      </w:r>
      <w:r w:rsidR="0012062A">
        <w:rPr>
          <w:rFonts w:ascii="Times New Roman" w:eastAsia="Calibri" w:hAnsi="Times New Roman" w:cs="Times New Roman"/>
          <w:sz w:val="28"/>
          <w:szCs w:val="28"/>
          <w:lang w:eastAsia="en-US"/>
        </w:rPr>
        <w:t>учреждений</w:t>
      </w:r>
      <w:r w:rsidR="000A29A9">
        <w:rPr>
          <w:rFonts w:ascii="Times New Roman" w:eastAsia="Calibri" w:hAnsi="Times New Roman" w:cs="Times New Roman"/>
          <w:sz w:val="28"/>
          <w:szCs w:val="28"/>
          <w:lang w:eastAsia="en-US"/>
        </w:rPr>
        <w:t>;</w:t>
      </w:r>
    </w:p>
    <w:p w:rsidR="00FE7AB8" w:rsidRDefault="000A29A9" w:rsidP="00D8037E">
      <w:pPr>
        <w:tabs>
          <w:tab w:val="left" w:pos="709"/>
        </w:tabs>
        <w:ind w:firstLine="56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привлечение горожан как потребителей у</w:t>
      </w:r>
      <w:r w:rsidR="00984584">
        <w:rPr>
          <w:rFonts w:ascii="Times New Roman" w:eastAsia="Calibri" w:hAnsi="Times New Roman" w:cs="Times New Roman"/>
          <w:sz w:val="28"/>
          <w:szCs w:val="28"/>
          <w:lang w:eastAsia="en-US"/>
        </w:rPr>
        <w:t>слуг, оказываемых учреждениями;</w:t>
      </w:r>
    </w:p>
    <w:p w:rsidR="00984584" w:rsidRDefault="00984584" w:rsidP="00D8037E">
      <w:pPr>
        <w:tabs>
          <w:tab w:val="left" w:pos="709"/>
        </w:tabs>
        <w:ind w:firstLine="56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взаи</w:t>
      </w:r>
      <w:r w:rsidR="00C24686">
        <w:rPr>
          <w:rFonts w:ascii="Times New Roman" w:eastAsia="Calibri" w:hAnsi="Times New Roman" w:cs="Times New Roman"/>
          <w:sz w:val="28"/>
          <w:szCs w:val="28"/>
          <w:lang w:eastAsia="en-US"/>
        </w:rPr>
        <w:t>м</w:t>
      </w:r>
      <w:r w:rsidR="00841587">
        <w:rPr>
          <w:rFonts w:ascii="Times New Roman" w:eastAsia="Calibri" w:hAnsi="Times New Roman" w:cs="Times New Roman"/>
          <w:sz w:val="28"/>
          <w:szCs w:val="28"/>
          <w:lang w:eastAsia="en-US"/>
        </w:rPr>
        <w:t xml:space="preserve">овыгодное </w:t>
      </w:r>
      <w:r>
        <w:rPr>
          <w:rFonts w:ascii="Times New Roman" w:eastAsia="Calibri" w:hAnsi="Times New Roman" w:cs="Times New Roman"/>
          <w:sz w:val="28"/>
          <w:szCs w:val="28"/>
          <w:lang w:eastAsia="en-US"/>
        </w:rPr>
        <w:t>сотрудничество учреждений;</w:t>
      </w:r>
    </w:p>
    <w:p w:rsidR="00FE7AB8" w:rsidRDefault="00984584" w:rsidP="00D8037E">
      <w:pPr>
        <w:tabs>
          <w:tab w:val="left" w:pos="709"/>
        </w:tabs>
        <w:ind w:firstLine="567"/>
        <w:rPr>
          <w:rFonts w:ascii="Times New Roman" w:hAnsi="Times New Roman"/>
          <w:sz w:val="28"/>
          <w:szCs w:val="28"/>
        </w:rPr>
      </w:pPr>
      <w:r>
        <w:rPr>
          <w:rFonts w:ascii="Times New Roman" w:eastAsia="Calibri" w:hAnsi="Times New Roman" w:cs="Times New Roman"/>
          <w:sz w:val="28"/>
          <w:szCs w:val="28"/>
          <w:lang w:eastAsia="en-US"/>
        </w:rPr>
        <w:t xml:space="preserve">- </w:t>
      </w:r>
      <w:r>
        <w:rPr>
          <w:rFonts w:ascii="Times New Roman" w:hAnsi="Times New Roman"/>
          <w:sz w:val="28"/>
          <w:szCs w:val="28"/>
        </w:rPr>
        <w:t>развитие современных форм организации культурного досуга с учетом потребностей различных социальн</w:t>
      </w:r>
      <w:r w:rsidR="00333B75">
        <w:rPr>
          <w:rFonts w:ascii="Times New Roman" w:hAnsi="Times New Roman"/>
          <w:sz w:val="28"/>
          <w:szCs w:val="28"/>
        </w:rPr>
        <w:t>ых и возрастных групп населения.</w:t>
      </w:r>
    </w:p>
    <w:p w:rsidR="00837949" w:rsidRPr="00264B0E" w:rsidRDefault="00837949" w:rsidP="00D8037E">
      <w:pPr>
        <w:tabs>
          <w:tab w:val="left" w:pos="709"/>
        </w:tabs>
        <w:ind w:firstLine="567"/>
        <w:rPr>
          <w:rFonts w:ascii="Times New Roman" w:eastAsia="Times New Roman" w:hAnsi="Times New Roman" w:cs="Times New Roman"/>
          <w:sz w:val="28"/>
          <w:szCs w:val="28"/>
          <w:lang w:eastAsia="ar-SA"/>
        </w:rPr>
      </w:pPr>
      <w:r w:rsidRPr="00264B0E">
        <w:rPr>
          <w:rFonts w:ascii="Times New Roman" w:eastAsia="Times New Roman" w:hAnsi="Times New Roman" w:cs="Times New Roman"/>
          <w:sz w:val="28"/>
          <w:szCs w:val="28"/>
          <w:lang w:eastAsia="ar-SA"/>
        </w:rPr>
        <w:t xml:space="preserve">Применение программно-целевого метода </w:t>
      </w:r>
      <w:r>
        <w:rPr>
          <w:rFonts w:ascii="Times New Roman" w:eastAsia="Times New Roman" w:hAnsi="Times New Roman" w:cs="Times New Roman"/>
          <w:sz w:val="28"/>
          <w:szCs w:val="28"/>
          <w:lang w:eastAsia="ar-SA"/>
        </w:rPr>
        <w:t xml:space="preserve">бюджетного планирования </w:t>
      </w:r>
      <w:r w:rsidRPr="00264B0E">
        <w:rPr>
          <w:rFonts w:ascii="Times New Roman" w:eastAsia="Times New Roman" w:hAnsi="Times New Roman" w:cs="Times New Roman"/>
          <w:sz w:val="28"/>
          <w:szCs w:val="28"/>
          <w:lang w:eastAsia="ar-SA"/>
        </w:rPr>
        <w:t>позволит обеспечить комплексное урегулирование наиболее острых и проблемных вопросов на основе:</w:t>
      </w:r>
    </w:p>
    <w:p w:rsidR="00837949" w:rsidRPr="00264B0E" w:rsidRDefault="00837949" w:rsidP="00D8037E">
      <w:pPr>
        <w:tabs>
          <w:tab w:val="left" w:pos="709"/>
        </w:tabs>
        <w:ind w:firstLine="567"/>
        <w:rPr>
          <w:rFonts w:ascii="Times New Roman" w:eastAsia="Times New Roman" w:hAnsi="Times New Roman" w:cs="Times New Roman"/>
          <w:sz w:val="28"/>
          <w:szCs w:val="28"/>
          <w:lang w:eastAsia="ar-SA"/>
        </w:rPr>
      </w:pPr>
      <w:r w:rsidRPr="00264B0E">
        <w:rPr>
          <w:rFonts w:ascii="Times New Roman" w:eastAsia="Times New Roman" w:hAnsi="Times New Roman" w:cs="Times New Roman"/>
          <w:sz w:val="28"/>
          <w:szCs w:val="28"/>
          <w:lang w:eastAsia="ar-SA"/>
        </w:rPr>
        <w:t>- определения целей, зад</w:t>
      </w:r>
      <w:r>
        <w:rPr>
          <w:rFonts w:ascii="Times New Roman" w:eastAsia="Times New Roman" w:hAnsi="Times New Roman" w:cs="Times New Roman"/>
          <w:sz w:val="28"/>
          <w:szCs w:val="28"/>
          <w:lang w:eastAsia="ar-SA"/>
        </w:rPr>
        <w:t>ач, состава мероприятий, сроков</w:t>
      </w:r>
      <w:r w:rsidRPr="00264B0E">
        <w:rPr>
          <w:rFonts w:ascii="Times New Roman" w:eastAsia="Times New Roman" w:hAnsi="Times New Roman" w:cs="Times New Roman"/>
          <w:sz w:val="28"/>
          <w:szCs w:val="28"/>
          <w:lang w:eastAsia="ar-SA"/>
        </w:rPr>
        <w:t xml:space="preserve"> и запланированных результатов;</w:t>
      </w:r>
    </w:p>
    <w:p w:rsidR="002551D1" w:rsidRPr="00837949" w:rsidRDefault="00837949" w:rsidP="00D8037E">
      <w:pPr>
        <w:tabs>
          <w:tab w:val="left" w:pos="709"/>
        </w:tabs>
        <w:ind w:firstLine="567"/>
        <w:rPr>
          <w:rFonts w:ascii="Times New Roman" w:eastAsia="Times New Roman" w:hAnsi="Times New Roman" w:cs="Times New Roman"/>
          <w:sz w:val="28"/>
          <w:szCs w:val="28"/>
          <w:lang w:eastAsia="ar-SA"/>
        </w:rPr>
      </w:pPr>
      <w:r w:rsidRPr="00264B0E">
        <w:rPr>
          <w:rFonts w:ascii="Times New Roman" w:eastAsia="Times New Roman" w:hAnsi="Times New Roman" w:cs="Times New Roman"/>
          <w:sz w:val="28"/>
          <w:szCs w:val="28"/>
          <w:lang w:eastAsia="ar-SA"/>
        </w:rPr>
        <w:t xml:space="preserve">- концентрации ресурсов на реализации мероприятий, соответствующих приоритетным целям и задачам сохранения и развития культурного потенциала </w:t>
      </w:r>
      <w:r w:rsidR="00841587">
        <w:rPr>
          <w:rFonts w:ascii="Times New Roman" w:eastAsia="Times New Roman" w:hAnsi="Times New Roman" w:cs="Times New Roman"/>
          <w:sz w:val="28"/>
          <w:szCs w:val="28"/>
          <w:lang w:eastAsia="ar-SA"/>
        </w:rPr>
        <w:t>муниципального образования</w:t>
      </w:r>
      <w:r>
        <w:rPr>
          <w:rFonts w:ascii="Times New Roman" w:eastAsia="Times New Roman" w:hAnsi="Times New Roman" w:cs="Times New Roman"/>
          <w:sz w:val="28"/>
          <w:szCs w:val="28"/>
          <w:lang w:eastAsia="ar-SA"/>
        </w:rPr>
        <w:t xml:space="preserve"> «Город Астрахань».</w:t>
      </w:r>
    </w:p>
    <w:p w:rsidR="00264B0E" w:rsidRPr="00264B0E" w:rsidRDefault="00264B0E" w:rsidP="00D8037E">
      <w:pPr>
        <w:tabs>
          <w:tab w:val="left" w:pos="709"/>
        </w:tabs>
        <w:ind w:firstLine="567"/>
        <w:rPr>
          <w:rFonts w:ascii="Times New Roman" w:eastAsia="Times New Roman" w:hAnsi="Times New Roman" w:cs="Times New Roman"/>
          <w:sz w:val="28"/>
          <w:szCs w:val="28"/>
          <w:lang w:eastAsia="ar-SA"/>
        </w:rPr>
      </w:pPr>
      <w:r w:rsidRPr="00264B0E">
        <w:rPr>
          <w:rFonts w:ascii="Times New Roman" w:eastAsia="Times New Roman" w:hAnsi="Times New Roman" w:cs="Times New Roman"/>
          <w:sz w:val="28"/>
          <w:szCs w:val="28"/>
          <w:lang w:eastAsia="ar-SA"/>
        </w:rPr>
        <w:t>Учитывая комплексный характер преобразований, происходящих в отрасли</w:t>
      </w:r>
      <w:r w:rsidR="00837949">
        <w:rPr>
          <w:rFonts w:ascii="Times New Roman" w:eastAsia="Times New Roman" w:hAnsi="Times New Roman" w:cs="Times New Roman"/>
          <w:sz w:val="28"/>
          <w:szCs w:val="28"/>
          <w:lang w:eastAsia="ar-SA"/>
        </w:rPr>
        <w:t xml:space="preserve"> культуры</w:t>
      </w:r>
      <w:r w:rsidRPr="00264B0E">
        <w:rPr>
          <w:rFonts w:ascii="Times New Roman" w:eastAsia="Times New Roman" w:hAnsi="Times New Roman" w:cs="Times New Roman"/>
          <w:sz w:val="28"/>
          <w:szCs w:val="28"/>
          <w:lang w:eastAsia="ar-SA"/>
        </w:rPr>
        <w:t xml:space="preserve">, целесообразно решать задачи </w:t>
      </w:r>
      <w:r w:rsidR="000A29A9">
        <w:rPr>
          <w:rFonts w:ascii="Times New Roman" w:eastAsia="Times New Roman" w:hAnsi="Times New Roman" w:cs="Times New Roman"/>
          <w:sz w:val="28"/>
          <w:szCs w:val="28"/>
          <w:lang w:eastAsia="ar-SA"/>
        </w:rPr>
        <w:t>муниципальной</w:t>
      </w:r>
      <w:r w:rsidRPr="00264B0E">
        <w:rPr>
          <w:rFonts w:ascii="Times New Roman" w:eastAsia="Times New Roman" w:hAnsi="Times New Roman" w:cs="Times New Roman"/>
          <w:sz w:val="28"/>
          <w:szCs w:val="28"/>
          <w:lang w:eastAsia="ar-SA"/>
        </w:rPr>
        <w:t xml:space="preserve"> программы</w:t>
      </w:r>
      <w:r w:rsidR="00837949">
        <w:rPr>
          <w:rFonts w:ascii="Times New Roman" w:eastAsia="Times New Roman" w:hAnsi="Times New Roman" w:cs="Times New Roman"/>
          <w:sz w:val="28"/>
          <w:szCs w:val="28"/>
          <w:lang w:eastAsia="ar-SA"/>
        </w:rPr>
        <w:t xml:space="preserve"> в рамках отдельных подпрограмм, что обеспечит</w:t>
      </w:r>
      <w:r w:rsidRPr="00264B0E">
        <w:rPr>
          <w:rFonts w:ascii="Times New Roman" w:eastAsia="Times New Roman" w:hAnsi="Times New Roman" w:cs="Times New Roman"/>
          <w:sz w:val="28"/>
          <w:szCs w:val="28"/>
          <w:lang w:eastAsia="ar-SA"/>
        </w:rPr>
        <w:t xml:space="preserve"> эффективное решение системных проблем в рассматривае</w:t>
      </w:r>
      <w:r w:rsidR="00C24686">
        <w:rPr>
          <w:rFonts w:ascii="Times New Roman" w:eastAsia="Times New Roman" w:hAnsi="Times New Roman" w:cs="Times New Roman"/>
          <w:sz w:val="28"/>
          <w:szCs w:val="28"/>
          <w:lang w:eastAsia="ar-SA"/>
        </w:rPr>
        <w:t>м</w:t>
      </w:r>
      <w:r w:rsidR="00841587">
        <w:rPr>
          <w:rFonts w:ascii="Times New Roman" w:eastAsia="Times New Roman" w:hAnsi="Times New Roman" w:cs="Times New Roman"/>
          <w:sz w:val="28"/>
          <w:szCs w:val="28"/>
          <w:lang w:eastAsia="ar-SA"/>
        </w:rPr>
        <w:t>ой</w:t>
      </w:r>
      <w:r w:rsidRPr="00264B0E">
        <w:rPr>
          <w:rFonts w:ascii="Times New Roman" w:eastAsia="Times New Roman" w:hAnsi="Times New Roman" w:cs="Times New Roman"/>
          <w:sz w:val="28"/>
          <w:szCs w:val="28"/>
          <w:lang w:eastAsia="ar-SA"/>
        </w:rPr>
        <w:t xml:space="preserve"> отрасли за счет реализации комплекса мероприятий, увязанных по задачам, ресурсам и срокам в рамках </w:t>
      </w:r>
      <w:r w:rsidR="00837949">
        <w:rPr>
          <w:rFonts w:ascii="Times New Roman" w:eastAsia="Times New Roman" w:hAnsi="Times New Roman" w:cs="Times New Roman"/>
          <w:sz w:val="28"/>
          <w:szCs w:val="28"/>
          <w:lang w:eastAsia="ar-SA"/>
        </w:rPr>
        <w:t>соответствующих под</w:t>
      </w:r>
      <w:r w:rsidR="000A29A9">
        <w:rPr>
          <w:rFonts w:ascii="Times New Roman" w:eastAsia="Times New Roman" w:hAnsi="Times New Roman" w:cs="Times New Roman"/>
          <w:sz w:val="28"/>
          <w:szCs w:val="28"/>
          <w:lang w:eastAsia="ar-SA"/>
        </w:rPr>
        <w:t>п</w:t>
      </w:r>
      <w:r w:rsidR="00837949">
        <w:rPr>
          <w:rFonts w:ascii="Times New Roman" w:eastAsia="Times New Roman" w:hAnsi="Times New Roman" w:cs="Times New Roman"/>
          <w:sz w:val="28"/>
          <w:szCs w:val="28"/>
          <w:lang w:eastAsia="ar-SA"/>
        </w:rPr>
        <w:t>рограмм</w:t>
      </w:r>
      <w:r w:rsidRPr="00264B0E">
        <w:rPr>
          <w:rFonts w:ascii="Times New Roman" w:eastAsia="Times New Roman" w:hAnsi="Times New Roman" w:cs="Times New Roman"/>
          <w:sz w:val="28"/>
          <w:szCs w:val="28"/>
          <w:lang w:eastAsia="ar-SA"/>
        </w:rPr>
        <w:t>.</w:t>
      </w:r>
    </w:p>
    <w:p w:rsidR="00264B0E" w:rsidRPr="00264B0E" w:rsidRDefault="00837949" w:rsidP="00D8037E">
      <w:pPr>
        <w:tabs>
          <w:tab w:val="left" w:pos="709"/>
        </w:tabs>
        <w:ind w:right="36" w:firstLine="567"/>
        <w:rPr>
          <w:rFonts w:ascii="Times New Roman" w:eastAsia="Calibri" w:hAnsi="Times New Roman" w:cs="Times New Roman"/>
          <w:sz w:val="28"/>
          <w:szCs w:val="28"/>
          <w:lang w:eastAsia="en-US"/>
        </w:rPr>
      </w:pPr>
      <w:r>
        <w:rPr>
          <w:rFonts w:ascii="Times New Roman" w:eastAsia="Times New Roman" w:hAnsi="Times New Roman" w:cs="Times New Roman"/>
          <w:spacing w:val="2"/>
          <w:sz w:val="28"/>
          <w:szCs w:val="28"/>
          <w:lang w:eastAsia="ar-SA"/>
        </w:rPr>
        <w:t>В</w:t>
      </w:r>
      <w:r w:rsidR="00264B0E" w:rsidRPr="00264B0E">
        <w:rPr>
          <w:rFonts w:ascii="Times New Roman" w:eastAsia="Times New Roman" w:hAnsi="Times New Roman" w:cs="Times New Roman"/>
          <w:spacing w:val="2"/>
          <w:sz w:val="28"/>
          <w:szCs w:val="28"/>
          <w:lang w:eastAsia="ar-SA"/>
        </w:rPr>
        <w:t xml:space="preserve"> рамках </w:t>
      </w:r>
      <w:r>
        <w:rPr>
          <w:rFonts w:ascii="Times New Roman" w:eastAsia="Times New Roman" w:hAnsi="Times New Roman" w:cs="Times New Roman"/>
          <w:spacing w:val="2"/>
          <w:sz w:val="28"/>
          <w:szCs w:val="28"/>
          <w:lang w:eastAsia="ar-SA"/>
        </w:rPr>
        <w:t>муниципальной</w:t>
      </w:r>
      <w:r w:rsidR="00264B0E" w:rsidRPr="00264B0E">
        <w:rPr>
          <w:rFonts w:ascii="Times New Roman" w:eastAsia="Times New Roman" w:hAnsi="Times New Roman" w:cs="Times New Roman"/>
          <w:spacing w:val="2"/>
          <w:sz w:val="28"/>
          <w:szCs w:val="28"/>
          <w:lang w:eastAsia="ar-SA"/>
        </w:rPr>
        <w:t xml:space="preserve"> программ</w:t>
      </w:r>
      <w:r>
        <w:rPr>
          <w:rFonts w:ascii="Times New Roman" w:eastAsia="Times New Roman" w:hAnsi="Times New Roman" w:cs="Times New Roman"/>
          <w:spacing w:val="2"/>
          <w:sz w:val="28"/>
          <w:szCs w:val="28"/>
          <w:lang w:eastAsia="ar-SA"/>
        </w:rPr>
        <w:t xml:space="preserve">ы планируется реализация </w:t>
      </w:r>
      <w:r>
        <w:rPr>
          <w:rFonts w:ascii="Times New Roman" w:eastAsia="Calibri" w:hAnsi="Times New Roman" w:cs="Times New Roman"/>
          <w:sz w:val="28"/>
          <w:szCs w:val="28"/>
          <w:lang w:eastAsia="en-US"/>
        </w:rPr>
        <w:t>следующих подпрограмм</w:t>
      </w:r>
      <w:r w:rsidR="00264B0E" w:rsidRPr="00264B0E">
        <w:rPr>
          <w:rFonts w:ascii="Times New Roman" w:eastAsia="Calibri" w:hAnsi="Times New Roman" w:cs="Times New Roman"/>
          <w:sz w:val="28"/>
          <w:szCs w:val="28"/>
          <w:lang w:eastAsia="en-US"/>
        </w:rPr>
        <w:t>:</w:t>
      </w:r>
    </w:p>
    <w:p w:rsidR="00264B0E" w:rsidRPr="00264B0E" w:rsidRDefault="00554547" w:rsidP="00D8037E">
      <w:pPr>
        <w:tabs>
          <w:tab w:val="left" w:pos="709"/>
        </w:tabs>
        <w:spacing w:line="100" w:lineRule="atLeast"/>
        <w:ind w:firstLine="56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0C43FD" w:rsidRPr="000C43FD">
        <w:rPr>
          <w:rFonts w:ascii="Times New Roman" w:eastAsia="Calibri" w:hAnsi="Times New Roman" w:cs="Times New Roman"/>
          <w:sz w:val="28"/>
          <w:szCs w:val="28"/>
          <w:lang w:eastAsia="en-US"/>
        </w:rPr>
        <w:t>«Развитие культурно - досуговой деятельности на</w:t>
      </w:r>
      <w:r w:rsidR="000C43FD">
        <w:rPr>
          <w:rFonts w:ascii="Times New Roman" w:eastAsia="Calibri" w:hAnsi="Times New Roman" w:cs="Times New Roman"/>
          <w:sz w:val="28"/>
          <w:szCs w:val="28"/>
          <w:lang w:eastAsia="en-US"/>
        </w:rPr>
        <w:t xml:space="preserve"> территории </w:t>
      </w:r>
      <w:r w:rsidR="00841587">
        <w:rPr>
          <w:rFonts w:ascii="Times New Roman" w:eastAsia="Calibri" w:hAnsi="Times New Roman" w:cs="Times New Roman"/>
          <w:sz w:val="28"/>
          <w:szCs w:val="28"/>
          <w:lang w:eastAsia="en-US"/>
        </w:rPr>
        <w:t>муниципального образования</w:t>
      </w:r>
      <w:r w:rsidR="000C43FD">
        <w:rPr>
          <w:rFonts w:ascii="Times New Roman" w:eastAsia="Calibri" w:hAnsi="Times New Roman" w:cs="Times New Roman"/>
          <w:sz w:val="28"/>
          <w:szCs w:val="28"/>
          <w:lang w:eastAsia="en-US"/>
        </w:rPr>
        <w:t xml:space="preserve"> «Город Астрахань</w:t>
      </w:r>
      <w:r w:rsidR="00264B0E" w:rsidRPr="00264B0E">
        <w:rPr>
          <w:rFonts w:ascii="Times New Roman" w:eastAsia="Calibri" w:hAnsi="Times New Roman" w:cs="Times New Roman"/>
          <w:sz w:val="28"/>
          <w:szCs w:val="28"/>
          <w:lang w:eastAsia="en-US"/>
        </w:rPr>
        <w:t>»;</w:t>
      </w:r>
    </w:p>
    <w:p w:rsidR="00264B0E" w:rsidRPr="00264B0E" w:rsidRDefault="00554547" w:rsidP="00D8037E">
      <w:pPr>
        <w:tabs>
          <w:tab w:val="left" w:pos="709"/>
        </w:tabs>
        <w:spacing w:line="100" w:lineRule="atLeast"/>
        <w:ind w:firstLine="567"/>
        <w:rPr>
          <w:rFonts w:ascii="Times New Roman" w:eastAsia="Times New Roman" w:hAnsi="Times New Roman" w:cs="Calibri"/>
          <w:sz w:val="28"/>
          <w:szCs w:val="28"/>
          <w:lang w:eastAsia="ar-SA"/>
        </w:rPr>
      </w:pPr>
      <w:r>
        <w:rPr>
          <w:rFonts w:ascii="Times New Roman" w:eastAsia="Calibri" w:hAnsi="Times New Roman" w:cs="Times New Roman"/>
          <w:sz w:val="28"/>
          <w:szCs w:val="28"/>
          <w:lang w:eastAsia="en-US"/>
        </w:rPr>
        <w:t>2.</w:t>
      </w:r>
      <w:r w:rsidR="00264B0E" w:rsidRPr="00264B0E">
        <w:rPr>
          <w:rFonts w:ascii="Times New Roman" w:eastAsia="Calibri" w:hAnsi="Times New Roman" w:cs="Times New Roman"/>
          <w:sz w:val="28"/>
          <w:szCs w:val="28"/>
          <w:lang w:eastAsia="en-US"/>
        </w:rPr>
        <w:t>«</w:t>
      </w:r>
      <w:r w:rsidR="00B050CB" w:rsidRPr="00A93BDF">
        <w:rPr>
          <w:rFonts w:ascii="Times New Roman" w:hAnsi="Times New Roman" w:cs="Times New Roman"/>
          <w:sz w:val="28"/>
          <w:szCs w:val="28"/>
        </w:rPr>
        <w:t xml:space="preserve">Обеспечение деятельности подведомственных учреждений в сфере </w:t>
      </w:r>
      <w:proofErr w:type="gramStart"/>
      <w:r w:rsidR="00B050CB" w:rsidRPr="00A93BDF">
        <w:rPr>
          <w:rFonts w:ascii="Times New Roman" w:hAnsi="Times New Roman" w:cs="Times New Roman"/>
          <w:sz w:val="28"/>
          <w:szCs w:val="28"/>
        </w:rPr>
        <w:t>дополнительного</w:t>
      </w:r>
      <w:proofErr w:type="gramEnd"/>
      <w:r w:rsidR="00B050CB" w:rsidRPr="00A93BDF">
        <w:rPr>
          <w:rFonts w:ascii="Times New Roman" w:hAnsi="Times New Roman" w:cs="Times New Roman"/>
          <w:sz w:val="28"/>
          <w:szCs w:val="28"/>
        </w:rPr>
        <w:t xml:space="preserve"> образования</w:t>
      </w:r>
      <w:r w:rsidR="00264B0E" w:rsidRPr="00264B0E">
        <w:rPr>
          <w:rFonts w:ascii="Times New Roman" w:eastAsia="Times New Roman" w:hAnsi="Times New Roman" w:cs="Calibri"/>
          <w:sz w:val="28"/>
          <w:szCs w:val="28"/>
          <w:lang w:eastAsia="ar-SA"/>
        </w:rPr>
        <w:t>»;</w:t>
      </w:r>
    </w:p>
    <w:p w:rsidR="00264B0E" w:rsidRDefault="00554547" w:rsidP="00D8037E">
      <w:pPr>
        <w:tabs>
          <w:tab w:val="left" w:pos="709"/>
        </w:tabs>
        <w:spacing w:line="100" w:lineRule="atLeast"/>
        <w:ind w:firstLine="56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264B0E" w:rsidRPr="00264B0E">
        <w:rPr>
          <w:rFonts w:ascii="Times New Roman" w:eastAsia="Calibri" w:hAnsi="Times New Roman" w:cs="Times New Roman"/>
          <w:sz w:val="28"/>
          <w:szCs w:val="28"/>
          <w:lang w:eastAsia="en-US"/>
        </w:rPr>
        <w:t xml:space="preserve"> «</w:t>
      </w:r>
      <w:r w:rsidR="00B050CB" w:rsidRPr="00A93BDF">
        <w:rPr>
          <w:rFonts w:ascii="Times New Roman" w:hAnsi="Times New Roman" w:cs="Times New Roman"/>
          <w:sz w:val="28"/>
          <w:szCs w:val="28"/>
        </w:rPr>
        <w:t>Обеспечение деятельности подведомственных учреждений в сфере библиотечной системы</w:t>
      </w:r>
      <w:r w:rsidR="00460A64">
        <w:rPr>
          <w:rFonts w:ascii="Times New Roman" w:eastAsia="Calibri" w:hAnsi="Times New Roman" w:cs="Times New Roman"/>
          <w:sz w:val="28"/>
          <w:szCs w:val="28"/>
          <w:lang w:eastAsia="en-US"/>
        </w:rPr>
        <w:t>».</w:t>
      </w:r>
    </w:p>
    <w:p w:rsidR="00863538" w:rsidRDefault="00264B0E" w:rsidP="00863538">
      <w:pPr>
        <w:tabs>
          <w:tab w:val="left" w:pos="709"/>
        </w:tabs>
        <w:spacing w:line="100" w:lineRule="atLeast"/>
        <w:ind w:firstLine="567"/>
        <w:rPr>
          <w:rFonts w:ascii="Times New Roman" w:eastAsia="Calibri" w:hAnsi="Times New Roman" w:cs="Times New Roman"/>
          <w:sz w:val="28"/>
          <w:szCs w:val="28"/>
          <w:lang w:eastAsia="en-US"/>
        </w:rPr>
      </w:pPr>
      <w:r w:rsidRPr="00554547">
        <w:rPr>
          <w:rFonts w:ascii="Times New Roman" w:eastAsia="Calibri" w:hAnsi="Times New Roman" w:cs="Times New Roman"/>
          <w:sz w:val="28"/>
          <w:szCs w:val="28"/>
          <w:lang w:eastAsia="en-US"/>
        </w:rPr>
        <w:t>Подпрограм</w:t>
      </w:r>
      <w:r w:rsidR="00C24686">
        <w:rPr>
          <w:rFonts w:ascii="Times New Roman" w:eastAsia="Calibri" w:hAnsi="Times New Roman" w:cs="Times New Roman"/>
          <w:sz w:val="28"/>
          <w:szCs w:val="28"/>
          <w:lang w:eastAsia="en-US"/>
        </w:rPr>
        <w:t>м</w:t>
      </w:r>
      <w:r w:rsidR="00841587">
        <w:rPr>
          <w:rFonts w:ascii="Times New Roman" w:eastAsia="Calibri" w:hAnsi="Times New Roman" w:cs="Times New Roman"/>
          <w:sz w:val="28"/>
          <w:szCs w:val="28"/>
          <w:lang w:eastAsia="en-US"/>
        </w:rPr>
        <w:t xml:space="preserve">ой </w:t>
      </w:r>
      <w:r w:rsidR="00B655E3" w:rsidRPr="00554547">
        <w:rPr>
          <w:rFonts w:ascii="Times New Roman" w:eastAsia="Calibri" w:hAnsi="Times New Roman" w:cs="Times New Roman"/>
          <w:sz w:val="28"/>
          <w:szCs w:val="28"/>
          <w:lang w:eastAsia="en-US"/>
        </w:rPr>
        <w:t>№</w:t>
      </w:r>
      <w:r w:rsidR="001B552B">
        <w:rPr>
          <w:rFonts w:ascii="Times New Roman" w:eastAsia="Calibri" w:hAnsi="Times New Roman" w:cs="Times New Roman"/>
          <w:sz w:val="28"/>
          <w:szCs w:val="28"/>
          <w:lang w:eastAsia="en-US"/>
        </w:rPr>
        <w:t xml:space="preserve"> </w:t>
      </w:r>
      <w:r w:rsidR="00460A64" w:rsidRPr="00554547">
        <w:rPr>
          <w:rFonts w:ascii="Times New Roman" w:eastAsia="Calibri" w:hAnsi="Times New Roman" w:cs="Times New Roman"/>
          <w:sz w:val="28"/>
          <w:szCs w:val="28"/>
          <w:lang w:eastAsia="en-US"/>
        </w:rPr>
        <w:t xml:space="preserve">1 </w:t>
      </w:r>
      <w:r w:rsidRPr="00554547">
        <w:rPr>
          <w:rFonts w:ascii="Times New Roman" w:eastAsia="Calibri" w:hAnsi="Times New Roman" w:cs="Times New Roman"/>
          <w:sz w:val="28"/>
          <w:szCs w:val="28"/>
          <w:lang w:eastAsia="en-US"/>
        </w:rPr>
        <w:t>«</w:t>
      </w:r>
      <w:r w:rsidR="00E35B56" w:rsidRPr="00554547">
        <w:rPr>
          <w:rFonts w:ascii="Times New Roman" w:eastAsia="Times New Roman" w:hAnsi="Times New Roman" w:cs="Calibri"/>
          <w:sz w:val="28"/>
          <w:szCs w:val="28"/>
          <w:lang w:eastAsia="ar-SA"/>
        </w:rPr>
        <w:t>Р</w:t>
      </w:r>
      <w:r w:rsidR="00E35B56" w:rsidRPr="00554547">
        <w:rPr>
          <w:rFonts w:ascii="Times New Roman" w:hAnsi="Times New Roman" w:cs="Times New Roman"/>
          <w:sz w:val="28"/>
          <w:szCs w:val="28"/>
        </w:rPr>
        <w:t xml:space="preserve">азвитие культурно - досуговой деятельности на территории </w:t>
      </w:r>
      <w:r w:rsidR="00841587">
        <w:rPr>
          <w:rFonts w:ascii="Times New Roman" w:hAnsi="Times New Roman" w:cs="Times New Roman"/>
          <w:sz w:val="28"/>
          <w:szCs w:val="28"/>
        </w:rPr>
        <w:t>муниципального образования</w:t>
      </w:r>
      <w:r w:rsidR="00E35B56" w:rsidRPr="00554547">
        <w:rPr>
          <w:rFonts w:ascii="Times New Roman" w:hAnsi="Times New Roman" w:cs="Times New Roman"/>
          <w:sz w:val="28"/>
          <w:szCs w:val="28"/>
        </w:rPr>
        <w:t xml:space="preserve"> «Город Астрахань»</w:t>
      </w:r>
      <w:r w:rsidR="00836C5A">
        <w:rPr>
          <w:rFonts w:ascii="Times New Roman" w:eastAsia="Calibri" w:hAnsi="Times New Roman" w:cs="Times New Roman"/>
          <w:sz w:val="28"/>
          <w:szCs w:val="28"/>
          <w:lang w:eastAsia="en-US"/>
        </w:rPr>
        <w:t xml:space="preserve"> планируется реализация</w:t>
      </w:r>
      <w:r w:rsidR="00863538">
        <w:rPr>
          <w:rFonts w:ascii="Times New Roman" w:eastAsia="Calibri" w:hAnsi="Times New Roman" w:cs="Times New Roman"/>
          <w:sz w:val="28"/>
          <w:szCs w:val="28"/>
          <w:lang w:eastAsia="en-US"/>
        </w:rPr>
        <w:t xml:space="preserve"> мероприятий, направленных </w:t>
      </w:r>
      <w:proofErr w:type="gramStart"/>
      <w:r w:rsidR="00863538">
        <w:rPr>
          <w:rFonts w:ascii="Times New Roman" w:eastAsia="Calibri" w:hAnsi="Times New Roman" w:cs="Times New Roman"/>
          <w:sz w:val="28"/>
          <w:szCs w:val="28"/>
          <w:lang w:eastAsia="en-US"/>
        </w:rPr>
        <w:t>на</w:t>
      </w:r>
      <w:proofErr w:type="gramEnd"/>
      <w:r w:rsidR="00863538">
        <w:rPr>
          <w:rFonts w:ascii="Times New Roman" w:eastAsia="Calibri" w:hAnsi="Times New Roman" w:cs="Times New Roman"/>
          <w:sz w:val="28"/>
          <w:szCs w:val="28"/>
          <w:lang w:eastAsia="en-US"/>
        </w:rPr>
        <w:t>:</w:t>
      </w:r>
    </w:p>
    <w:p w:rsidR="00BA4FCE" w:rsidRPr="00863538" w:rsidRDefault="00BA4FCE" w:rsidP="00863538">
      <w:pPr>
        <w:tabs>
          <w:tab w:val="left" w:pos="709"/>
        </w:tabs>
        <w:spacing w:line="100" w:lineRule="atLeast"/>
        <w:ind w:firstLine="567"/>
        <w:rPr>
          <w:rFonts w:ascii="Times New Roman" w:eastAsia="Calibri" w:hAnsi="Times New Roman" w:cs="Times New Roman"/>
          <w:sz w:val="28"/>
          <w:szCs w:val="28"/>
          <w:lang w:eastAsia="en-US"/>
        </w:rPr>
      </w:pPr>
      <w:r w:rsidRPr="00BA4FCE">
        <w:rPr>
          <w:rFonts w:ascii="Times New Roman" w:eastAsia="Times New Roman" w:hAnsi="Times New Roman" w:cs="Times New Roman"/>
          <w:sz w:val="28"/>
          <w:szCs w:val="28"/>
        </w:rPr>
        <w:t>- приобщение различных возрастных и социальных слоев населения к духовным и культурным ценностям, привлечение к активному участию в культурной жизни города;</w:t>
      </w:r>
    </w:p>
    <w:p w:rsidR="00BA4FCE" w:rsidRPr="00BA4FCE" w:rsidRDefault="00BA4FCE" w:rsidP="00D8037E">
      <w:pPr>
        <w:tabs>
          <w:tab w:val="left" w:pos="709"/>
        </w:tabs>
        <w:spacing w:line="100" w:lineRule="atLeast"/>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организацию концертной деятельности;</w:t>
      </w:r>
    </w:p>
    <w:p w:rsidR="00BA4FCE" w:rsidRPr="00BA4FCE" w:rsidRDefault="00BA4FCE" w:rsidP="00D8037E">
      <w:pPr>
        <w:tabs>
          <w:tab w:val="left" w:pos="709"/>
        </w:tabs>
        <w:ind w:firstLine="567"/>
        <w:rPr>
          <w:rFonts w:ascii="Times New Roman" w:hAnsi="Times New Roman" w:cs="Times New Roman"/>
          <w:sz w:val="28"/>
          <w:szCs w:val="28"/>
        </w:rPr>
      </w:pPr>
      <w:r w:rsidRPr="00BA4FCE">
        <w:rPr>
          <w:rFonts w:ascii="Times New Roman" w:eastAsia="Times New Roman" w:hAnsi="Times New Roman" w:cs="Times New Roman"/>
          <w:sz w:val="28"/>
          <w:szCs w:val="28"/>
        </w:rPr>
        <w:t>- поддержк</w:t>
      </w:r>
      <w:r>
        <w:rPr>
          <w:rFonts w:ascii="Times New Roman" w:eastAsia="Times New Roman" w:hAnsi="Times New Roman" w:cs="Times New Roman"/>
          <w:sz w:val="28"/>
          <w:szCs w:val="28"/>
        </w:rPr>
        <w:t>у</w:t>
      </w:r>
      <w:r w:rsidRPr="00BA4FCE">
        <w:rPr>
          <w:rFonts w:ascii="Times New Roman" w:eastAsia="Times New Roman" w:hAnsi="Times New Roman" w:cs="Times New Roman"/>
          <w:sz w:val="28"/>
          <w:szCs w:val="28"/>
        </w:rPr>
        <w:t xml:space="preserve"> творческих инициатив и создание условий для са</w:t>
      </w:r>
      <w:r w:rsidR="00C24686">
        <w:rPr>
          <w:rFonts w:ascii="Times New Roman" w:eastAsia="Times New Roman" w:hAnsi="Times New Roman" w:cs="Times New Roman"/>
          <w:sz w:val="28"/>
          <w:szCs w:val="28"/>
        </w:rPr>
        <w:t>м</w:t>
      </w:r>
      <w:r w:rsidR="00841587">
        <w:rPr>
          <w:rFonts w:ascii="Times New Roman" w:eastAsia="Times New Roman" w:hAnsi="Times New Roman" w:cs="Times New Roman"/>
          <w:sz w:val="28"/>
          <w:szCs w:val="28"/>
        </w:rPr>
        <w:t>о</w:t>
      </w:r>
      <w:r w:rsidRPr="00BA4FCE">
        <w:rPr>
          <w:rFonts w:ascii="Times New Roman" w:eastAsia="Times New Roman" w:hAnsi="Times New Roman" w:cs="Times New Roman"/>
          <w:sz w:val="28"/>
          <w:szCs w:val="28"/>
        </w:rPr>
        <w:t>реализации населения;</w:t>
      </w:r>
    </w:p>
    <w:p w:rsidR="00BA4FCE" w:rsidRPr="00BA4FCE" w:rsidRDefault="00BA4FCE" w:rsidP="00D8037E">
      <w:pPr>
        <w:tabs>
          <w:tab w:val="left" w:pos="709"/>
        </w:tabs>
        <w:ind w:firstLine="567"/>
        <w:rPr>
          <w:rFonts w:ascii="Times New Roman" w:hAnsi="Times New Roman" w:cs="Times New Roman"/>
          <w:sz w:val="28"/>
          <w:szCs w:val="28"/>
        </w:rPr>
      </w:pPr>
      <w:r w:rsidRPr="00BA4FCE">
        <w:rPr>
          <w:rFonts w:ascii="Times New Roman" w:eastAsia="Times New Roman" w:hAnsi="Times New Roman" w:cs="Times New Roman"/>
          <w:sz w:val="28"/>
          <w:szCs w:val="28"/>
        </w:rPr>
        <w:t xml:space="preserve">- создание благоприятных условий для удовлетворения и развития потребностей населения в духовном и культурном формировании личности, для развития творческих способностей, образования и нравственного воспитания детей и </w:t>
      </w:r>
      <w:r w:rsidR="00841587">
        <w:rPr>
          <w:rFonts w:ascii="Times New Roman" w:eastAsia="Times New Roman" w:hAnsi="Times New Roman" w:cs="Times New Roman"/>
          <w:sz w:val="28"/>
          <w:szCs w:val="28"/>
        </w:rPr>
        <w:t>мо</w:t>
      </w:r>
      <w:r w:rsidRPr="00BA4FCE">
        <w:rPr>
          <w:rFonts w:ascii="Times New Roman" w:eastAsia="Times New Roman" w:hAnsi="Times New Roman" w:cs="Times New Roman"/>
          <w:sz w:val="28"/>
          <w:szCs w:val="28"/>
        </w:rPr>
        <w:t>лодежи;</w:t>
      </w:r>
    </w:p>
    <w:p w:rsidR="00B050CB" w:rsidRPr="00BA4FCE" w:rsidRDefault="00B050CB" w:rsidP="00D8037E">
      <w:pPr>
        <w:tabs>
          <w:tab w:val="left" w:pos="709"/>
          <w:tab w:val="left" w:pos="1323"/>
        </w:tabs>
        <w:rPr>
          <w:rFonts w:ascii="Times New Roman" w:eastAsia="Calibri" w:hAnsi="Times New Roman" w:cs="Times New Roman"/>
          <w:sz w:val="28"/>
          <w:szCs w:val="28"/>
          <w:lang w:eastAsia="en-US"/>
        </w:rPr>
      </w:pPr>
      <w:r w:rsidRPr="00BA4FCE">
        <w:rPr>
          <w:rFonts w:ascii="Times New Roman" w:eastAsia="Calibri" w:hAnsi="Times New Roman" w:cs="Times New Roman"/>
          <w:sz w:val="28"/>
          <w:szCs w:val="28"/>
          <w:lang w:eastAsia="en-US"/>
        </w:rPr>
        <w:t>- поддержк</w:t>
      </w:r>
      <w:r w:rsidR="00BA4FCE">
        <w:rPr>
          <w:rFonts w:ascii="Times New Roman" w:eastAsia="Calibri" w:hAnsi="Times New Roman" w:cs="Times New Roman"/>
          <w:sz w:val="28"/>
          <w:szCs w:val="28"/>
          <w:lang w:eastAsia="en-US"/>
        </w:rPr>
        <w:t>у</w:t>
      </w:r>
      <w:r w:rsidRPr="00BA4FCE">
        <w:rPr>
          <w:rFonts w:ascii="Times New Roman" w:eastAsia="Calibri" w:hAnsi="Times New Roman" w:cs="Times New Roman"/>
          <w:sz w:val="28"/>
          <w:szCs w:val="28"/>
          <w:lang w:eastAsia="en-US"/>
        </w:rPr>
        <w:t xml:space="preserve"> творческих коллективов муниципальных учреждений культуры; </w:t>
      </w:r>
    </w:p>
    <w:p w:rsidR="00D46F5F" w:rsidRPr="00BA4FCE" w:rsidRDefault="00B050CB" w:rsidP="00D8037E">
      <w:pPr>
        <w:tabs>
          <w:tab w:val="left" w:pos="709"/>
        </w:tabs>
        <w:ind w:right="36" w:firstLine="567"/>
        <w:rPr>
          <w:rFonts w:ascii="Times New Roman" w:eastAsia="Times New Roman" w:hAnsi="Times New Roman" w:cs="Times New Roman"/>
          <w:spacing w:val="2"/>
          <w:sz w:val="28"/>
          <w:szCs w:val="28"/>
          <w:lang w:eastAsia="ar-SA"/>
        </w:rPr>
      </w:pPr>
      <w:r w:rsidRPr="00BA4FCE">
        <w:rPr>
          <w:rFonts w:ascii="Times New Roman" w:eastAsia="Times New Roman" w:hAnsi="Times New Roman" w:cs="Times New Roman"/>
          <w:spacing w:val="2"/>
          <w:sz w:val="28"/>
          <w:szCs w:val="28"/>
          <w:lang w:eastAsia="ar-SA"/>
        </w:rPr>
        <w:t>- создание условий для организации координационной деятельности учреждений культуры, творческих организаций и союзов независи</w:t>
      </w:r>
      <w:r w:rsidR="00841587">
        <w:rPr>
          <w:rFonts w:ascii="Times New Roman" w:eastAsia="Times New Roman" w:hAnsi="Times New Roman" w:cs="Times New Roman"/>
          <w:spacing w:val="2"/>
          <w:sz w:val="28"/>
          <w:szCs w:val="28"/>
          <w:lang w:eastAsia="ar-SA"/>
        </w:rPr>
        <w:t>мо</w:t>
      </w:r>
      <w:r w:rsidRPr="00BA4FCE">
        <w:rPr>
          <w:rFonts w:ascii="Times New Roman" w:eastAsia="Times New Roman" w:hAnsi="Times New Roman" w:cs="Times New Roman"/>
          <w:spacing w:val="2"/>
          <w:sz w:val="28"/>
          <w:szCs w:val="28"/>
          <w:lang w:eastAsia="ar-SA"/>
        </w:rPr>
        <w:t xml:space="preserve"> от ведомственной принадлежности</w:t>
      </w:r>
      <w:r w:rsidR="007217EA" w:rsidRPr="00BA4FCE">
        <w:rPr>
          <w:rFonts w:ascii="Times New Roman" w:eastAsia="Times New Roman" w:hAnsi="Times New Roman" w:cs="Times New Roman"/>
          <w:spacing w:val="2"/>
          <w:sz w:val="28"/>
          <w:szCs w:val="28"/>
          <w:lang w:eastAsia="ar-SA"/>
        </w:rPr>
        <w:t>.</w:t>
      </w:r>
    </w:p>
    <w:p w:rsidR="00863538" w:rsidRDefault="00B050CB" w:rsidP="00863538">
      <w:pPr>
        <w:tabs>
          <w:tab w:val="left" w:pos="709"/>
        </w:tabs>
        <w:spacing w:line="100" w:lineRule="atLeast"/>
        <w:ind w:firstLine="567"/>
        <w:rPr>
          <w:rFonts w:ascii="Times New Roman" w:eastAsia="Calibri" w:hAnsi="Times New Roman" w:cs="Times New Roman"/>
          <w:sz w:val="28"/>
          <w:szCs w:val="28"/>
          <w:lang w:eastAsia="en-US"/>
        </w:rPr>
      </w:pPr>
      <w:r w:rsidRPr="00554547">
        <w:rPr>
          <w:rFonts w:ascii="Times New Roman" w:eastAsia="Calibri" w:hAnsi="Times New Roman" w:cs="Times New Roman"/>
          <w:sz w:val="28"/>
          <w:szCs w:val="28"/>
          <w:lang w:eastAsia="en-US"/>
        </w:rPr>
        <w:t>Подпрограм</w:t>
      </w:r>
      <w:r w:rsidR="00C24686">
        <w:rPr>
          <w:rFonts w:ascii="Times New Roman" w:eastAsia="Calibri" w:hAnsi="Times New Roman" w:cs="Times New Roman"/>
          <w:sz w:val="28"/>
          <w:szCs w:val="28"/>
          <w:lang w:eastAsia="en-US"/>
        </w:rPr>
        <w:t>м</w:t>
      </w:r>
      <w:r w:rsidR="00841587">
        <w:rPr>
          <w:rFonts w:ascii="Times New Roman" w:eastAsia="Calibri" w:hAnsi="Times New Roman" w:cs="Times New Roman"/>
          <w:sz w:val="28"/>
          <w:szCs w:val="28"/>
          <w:lang w:eastAsia="en-US"/>
        </w:rPr>
        <w:t xml:space="preserve">ой </w:t>
      </w:r>
      <w:r w:rsidR="00B655E3" w:rsidRPr="00554547">
        <w:rPr>
          <w:rFonts w:ascii="Times New Roman" w:eastAsia="Calibri" w:hAnsi="Times New Roman" w:cs="Times New Roman"/>
          <w:sz w:val="28"/>
          <w:szCs w:val="28"/>
          <w:lang w:eastAsia="en-US"/>
        </w:rPr>
        <w:t xml:space="preserve">№ </w:t>
      </w:r>
      <w:r w:rsidR="00460A64" w:rsidRPr="00554547">
        <w:rPr>
          <w:rFonts w:ascii="Times New Roman" w:eastAsia="Calibri" w:hAnsi="Times New Roman" w:cs="Times New Roman"/>
          <w:sz w:val="28"/>
          <w:szCs w:val="28"/>
          <w:lang w:eastAsia="en-US"/>
        </w:rPr>
        <w:t xml:space="preserve">2 </w:t>
      </w:r>
      <w:r w:rsidRPr="00554547">
        <w:rPr>
          <w:rFonts w:ascii="Times New Roman" w:eastAsia="Calibri" w:hAnsi="Times New Roman" w:cs="Times New Roman"/>
          <w:sz w:val="28"/>
          <w:szCs w:val="28"/>
          <w:lang w:eastAsia="en-US"/>
        </w:rPr>
        <w:t>«</w:t>
      </w:r>
      <w:r w:rsidRPr="00554547">
        <w:rPr>
          <w:rFonts w:ascii="Times New Roman" w:hAnsi="Times New Roman" w:cs="Times New Roman"/>
          <w:sz w:val="28"/>
          <w:szCs w:val="28"/>
        </w:rPr>
        <w:t xml:space="preserve">Обеспечение деятельности подведомственных учреждений в сфере </w:t>
      </w:r>
      <w:proofErr w:type="gramStart"/>
      <w:r w:rsidRPr="00554547">
        <w:rPr>
          <w:rFonts w:ascii="Times New Roman" w:hAnsi="Times New Roman" w:cs="Times New Roman"/>
          <w:sz w:val="28"/>
          <w:szCs w:val="28"/>
        </w:rPr>
        <w:t>дополнительного</w:t>
      </w:r>
      <w:proofErr w:type="gramEnd"/>
      <w:r w:rsidRPr="00554547">
        <w:rPr>
          <w:rFonts w:ascii="Times New Roman" w:hAnsi="Times New Roman" w:cs="Times New Roman"/>
          <w:sz w:val="28"/>
          <w:szCs w:val="28"/>
        </w:rPr>
        <w:t xml:space="preserve"> образования</w:t>
      </w:r>
      <w:r w:rsidRPr="00554547">
        <w:rPr>
          <w:rFonts w:ascii="Times New Roman" w:eastAsia="Times New Roman" w:hAnsi="Times New Roman" w:cs="Calibri"/>
          <w:sz w:val="28"/>
          <w:szCs w:val="28"/>
          <w:lang w:eastAsia="ar-SA"/>
        </w:rPr>
        <w:t>»</w:t>
      </w:r>
      <w:r w:rsidRPr="00554547">
        <w:rPr>
          <w:rFonts w:ascii="Times New Roman" w:eastAsia="Calibri" w:hAnsi="Times New Roman" w:cs="Times New Roman"/>
          <w:sz w:val="28"/>
          <w:szCs w:val="28"/>
          <w:lang w:eastAsia="en-US"/>
        </w:rPr>
        <w:t xml:space="preserve"> планируется реализация </w:t>
      </w:r>
      <w:r w:rsidR="00863538">
        <w:rPr>
          <w:rFonts w:ascii="Times New Roman" w:eastAsia="Calibri" w:hAnsi="Times New Roman" w:cs="Times New Roman"/>
          <w:sz w:val="28"/>
          <w:szCs w:val="28"/>
          <w:lang w:eastAsia="en-US"/>
        </w:rPr>
        <w:t xml:space="preserve"> мероприятий, направленных на:</w:t>
      </w:r>
    </w:p>
    <w:p w:rsidR="00863538" w:rsidRDefault="00E35B56" w:rsidP="00863538">
      <w:pPr>
        <w:tabs>
          <w:tab w:val="left" w:pos="709"/>
        </w:tabs>
        <w:spacing w:line="100" w:lineRule="atLeast"/>
        <w:ind w:firstLine="567"/>
        <w:rPr>
          <w:rFonts w:ascii="Times New Roman" w:eastAsia="Calibri" w:hAnsi="Times New Roman" w:cs="Times New Roman"/>
          <w:sz w:val="28"/>
          <w:szCs w:val="28"/>
          <w:lang w:eastAsia="en-US"/>
        </w:rPr>
      </w:pPr>
      <w:r w:rsidRPr="00264B0E">
        <w:rPr>
          <w:rFonts w:ascii="Times New Roman" w:eastAsia="Calibri" w:hAnsi="Times New Roman" w:cs="Times New Roman"/>
          <w:sz w:val="28"/>
          <w:szCs w:val="28"/>
          <w:lang w:eastAsia="en-US"/>
        </w:rPr>
        <w:t xml:space="preserve">- предоставление </w:t>
      </w:r>
      <w:proofErr w:type="gramStart"/>
      <w:r w:rsidRPr="00264B0E">
        <w:rPr>
          <w:rFonts w:ascii="Times New Roman" w:eastAsia="Calibri" w:hAnsi="Times New Roman" w:cs="Times New Roman"/>
          <w:sz w:val="28"/>
          <w:szCs w:val="28"/>
          <w:lang w:eastAsia="en-US"/>
        </w:rPr>
        <w:t>качественного</w:t>
      </w:r>
      <w:proofErr w:type="gramEnd"/>
      <w:r w:rsidRPr="00264B0E">
        <w:rPr>
          <w:rFonts w:ascii="Times New Roman" w:eastAsia="Calibri" w:hAnsi="Times New Roman" w:cs="Times New Roman"/>
          <w:sz w:val="28"/>
          <w:szCs w:val="28"/>
          <w:lang w:eastAsia="en-US"/>
        </w:rPr>
        <w:t xml:space="preserve"> начального дополнительного образования в сфере культуры;</w:t>
      </w:r>
    </w:p>
    <w:p w:rsidR="007217EA" w:rsidRDefault="00B050CB" w:rsidP="00863538">
      <w:pPr>
        <w:tabs>
          <w:tab w:val="left" w:pos="709"/>
        </w:tabs>
        <w:spacing w:line="100" w:lineRule="atLeast"/>
        <w:ind w:firstLine="567"/>
        <w:rPr>
          <w:rFonts w:ascii="Times New Roman" w:eastAsia="Calibri" w:hAnsi="Times New Roman" w:cs="Times New Roman"/>
          <w:sz w:val="28"/>
          <w:szCs w:val="28"/>
          <w:lang w:eastAsia="en-US"/>
        </w:rPr>
      </w:pPr>
      <w:r w:rsidRPr="00264B0E">
        <w:rPr>
          <w:rFonts w:ascii="Times New Roman" w:eastAsia="Calibri" w:hAnsi="Times New Roman" w:cs="Times New Roman"/>
          <w:sz w:val="28"/>
          <w:szCs w:val="28"/>
          <w:lang w:eastAsia="en-US"/>
        </w:rPr>
        <w:t>- дальнейшее развитие систе</w:t>
      </w:r>
      <w:r w:rsidR="007217EA">
        <w:rPr>
          <w:rFonts w:ascii="Times New Roman" w:eastAsia="Calibri" w:hAnsi="Times New Roman" w:cs="Times New Roman"/>
          <w:sz w:val="28"/>
          <w:szCs w:val="28"/>
          <w:lang w:eastAsia="en-US"/>
        </w:rPr>
        <w:t xml:space="preserve">мы </w:t>
      </w:r>
      <w:proofErr w:type="gramStart"/>
      <w:r w:rsidR="00460A64">
        <w:rPr>
          <w:rFonts w:ascii="Times New Roman" w:eastAsia="Calibri" w:hAnsi="Times New Roman" w:cs="Times New Roman"/>
          <w:sz w:val="28"/>
          <w:szCs w:val="28"/>
          <w:lang w:eastAsia="en-US"/>
        </w:rPr>
        <w:t>дополнительного</w:t>
      </w:r>
      <w:proofErr w:type="gramEnd"/>
      <w:r w:rsidR="007217EA">
        <w:rPr>
          <w:rFonts w:ascii="Times New Roman" w:eastAsia="Calibri" w:hAnsi="Times New Roman" w:cs="Times New Roman"/>
          <w:sz w:val="28"/>
          <w:szCs w:val="28"/>
          <w:lang w:eastAsia="en-US"/>
        </w:rPr>
        <w:t xml:space="preserve"> образования</w:t>
      </w:r>
      <w:r w:rsidR="00460A64">
        <w:rPr>
          <w:rFonts w:ascii="Times New Roman" w:eastAsia="Calibri" w:hAnsi="Times New Roman" w:cs="Times New Roman"/>
          <w:sz w:val="28"/>
          <w:szCs w:val="28"/>
          <w:lang w:eastAsia="en-US"/>
        </w:rPr>
        <w:t xml:space="preserve"> в области искусств</w:t>
      </w:r>
      <w:r w:rsidRPr="00264B0E">
        <w:rPr>
          <w:rFonts w:ascii="Times New Roman" w:eastAsia="Calibri" w:hAnsi="Times New Roman" w:cs="Times New Roman"/>
          <w:sz w:val="28"/>
          <w:szCs w:val="28"/>
          <w:lang w:eastAsia="en-US"/>
        </w:rPr>
        <w:t>;</w:t>
      </w:r>
    </w:p>
    <w:p w:rsidR="00863538" w:rsidRDefault="00B050CB" w:rsidP="00863538">
      <w:pPr>
        <w:tabs>
          <w:tab w:val="left" w:pos="709"/>
        </w:tabs>
        <w:autoSpaceDE w:val="0"/>
        <w:autoSpaceDN w:val="0"/>
        <w:adjustRightInd w:val="0"/>
        <w:ind w:firstLine="567"/>
        <w:rPr>
          <w:rFonts w:ascii="Times New Roman" w:eastAsia="Calibri" w:hAnsi="Times New Roman" w:cs="Times New Roman"/>
          <w:sz w:val="28"/>
          <w:szCs w:val="28"/>
          <w:lang w:eastAsia="en-US"/>
        </w:rPr>
      </w:pPr>
      <w:r w:rsidRPr="00264B0E">
        <w:rPr>
          <w:rFonts w:ascii="Times New Roman" w:eastAsia="Calibri" w:hAnsi="Times New Roman" w:cs="Times New Roman"/>
          <w:sz w:val="28"/>
          <w:szCs w:val="28"/>
          <w:lang w:eastAsia="en-US"/>
        </w:rPr>
        <w:t xml:space="preserve">- поддержку проектов, направленных на развитие </w:t>
      </w:r>
      <w:r w:rsidR="00841587">
        <w:rPr>
          <w:rFonts w:ascii="Times New Roman" w:eastAsia="Calibri" w:hAnsi="Times New Roman" w:cs="Times New Roman"/>
          <w:sz w:val="28"/>
          <w:szCs w:val="28"/>
          <w:lang w:eastAsia="en-US"/>
        </w:rPr>
        <w:t>мо</w:t>
      </w:r>
      <w:r w:rsidR="007217EA" w:rsidRPr="00264B0E">
        <w:rPr>
          <w:rFonts w:ascii="Times New Roman" w:eastAsia="Calibri" w:hAnsi="Times New Roman" w:cs="Times New Roman"/>
          <w:sz w:val="28"/>
          <w:szCs w:val="28"/>
          <w:lang w:eastAsia="en-US"/>
        </w:rPr>
        <w:t>лоды</w:t>
      </w:r>
      <w:r w:rsidR="007217EA">
        <w:rPr>
          <w:rFonts w:ascii="Times New Roman" w:eastAsia="Calibri" w:hAnsi="Times New Roman" w:cs="Times New Roman"/>
          <w:sz w:val="28"/>
          <w:szCs w:val="28"/>
          <w:lang w:eastAsia="en-US"/>
        </w:rPr>
        <w:t>х</w:t>
      </w:r>
      <w:r w:rsidR="00E51104">
        <w:rPr>
          <w:rFonts w:ascii="Times New Roman" w:eastAsia="Calibri" w:hAnsi="Times New Roman" w:cs="Times New Roman"/>
          <w:sz w:val="28"/>
          <w:szCs w:val="28"/>
          <w:lang w:eastAsia="en-US"/>
        </w:rPr>
        <w:t xml:space="preserve"> </w:t>
      </w:r>
      <w:r w:rsidR="007217EA">
        <w:rPr>
          <w:rFonts w:ascii="Times New Roman" w:eastAsia="Calibri" w:hAnsi="Times New Roman" w:cs="Times New Roman"/>
          <w:sz w:val="28"/>
          <w:szCs w:val="28"/>
          <w:lang w:eastAsia="en-US"/>
        </w:rPr>
        <w:t>дарований</w:t>
      </w:r>
      <w:r w:rsidR="00E51104">
        <w:rPr>
          <w:rFonts w:ascii="Times New Roman" w:eastAsia="Calibri" w:hAnsi="Times New Roman" w:cs="Times New Roman"/>
          <w:sz w:val="28"/>
          <w:szCs w:val="28"/>
          <w:lang w:eastAsia="en-US"/>
        </w:rPr>
        <w:t xml:space="preserve"> </w:t>
      </w:r>
      <w:r w:rsidRPr="00264B0E">
        <w:rPr>
          <w:rFonts w:ascii="Times New Roman" w:eastAsia="Calibri" w:hAnsi="Times New Roman" w:cs="Times New Roman"/>
          <w:sz w:val="28"/>
          <w:szCs w:val="28"/>
          <w:lang w:eastAsia="en-US"/>
        </w:rPr>
        <w:t xml:space="preserve">и популяризацию </w:t>
      </w:r>
      <w:r w:rsidR="007217EA">
        <w:rPr>
          <w:rFonts w:ascii="Times New Roman" w:eastAsia="Calibri" w:hAnsi="Times New Roman" w:cs="Times New Roman"/>
          <w:sz w:val="28"/>
          <w:szCs w:val="28"/>
          <w:lang w:eastAsia="en-US"/>
        </w:rPr>
        <w:t>классического наследия</w:t>
      </w:r>
      <w:r w:rsidRPr="00264B0E">
        <w:rPr>
          <w:rFonts w:ascii="Times New Roman" w:eastAsia="Calibri" w:hAnsi="Times New Roman" w:cs="Times New Roman"/>
          <w:sz w:val="28"/>
          <w:szCs w:val="28"/>
          <w:lang w:eastAsia="en-US"/>
        </w:rPr>
        <w:t>;</w:t>
      </w:r>
    </w:p>
    <w:p w:rsidR="00863538" w:rsidRDefault="00B050CB" w:rsidP="00863538">
      <w:pPr>
        <w:tabs>
          <w:tab w:val="left" w:pos="709"/>
        </w:tabs>
        <w:autoSpaceDE w:val="0"/>
        <w:autoSpaceDN w:val="0"/>
        <w:adjustRightInd w:val="0"/>
        <w:ind w:firstLine="567"/>
        <w:rPr>
          <w:rFonts w:ascii="Times New Roman" w:eastAsia="Calibri" w:hAnsi="Times New Roman" w:cs="Times New Roman"/>
          <w:sz w:val="28"/>
          <w:szCs w:val="28"/>
          <w:lang w:eastAsia="en-US"/>
        </w:rPr>
      </w:pPr>
      <w:r w:rsidRPr="00264B0E">
        <w:rPr>
          <w:rFonts w:ascii="Times New Roman" w:eastAsia="Calibri" w:hAnsi="Times New Roman" w:cs="Times New Roman"/>
          <w:sz w:val="28"/>
          <w:szCs w:val="28"/>
          <w:lang w:eastAsia="en-US"/>
        </w:rPr>
        <w:t xml:space="preserve">- участие творческих коллективов муниципальных учреждений </w:t>
      </w:r>
      <w:r w:rsidR="00E35B56">
        <w:rPr>
          <w:rFonts w:ascii="Times New Roman" w:eastAsia="Calibri" w:hAnsi="Times New Roman" w:cs="Times New Roman"/>
          <w:sz w:val="28"/>
          <w:szCs w:val="28"/>
          <w:lang w:eastAsia="en-US"/>
        </w:rPr>
        <w:t>дополнительного образования детей в области иску</w:t>
      </w:r>
      <w:proofErr w:type="gramStart"/>
      <w:r w:rsidR="00E35B56">
        <w:rPr>
          <w:rFonts w:ascii="Times New Roman" w:eastAsia="Calibri" w:hAnsi="Times New Roman" w:cs="Times New Roman"/>
          <w:sz w:val="28"/>
          <w:szCs w:val="28"/>
          <w:lang w:eastAsia="en-US"/>
        </w:rPr>
        <w:t>сств</w:t>
      </w:r>
      <w:r w:rsidRPr="00264B0E">
        <w:rPr>
          <w:rFonts w:ascii="Times New Roman" w:eastAsia="Calibri" w:hAnsi="Times New Roman" w:cs="Times New Roman"/>
          <w:sz w:val="28"/>
          <w:szCs w:val="28"/>
          <w:lang w:eastAsia="en-US"/>
        </w:rPr>
        <w:t xml:space="preserve"> в пр</w:t>
      </w:r>
      <w:proofErr w:type="gramEnd"/>
      <w:r w:rsidRPr="00264B0E">
        <w:rPr>
          <w:rFonts w:ascii="Times New Roman" w:eastAsia="Calibri" w:hAnsi="Times New Roman" w:cs="Times New Roman"/>
          <w:sz w:val="28"/>
          <w:szCs w:val="28"/>
          <w:lang w:eastAsia="en-US"/>
        </w:rPr>
        <w:t>оектах межрегионального, всеросси</w:t>
      </w:r>
      <w:r w:rsidR="007217EA">
        <w:rPr>
          <w:rFonts w:ascii="Times New Roman" w:eastAsia="Calibri" w:hAnsi="Times New Roman" w:cs="Times New Roman"/>
          <w:sz w:val="28"/>
          <w:szCs w:val="28"/>
          <w:lang w:eastAsia="en-US"/>
        </w:rPr>
        <w:t>йского и международного уровней;</w:t>
      </w:r>
    </w:p>
    <w:p w:rsidR="00863538" w:rsidRDefault="00B050CB" w:rsidP="00863538">
      <w:pPr>
        <w:tabs>
          <w:tab w:val="left" w:pos="709"/>
        </w:tabs>
        <w:autoSpaceDE w:val="0"/>
        <w:autoSpaceDN w:val="0"/>
        <w:adjustRightInd w:val="0"/>
        <w:ind w:firstLine="567"/>
        <w:rPr>
          <w:rFonts w:ascii="Times New Roman" w:eastAsia="Calibri" w:hAnsi="Times New Roman" w:cs="Times New Roman"/>
          <w:sz w:val="28"/>
          <w:szCs w:val="28"/>
          <w:lang w:eastAsia="en-US"/>
        </w:rPr>
      </w:pPr>
      <w:r w:rsidRPr="00264B0E">
        <w:rPr>
          <w:rFonts w:ascii="Times New Roman" w:eastAsia="Calibri" w:hAnsi="Times New Roman" w:cs="Times New Roman"/>
          <w:sz w:val="28"/>
          <w:szCs w:val="28"/>
          <w:lang w:eastAsia="en-US"/>
        </w:rPr>
        <w:t>- создание  условий для всеобщего эстетического воспитания и стимулирование профессионального роста учащихся;</w:t>
      </w:r>
    </w:p>
    <w:p w:rsidR="00B050CB" w:rsidRPr="00264B0E" w:rsidRDefault="00B050CB" w:rsidP="00863538">
      <w:pPr>
        <w:tabs>
          <w:tab w:val="left" w:pos="709"/>
        </w:tabs>
        <w:autoSpaceDE w:val="0"/>
        <w:autoSpaceDN w:val="0"/>
        <w:adjustRightInd w:val="0"/>
        <w:ind w:firstLine="567"/>
        <w:rPr>
          <w:rFonts w:ascii="Times New Roman" w:eastAsia="Calibri" w:hAnsi="Times New Roman" w:cs="Times New Roman"/>
          <w:sz w:val="28"/>
          <w:szCs w:val="28"/>
          <w:lang w:eastAsia="en-US"/>
        </w:rPr>
      </w:pPr>
      <w:r w:rsidRPr="00264B0E">
        <w:rPr>
          <w:rFonts w:ascii="Times New Roman" w:eastAsia="Calibri" w:hAnsi="Times New Roman" w:cs="Times New Roman"/>
          <w:sz w:val="28"/>
          <w:szCs w:val="28"/>
          <w:lang w:eastAsia="en-US"/>
        </w:rPr>
        <w:t>-осуществление эффективной координации деятельности образовательных учреждений в сфере культуры и искусства;</w:t>
      </w:r>
    </w:p>
    <w:p w:rsidR="00B050CB" w:rsidRPr="007217EA" w:rsidRDefault="00B050CB" w:rsidP="00D8037E">
      <w:pPr>
        <w:tabs>
          <w:tab w:val="left" w:pos="709"/>
        </w:tabs>
        <w:ind w:right="34" w:firstLine="567"/>
        <w:rPr>
          <w:rFonts w:ascii="Times New Roman" w:eastAsia="Times New Roman" w:hAnsi="Times New Roman" w:cs="Times New Roman"/>
          <w:spacing w:val="2"/>
          <w:sz w:val="28"/>
          <w:szCs w:val="28"/>
          <w:lang w:eastAsia="ar-SA"/>
        </w:rPr>
      </w:pPr>
      <w:r w:rsidRPr="00264B0E">
        <w:rPr>
          <w:rFonts w:ascii="Times New Roman" w:eastAsia="Times New Roman" w:hAnsi="Times New Roman" w:cs="Times New Roman"/>
          <w:spacing w:val="2"/>
          <w:sz w:val="28"/>
          <w:szCs w:val="28"/>
          <w:lang w:eastAsia="ar-SA"/>
        </w:rPr>
        <w:t>- создание условий для организации обмена педагогическим опытом, повышение профессионального уровня работников дополнительн</w:t>
      </w:r>
      <w:r w:rsidR="007217EA">
        <w:rPr>
          <w:rFonts w:ascii="Times New Roman" w:eastAsia="Times New Roman" w:hAnsi="Times New Roman" w:cs="Times New Roman"/>
          <w:spacing w:val="2"/>
          <w:sz w:val="28"/>
          <w:szCs w:val="28"/>
          <w:lang w:eastAsia="ar-SA"/>
        </w:rPr>
        <w:t>ого художественного образования.</w:t>
      </w:r>
    </w:p>
    <w:p w:rsidR="00B050CB" w:rsidRPr="00554547" w:rsidRDefault="00B050CB" w:rsidP="00D8037E">
      <w:pPr>
        <w:tabs>
          <w:tab w:val="left" w:pos="709"/>
        </w:tabs>
        <w:spacing w:line="100" w:lineRule="atLeast"/>
        <w:ind w:firstLine="567"/>
        <w:rPr>
          <w:rFonts w:ascii="Times New Roman" w:eastAsia="Calibri" w:hAnsi="Times New Roman" w:cs="Times New Roman"/>
          <w:sz w:val="28"/>
          <w:szCs w:val="28"/>
          <w:lang w:eastAsia="en-US"/>
        </w:rPr>
      </w:pPr>
      <w:r w:rsidRPr="00554547">
        <w:rPr>
          <w:rFonts w:ascii="Times New Roman" w:eastAsia="Calibri" w:hAnsi="Times New Roman" w:cs="Times New Roman"/>
          <w:sz w:val="28"/>
          <w:szCs w:val="28"/>
          <w:lang w:eastAsia="en-US"/>
        </w:rPr>
        <w:t>Подпрограм</w:t>
      </w:r>
      <w:r w:rsidR="00C24686">
        <w:rPr>
          <w:rFonts w:ascii="Times New Roman" w:eastAsia="Calibri" w:hAnsi="Times New Roman" w:cs="Times New Roman"/>
          <w:sz w:val="28"/>
          <w:szCs w:val="28"/>
          <w:lang w:eastAsia="en-US"/>
        </w:rPr>
        <w:t>мо</w:t>
      </w:r>
      <w:r w:rsidR="00841587">
        <w:rPr>
          <w:rFonts w:ascii="Times New Roman" w:eastAsia="Calibri" w:hAnsi="Times New Roman" w:cs="Times New Roman"/>
          <w:sz w:val="28"/>
          <w:szCs w:val="28"/>
          <w:lang w:eastAsia="en-US"/>
        </w:rPr>
        <w:t>й</w:t>
      </w:r>
      <w:r w:rsidR="00B655E3" w:rsidRPr="00554547">
        <w:rPr>
          <w:rFonts w:ascii="Times New Roman" w:eastAsia="Calibri" w:hAnsi="Times New Roman" w:cs="Times New Roman"/>
          <w:sz w:val="28"/>
          <w:szCs w:val="28"/>
          <w:lang w:eastAsia="en-US"/>
        </w:rPr>
        <w:t xml:space="preserve">№ </w:t>
      </w:r>
      <w:r w:rsidR="00460A64" w:rsidRPr="00554547">
        <w:rPr>
          <w:rFonts w:ascii="Times New Roman" w:eastAsia="Calibri" w:hAnsi="Times New Roman" w:cs="Times New Roman"/>
          <w:sz w:val="28"/>
          <w:szCs w:val="28"/>
          <w:lang w:eastAsia="en-US"/>
        </w:rPr>
        <w:t xml:space="preserve">3 </w:t>
      </w:r>
      <w:r w:rsidRPr="00554547">
        <w:rPr>
          <w:rFonts w:ascii="Times New Roman" w:eastAsia="Calibri" w:hAnsi="Times New Roman" w:cs="Times New Roman"/>
          <w:sz w:val="28"/>
          <w:szCs w:val="28"/>
          <w:lang w:eastAsia="en-US"/>
        </w:rPr>
        <w:t>«</w:t>
      </w:r>
      <w:r w:rsidRPr="00554547">
        <w:rPr>
          <w:rFonts w:ascii="Times New Roman" w:hAnsi="Times New Roman" w:cs="Times New Roman"/>
          <w:sz w:val="28"/>
          <w:szCs w:val="28"/>
        </w:rPr>
        <w:t>Обеспечение деятельности подведомственных учреждений в сфере библиотечной системы</w:t>
      </w:r>
      <w:r w:rsidRPr="00554547">
        <w:rPr>
          <w:rFonts w:ascii="Times New Roman" w:eastAsia="Calibri" w:hAnsi="Times New Roman" w:cs="Times New Roman"/>
          <w:sz w:val="28"/>
          <w:szCs w:val="28"/>
          <w:lang w:eastAsia="en-US"/>
        </w:rPr>
        <w:t xml:space="preserve">» планируется реализация  мероприятий, направленных </w:t>
      </w:r>
      <w:proofErr w:type="gramStart"/>
      <w:r w:rsidRPr="00554547">
        <w:rPr>
          <w:rFonts w:ascii="Times New Roman" w:eastAsia="Calibri" w:hAnsi="Times New Roman" w:cs="Times New Roman"/>
          <w:sz w:val="28"/>
          <w:szCs w:val="28"/>
          <w:lang w:eastAsia="en-US"/>
        </w:rPr>
        <w:t>на</w:t>
      </w:r>
      <w:proofErr w:type="gramEnd"/>
      <w:r w:rsidRPr="00554547">
        <w:rPr>
          <w:rFonts w:ascii="Times New Roman" w:eastAsia="Calibri" w:hAnsi="Times New Roman" w:cs="Times New Roman"/>
          <w:sz w:val="28"/>
          <w:szCs w:val="28"/>
          <w:lang w:eastAsia="en-US"/>
        </w:rPr>
        <w:t xml:space="preserve">:  </w:t>
      </w:r>
    </w:p>
    <w:p w:rsidR="00B050CB" w:rsidRPr="00B050CB" w:rsidRDefault="00B050CB" w:rsidP="00D8037E">
      <w:pPr>
        <w:tabs>
          <w:tab w:val="left" w:pos="709"/>
        </w:tabs>
        <w:ind w:firstLine="567"/>
        <w:rPr>
          <w:rFonts w:ascii="Times New Roman" w:eastAsia="Times New Roman" w:hAnsi="Times New Roman" w:cs="Times New Roman"/>
          <w:spacing w:val="2"/>
          <w:sz w:val="28"/>
          <w:szCs w:val="28"/>
          <w:lang w:eastAsia="ar-SA"/>
        </w:rPr>
      </w:pPr>
      <w:r w:rsidRPr="00264B0E">
        <w:rPr>
          <w:rFonts w:ascii="Times New Roman" w:eastAsia="Times New Roman" w:hAnsi="Times New Roman" w:cs="Times New Roman"/>
          <w:spacing w:val="2"/>
          <w:sz w:val="28"/>
          <w:szCs w:val="28"/>
          <w:lang w:eastAsia="ar-SA"/>
        </w:rPr>
        <w:t xml:space="preserve">- повышение уровня организации </w:t>
      </w:r>
      <w:r>
        <w:rPr>
          <w:rFonts w:ascii="Times New Roman" w:eastAsia="Times New Roman" w:hAnsi="Times New Roman" w:cs="Times New Roman"/>
          <w:spacing w:val="2"/>
          <w:sz w:val="28"/>
          <w:szCs w:val="28"/>
          <w:lang w:eastAsia="ar-SA"/>
        </w:rPr>
        <w:t xml:space="preserve">библиотечной </w:t>
      </w:r>
      <w:r w:rsidRPr="00264B0E">
        <w:rPr>
          <w:rFonts w:ascii="Times New Roman" w:eastAsia="Times New Roman" w:hAnsi="Times New Roman" w:cs="Times New Roman"/>
          <w:spacing w:val="2"/>
          <w:sz w:val="28"/>
          <w:szCs w:val="28"/>
          <w:lang w:eastAsia="ar-SA"/>
        </w:rPr>
        <w:t xml:space="preserve"> деятельности; </w:t>
      </w:r>
    </w:p>
    <w:p w:rsidR="00B050CB" w:rsidRDefault="00B050CB" w:rsidP="00D8037E">
      <w:pPr>
        <w:tabs>
          <w:tab w:val="left" w:pos="709"/>
        </w:tabs>
        <w:autoSpaceDE w:val="0"/>
        <w:autoSpaceDN w:val="0"/>
        <w:adjustRightInd w:val="0"/>
        <w:ind w:firstLine="567"/>
        <w:rPr>
          <w:rFonts w:ascii="Times New Roman" w:eastAsia="Calibri" w:hAnsi="Times New Roman" w:cs="Times New Roman"/>
          <w:sz w:val="28"/>
          <w:szCs w:val="28"/>
          <w:lang w:eastAsia="en-US"/>
        </w:rPr>
      </w:pPr>
      <w:r w:rsidRPr="00264B0E">
        <w:rPr>
          <w:rFonts w:ascii="Times New Roman" w:eastAsia="Calibri" w:hAnsi="Times New Roman" w:cs="Times New Roman"/>
          <w:sz w:val="28"/>
          <w:szCs w:val="28"/>
          <w:lang w:eastAsia="en-US"/>
        </w:rPr>
        <w:t xml:space="preserve">- обеспечение сохранности и общественной доступности </w:t>
      </w:r>
      <w:r>
        <w:rPr>
          <w:rFonts w:ascii="Times New Roman" w:eastAsia="Calibri" w:hAnsi="Times New Roman" w:cs="Times New Roman"/>
          <w:sz w:val="28"/>
          <w:szCs w:val="28"/>
          <w:lang w:eastAsia="en-US"/>
        </w:rPr>
        <w:t>библиотечного фонда</w:t>
      </w:r>
      <w:r w:rsidRPr="00264B0E">
        <w:rPr>
          <w:rFonts w:ascii="Times New Roman" w:eastAsia="Calibri" w:hAnsi="Times New Roman" w:cs="Times New Roman"/>
          <w:sz w:val="28"/>
          <w:szCs w:val="28"/>
          <w:lang w:eastAsia="en-US"/>
        </w:rPr>
        <w:t>;</w:t>
      </w:r>
    </w:p>
    <w:p w:rsidR="00A53071" w:rsidRPr="00264B0E" w:rsidRDefault="00A53071" w:rsidP="00D8037E">
      <w:pPr>
        <w:tabs>
          <w:tab w:val="left" w:pos="709"/>
        </w:tabs>
        <w:ind w:firstLine="567"/>
        <w:rPr>
          <w:rFonts w:ascii="Times New Roman" w:eastAsia="Calibri" w:hAnsi="Times New Roman" w:cs="Times New Roman"/>
          <w:sz w:val="28"/>
          <w:szCs w:val="28"/>
        </w:rPr>
      </w:pPr>
      <w:r w:rsidRPr="00AF31F0">
        <w:rPr>
          <w:rFonts w:ascii="Times New Roman" w:eastAsia="Calibri" w:hAnsi="Times New Roman" w:cs="Times New Roman"/>
          <w:sz w:val="28"/>
          <w:szCs w:val="28"/>
        </w:rPr>
        <w:t>- сохранение и</w:t>
      </w:r>
      <w:r w:rsidR="00385228">
        <w:rPr>
          <w:rFonts w:ascii="Times New Roman" w:eastAsia="Calibri" w:hAnsi="Times New Roman" w:cs="Times New Roman"/>
          <w:sz w:val="28"/>
          <w:szCs w:val="28"/>
        </w:rPr>
        <w:t xml:space="preserve"> развитие единого информационно -</w:t>
      </w:r>
      <w:r w:rsidRPr="00AF31F0">
        <w:rPr>
          <w:rFonts w:ascii="Times New Roman" w:eastAsia="Calibri" w:hAnsi="Times New Roman" w:cs="Times New Roman"/>
          <w:sz w:val="28"/>
          <w:szCs w:val="28"/>
        </w:rPr>
        <w:t xml:space="preserve"> библиотечного пространства в городе Астрахани;</w:t>
      </w:r>
    </w:p>
    <w:p w:rsidR="00B050CB" w:rsidRPr="00264B0E" w:rsidRDefault="00B050CB" w:rsidP="00D8037E">
      <w:pPr>
        <w:tabs>
          <w:tab w:val="left" w:pos="709"/>
          <w:tab w:val="left" w:pos="1323"/>
        </w:tabs>
        <w:rPr>
          <w:rFonts w:ascii="Times New Roman" w:eastAsia="Calibri" w:hAnsi="Times New Roman" w:cs="Times New Roman"/>
          <w:sz w:val="28"/>
          <w:szCs w:val="28"/>
          <w:lang w:eastAsia="en-US"/>
        </w:rPr>
      </w:pPr>
      <w:r w:rsidRPr="00264B0E">
        <w:rPr>
          <w:rFonts w:ascii="Times New Roman" w:eastAsia="Calibri" w:hAnsi="Times New Roman" w:cs="Times New Roman"/>
          <w:sz w:val="28"/>
          <w:szCs w:val="28"/>
          <w:lang w:eastAsia="en-US"/>
        </w:rPr>
        <w:t xml:space="preserve">- развитие системы кадрового обеспечения муниципальных </w:t>
      </w:r>
      <w:r w:rsidR="00A53071">
        <w:rPr>
          <w:rFonts w:ascii="Times New Roman" w:eastAsia="Calibri" w:hAnsi="Times New Roman" w:cs="Times New Roman"/>
          <w:sz w:val="28"/>
          <w:szCs w:val="28"/>
          <w:lang w:eastAsia="en-US"/>
        </w:rPr>
        <w:t>библиотек</w:t>
      </w:r>
      <w:r w:rsidRPr="00264B0E">
        <w:rPr>
          <w:rFonts w:ascii="Times New Roman" w:eastAsia="Calibri" w:hAnsi="Times New Roman" w:cs="Times New Roman"/>
          <w:sz w:val="28"/>
          <w:szCs w:val="28"/>
          <w:lang w:eastAsia="en-US"/>
        </w:rPr>
        <w:t>;</w:t>
      </w:r>
    </w:p>
    <w:p w:rsidR="00A53071" w:rsidRDefault="00A53071" w:rsidP="00D8037E">
      <w:pPr>
        <w:tabs>
          <w:tab w:val="left" w:pos="709"/>
        </w:tabs>
        <w:ind w:firstLine="567"/>
        <w:rPr>
          <w:rFonts w:ascii="Times New Roman" w:eastAsia="Calibri" w:hAnsi="Times New Roman" w:cs="Times New Roman"/>
          <w:sz w:val="28"/>
          <w:szCs w:val="28"/>
        </w:rPr>
      </w:pPr>
      <w:r w:rsidRPr="00AF31F0">
        <w:rPr>
          <w:rFonts w:ascii="Times New Roman" w:eastAsia="Calibri" w:hAnsi="Times New Roman" w:cs="Times New Roman"/>
          <w:sz w:val="28"/>
          <w:szCs w:val="28"/>
        </w:rPr>
        <w:t>- налаживание культурных связей с другими социальными институтами, действующими на территории города (школы, детские сад</w:t>
      </w:r>
      <w:r w:rsidR="00EB197B">
        <w:rPr>
          <w:rFonts w:ascii="Times New Roman" w:eastAsia="Calibri" w:hAnsi="Times New Roman" w:cs="Times New Roman"/>
          <w:sz w:val="28"/>
          <w:szCs w:val="28"/>
        </w:rPr>
        <w:t>ы</w:t>
      </w:r>
      <w:r w:rsidRPr="00AF31F0">
        <w:rPr>
          <w:rFonts w:ascii="Times New Roman" w:eastAsia="Calibri" w:hAnsi="Times New Roman" w:cs="Times New Roman"/>
          <w:sz w:val="28"/>
          <w:szCs w:val="28"/>
        </w:rPr>
        <w:t xml:space="preserve">, клубные учреждения, социальные и образовательные учреждения, учреждения </w:t>
      </w:r>
      <w:r>
        <w:rPr>
          <w:rFonts w:ascii="Times New Roman" w:eastAsia="Calibri" w:hAnsi="Times New Roman" w:cs="Times New Roman"/>
          <w:sz w:val="28"/>
          <w:szCs w:val="28"/>
        </w:rPr>
        <w:t>спорта, здравоохранения и т.п.).</w:t>
      </w:r>
    </w:p>
    <w:p w:rsidR="002551D1" w:rsidRPr="002551D1" w:rsidRDefault="000F053C" w:rsidP="00D8037E">
      <w:pPr>
        <w:tabs>
          <w:tab w:val="left" w:pos="709"/>
        </w:tabs>
        <w:ind w:firstLine="567"/>
        <w:rPr>
          <w:rFonts w:ascii="Times New Roman" w:eastAsia="Times New Roman" w:hAnsi="Times New Roman" w:cs="Times New Roman"/>
          <w:sz w:val="28"/>
          <w:szCs w:val="28"/>
        </w:rPr>
      </w:pPr>
      <w:proofErr w:type="gramStart"/>
      <w:r>
        <w:rPr>
          <w:rFonts w:ascii="Times New Roman" w:eastAsia="Calibri" w:hAnsi="Times New Roman" w:cs="Times New Roman"/>
          <w:sz w:val="28"/>
          <w:szCs w:val="28"/>
        </w:rPr>
        <w:lastRenderedPageBreak/>
        <w:t>Поми</w:t>
      </w:r>
      <w:r w:rsidR="00C24686">
        <w:rPr>
          <w:rFonts w:ascii="Times New Roman" w:eastAsia="Calibri" w:hAnsi="Times New Roman" w:cs="Times New Roman"/>
          <w:sz w:val="28"/>
          <w:szCs w:val="28"/>
        </w:rPr>
        <w:t>м</w:t>
      </w:r>
      <w:r w:rsidR="00C357F7">
        <w:rPr>
          <w:rFonts w:ascii="Times New Roman" w:eastAsia="Calibri" w:hAnsi="Times New Roman" w:cs="Times New Roman"/>
          <w:sz w:val="28"/>
          <w:szCs w:val="28"/>
        </w:rPr>
        <w:t xml:space="preserve">о </w:t>
      </w:r>
      <w:r>
        <w:rPr>
          <w:rFonts w:ascii="Times New Roman" w:eastAsia="Calibri" w:hAnsi="Times New Roman" w:cs="Times New Roman"/>
          <w:sz w:val="28"/>
          <w:szCs w:val="28"/>
        </w:rPr>
        <w:t>подпрограмм в</w:t>
      </w:r>
      <w:r w:rsidR="002551D1" w:rsidRPr="002551D1">
        <w:rPr>
          <w:rFonts w:ascii="Times New Roman" w:eastAsia="Calibri" w:hAnsi="Times New Roman" w:cs="Times New Roman"/>
          <w:sz w:val="28"/>
          <w:szCs w:val="28"/>
        </w:rPr>
        <w:t xml:space="preserve"> состав муниципальной программы в</w:t>
      </w:r>
      <w:r>
        <w:rPr>
          <w:rFonts w:ascii="Times New Roman" w:eastAsia="Calibri" w:hAnsi="Times New Roman" w:cs="Times New Roman"/>
          <w:sz w:val="28"/>
          <w:szCs w:val="28"/>
        </w:rPr>
        <w:t>х</w:t>
      </w:r>
      <w:r w:rsidR="002551D1" w:rsidRPr="002551D1">
        <w:rPr>
          <w:rFonts w:ascii="Times New Roman" w:eastAsia="Calibri" w:hAnsi="Times New Roman" w:cs="Times New Roman"/>
          <w:sz w:val="28"/>
          <w:szCs w:val="28"/>
        </w:rPr>
        <w:t>одит основное мероприятие «</w:t>
      </w:r>
      <w:r w:rsidR="002551D1" w:rsidRPr="002551D1">
        <w:rPr>
          <w:rFonts w:ascii="Times New Roman" w:eastAsia="Times New Roman" w:hAnsi="Times New Roman" w:cs="Times New Roman"/>
          <w:sz w:val="28"/>
          <w:szCs w:val="28"/>
        </w:rPr>
        <w:t xml:space="preserve">Обеспечение эффективности управления в сфере культуры </w:t>
      </w:r>
      <w:r w:rsidR="00C357F7">
        <w:rPr>
          <w:rFonts w:ascii="Times New Roman" w:eastAsia="Times New Roman" w:hAnsi="Times New Roman" w:cs="Times New Roman"/>
          <w:sz w:val="28"/>
          <w:szCs w:val="28"/>
        </w:rPr>
        <w:t>муниципального образования</w:t>
      </w:r>
      <w:r w:rsidR="002551D1" w:rsidRPr="002551D1">
        <w:rPr>
          <w:rFonts w:ascii="Times New Roman" w:eastAsia="Times New Roman" w:hAnsi="Times New Roman" w:cs="Times New Roman"/>
          <w:sz w:val="28"/>
          <w:szCs w:val="28"/>
        </w:rPr>
        <w:t xml:space="preserve"> «Город Астрахань», направленное на создание необходимых условий для качественной деятельности муниципальных учреждений культуры и учреждений дополнительного образования в области искусств, осуществление эффективной координации их деятельности</w:t>
      </w:r>
      <w:r w:rsidR="002551D1">
        <w:rPr>
          <w:rFonts w:ascii="Times New Roman" w:eastAsia="Times New Roman" w:hAnsi="Times New Roman" w:cs="Times New Roman"/>
          <w:sz w:val="28"/>
          <w:szCs w:val="28"/>
        </w:rPr>
        <w:t>.</w:t>
      </w:r>
      <w:proofErr w:type="gramEnd"/>
    </w:p>
    <w:p w:rsidR="00560B7C" w:rsidRPr="00A53071" w:rsidRDefault="00264B0E" w:rsidP="00D8037E">
      <w:pPr>
        <w:tabs>
          <w:tab w:val="left" w:pos="709"/>
        </w:tabs>
        <w:ind w:right="36" w:firstLine="567"/>
        <w:rPr>
          <w:rFonts w:ascii="Times New Roman" w:eastAsia="Times New Roman" w:hAnsi="Times New Roman" w:cs="Times New Roman"/>
          <w:sz w:val="28"/>
          <w:szCs w:val="28"/>
          <w:lang w:eastAsia="ar-SA"/>
        </w:rPr>
      </w:pPr>
      <w:r w:rsidRPr="00A53071">
        <w:rPr>
          <w:rFonts w:ascii="Times New Roman" w:eastAsia="Times New Roman" w:hAnsi="Times New Roman" w:cs="Times New Roman"/>
          <w:spacing w:val="2"/>
          <w:sz w:val="28"/>
          <w:szCs w:val="28"/>
          <w:lang w:eastAsia="ar-SA"/>
        </w:rPr>
        <w:t xml:space="preserve">Реализация основных направлений культурной политики должна обеспечить </w:t>
      </w:r>
      <w:r w:rsidR="00560B7C" w:rsidRPr="00A53071">
        <w:rPr>
          <w:rFonts w:ascii="Times New Roman" w:hAnsi="Times New Roman" w:cs="Times New Roman"/>
          <w:sz w:val="28"/>
          <w:szCs w:val="28"/>
        </w:rPr>
        <w:t>сохранение и развитие культурно - досуговой деятельности, создание условий для обеспечения творческого и культурного развития личности</w:t>
      </w:r>
      <w:r w:rsidR="00560B7C" w:rsidRPr="00A53071">
        <w:rPr>
          <w:rFonts w:ascii="Times New Roman" w:eastAsia="Times New Roman" w:hAnsi="Times New Roman" w:cs="Times New Roman"/>
          <w:sz w:val="28"/>
          <w:szCs w:val="28"/>
          <w:lang w:eastAsia="ar-SA"/>
        </w:rPr>
        <w:t xml:space="preserve"> в муниципальном образовании «Город Астрахань». </w:t>
      </w:r>
    </w:p>
    <w:p w:rsidR="00906B2D" w:rsidRPr="00863538" w:rsidRDefault="00CC1456" w:rsidP="00CC1456">
      <w:pPr>
        <w:widowControl w:val="0"/>
        <w:shd w:val="clear" w:color="auto" w:fill="FFFFFF"/>
        <w:tabs>
          <w:tab w:val="left" w:pos="567"/>
        </w:tabs>
        <w:suppressAutoHyphens/>
        <w:autoSpaceDN w:val="0"/>
        <w:textAlignment w:val="baseline"/>
        <w:rPr>
          <w:rFonts w:ascii="Times New Roman" w:eastAsia="Times New Roman" w:hAnsi="Times New Roman" w:cs="Times New Roman"/>
          <w:kern w:val="3"/>
          <w:sz w:val="28"/>
          <w:szCs w:val="28"/>
          <w:lang w:eastAsia="zh-CN" w:bidi="hi-IN"/>
        </w:rPr>
      </w:pPr>
      <w:r>
        <w:rPr>
          <w:rFonts w:ascii="Times New Roman" w:eastAsia="Times New Roman" w:hAnsi="Times New Roman" w:cs="Times New Roman"/>
          <w:kern w:val="3"/>
          <w:sz w:val="28"/>
          <w:szCs w:val="28"/>
          <w:lang w:eastAsia="zh-CN" w:bidi="hi-IN"/>
        </w:rPr>
        <w:tab/>
      </w:r>
      <w:r w:rsidR="00264B0E" w:rsidRPr="00A53071">
        <w:rPr>
          <w:rFonts w:ascii="Times New Roman" w:eastAsia="Times New Roman" w:hAnsi="Times New Roman" w:cs="Times New Roman"/>
          <w:kern w:val="3"/>
          <w:sz w:val="28"/>
          <w:szCs w:val="28"/>
          <w:lang w:eastAsia="zh-CN" w:bidi="hi-IN"/>
        </w:rPr>
        <w:t>Приоритеты деятельности в отдельных секторах сферы культуры описаны в соответств</w:t>
      </w:r>
      <w:r w:rsidR="00B050CB" w:rsidRPr="00A53071">
        <w:rPr>
          <w:rFonts w:ascii="Times New Roman" w:eastAsia="Times New Roman" w:hAnsi="Times New Roman" w:cs="Times New Roman"/>
          <w:kern w:val="3"/>
          <w:sz w:val="28"/>
          <w:szCs w:val="28"/>
          <w:lang w:eastAsia="zh-CN" w:bidi="hi-IN"/>
        </w:rPr>
        <w:t xml:space="preserve">ующих подпрограммах муниципальной </w:t>
      </w:r>
      <w:r w:rsidR="00264B0E" w:rsidRPr="00A53071">
        <w:rPr>
          <w:rFonts w:ascii="Times New Roman" w:eastAsia="Times New Roman" w:hAnsi="Times New Roman" w:cs="Times New Roman"/>
          <w:kern w:val="3"/>
          <w:sz w:val="28"/>
          <w:szCs w:val="28"/>
          <w:lang w:eastAsia="zh-CN" w:bidi="hi-IN"/>
        </w:rPr>
        <w:t xml:space="preserve"> программы.</w:t>
      </w:r>
    </w:p>
    <w:p w:rsidR="00297B03" w:rsidRPr="009B5452" w:rsidRDefault="00554547" w:rsidP="00D8037E">
      <w:pPr>
        <w:widowControl w:val="0"/>
        <w:tabs>
          <w:tab w:val="left" w:pos="709"/>
        </w:tabs>
        <w:autoSpaceDE w:val="0"/>
        <w:autoSpaceDN w:val="0"/>
        <w:adjustRightInd w:val="0"/>
        <w:ind w:firstLine="56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3. </w:t>
      </w:r>
      <w:r w:rsidR="00FE675C" w:rsidRPr="009D0B57">
        <w:rPr>
          <w:rFonts w:ascii="Times New Roman" w:eastAsia="Calibri" w:hAnsi="Times New Roman" w:cs="Times New Roman"/>
          <w:b/>
          <w:sz w:val="28"/>
          <w:szCs w:val="28"/>
          <w:lang w:eastAsia="en-US"/>
        </w:rPr>
        <w:t xml:space="preserve">Цели, задачи, целевые индикаторы и показатели муниципальной </w:t>
      </w:r>
      <w:r>
        <w:rPr>
          <w:rFonts w:ascii="Times New Roman" w:eastAsia="Calibri" w:hAnsi="Times New Roman" w:cs="Times New Roman"/>
          <w:b/>
          <w:sz w:val="28"/>
          <w:szCs w:val="28"/>
          <w:lang w:eastAsia="en-US"/>
        </w:rPr>
        <w:t>программы, перечень подпрограмм</w:t>
      </w:r>
    </w:p>
    <w:p w:rsidR="00264B0E" w:rsidRPr="00264B0E" w:rsidRDefault="00264B0E" w:rsidP="00D8037E">
      <w:pPr>
        <w:tabs>
          <w:tab w:val="left" w:pos="709"/>
        </w:tabs>
        <w:ind w:firstLine="567"/>
        <w:rPr>
          <w:rFonts w:ascii="Times New Roman" w:eastAsia="Calibri" w:hAnsi="Times New Roman" w:cs="Times New Roman"/>
          <w:sz w:val="28"/>
          <w:szCs w:val="28"/>
          <w:lang w:eastAsia="en-US"/>
        </w:rPr>
      </w:pPr>
      <w:r w:rsidRPr="00264B0E">
        <w:rPr>
          <w:rFonts w:ascii="Times New Roman" w:eastAsia="Calibri" w:hAnsi="Times New Roman" w:cs="Times New Roman"/>
          <w:sz w:val="28"/>
          <w:szCs w:val="28"/>
          <w:lang w:eastAsia="en-US"/>
        </w:rPr>
        <w:t xml:space="preserve">Главной целью </w:t>
      </w:r>
      <w:r w:rsidR="004242F6">
        <w:rPr>
          <w:rFonts w:ascii="Times New Roman" w:eastAsia="Calibri" w:hAnsi="Times New Roman" w:cs="Times New Roman"/>
          <w:sz w:val="28"/>
          <w:szCs w:val="28"/>
          <w:lang w:eastAsia="en-US"/>
        </w:rPr>
        <w:t>муниципальной</w:t>
      </w:r>
      <w:r w:rsidRPr="00264B0E">
        <w:rPr>
          <w:rFonts w:ascii="Times New Roman" w:eastAsia="Calibri" w:hAnsi="Times New Roman" w:cs="Times New Roman"/>
          <w:sz w:val="28"/>
          <w:szCs w:val="28"/>
          <w:lang w:eastAsia="en-US"/>
        </w:rPr>
        <w:t xml:space="preserve"> программы  является  </w:t>
      </w:r>
      <w:r w:rsidR="004242F6">
        <w:rPr>
          <w:rFonts w:ascii="Times New Roman" w:eastAsia="Calibri" w:hAnsi="Times New Roman" w:cs="Times New Roman"/>
          <w:sz w:val="28"/>
          <w:szCs w:val="28"/>
          <w:lang w:eastAsia="en-US"/>
        </w:rPr>
        <w:t>с</w:t>
      </w:r>
      <w:r w:rsidR="004242F6" w:rsidRPr="00AA0BA7">
        <w:rPr>
          <w:rFonts w:ascii="Times New Roman" w:hAnsi="Times New Roman" w:cs="Times New Roman"/>
          <w:color w:val="000000"/>
          <w:sz w:val="28"/>
          <w:szCs w:val="28"/>
        </w:rPr>
        <w:t>охранение и развитие культурно - досуговой деятельности, с</w:t>
      </w:r>
      <w:r w:rsidR="004242F6" w:rsidRPr="00AA0BA7">
        <w:rPr>
          <w:rFonts w:ascii="Times New Roman" w:hAnsi="Times New Roman" w:cs="Times New Roman"/>
          <w:sz w:val="28"/>
          <w:szCs w:val="28"/>
        </w:rPr>
        <w:t>оздание условий для обеспечения творческого и культурного развития личности</w:t>
      </w:r>
      <w:r w:rsidR="004242F6" w:rsidRPr="00AA0BA7">
        <w:rPr>
          <w:rFonts w:ascii="Times New Roman" w:eastAsia="Times New Roman" w:hAnsi="Times New Roman" w:cs="Times New Roman"/>
          <w:sz w:val="28"/>
          <w:szCs w:val="28"/>
          <w:lang w:eastAsia="ar-SA"/>
        </w:rPr>
        <w:t xml:space="preserve"> в муниципальном образовании «Город Астрахань»</w:t>
      </w:r>
      <w:r w:rsidRPr="00264B0E">
        <w:rPr>
          <w:rFonts w:ascii="Times New Roman" w:eastAsia="Calibri" w:hAnsi="Times New Roman" w:cs="Times New Roman"/>
          <w:sz w:val="28"/>
          <w:szCs w:val="28"/>
          <w:lang w:eastAsia="en-US"/>
        </w:rPr>
        <w:t>.</w:t>
      </w:r>
    </w:p>
    <w:p w:rsidR="00264B0E" w:rsidRPr="00264B0E" w:rsidRDefault="00264B0E" w:rsidP="00D8037E">
      <w:pPr>
        <w:tabs>
          <w:tab w:val="left" w:pos="709"/>
        </w:tabs>
        <w:ind w:firstLine="567"/>
        <w:rPr>
          <w:rFonts w:ascii="Times New Roman" w:eastAsia="Calibri" w:hAnsi="Times New Roman" w:cs="Times New Roman"/>
          <w:sz w:val="28"/>
          <w:szCs w:val="28"/>
          <w:lang w:eastAsia="en-US"/>
        </w:rPr>
      </w:pPr>
      <w:r w:rsidRPr="00264B0E">
        <w:rPr>
          <w:rFonts w:ascii="Times New Roman" w:eastAsia="Calibri" w:hAnsi="Times New Roman" w:cs="Times New Roman"/>
          <w:sz w:val="28"/>
          <w:szCs w:val="28"/>
          <w:lang w:eastAsia="en-US"/>
        </w:rPr>
        <w:t xml:space="preserve">Формулировка цели определяется приоритетами государственной  политики, ключевыми проблемами и современными </w:t>
      </w:r>
      <w:r w:rsidR="004242F6">
        <w:rPr>
          <w:rFonts w:ascii="Times New Roman" w:eastAsia="Calibri" w:hAnsi="Times New Roman" w:cs="Times New Roman"/>
          <w:sz w:val="28"/>
          <w:szCs w:val="28"/>
          <w:lang w:eastAsia="en-US"/>
        </w:rPr>
        <w:t>потребностями населения</w:t>
      </w:r>
      <w:r w:rsidRPr="00264B0E">
        <w:rPr>
          <w:rFonts w:ascii="Times New Roman" w:eastAsia="Calibri" w:hAnsi="Times New Roman" w:cs="Times New Roman"/>
          <w:sz w:val="28"/>
          <w:szCs w:val="28"/>
          <w:lang w:eastAsia="en-US"/>
        </w:rPr>
        <w:t xml:space="preserve"> в рассматривае</w:t>
      </w:r>
      <w:r w:rsidR="00C357F7">
        <w:rPr>
          <w:rFonts w:ascii="Times New Roman" w:eastAsia="Calibri" w:hAnsi="Times New Roman" w:cs="Times New Roman"/>
          <w:sz w:val="28"/>
          <w:szCs w:val="28"/>
          <w:lang w:eastAsia="en-US"/>
        </w:rPr>
        <w:t>мой</w:t>
      </w:r>
      <w:r w:rsidRPr="00264B0E">
        <w:rPr>
          <w:rFonts w:ascii="Times New Roman" w:eastAsia="Calibri" w:hAnsi="Times New Roman" w:cs="Times New Roman"/>
          <w:sz w:val="28"/>
          <w:szCs w:val="28"/>
          <w:lang w:eastAsia="en-US"/>
        </w:rPr>
        <w:t xml:space="preserve"> сфере.</w:t>
      </w:r>
    </w:p>
    <w:p w:rsidR="00264B0E" w:rsidRPr="00264B0E" w:rsidRDefault="00264B0E" w:rsidP="00D8037E">
      <w:pPr>
        <w:tabs>
          <w:tab w:val="left" w:pos="709"/>
        </w:tabs>
        <w:ind w:firstLine="567"/>
        <w:rPr>
          <w:rFonts w:ascii="Times New Roman" w:eastAsia="Calibri" w:hAnsi="Times New Roman" w:cs="Times New Roman"/>
          <w:sz w:val="28"/>
          <w:szCs w:val="28"/>
          <w:lang w:eastAsia="en-US"/>
        </w:rPr>
      </w:pPr>
      <w:r w:rsidRPr="00264B0E">
        <w:rPr>
          <w:rFonts w:ascii="Times New Roman" w:eastAsia="Calibri" w:hAnsi="Times New Roman" w:cs="Times New Roman"/>
          <w:sz w:val="28"/>
          <w:szCs w:val="28"/>
          <w:lang w:eastAsia="en-US"/>
        </w:rPr>
        <w:t>Достижение данной цели предполагается посредством решения взаи</w:t>
      </w:r>
      <w:r w:rsidR="00C357F7">
        <w:rPr>
          <w:rFonts w:ascii="Times New Roman" w:eastAsia="Calibri" w:hAnsi="Times New Roman" w:cs="Times New Roman"/>
          <w:sz w:val="28"/>
          <w:szCs w:val="28"/>
          <w:lang w:eastAsia="en-US"/>
        </w:rPr>
        <w:t>мо</w:t>
      </w:r>
      <w:r w:rsidRPr="00264B0E">
        <w:rPr>
          <w:rFonts w:ascii="Times New Roman" w:eastAsia="Calibri" w:hAnsi="Times New Roman" w:cs="Times New Roman"/>
          <w:sz w:val="28"/>
          <w:szCs w:val="28"/>
          <w:lang w:eastAsia="en-US"/>
        </w:rPr>
        <w:t>связ</w:t>
      </w:r>
      <w:r w:rsidR="006D3986">
        <w:rPr>
          <w:rFonts w:ascii="Times New Roman" w:eastAsia="Calibri" w:hAnsi="Times New Roman" w:cs="Times New Roman"/>
          <w:sz w:val="28"/>
          <w:szCs w:val="28"/>
          <w:lang w:eastAsia="en-US"/>
        </w:rPr>
        <w:t>анных и взаи</w:t>
      </w:r>
      <w:r w:rsidR="00C357F7">
        <w:rPr>
          <w:rFonts w:ascii="Times New Roman" w:eastAsia="Calibri" w:hAnsi="Times New Roman" w:cs="Times New Roman"/>
          <w:sz w:val="28"/>
          <w:szCs w:val="28"/>
          <w:lang w:eastAsia="en-US"/>
        </w:rPr>
        <w:t>мо</w:t>
      </w:r>
      <w:r w:rsidR="006D3986">
        <w:rPr>
          <w:rFonts w:ascii="Times New Roman" w:eastAsia="Calibri" w:hAnsi="Times New Roman" w:cs="Times New Roman"/>
          <w:sz w:val="28"/>
          <w:szCs w:val="28"/>
          <w:lang w:eastAsia="en-US"/>
        </w:rPr>
        <w:t>дополняющих задач</w:t>
      </w:r>
      <w:r w:rsidRPr="00264B0E">
        <w:rPr>
          <w:rFonts w:ascii="Times New Roman" w:eastAsia="Calibri" w:hAnsi="Times New Roman" w:cs="Times New Roman"/>
          <w:sz w:val="28"/>
          <w:szCs w:val="28"/>
          <w:lang w:eastAsia="en-US"/>
        </w:rPr>
        <w:t>.</w:t>
      </w:r>
    </w:p>
    <w:p w:rsidR="00A53071" w:rsidRPr="000813DE" w:rsidRDefault="00264B0E" w:rsidP="00D8037E">
      <w:pPr>
        <w:pStyle w:val="a5"/>
        <w:tabs>
          <w:tab w:val="left" w:pos="709"/>
        </w:tabs>
        <w:ind w:firstLine="567"/>
        <w:rPr>
          <w:rFonts w:ascii="Times New Roman" w:hAnsi="Times New Roman" w:cs="Times New Roman"/>
          <w:sz w:val="28"/>
          <w:szCs w:val="28"/>
        </w:rPr>
      </w:pPr>
      <w:r w:rsidRPr="004242F6">
        <w:rPr>
          <w:rFonts w:ascii="Times New Roman" w:eastAsia="Times New Roman" w:hAnsi="Times New Roman" w:cs="Calibri"/>
          <w:b/>
          <w:sz w:val="28"/>
          <w:szCs w:val="28"/>
          <w:lang w:eastAsia="ar-SA"/>
        </w:rPr>
        <w:t>Задача 1.</w:t>
      </w:r>
      <w:r w:rsidR="000813DE" w:rsidRPr="000813DE">
        <w:rPr>
          <w:rFonts w:ascii="Times New Roman" w:eastAsia="Times New Roman" w:hAnsi="Times New Roman" w:cs="Times New Roman"/>
          <w:sz w:val="28"/>
          <w:szCs w:val="28"/>
        </w:rPr>
        <w:t xml:space="preserve">Создание необходимых условий для качественной деятельности муниципальных учреждений культуры и учреждений </w:t>
      </w:r>
      <w:proofErr w:type="gramStart"/>
      <w:r w:rsidR="000813DE" w:rsidRPr="000813DE">
        <w:rPr>
          <w:rFonts w:ascii="Times New Roman" w:eastAsia="Times New Roman" w:hAnsi="Times New Roman" w:cs="Times New Roman"/>
          <w:sz w:val="28"/>
          <w:szCs w:val="28"/>
        </w:rPr>
        <w:t>дополнительного</w:t>
      </w:r>
      <w:proofErr w:type="gramEnd"/>
      <w:r w:rsidR="000813DE" w:rsidRPr="000813DE">
        <w:rPr>
          <w:rFonts w:ascii="Times New Roman" w:eastAsia="Times New Roman" w:hAnsi="Times New Roman" w:cs="Times New Roman"/>
          <w:sz w:val="28"/>
          <w:szCs w:val="28"/>
        </w:rPr>
        <w:t xml:space="preserve"> образования в области искусств, а также осуществление эффективной координации их деятельности</w:t>
      </w:r>
      <w:r w:rsidR="000813DE">
        <w:rPr>
          <w:rFonts w:ascii="Times New Roman" w:eastAsia="Times New Roman" w:hAnsi="Times New Roman" w:cs="Times New Roman"/>
          <w:sz w:val="28"/>
          <w:szCs w:val="28"/>
        </w:rPr>
        <w:t xml:space="preserve">. Решение данной задачи будет обеспечено посредством реализации основного мероприятия </w:t>
      </w:r>
      <w:r w:rsidR="000813DE" w:rsidRPr="002551D1">
        <w:rPr>
          <w:rFonts w:ascii="Times New Roman" w:eastAsia="Calibri" w:hAnsi="Times New Roman" w:cs="Times New Roman"/>
          <w:sz w:val="28"/>
          <w:szCs w:val="28"/>
        </w:rPr>
        <w:t>«</w:t>
      </w:r>
      <w:r w:rsidR="000813DE" w:rsidRPr="002551D1">
        <w:rPr>
          <w:rFonts w:ascii="Times New Roman" w:eastAsia="Times New Roman" w:hAnsi="Times New Roman" w:cs="Times New Roman"/>
          <w:sz w:val="28"/>
          <w:szCs w:val="28"/>
        </w:rPr>
        <w:t xml:space="preserve">Обеспечение эффективности управления в сфере культуры </w:t>
      </w:r>
      <w:r w:rsidR="00C357F7">
        <w:rPr>
          <w:rFonts w:ascii="Times New Roman" w:eastAsia="Times New Roman" w:hAnsi="Times New Roman" w:cs="Times New Roman"/>
          <w:sz w:val="28"/>
          <w:szCs w:val="28"/>
        </w:rPr>
        <w:t>муниципального образования</w:t>
      </w:r>
      <w:r w:rsidR="000813DE" w:rsidRPr="002551D1">
        <w:rPr>
          <w:rFonts w:ascii="Times New Roman" w:eastAsia="Times New Roman" w:hAnsi="Times New Roman" w:cs="Times New Roman"/>
          <w:sz w:val="28"/>
          <w:szCs w:val="28"/>
        </w:rPr>
        <w:t xml:space="preserve"> «Город Астрахань</w:t>
      </w:r>
      <w:r w:rsidR="000813DE">
        <w:rPr>
          <w:rFonts w:ascii="Times New Roman" w:eastAsia="Times New Roman" w:hAnsi="Times New Roman" w:cs="Times New Roman"/>
          <w:sz w:val="28"/>
          <w:szCs w:val="28"/>
        </w:rPr>
        <w:t>».</w:t>
      </w:r>
    </w:p>
    <w:p w:rsidR="00264B0E" w:rsidRPr="00854E2A" w:rsidRDefault="00264B0E" w:rsidP="00D8037E">
      <w:pPr>
        <w:tabs>
          <w:tab w:val="left" w:pos="709"/>
        </w:tabs>
        <w:snapToGrid w:val="0"/>
        <w:ind w:right="57" w:firstLine="567"/>
        <w:rPr>
          <w:rFonts w:ascii="Times New Roman" w:eastAsia="Times New Roman" w:hAnsi="Times New Roman" w:cs="Calibri"/>
          <w:sz w:val="28"/>
          <w:szCs w:val="28"/>
          <w:lang w:eastAsia="ar-SA"/>
        </w:rPr>
      </w:pPr>
      <w:r w:rsidRPr="00A53071">
        <w:rPr>
          <w:rFonts w:ascii="Times New Roman" w:eastAsia="Times New Roman" w:hAnsi="Times New Roman" w:cs="Calibri"/>
          <w:b/>
          <w:sz w:val="28"/>
          <w:szCs w:val="28"/>
          <w:lang w:eastAsia="ar-SA"/>
        </w:rPr>
        <w:t>Задача 2.</w:t>
      </w:r>
      <w:r w:rsidR="00E51104">
        <w:rPr>
          <w:rFonts w:ascii="Times New Roman" w:eastAsia="Times New Roman" w:hAnsi="Times New Roman" w:cs="Calibri"/>
          <w:b/>
          <w:sz w:val="28"/>
          <w:szCs w:val="28"/>
          <w:lang w:eastAsia="ar-SA"/>
        </w:rPr>
        <w:t xml:space="preserve"> </w:t>
      </w:r>
      <w:r w:rsidR="000813DE">
        <w:rPr>
          <w:rFonts w:ascii="Times New Roman" w:hAnsi="Times New Roman" w:cs="Times New Roman"/>
          <w:sz w:val="28"/>
          <w:szCs w:val="28"/>
        </w:rPr>
        <w:t xml:space="preserve">Организация культурно - досуговой деятельности на территории </w:t>
      </w:r>
      <w:r w:rsidR="00C357F7">
        <w:rPr>
          <w:rFonts w:ascii="Times New Roman" w:eastAsia="Times New Roman" w:hAnsi="Times New Roman" w:cs="Times New Roman"/>
          <w:sz w:val="28"/>
          <w:szCs w:val="28"/>
        </w:rPr>
        <w:t>муниципального образования</w:t>
      </w:r>
      <w:r w:rsidR="00E51104">
        <w:rPr>
          <w:rFonts w:ascii="Times New Roman" w:eastAsia="Times New Roman" w:hAnsi="Times New Roman" w:cs="Times New Roman"/>
          <w:sz w:val="28"/>
          <w:szCs w:val="28"/>
        </w:rPr>
        <w:t xml:space="preserve"> </w:t>
      </w:r>
      <w:r w:rsidR="000813DE">
        <w:rPr>
          <w:rFonts w:ascii="Times New Roman" w:hAnsi="Times New Roman" w:cs="Times New Roman"/>
          <w:sz w:val="28"/>
          <w:szCs w:val="28"/>
        </w:rPr>
        <w:t xml:space="preserve">«Город Астрахань». </w:t>
      </w:r>
      <w:r w:rsidR="000813DE" w:rsidRPr="00264B0E">
        <w:rPr>
          <w:rFonts w:ascii="Times New Roman" w:eastAsia="Times New Roman" w:hAnsi="Times New Roman" w:cs="Calibri"/>
          <w:sz w:val="28"/>
          <w:szCs w:val="28"/>
          <w:lang w:eastAsia="ar-SA"/>
        </w:rPr>
        <w:t>Решение данной задачи будет обеспечено посредством осуществления подпрограмм</w:t>
      </w:r>
      <w:r w:rsidR="000813DE">
        <w:rPr>
          <w:rFonts w:ascii="Times New Roman" w:eastAsia="Times New Roman" w:hAnsi="Times New Roman" w:cs="Calibri"/>
          <w:sz w:val="28"/>
          <w:szCs w:val="28"/>
          <w:lang w:eastAsia="ar-SA"/>
        </w:rPr>
        <w:t xml:space="preserve">ы </w:t>
      </w:r>
      <w:r w:rsidR="000813DE" w:rsidRPr="00E35B56">
        <w:rPr>
          <w:rFonts w:ascii="Times New Roman" w:hAnsi="Times New Roman" w:cs="Times New Roman"/>
          <w:sz w:val="28"/>
          <w:szCs w:val="28"/>
        </w:rPr>
        <w:t>«</w:t>
      </w:r>
      <w:r w:rsidR="000813DE" w:rsidRPr="00E35B56">
        <w:rPr>
          <w:rFonts w:ascii="Times New Roman" w:eastAsia="Times New Roman" w:hAnsi="Times New Roman" w:cs="Calibri"/>
          <w:sz w:val="28"/>
          <w:szCs w:val="28"/>
          <w:lang w:eastAsia="ar-SA"/>
        </w:rPr>
        <w:t>Р</w:t>
      </w:r>
      <w:r w:rsidR="000813DE" w:rsidRPr="00E35B56">
        <w:rPr>
          <w:rFonts w:ascii="Times New Roman" w:hAnsi="Times New Roman" w:cs="Times New Roman"/>
          <w:sz w:val="28"/>
          <w:szCs w:val="28"/>
        </w:rPr>
        <w:t xml:space="preserve">азвитие культурно - досуговой деятельности на территории </w:t>
      </w:r>
      <w:r w:rsidR="00C357F7">
        <w:rPr>
          <w:rFonts w:ascii="Times New Roman" w:eastAsia="Times New Roman" w:hAnsi="Times New Roman" w:cs="Times New Roman"/>
          <w:sz w:val="28"/>
          <w:szCs w:val="28"/>
        </w:rPr>
        <w:t>муниципального образования</w:t>
      </w:r>
      <w:r w:rsidR="000813DE" w:rsidRPr="00E35B56">
        <w:rPr>
          <w:rFonts w:ascii="Times New Roman" w:hAnsi="Times New Roman" w:cs="Times New Roman"/>
          <w:sz w:val="28"/>
          <w:szCs w:val="28"/>
        </w:rPr>
        <w:t xml:space="preserve"> «Город Астрахань»</w:t>
      </w:r>
      <w:r w:rsidR="000813DE">
        <w:rPr>
          <w:rFonts w:ascii="Times New Roman" w:hAnsi="Times New Roman" w:cs="Times New Roman"/>
          <w:sz w:val="28"/>
          <w:szCs w:val="28"/>
        </w:rPr>
        <w:t>.</w:t>
      </w:r>
    </w:p>
    <w:p w:rsidR="00264B0E" w:rsidRDefault="00E51104" w:rsidP="00D8037E">
      <w:pPr>
        <w:tabs>
          <w:tab w:val="left" w:pos="709"/>
        </w:tabs>
        <w:ind w:firstLine="567"/>
        <w:rPr>
          <w:rFonts w:ascii="Times New Roman" w:hAnsi="Times New Roman" w:cs="Times New Roman"/>
          <w:sz w:val="28"/>
          <w:szCs w:val="28"/>
        </w:rPr>
      </w:pPr>
      <w:r>
        <w:rPr>
          <w:rFonts w:ascii="Times New Roman" w:eastAsia="Times New Roman" w:hAnsi="Times New Roman" w:cs="Calibri"/>
          <w:b/>
          <w:sz w:val="28"/>
          <w:szCs w:val="28"/>
          <w:lang w:eastAsia="ar-SA"/>
        </w:rPr>
        <w:t xml:space="preserve">Задача </w:t>
      </w:r>
      <w:r w:rsidR="00264B0E" w:rsidRPr="00A53071">
        <w:rPr>
          <w:rFonts w:ascii="Times New Roman" w:eastAsia="Times New Roman" w:hAnsi="Times New Roman" w:cs="Calibri"/>
          <w:b/>
          <w:sz w:val="28"/>
          <w:szCs w:val="28"/>
          <w:lang w:eastAsia="ar-SA"/>
        </w:rPr>
        <w:t>3.</w:t>
      </w:r>
      <w:r>
        <w:rPr>
          <w:rFonts w:ascii="Times New Roman" w:eastAsia="Times New Roman" w:hAnsi="Times New Roman" w:cs="Calibri"/>
          <w:b/>
          <w:sz w:val="28"/>
          <w:szCs w:val="28"/>
          <w:lang w:eastAsia="ar-SA"/>
        </w:rPr>
        <w:t xml:space="preserve"> </w:t>
      </w:r>
      <w:r w:rsidR="000813DE">
        <w:rPr>
          <w:rFonts w:ascii="Times New Roman" w:hAnsi="Times New Roman" w:cs="Times New Roman"/>
          <w:sz w:val="28"/>
          <w:szCs w:val="28"/>
        </w:rPr>
        <w:t>О</w:t>
      </w:r>
      <w:r w:rsidR="000813DE" w:rsidRPr="00AC48C5">
        <w:rPr>
          <w:rFonts w:ascii="Times New Roman" w:hAnsi="Times New Roman" w:cs="Times New Roman"/>
          <w:sz w:val="28"/>
          <w:szCs w:val="28"/>
        </w:rPr>
        <w:t>рганизация предоставления образовательных услуг муниципальными учреждениями дополнительного образования в области искусств</w:t>
      </w:r>
      <w:r w:rsidR="000813DE" w:rsidRPr="00264B0E">
        <w:rPr>
          <w:rFonts w:ascii="Times New Roman" w:eastAsia="Times New Roman" w:hAnsi="Times New Roman" w:cs="Calibri"/>
          <w:sz w:val="28"/>
          <w:szCs w:val="28"/>
          <w:lang w:eastAsia="ar-SA"/>
        </w:rPr>
        <w:t>.</w:t>
      </w:r>
      <w:r>
        <w:rPr>
          <w:rFonts w:ascii="Times New Roman" w:eastAsia="Times New Roman" w:hAnsi="Times New Roman" w:cs="Calibri"/>
          <w:sz w:val="28"/>
          <w:szCs w:val="28"/>
          <w:lang w:eastAsia="ar-SA"/>
        </w:rPr>
        <w:t xml:space="preserve"> </w:t>
      </w:r>
      <w:r w:rsidR="000813DE" w:rsidRPr="00264B0E">
        <w:rPr>
          <w:rFonts w:ascii="Times New Roman" w:eastAsia="Times New Roman" w:hAnsi="Times New Roman" w:cs="Calibri"/>
          <w:sz w:val="28"/>
          <w:szCs w:val="28"/>
          <w:lang w:eastAsia="ar-SA"/>
        </w:rPr>
        <w:t xml:space="preserve">Решение данной задачи будет обеспечено посредством осуществления подпрограммы </w:t>
      </w:r>
      <w:r w:rsidR="000813DE" w:rsidRPr="00A93BDF">
        <w:rPr>
          <w:rFonts w:ascii="Times New Roman" w:hAnsi="Times New Roman" w:cs="Times New Roman"/>
          <w:sz w:val="28"/>
          <w:szCs w:val="28"/>
        </w:rPr>
        <w:t>«Обеспечение деятельности подведомственных учреждений в сфере дополнительного образования»</w:t>
      </w:r>
      <w:r w:rsidR="000813DE" w:rsidRPr="00264B0E">
        <w:rPr>
          <w:rFonts w:ascii="Times New Roman" w:eastAsia="Calibri" w:hAnsi="Times New Roman" w:cs="Times New Roman"/>
          <w:sz w:val="28"/>
          <w:szCs w:val="28"/>
          <w:lang w:eastAsia="en-US"/>
        </w:rPr>
        <w:t>.</w:t>
      </w:r>
    </w:p>
    <w:p w:rsidR="000813DE" w:rsidRPr="000813DE" w:rsidRDefault="000813DE" w:rsidP="00D8037E">
      <w:pPr>
        <w:tabs>
          <w:tab w:val="left" w:pos="709"/>
        </w:tabs>
        <w:ind w:firstLine="567"/>
        <w:rPr>
          <w:rFonts w:ascii="Times New Roman" w:eastAsia="Times New Roman" w:hAnsi="Times New Roman" w:cs="Calibri"/>
          <w:b/>
          <w:sz w:val="28"/>
          <w:szCs w:val="28"/>
          <w:lang w:eastAsia="ar-SA"/>
        </w:rPr>
      </w:pPr>
      <w:r w:rsidRPr="000813DE">
        <w:rPr>
          <w:rFonts w:ascii="Times New Roman" w:hAnsi="Times New Roman" w:cs="Times New Roman"/>
          <w:b/>
          <w:sz w:val="28"/>
          <w:szCs w:val="28"/>
        </w:rPr>
        <w:t>Задача 4.</w:t>
      </w:r>
      <w:r w:rsidR="00E51104">
        <w:rPr>
          <w:rFonts w:ascii="Times New Roman" w:hAnsi="Times New Roman" w:cs="Times New Roman"/>
          <w:b/>
          <w:sz w:val="28"/>
          <w:szCs w:val="28"/>
        </w:rPr>
        <w:t xml:space="preserve"> </w:t>
      </w:r>
      <w:r>
        <w:rPr>
          <w:rFonts w:ascii="Times New Roman" w:hAnsi="Times New Roman" w:cs="Times New Roman"/>
          <w:sz w:val="28"/>
          <w:szCs w:val="28"/>
        </w:rPr>
        <w:t>О</w:t>
      </w:r>
      <w:r w:rsidRPr="00483DBE">
        <w:rPr>
          <w:rFonts w:ascii="Times New Roman" w:hAnsi="Times New Roman" w:cs="Times New Roman"/>
          <w:sz w:val="28"/>
          <w:szCs w:val="28"/>
        </w:rPr>
        <w:t>рганизация предоставления услуг в сфере библиотечного обслуживания населения</w:t>
      </w:r>
      <w:r w:rsidR="00E51104">
        <w:rPr>
          <w:rFonts w:ascii="Times New Roman" w:hAnsi="Times New Roman" w:cs="Times New Roman"/>
          <w:sz w:val="28"/>
          <w:szCs w:val="28"/>
        </w:rPr>
        <w:t xml:space="preserve"> </w:t>
      </w:r>
      <w:r w:rsidR="00C357F7">
        <w:rPr>
          <w:rFonts w:ascii="Times New Roman" w:eastAsia="Times New Roman" w:hAnsi="Times New Roman" w:cs="Times New Roman"/>
          <w:sz w:val="28"/>
          <w:szCs w:val="28"/>
        </w:rPr>
        <w:t>муниципального образования</w:t>
      </w:r>
      <w:r w:rsidR="00E51104">
        <w:rPr>
          <w:rFonts w:ascii="Times New Roman" w:eastAsia="Times New Roman" w:hAnsi="Times New Roman" w:cs="Times New Roman"/>
          <w:sz w:val="28"/>
          <w:szCs w:val="28"/>
        </w:rPr>
        <w:t xml:space="preserve"> </w:t>
      </w:r>
      <w:r>
        <w:rPr>
          <w:rFonts w:ascii="Times New Roman" w:hAnsi="Times New Roman" w:cs="Times New Roman"/>
          <w:sz w:val="28"/>
          <w:szCs w:val="28"/>
        </w:rPr>
        <w:t>«Город Астрахань»</w:t>
      </w:r>
      <w:r w:rsidRPr="00264B0E">
        <w:rPr>
          <w:rFonts w:ascii="Times New Roman" w:eastAsia="Times New Roman" w:hAnsi="Times New Roman" w:cs="Calibri"/>
          <w:sz w:val="28"/>
          <w:szCs w:val="28"/>
          <w:lang w:eastAsia="ar-SA"/>
        </w:rPr>
        <w:t>.</w:t>
      </w:r>
      <w:r w:rsidR="00E51104">
        <w:rPr>
          <w:rFonts w:ascii="Times New Roman" w:eastAsia="Times New Roman" w:hAnsi="Times New Roman" w:cs="Calibri"/>
          <w:sz w:val="28"/>
          <w:szCs w:val="28"/>
          <w:lang w:eastAsia="ar-SA"/>
        </w:rPr>
        <w:t xml:space="preserve"> </w:t>
      </w:r>
      <w:r w:rsidRPr="00264B0E">
        <w:rPr>
          <w:rFonts w:ascii="Times New Roman" w:eastAsia="Times New Roman" w:hAnsi="Times New Roman" w:cs="Calibri"/>
          <w:sz w:val="28"/>
          <w:szCs w:val="28"/>
          <w:lang w:eastAsia="ar-SA"/>
        </w:rPr>
        <w:t xml:space="preserve">Решение данной задачи будет обеспечено посредством осуществления </w:t>
      </w:r>
      <w:r w:rsidRPr="00264B0E">
        <w:rPr>
          <w:rFonts w:ascii="Times New Roman" w:eastAsia="Times New Roman" w:hAnsi="Times New Roman" w:cs="Calibri"/>
          <w:sz w:val="28"/>
          <w:szCs w:val="28"/>
          <w:lang w:eastAsia="ar-SA"/>
        </w:rPr>
        <w:lastRenderedPageBreak/>
        <w:t>подпрограммы</w:t>
      </w:r>
      <w:r w:rsidR="00E51104">
        <w:rPr>
          <w:rFonts w:ascii="Times New Roman" w:eastAsia="Times New Roman" w:hAnsi="Times New Roman" w:cs="Calibri"/>
          <w:sz w:val="28"/>
          <w:szCs w:val="28"/>
          <w:lang w:eastAsia="ar-SA"/>
        </w:rPr>
        <w:t xml:space="preserve"> </w:t>
      </w:r>
      <w:r w:rsidRPr="00A93BDF">
        <w:rPr>
          <w:rFonts w:ascii="Times New Roman" w:hAnsi="Times New Roman" w:cs="Times New Roman"/>
          <w:sz w:val="28"/>
          <w:szCs w:val="28"/>
        </w:rPr>
        <w:t>«Обеспечение деятельности подведомственных учреждений в сфере библиотечной системы»</w:t>
      </w:r>
      <w:r>
        <w:rPr>
          <w:rFonts w:ascii="Times New Roman" w:hAnsi="Times New Roman" w:cs="Times New Roman"/>
          <w:sz w:val="28"/>
          <w:szCs w:val="28"/>
        </w:rPr>
        <w:t>.</w:t>
      </w:r>
    </w:p>
    <w:p w:rsidR="00264B0E" w:rsidRDefault="00264B0E" w:rsidP="00D8037E">
      <w:pPr>
        <w:tabs>
          <w:tab w:val="left" w:pos="709"/>
        </w:tabs>
        <w:ind w:firstLine="567"/>
        <w:rPr>
          <w:rFonts w:ascii="Times New Roman" w:eastAsia="Times New Roman" w:hAnsi="Times New Roman" w:cs="Calibri"/>
          <w:sz w:val="28"/>
          <w:szCs w:val="28"/>
          <w:lang w:eastAsia="ar-SA"/>
        </w:rPr>
      </w:pPr>
      <w:r w:rsidRPr="00264B0E">
        <w:rPr>
          <w:rFonts w:ascii="Times New Roman" w:eastAsia="Times New Roman" w:hAnsi="Times New Roman" w:cs="Calibri"/>
          <w:sz w:val="28"/>
          <w:szCs w:val="28"/>
          <w:lang w:eastAsia="ar-SA"/>
        </w:rPr>
        <w:t xml:space="preserve">Реализация мероприятий </w:t>
      </w:r>
      <w:r w:rsidR="00554547">
        <w:rPr>
          <w:rFonts w:ascii="Times New Roman" w:eastAsia="Times New Roman" w:hAnsi="Times New Roman" w:cs="Calibri"/>
          <w:sz w:val="28"/>
          <w:szCs w:val="28"/>
          <w:lang w:eastAsia="ar-SA"/>
        </w:rPr>
        <w:t>муниципальной</w:t>
      </w:r>
      <w:r w:rsidRPr="00264B0E">
        <w:rPr>
          <w:rFonts w:ascii="Times New Roman" w:eastAsia="Times New Roman" w:hAnsi="Times New Roman" w:cs="Calibri"/>
          <w:sz w:val="28"/>
          <w:szCs w:val="28"/>
          <w:lang w:eastAsia="ar-SA"/>
        </w:rPr>
        <w:t xml:space="preserve"> программы предполагает достижение следующих </w:t>
      </w:r>
      <w:r w:rsidR="00BD73C1">
        <w:rPr>
          <w:rFonts w:ascii="Times New Roman" w:eastAsia="Times New Roman" w:hAnsi="Times New Roman" w:cs="Calibri"/>
          <w:sz w:val="28"/>
          <w:szCs w:val="28"/>
          <w:lang w:eastAsia="ar-SA"/>
        </w:rPr>
        <w:t>результатов к</w:t>
      </w:r>
      <w:r w:rsidRPr="00264B0E">
        <w:rPr>
          <w:rFonts w:ascii="Times New Roman" w:eastAsia="Times New Roman" w:hAnsi="Times New Roman" w:cs="Calibri"/>
          <w:sz w:val="28"/>
          <w:szCs w:val="28"/>
          <w:lang w:eastAsia="ar-SA"/>
        </w:rPr>
        <w:t xml:space="preserve"> 20</w:t>
      </w:r>
      <w:r w:rsidR="00CF0F5D">
        <w:rPr>
          <w:rFonts w:ascii="Times New Roman" w:eastAsia="Times New Roman" w:hAnsi="Times New Roman" w:cs="Calibri"/>
          <w:sz w:val="28"/>
          <w:szCs w:val="28"/>
          <w:lang w:eastAsia="ar-SA"/>
        </w:rPr>
        <w:t>2</w:t>
      </w:r>
      <w:r w:rsidR="00A73D93">
        <w:rPr>
          <w:rFonts w:ascii="Times New Roman" w:eastAsia="Times New Roman" w:hAnsi="Times New Roman" w:cs="Calibri"/>
          <w:sz w:val="28"/>
          <w:szCs w:val="28"/>
          <w:lang w:eastAsia="ar-SA"/>
        </w:rPr>
        <w:t>3</w:t>
      </w:r>
      <w:r w:rsidRPr="00264B0E">
        <w:rPr>
          <w:rFonts w:ascii="Times New Roman" w:eastAsia="Times New Roman" w:hAnsi="Times New Roman" w:cs="Calibri"/>
          <w:sz w:val="28"/>
          <w:szCs w:val="28"/>
          <w:lang w:eastAsia="ar-SA"/>
        </w:rPr>
        <w:t xml:space="preserve"> году:</w:t>
      </w:r>
    </w:p>
    <w:p w:rsidR="002551D1" w:rsidRPr="00F20CD3" w:rsidRDefault="002551D1" w:rsidP="00D8037E">
      <w:pPr>
        <w:tabs>
          <w:tab w:val="left" w:pos="709"/>
        </w:tabs>
        <w:ind w:firstLine="567"/>
        <w:rPr>
          <w:rFonts w:ascii="Times New Roman" w:hAnsi="Times New Roman" w:cs="Times New Roman"/>
          <w:sz w:val="28"/>
          <w:szCs w:val="28"/>
        </w:rPr>
      </w:pPr>
      <w:r w:rsidRPr="00F20CD3">
        <w:rPr>
          <w:rFonts w:ascii="Times New Roman" w:hAnsi="Times New Roman" w:cs="Times New Roman"/>
          <w:sz w:val="28"/>
          <w:szCs w:val="28"/>
        </w:rPr>
        <w:t xml:space="preserve">- </w:t>
      </w:r>
      <w:r w:rsidRPr="00573977">
        <w:rPr>
          <w:rFonts w:ascii="Times New Roman" w:hAnsi="Times New Roman" w:cs="Times New Roman"/>
          <w:sz w:val="28"/>
          <w:szCs w:val="28"/>
        </w:rPr>
        <w:t>доля населения</w:t>
      </w:r>
      <w:r w:rsidRPr="00F20CD3">
        <w:rPr>
          <w:rFonts w:ascii="Times New Roman" w:hAnsi="Times New Roman" w:cs="Times New Roman"/>
          <w:sz w:val="28"/>
          <w:szCs w:val="28"/>
        </w:rPr>
        <w:t>, участвующего в культурно-массовых мероприятиях, организованных учреждениями, подведомственными управлению культуры администрации</w:t>
      </w:r>
      <w:r w:rsidR="00C357F7" w:rsidRPr="00F20CD3">
        <w:rPr>
          <w:rFonts w:ascii="Times New Roman" w:eastAsia="Times New Roman" w:hAnsi="Times New Roman" w:cs="Times New Roman"/>
          <w:sz w:val="28"/>
          <w:szCs w:val="28"/>
        </w:rPr>
        <w:t xml:space="preserve"> муниципального образования</w:t>
      </w:r>
      <w:r w:rsidR="00C357F7" w:rsidRPr="00F20CD3">
        <w:rPr>
          <w:rFonts w:ascii="Times New Roman" w:hAnsi="Times New Roman" w:cs="Times New Roman"/>
          <w:sz w:val="28"/>
          <w:szCs w:val="28"/>
        </w:rPr>
        <w:t xml:space="preserve"> «Город Астрахань»</w:t>
      </w:r>
      <w:r w:rsidRPr="00F20CD3">
        <w:rPr>
          <w:rFonts w:ascii="Times New Roman" w:hAnsi="Times New Roman" w:cs="Times New Roman"/>
          <w:sz w:val="28"/>
          <w:szCs w:val="28"/>
        </w:rPr>
        <w:t xml:space="preserve">, составит </w:t>
      </w:r>
      <w:r w:rsidR="00A73D93">
        <w:rPr>
          <w:rFonts w:ascii="Times New Roman" w:hAnsi="Times New Roman" w:cs="Times New Roman"/>
          <w:sz w:val="28"/>
          <w:szCs w:val="28"/>
        </w:rPr>
        <w:t>47,98</w:t>
      </w:r>
      <w:r w:rsidRPr="00F20CD3">
        <w:rPr>
          <w:rFonts w:ascii="Times New Roman" w:hAnsi="Times New Roman" w:cs="Times New Roman"/>
          <w:sz w:val="28"/>
          <w:szCs w:val="28"/>
        </w:rPr>
        <w:t xml:space="preserve"> % от общей численности населения </w:t>
      </w:r>
      <w:r w:rsidR="00C357F7" w:rsidRPr="00F20CD3">
        <w:rPr>
          <w:rFonts w:ascii="Times New Roman" w:eastAsia="Times New Roman" w:hAnsi="Times New Roman" w:cs="Times New Roman"/>
          <w:sz w:val="28"/>
          <w:szCs w:val="28"/>
        </w:rPr>
        <w:t>муниципального образования</w:t>
      </w:r>
      <w:r w:rsidRPr="00F20CD3">
        <w:rPr>
          <w:rFonts w:ascii="Times New Roman" w:hAnsi="Times New Roman" w:cs="Times New Roman"/>
          <w:sz w:val="28"/>
          <w:szCs w:val="28"/>
        </w:rPr>
        <w:t xml:space="preserve"> «Город Астрахань»;</w:t>
      </w:r>
    </w:p>
    <w:p w:rsidR="002551D1" w:rsidRPr="00F20CD3" w:rsidRDefault="002551D1" w:rsidP="00D8037E">
      <w:pPr>
        <w:pStyle w:val="ConsPlusNormal"/>
        <w:tabs>
          <w:tab w:val="left" w:pos="709"/>
        </w:tabs>
        <w:ind w:firstLine="567"/>
        <w:rPr>
          <w:rFonts w:ascii="Times New Roman" w:eastAsia="Times New Roman" w:hAnsi="Times New Roman" w:cs="Times New Roman"/>
          <w:sz w:val="28"/>
          <w:szCs w:val="28"/>
        </w:rPr>
      </w:pPr>
      <w:r w:rsidRPr="00F20CD3">
        <w:rPr>
          <w:rFonts w:ascii="Times New Roman" w:hAnsi="Times New Roman" w:cs="Times New Roman"/>
          <w:sz w:val="28"/>
          <w:szCs w:val="28"/>
        </w:rPr>
        <w:t xml:space="preserve">- увеличение </w:t>
      </w:r>
      <w:r w:rsidRPr="00F20CD3">
        <w:rPr>
          <w:rFonts w:ascii="Times New Roman" w:eastAsia="Times New Roman" w:hAnsi="Times New Roman" w:cs="Times New Roman"/>
          <w:sz w:val="28"/>
          <w:szCs w:val="28"/>
        </w:rPr>
        <w:t xml:space="preserve">количества жителей, пользующихся услугами </w:t>
      </w:r>
      <w:r w:rsidR="00C357F7" w:rsidRPr="00F20CD3">
        <w:rPr>
          <w:rFonts w:ascii="Times New Roman" w:eastAsia="Times New Roman" w:hAnsi="Times New Roman" w:cs="Times New Roman"/>
          <w:sz w:val="28"/>
          <w:szCs w:val="28"/>
        </w:rPr>
        <w:t xml:space="preserve">муниципальных </w:t>
      </w:r>
      <w:r w:rsidRPr="00F20CD3">
        <w:rPr>
          <w:rFonts w:ascii="Times New Roman" w:eastAsia="Times New Roman" w:hAnsi="Times New Roman" w:cs="Times New Roman"/>
          <w:sz w:val="28"/>
          <w:szCs w:val="28"/>
        </w:rPr>
        <w:t xml:space="preserve">учреждений дополнительного образования в области искусств и МКУК «ЦГБС» до </w:t>
      </w:r>
      <w:r w:rsidR="00573977">
        <w:rPr>
          <w:rFonts w:ascii="Times New Roman" w:eastAsia="Times New Roman" w:hAnsi="Times New Roman" w:cs="Times New Roman"/>
          <w:sz w:val="28"/>
          <w:szCs w:val="28"/>
        </w:rPr>
        <w:t>74452</w:t>
      </w:r>
      <w:r w:rsidRPr="00F20CD3">
        <w:rPr>
          <w:rFonts w:ascii="Times New Roman" w:eastAsia="Times New Roman" w:hAnsi="Times New Roman" w:cs="Times New Roman"/>
          <w:sz w:val="28"/>
          <w:szCs w:val="28"/>
        </w:rPr>
        <w:t xml:space="preserve"> чел</w:t>
      </w:r>
      <w:r w:rsidR="00A841E5">
        <w:rPr>
          <w:rFonts w:ascii="Times New Roman" w:eastAsia="Times New Roman" w:hAnsi="Times New Roman" w:cs="Times New Roman"/>
          <w:sz w:val="28"/>
          <w:szCs w:val="28"/>
        </w:rPr>
        <w:t>овек</w:t>
      </w:r>
      <w:r w:rsidRPr="00F20CD3">
        <w:rPr>
          <w:rFonts w:ascii="Times New Roman" w:eastAsia="Times New Roman" w:hAnsi="Times New Roman" w:cs="Times New Roman"/>
          <w:sz w:val="28"/>
          <w:szCs w:val="28"/>
        </w:rPr>
        <w:t>;</w:t>
      </w:r>
    </w:p>
    <w:p w:rsidR="002551D1" w:rsidRPr="00F20CD3" w:rsidRDefault="002551D1" w:rsidP="00972532">
      <w:pPr>
        <w:pStyle w:val="ConsPlusNormal"/>
        <w:ind w:firstLine="567"/>
        <w:rPr>
          <w:rFonts w:ascii="Times New Roman" w:eastAsia="Times New Roman" w:hAnsi="Times New Roman" w:cs="Times New Roman"/>
          <w:sz w:val="28"/>
          <w:szCs w:val="28"/>
        </w:rPr>
      </w:pPr>
      <w:r w:rsidRPr="00972532">
        <w:rPr>
          <w:rFonts w:ascii="Times New Roman" w:eastAsia="Times New Roman" w:hAnsi="Times New Roman" w:cs="Times New Roman"/>
          <w:sz w:val="28"/>
          <w:szCs w:val="28"/>
        </w:rPr>
        <w:t xml:space="preserve">- </w:t>
      </w:r>
      <w:r w:rsidR="00972532" w:rsidRPr="00972532">
        <w:rPr>
          <w:rFonts w:ascii="Times New Roman" w:hAnsi="Times New Roman" w:cs="Times New Roman"/>
          <w:sz w:val="28"/>
          <w:szCs w:val="28"/>
        </w:rPr>
        <w:t>количество нового оборудования, приобретенного подведомственными  управлению культуры администрации муниципального образования «Город Астрахань» учреждениями</w:t>
      </w:r>
      <w:r w:rsidR="00972532">
        <w:rPr>
          <w:rFonts w:ascii="Times New Roman" w:hAnsi="Times New Roman" w:cs="Times New Roman"/>
          <w:sz w:val="28"/>
          <w:szCs w:val="28"/>
        </w:rPr>
        <w:t>, составит 45 ед.</w:t>
      </w:r>
      <w:r w:rsidR="00972532" w:rsidRPr="00972532">
        <w:rPr>
          <w:rFonts w:ascii="Times New Roman" w:hAnsi="Times New Roman" w:cs="Times New Roman"/>
          <w:sz w:val="28"/>
          <w:szCs w:val="28"/>
        </w:rPr>
        <w:t>;</w:t>
      </w:r>
    </w:p>
    <w:p w:rsidR="002551D1" w:rsidRPr="00CF0F5D" w:rsidRDefault="002551D1" w:rsidP="00D8037E">
      <w:pPr>
        <w:pStyle w:val="ConsPlusNormal"/>
        <w:tabs>
          <w:tab w:val="left" w:pos="709"/>
        </w:tabs>
        <w:ind w:firstLine="567"/>
        <w:rPr>
          <w:rFonts w:ascii="Times New Roman" w:hAnsi="Times New Roman" w:cs="Times New Roman"/>
          <w:sz w:val="28"/>
          <w:szCs w:val="28"/>
        </w:rPr>
      </w:pPr>
      <w:r w:rsidRPr="00F20CD3">
        <w:rPr>
          <w:rFonts w:ascii="Times New Roman" w:hAnsi="Times New Roman" w:cs="Times New Roman"/>
          <w:sz w:val="28"/>
          <w:szCs w:val="28"/>
        </w:rPr>
        <w:t>- степень исполнения</w:t>
      </w:r>
      <w:r w:rsidRPr="00CF0F5D">
        <w:rPr>
          <w:rFonts w:ascii="Times New Roman" w:hAnsi="Times New Roman" w:cs="Times New Roman"/>
          <w:sz w:val="28"/>
          <w:szCs w:val="28"/>
        </w:rPr>
        <w:t xml:space="preserve"> муниципальных заданий  муниципальными учреждениями дополнительного образования в области искусств и учреждениями культуры  города Астрахани, подведомственными управлению культуры администрации </w:t>
      </w:r>
      <w:r w:rsidR="00C357F7" w:rsidRPr="00CF0F5D">
        <w:rPr>
          <w:rFonts w:ascii="Times New Roman" w:eastAsia="Times New Roman" w:hAnsi="Times New Roman" w:cs="Times New Roman"/>
          <w:sz w:val="28"/>
          <w:szCs w:val="28"/>
        </w:rPr>
        <w:t xml:space="preserve">муниципального образования </w:t>
      </w:r>
      <w:r w:rsidR="00C357F7" w:rsidRPr="00CF0F5D">
        <w:rPr>
          <w:rFonts w:ascii="Times New Roman" w:hAnsi="Times New Roman" w:cs="Times New Roman"/>
          <w:sz w:val="28"/>
          <w:szCs w:val="28"/>
        </w:rPr>
        <w:t>«Город Астрахань»</w:t>
      </w:r>
      <w:r w:rsidRPr="00CF0F5D">
        <w:rPr>
          <w:rFonts w:ascii="Times New Roman" w:hAnsi="Times New Roman" w:cs="Times New Roman"/>
          <w:sz w:val="28"/>
          <w:szCs w:val="28"/>
        </w:rPr>
        <w:t>, составит 100 %;</w:t>
      </w:r>
    </w:p>
    <w:p w:rsidR="00F60ECA" w:rsidRPr="00F20CD3" w:rsidRDefault="00F60ECA" w:rsidP="00D8037E">
      <w:pPr>
        <w:pStyle w:val="ConsPlusNormal"/>
        <w:tabs>
          <w:tab w:val="left" w:pos="709"/>
        </w:tabs>
        <w:ind w:firstLine="567"/>
        <w:rPr>
          <w:rFonts w:ascii="Times New Roman" w:hAnsi="Times New Roman" w:cs="Times New Roman"/>
          <w:sz w:val="28"/>
          <w:szCs w:val="28"/>
        </w:rPr>
      </w:pPr>
      <w:r w:rsidRPr="00F20CD3">
        <w:rPr>
          <w:rFonts w:ascii="Times New Roman" w:hAnsi="Times New Roman" w:cs="Times New Roman"/>
          <w:sz w:val="28"/>
          <w:szCs w:val="28"/>
        </w:rPr>
        <w:t xml:space="preserve">- увеличение количества жителей, вовлеченных в культурно-досуговую деятельность </w:t>
      </w:r>
      <w:r w:rsidR="00C357F7" w:rsidRPr="00F20CD3">
        <w:rPr>
          <w:rFonts w:ascii="Times New Roman" w:eastAsia="Times New Roman" w:hAnsi="Times New Roman" w:cs="Times New Roman"/>
          <w:sz w:val="28"/>
          <w:szCs w:val="28"/>
        </w:rPr>
        <w:t xml:space="preserve">муниципального образования </w:t>
      </w:r>
      <w:r w:rsidRPr="00F20CD3">
        <w:rPr>
          <w:rFonts w:ascii="Times New Roman" w:hAnsi="Times New Roman" w:cs="Times New Roman"/>
          <w:sz w:val="28"/>
          <w:szCs w:val="28"/>
        </w:rPr>
        <w:t>«Город Астрахань»</w:t>
      </w:r>
      <w:r w:rsidR="00E51104">
        <w:rPr>
          <w:rFonts w:ascii="Times New Roman" w:hAnsi="Times New Roman" w:cs="Times New Roman"/>
          <w:sz w:val="28"/>
          <w:szCs w:val="28"/>
        </w:rPr>
        <w:t xml:space="preserve"> </w:t>
      </w:r>
      <w:r w:rsidR="00B70669" w:rsidRPr="00F20CD3">
        <w:rPr>
          <w:rFonts w:ascii="Times New Roman" w:hAnsi="Times New Roman" w:cs="Times New Roman"/>
          <w:sz w:val="28"/>
          <w:szCs w:val="28"/>
        </w:rPr>
        <w:t xml:space="preserve">до </w:t>
      </w:r>
      <w:r w:rsidR="00C71273">
        <w:rPr>
          <w:rFonts w:ascii="Times New Roman" w:hAnsi="Times New Roman" w:cs="Times New Roman"/>
          <w:sz w:val="28"/>
          <w:szCs w:val="28"/>
        </w:rPr>
        <w:t>144</w:t>
      </w:r>
      <w:r w:rsidR="00431A4E">
        <w:rPr>
          <w:rFonts w:ascii="Times New Roman" w:hAnsi="Times New Roman" w:cs="Times New Roman"/>
          <w:sz w:val="28"/>
          <w:szCs w:val="28"/>
        </w:rPr>
        <w:t>040</w:t>
      </w:r>
      <w:r w:rsidRPr="00F20CD3">
        <w:rPr>
          <w:rFonts w:ascii="Times New Roman" w:hAnsi="Times New Roman" w:cs="Times New Roman"/>
          <w:sz w:val="28"/>
          <w:szCs w:val="28"/>
        </w:rPr>
        <w:t xml:space="preserve"> чел</w:t>
      </w:r>
      <w:r w:rsidR="00A841E5">
        <w:rPr>
          <w:rFonts w:ascii="Times New Roman" w:hAnsi="Times New Roman" w:cs="Times New Roman"/>
          <w:sz w:val="28"/>
          <w:szCs w:val="28"/>
        </w:rPr>
        <w:t>овек</w:t>
      </w:r>
      <w:r w:rsidRPr="00F20CD3">
        <w:rPr>
          <w:rFonts w:ascii="Times New Roman" w:hAnsi="Times New Roman" w:cs="Times New Roman"/>
          <w:sz w:val="28"/>
          <w:szCs w:val="28"/>
        </w:rPr>
        <w:t>;</w:t>
      </w:r>
    </w:p>
    <w:p w:rsidR="00F60ECA" w:rsidRPr="00064878" w:rsidRDefault="00F60ECA" w:rsidP="00D8037E">
      <w:pPr>
        <w:pStyle w:val="ConsPlusNormal"/>
        <w:tabs>
          <w:tab w:val="left" w:pos="709"/>
        </w:tabs>
        <w:ind w:firstLine="567"/>
        <w:rPr>
          <w:rFonts w:ascii="Times New Roman" w:hAnsi="Times New Roman" w:cs="Times New Roman"/>
          <w:sz w:val="28"/>
          <w:szCs w:val="28"/>
        </w:rPr>
      </w:pPr>
      <w:r w:rsidRPr="00064878">
        <w:rPr>
          <w:rFonts w:ascii="Times New Roman" w:hAnsi="Times New Roman" w:cs="Times New Roman"/>
          <w:sz w:val="28"/>
          <w:szCs w:val="28"/>
        </w:rPr>
        <w:t xml:space="preserve">- </w:t>
      </w:r>
      <w:r w:rsidR="00326FDA">
        <w:rPr>
          <w:rFonts w:ascii="Times New Roman" w:hAnsi="Times New Roman" w:cs="Times New Roman"/>
          <w:sz w:val="28"/>
          <w:szCs w:val="28"/>
        </w:rPr>
        <w:t>количество</w:t>
      </w:r>
      <w:r w:rsidRPr="00064878">
        <w:rPr>
          <w:rFonts w:ascii="Times New Roman" w:hAnsi="Times New Roman" w:cs="Times New Roman"/>
          <w:sz w:val="28"/>
          <w:szCs w:val="28"/>
        </w:rPr>
        <w:t xml:space="preserve"> обучающихся в </w:t>
      </w:r>
      <w:r w:rsidR="00C357F7" w:rsidRPr="00064878">
        <w:rPr>
          <w:rFonts w:ascii="Times New Roman" w:hAnsi="Times New Roman" w:cs="Times New Roman"/>
          <w:sz w:val="28"/>
          <w:szCs w:val="28"/>
        </w:rPr>
        <w:t xml:space="preserve">муниципальных </w:t>
      </w:r>
      <w:r w:rsidRPr="00064878">
        <w:rPr>
          <w:rFonts w:ascii="Times New Roman" w:hAnsi="Times New Roman" w:cs="Times New Roman"/>
          <w:sz w:val="28"/>
          <w:szCs w:val="28"/>
        </w:rPr>
        <w:t xml:space="preserve">учреждениях </w:t>
      </w:r>
      <w:proofErr w:type="gramStart"/>
      <w:r w:rsidRPr="00064878">
        <w:rPr>
          <w:rFonts w:ascii="Times New Roman" w:hAnsi="Times New Roman" w:cs="Times New Roman"/>
          <w:sz w:val="28"/>
          <w:szCs w:val="28"/>
        </w:rPr>
        <w:t>дополнительного</w:t>
      </w:r>
      <w:proofErr w:type="gramEnd"/>
      <w:r w:rsidRPr="00064878">
        <w:rPr>
          <w:rFonts w:ascii="Times New Roman" w:hAnsi="Times New Roman" w:cs="Times New Roman"/>
          <w:sz w:val="28"/>
          <w:szCs w:val="28"/>
        </w:rPr>
        <w:t xml:space="preserve"> образования в области искусств </w:t>
      </w:r>
      <w:r w:rsidR="00326FDA">
        <w:rPr>
          <w:rFonts w:ascii="Times New Roman" w:hAnsi="Times New Roman" w:cs="Times New Roman"/>
          <w:sz w:val="28"/>
          <w:szCs w:val="28"/>
        </w:rPr>
        <w:t>составит</w:t>
      </w:r>
      <w:r w:rsidRPr="00064878">
        <w:rPr>
          <w:rFonts w:ascii="Times New Roman" w:hAnsi="Times New Roman" w:cs="Times New Roman"/>
          <w:sz w:val="28"/>
          <w:szCs w:val="28"/>
        </w:rPr>
        <w:t xml:space="preserve"> </w:t>
      </w:r>
      <w:r w:rsidR="00326FDA">
        <w:rPr>
          <w:rFonts w:ascii="Times New Roman" w:hAnsi="Times New Roman" w:cs="Times New Roman"/>
          <w:sz w:val="28"/>
          <w:szCs w:val="28"/>
        </w:rPr>
        <w:t>31</w:t>
      </w:r>
      <w:r w:rsidR="00573977">
        <w:rPr>
          <w:rFonts w:ascii="Times New Roman" w:hAnsi="Times New Roman" w:cs="Times New Roman"/>
          <w:sz w:val="28"/>
          <w:szCs w:val="28"/>
        </w:rPr>
        <w:t>30</w:t>
      </w:r>
      <w:r w:rsidRPr="00064878">
        <w:rPr>
          <w:rFonts w:ascii="Times New Roman" w:hAnsi="Times New Roman" w:cs="Times New Roman"/>
          <w:sz w:val="28"/>
          <w:szCs w:val="28"/>
        </w:rPr>
        <w:t xml:space="preserve"> чел</w:t>
      </w:r>
      <w:r w:rsidR="004E292F">
        <w:rPr>
          <w:rFonts w:ascii="Times New Roman" w:hAnsi="Times New Roman" w:cs="Times New Roman"/>
          <w:sz w:val="28"/>
          <w:szCs w:val="28"/>
        </w:rPr>
        <w:t>овек</w:t>
      </w:r>
      <w:r w:rsidRPr="00064878">
        <w:rPr>
          <w:rFonts w:ascii="Times New Roman" w:hAnsi="Times New Roman" w:cs="Times New Roman"/>
          <w:sz w:val="28"/>
          <w:szCs w:val="28"/>
        </w:rPr>
        <w:t>;</w:t>
      </w:r>
    </w:p>
    <w:p w:rsidR="00F60ECA" w:rsidRPr="00B70669" w:rsidRDefault="00F60ECA" w:rsidP="00D8037E">
      <w:pPr>
        <w:tabs>
          <w:tab w:val="left" w:pos="709"/>
        </w:tabs>
        <w:ind w:firstLine="567"/>
        <w:rPr>
          <w:rFonts w:ascii="Times New Roman" w:hAnsi="Times New Roman" w:cs="Times New Roman"/>
          <w:sz w:val="28"/>
          <w:szCs w:val="28"/>
        </w:rPr>
      </w:pPr>
      <w:r w:rsidRPr="00064878">
        <w:rPr>
          <w:rFonts w:ascii="Times New Roman" w:hAnsi="Times New Roman" w:cs="Times New Roman"/>
          <w:sz w:val="28"/>
          <w:szCs w:val="28"/>
        </w:rPr>
        <w:t>- количест</w:t>
      </w:r>
      <w:r w:rsidR="00836C5A" w:rsidRPr="00064878">
        <w:rPr>
          <w:rFonts w:ascii="Times New Roman" w:hAnsi="Times New Roman" w:cs="Times New Roman"/>
          <w:sz w:val="28"/>
          <w:szCs w:val="28"/>
        </w:rPr>
        <w:t>во</w:t>
      </w:r>
      <w:r w:rsidR="00E573D2" w:rsidRPr="00064878">
        <w:rPr>
          <w:rFonts w:ascii="Times New Roman" w:hAnsi="Times New Roman" w:cs="Times New Roman"/>
          <w:sz w:val="28"/>
          <w:szCs w:val="28"/>
        </w:rPr>
        <w:t xml:space="preserve"> читателей МКУК «ЦГБС» </w:t>
      </w:r>
      <w:r w:rsidR="00836C5A" w:rsidRPr="00064878">
        <w:rPr>
          <w:rFonts w:ascii="Times New Roman" w:hAnsi="Times New Roman" w:cs="Times New Roman"/>
          <w:sz w:val="28"/>
          <w:szCs w:val="28"/>
        </w:rPr>
        <w:t>составит</w:t>
      </w:r>
      <w:r w:rsidR="00E51104">
        <w:rPr>
          <w:rFonts w:ascii="Times New Roman" w:hAnsi="Times New Roman" w:cs="Times New Roman"/>
          <w:sz w:val="28"/>
          <w:szCs w:val="28"/>
        </w:rPr>
        <w:t xml:space="preserve"> </w:t>
      </w:r>
      <w:r w:rsidR="00836C5A" w:rsidRPr="00064878">
        <w:rPr>
          <w:rFonts w:ascii="Times New Roman" w:hAnsi="Times New Roman" w:cs="Times New Roman"/>
          <w:sz w:val="28"/>
          <w:szCs w:val="28"/>
        </w:rPr>
        <w:t>69500</w:t>
      </w:r>
      <w:r w:rsidRPr="00064878">
        <w:rPr>
          <w:rFonts w:ascii="Times New Roman" w:hAnsi="Times New Roman" w:cs="Times New Roman"/>
          <w:sz w:val="28"/>
          <w:szCs w:val="28"/>
        </w:rPr>
        <w:t xml:space="preserve"> чел</w:t>
      </w:r>
      <w:r w:rsidR="004E292F">
        <w:rPr>
          <w:rFonts w:ascii="Times New Roman" w:hAnsi="Times New Roman" w:cs="Times New Roman"/>
          <w:sz w:val="28"/>
          <w:szCs w:val="28"/>
        </w:rPr>
        <w:t>овек</w:t>
      </w:r>
      <w:r w:rsidRPr="00064878">
        <w:rPr>
          <w:rFonts w:ascii="Times New Roman" w:hAnsi="Times New Roman" w:cs="Times New Roman"/>
          <w:sz w:val="28"/>
          <w:szCs w:val="28"/>
        </w:rPr>
        <w:t>.</w:t>
      </w:r>
    </w:p>
    <w:p w:rsidR="00264B0E" w:rsidRDefault="00264B0E" w:rsidP="00D8037E">
      <w:pPr>
        <w:tabs>
          <w:tab w:val="left" w:pos="709"/>
        </w:tabs>
        <w:ind w:firstLine="567"/>
        <w:rPr>
          <w:rFonts w:ascii="Times New Roman" w:eastAsia="Calibri" w:hAnsi="Times New Roman" w:cs="Times New Roman"/>
          <w:sz w:val="28"/>
          <w:szCs w:val="28"/>
          <w:lang w:eastAsia="en-US"/>
        </w:rPr>
      </w:pPr>
      <w:r w:rsidRPr="00264B0E">
        <w:rPr>
          <w:rFonts w:ascii="Times New Roman" w:eastAsia="Calibri" w:hAnsi="Times New Roman" w:cs="Times New Roman"/>
          <w:sz w:val="28"/>
          <w:szCs w:val="28"/>
          <w:lang w:eastAsia="en-US"/>
        </w:rPr>
        <w:t xml:space="preserve">Подпрограммы </w:t>
      </w:r>
      <w:r w:rsidR="00297B03">
        <w:rPr>
          <w:rFonts w:ascii="Times New Roman" w:eastAsia="Calibri" w:hAnsi="Times New Roman" w:cs="Times New Roman"/>
          <w:sz w:val="28"/>
          <w:szCs w:val="28"/>
          <w:lang w:eastAsia="en-US"/>
        </w:rPr>
        <w:t xml:space="preserve">муниципальной </w:t>
      </w:r>
      <w:r w:rsidRPr="00264B0E">
        <w:rPr>
          <w:rFonts w:ascii="Times New Roman" w:eastAsia="Calibri" w:hAnsi="Times New Roman" w:cs="Times New Roman"/>
          <w:sz w:val="28"/>
          <w:szCs w:val="28"/>
          <w:lang w:eastAsia="en-US"/>
        </w:rPr>
        <w:t xml:space="preserve">программы: </w:t>
      </w:r>
    </w:p>
    <w:p w:rsidR="00297B03" w:rsidRPr="00E35B56" w:rsidRDefault="00297B03" w:rsidP="00D8037E">
      <w:pPr>
        <w:pStyle w:val="a5"/>
        <w:tabs>
          <w:tab w:val="left" w:pos="709"/>
        </w:tabs>
        <w:ind w:firstLine="567"/>
        <w:rPr>
          <w:rFonts w:ascii="Times New Roman" w:hAnsi="Times New Roman" w:cs="Times New Roman"/>
          <w:sz w:val="28"/>
          <w:szCs w:val="28"/>
        </w:rPr>
      </w:pPr>
      <w:r>
        <w:rPr>
          <w:rFonts w:ascii="Times New Roman" w:hAnsi="Times New Roman" w:cs="Times New Roman"/>
          <w:sz w:val="28"/>
          <w:szCs w:val="28"/>
        </w:rPr>
        <w:t>- п</w:t>
      </w:r>
      <w:r w:rsidRPr="00A93BDF">
        <w:rPr>
          <w:rFonts w:ascii="Times New Roman" w:hAnsi="Times New Roman" w:cs="Times New Roman"/>
          <w:sz w:val="28"/>
          <w:szCs w:val="28"/>
        </w:rPr>
        <w:t xml:space="preserve">одпрограмма № 1 </w:t>
      </w:r>
      <w:r w:rsidRPr="00E35B56">
        <w:rPr>
          <w:rFonts w:ascii="Times New Roman" w:hAnsi="Times New Roman" w:cs="Times New Roman"/>
          <w:sz w:val="28"/>
          <w:szCs w:val="28"/>
        </w:rPr>
        <w:t>«</w:t>
      </w:r>
      <w:r w:rsidRPr="00E35B56">
        <w:rPr>
          <w:rFonts w:ascii="Times New Roman" w:eastAsia="Times New Roman" w:hAnsi="Times New Roman" w:cs="Calibri"/>
          <w:sz w:val="28"/>
          <w:szCs w:val="28"/>
          <w:lang w:eastAsia="ar-SA"/>
        </w:rPr>
        <w:t>Р</w:t>
      </w:r>
      <w:r w:rsidRPr="00E35B56">
        <w:rPr>
          <w:rFonts w:ascii="Times New Roman" w:hAnsi="Times New Roman" w:cs="Times New Roman"/>
          <w:sz w:val="28"/>
          <w:szCs w:val="28"/>
        </w:rPr>
        <w:t xml:space="preserve">азвитие культурно - досуговой деятельности на территории </w:t>
      </w:r>
      <w:r w:rsidR="00C357F7">
        <w:rPr>
          <w:rFonts w:ascii="Times New Roman" w:eastAsia="Times New Roman" w:hAnsi="Times New Roman" w:cs="Times New Roman"/>
          <w:sz w:val="28"/>
          <w:szCs w:val="28"/>
        </w:rPr>
        <w:t>муниципального образования</w:t>
      </w:r>
      <w:r w:rsidR="00E51104">
        <w:rPr>
          <w:rFonts w:ascii="Times New Roman" w:eastAsia="Times New Roman" w:hAnsi="Times New Roman" w:cs="Times New Roman"/>
          <w:sz w:val="28"/>
          <w:szCs w:val="28"/>
        </w:rPr>
        <w:t xml:space="preserve"> </w:t>
      </w:r>
      <w:r w:rsidRPr="00E35B56">
        <w:rPr>
          <w:rFonts w:ascii="Times New Roman" w:hAnsi="Times New Roman" w:cs="Times New Roman"/>
          <w:sz w:val="28"/>
          <w:szCs w:val="28"/>
        </w:rPr>
        <w:t>«Город Астрахань»</w:t>
      </w:r>
      <w:r>
        <w:rPr>
          <w:rFonts w:ascii="Times New Roman" w:hAnsi="Times New Roman" w:cs="Times New Roman"/>
          <w:sz w:val="28"/>
          <w:szCs w:val="28"/>
        </w:rPr>
        <w:t>;</w:t>
      </w:r>
    </w:p>
    <w:p w:rsidR="00297B03" w:rsidRPr="00A93BDF" w:rsidRDefault="00297B03" w:rsidP="00D8037E">
      <w:pPr>
        <w:tabs>
          <w:tab w:val="left" w:pos="709"/>
        </w:tabs>
        <w:ind w:firstLine="567"/>
        <w:rPr>
          <w:rFonts w:ascii="Times New Roman" w:hAnsi="Times New Roman" w:cs="Times New Roman"/>
          <w:sz w:val="28"/>
          <w:szCs w:val="28"/>
        </w:rPr>
      </w:pPr>
      <w:r>
        <w:rPr>
          <w:rFonts w:ascii="Times New Roman" w:hAnsi="Times New Roman" w:cs="Times New Roman"/>
          <w:sz w:val="28"/>
          <w:szCs w:val="28"/>
        </w:rPr>
        <w:t>- п</w:t>
      </w:r>
      <w:r w:rsidRPr="00A93BDF">
        <w:rPr>
          <w:rFonts w:ascii="Times New Roman" w:hAnsi="Times New Roman" w:cs="Times New Roman"/>
          <w:sz w:val="28"/>
          <w:szCs w:val="28"/>
        </w:rPr>
        <w:t xml:space="preserve">одпрограмма № 2 «Обеспечение деятельности подведомственных учреждений в сфере </w:t>
      </w:r>
      <w:proofErr w:type="gramStart"/>
      <w:r w:rsidRPr="00A93BDF">
        <w:rPr>
          <w:rFonts w:ascii="Times New Roman" w:hAnsi="Times New Roman" w:cs="Times New Roman"/>
          <w:sz w:val="28"/>
          <w:szCs w:val="28"/>
        </w:rPr>
        <w:t>дополнительного</w:t>
      </w:r>
      <w:proofErr w:type="gramEnd"/>
      <w:r w:rsidRPr="00A93BDF">
        <w:rPr>
          <w:rFonts w:ascii="Times New Roman" w:hAnsi="Times New Roman" w:cs="Times New Roman"/>
          <w:sz w:val="28"/>
          <w:szCs w:val="28"/>
        </w:rPr>
        <w:t xml:space="preserve"> образования»</w:t>
      </w:r>
      <w:r>
        <w:rPr>
          <w:rFonts w:ascii="Times New Roman" w:hAnsi="Times New Roman" w:cs="Times New Roman"/>
          <w:sz w:val="28"/>
          <w:szCs w:val="28"/>
        </w:rPr>
        <w:t>;</w:t>
      </w:r>
    </w:p>
    <w:p w:rsidR="00297B03" w:rsidRDefault="00297B03" w:rsidP="00D8037E">
      <w:pPr>
        <w:tabs>
          <w:tab w:val="left" w:pos="709"/>
        </w:tabs>
        <w:ind w:firstLine="567"/>
        <w:rPr>
          <w:rFonts w:ascii="Times New Roman" w:hAnsi="Times New Roman" w:cs="Times New Roman"/>
          <w:sz w:val="28"/>
          <w:szCs w:val="28"/>
        </w:rPr>
      </w:pPr>
      <w:r>
        <w:rPr>
          <w:rFonts w:ascii="Times New Roman" w:hAnsi="Times New Roman" w:cs="Times New Roman"/>
          <w:sz w:val="28"/>
          <w:szCs w:val="28"/>
        </w:rPr>
        <w:t>- п</w:t>
      </w:r>
      <w:r w:rsidRPr="00A93BDF">
        <w:rPr>
          <w:rFonts w:ascii="Times New Roman" w:hAnsi="Times New Roman" w:cs="Times New Roman"/>
          <w:sz w:val="28"/>
          <w:szCs w:val="28"/>
        </w:rPr>
        <w:t>одпрограмма № 3 «Обеспечение деятельности подведомственных учреждений в сфере библиотечной системы»</w:t>
      </w:r>
      <w:r w:rsidR="008C7886">
        <w:rPr>
          <w:rFonts w:ascii="Times New Roman" w:hAnsi="Times New Roman" w:cs="Times New Roman"/>
          <w:sz w:val="28"/>
          <w:szCs w:val="28"/>
        </w:rPr>
        <w:t>.</w:t>
      </w:r>
    </w:p>
    <w:p w:rsidR="00D8037E" w:rsidRPr="00863538" w:rsidRDefault="00264B0E" w:rsidP="00863538">
      <w:pPr>
        <w:tabs>
          <w:tab w:val="left" w:pos="709"/>
        </w:tabs>
        <w:ind w:firstLine="567"/>
        <w:rPr>
          <w:rFonts w:ascii="Times New Roman" w:eastAsia="Times New Roman" w:hAnsi="Times New Roman" w:cs="Calibri"/>
          <w:sz w:val="28"/>
          <w:szCs w:val="28"/>
          <w:lang w:eastAsia="ar-SA"/>
        </w:rPr>
      </w:pPr>
      <w:r w:rsidRPr="00264B0E">
        <w:rPr>
          <w:rFonts w:ascii="Times New Roman" w:eastAsia="Times New Roman" w:hAnsi="Times New Roman" w:cs="Calibri"/>
          <w:sz w:val="28"/>
          <w:szCs w:val="28"/>
          <w:lang w:eastAsia="ar-SA"/>
        </w:rPr>
        <w:t xml:space="preserve">Сведения </w:t>
      </w:r>
      <w:proofErr w:type="gramStart"/>
      <w:r w:rsidRPr="00264B0E">
        <w:rPr>
          <w:rFonts w:ascii="Times New Roman" w:eastAsia="Times New Roman" w:hAnsi="Times New Roman" w:cs="Calibri"/>
          <w:sz w:val="28"/>
          <w:szCs w:val="28"/>
          <w:lang w:eastAsia="ar-SA"/>
        </w:rPr>
        <w:t>о</w:t>
      </w:r>
      <w:proofErr w:type="gramEnd"/>
      <w:r w:rsidR="00E51104">
        <w:rPr>
          <w:rFonts w:ascii="Times New Roman" w:eastAsia="Times New Roman" w:hAnsi="Times New Roman" w:cs="Calibri"/>
          <w:sz w:val="28"/>
          <w:szCs w:val="28"/>
          <w:lang w:eastAsia="ar-SA"/>
        </w:rPr>
        <w:t xml:space="preserve"> </w:t>
      </w:r>
      <w:r w:rsidR="008C7886">
        <w:rPr>
          <w:rFonts w:ascii="Times New Roman" w:eastAsia="Times New Roman" w:hAnsi="Times New Roman" w:cs="Calibri"/>
          <w:sz w:val="28"/>
          <w:szCs w:val="28"/>
          <w:lang w:eastAsia="ar-SA"/>
        </w:rPr>
        <w:t xml:space="preserve">всех </w:t>
      </w:r>
      <w:r w:rsidRPr="00264B0E">
        <w:rPr>
          <w:rFonts w:ascii="Times New Roman" w:eastAsia="Times New Roman" w:hAnsi="Times New Roman" w:cs="Calibri"/>
          <w:sz w:val="28"/>
          <w:szCs w:val="28"/>
          <w:lang w:eastAsia="ar-SA"/>
        </w:rPr>
        <w:t xml:space="preserve">показателях (индикаторах) </w:t>
      </w:r>
      <w:r w:rsidR="00297B03">
        <w:rPr>
          <w:rFonts w:ascii="Times New Roman" w:eastAsia="Times New Roman" w:hAnsi="Times New Roman" w:cs="Calibri"/>
          <w:sz w:val="28"/>
          <w:szCs w:val="28"/>
          <w:lang w:eastAsia="ar-SA"/>
        </w:rPr>
        <w:t>муниципальной</w:t>
      </w:r>
      <w:r w:rsidRPr="00264B0E">
        <w:rPr>
          <w:rFonts w:ascii="Times New Roman" w:eastAsia="Times New Roman" w:hAnsi="Times New Roman" w:cs="Calibri"/>
          <w:sz w:val="28"/>
          <w:szCs w:val="28"/>
          <w:lang w:eastAsia="ar-SA"/>
        </w:rPr>
        <w:t xml:space="preserve"> программы, подпрограмм </w:t>
      </w:r>
      <w:r w:rsidR="00297B03">
        <w:rPr>
          <w:rFonts w:ascii="Times New Roman" w:eastAsia="Calibri" w:hAnsi="Times New Roman" w:cs="Times New Roman"/>
          <w:sz w:val="28"/>
          <w:szCs w:val="28"/>
          <w:lang w:eastAsia="en-US"/>
        </w:rPr>
        <w:t xml:space="preserve">муниципальной </w:t>
      </w:r>
      <w:r w:rsidRPr="00264B0E">
        <w:rPr>
          <w:rFonts w:ascii="Times New Roman" w:eastAsia="Calibri" w:hAnsi="Times New Roman" w:cs="Times New Roman"/>
          <w:sz w:val="28"/>
          <w:szCs w:val="28"/>
          <w:lang w:eastAsia="en-US"/>
        </w:rPr>
        <w:t xml:space="preserve">программы </w:t>
      </w:r>
      <w:r w:rsidRPr="00264B0E">
        <w:rPr>
          <w:rFonts w:ascii="Times New Roman" w:eastAsia="Times New Roman" w:hAnsi="Times New Roman" w:cs="Calibri"/>
          <w:sz w:val="28"/>
          <w:szCs w:val="28"/>
          <w:lang w:eastAsia="ar-SA"/>
        </w:rPr>
        <w:t>и их зна</w:t>
      </w:r>
      <w:r w:rsidR="00352C61">
        <w:rPr>
          <w:rFonts w:ascii="Times New Roman" w:eastAsia="Times New Roman" w:hAnsi="Times New Roman" w:cs="Calibri"/>
          <w:sz w:val="28"/>
          <w:szCs w:val="28"/>
          <w:lang w:eastAsia="ar-SA"/>
        </w:rPr>
        <w:t xml:space="preserve">чениях приводятся в приложении  </w:t>
      </w:r>
      <w:r w:rsidRPr="00264B0E">
        <w:rPr>
          <w:rFonts w:ascii="Times New Roman" w:eastAsia="Times New Roman" w:hAnsi="Times New Roman" w:cs="Calibri"/>
          <w:sz w:val="28"/>
          <w:szCs w:val="28"/>
          <w:lang w:eastAsia="ar-SA"/>
        </w:rPr>
        <w:t xml:space="preserve">1 к </w:t>
      </w:r>
      <w:r w:rsidR="00297B03">
        <w:rPr>
          <w:rFonts w:ascii="Times New Roman" w:eastAsia="Times New Roman" w:hAnsi="Times New Roman" w:cs="Calibri"/>
          <w:sz w:val="28"/>
          <w:szCs w:val="28"/>
          <w:lang w:eastAsia="ar-SA"/>
        </w:rPr>
        <w:t>муниципальной</w:t>
      </w:r>
      <w:r w:rsidR="00E51104">
        <w:rPr>
          <w:rFonts w:ascii="Times New Roman" w:eastAsia="Times New Roman" w:hAnsi="Times New Roman" w:cs="Calibri"/>
          <w:sz w:val="28"/>
          <w:szCs w:val="28"/>
          <w:lang w:eastAsia="ar-SA"/>
        </w:rPr>
        <w:t xml:space="preserve"> </w:t>
      </w:r>
      <w:r w:rsidRPr="00264B0E">
        <w:rPr>
          <w:rFonts w:ascii="Times New Roman" w:eastAsia="Times New Roman" w:hAnsi="Times New Roman" w:cs="Calibri"/>
          <w:sz w:val="28"/>
          <w:szCs w:val="28"/>
          <w:lang w:eastAsia="ar-SA"/>
        </w:rPr>
        <w:t xml:space="preserve">программе. </w:t>
      </w:r>
    </w:p>
    <w:p w:rsidR="00FE675C" w:rsidRPr="009B5452" w:rsidRDefault="00302902" w:rsidP="00D8037E">
      <w:pPr>
        <w:widowControl w:val="0"/>
        <w:tabs>
          <w:tab w:val="left" w:pos="709"/>
        </w:tabs>
        <w:autoSpaceDE w:val="0"/>
        <w:autoSpaceDN w:val="0"/>
        <w:adjustRightInd w:val="0"/>
        <w:ind w:firstLine="56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4. </w:t>
      </w:r>
      <w:r w:rsidR="00FE675C" w:rsidRPr="00FE7AB8">
        <w:rPr>
          <w:rFonts w:ascii="Times New Roman" w:eastAsia="Calibri" w:hAnsi="Times New Roman" w:cs="Times New Roman"/>
          <w:b/>
          <w:sz w:val="28"/>
          <w:szCs w:val="28"/>
          <w:lang w:eastAsia="en-US"/>
        </w:rPr>
        <w:t>Сроки (этапы) реа</w:t>
      </w:r>
      <w:r>
        <w:rPr>
          <w:rFonts w:ascii="Times New Roman" w:eastAsia="Calibri" w:hAnsi="Times New Roman" w:cs="Times New Roman"/>
          <w:b/>
          <w:sz w:val="28"/>
          <w:szCs w:val="28"/>
          <w:lang w:eastAsia="en-US"/>
        </w:rPr>
        <w:t>лизации муниципальной программы</w:t>
      </w:r>
    </w:p>
    <w:p w:rsidR="00264B0E" w:rsidRPr="008C7886" w:rsidRDefault="00264B0E" w:rsidP="00D8037E">
      <w:pPr>
        <w:tabs>
          <w:tab w:val="left" w:pos="709"/>
        </w:tabs>
        <w:ind w:firstLine="567"/>
        <w:rPr>
          <w:rFonts w:ascii="Times New Roman" w:eastAsia="Times New Roman" w:hAnsi="Times New Roman" w:cs="Calibri"/>
          <w:sz w:val="28"/>
          <w:szCs w:val="28"/>
          <w:lang w:eastAsia="ar-SA"/>
        </w:rPr>
      </w:pPr>
      <w:r w:rsidRPr="008C7886">
        <w:rPr>
          <w:rFonts w:ascii="Times New Roman" w:eastAsia="Times New Roman" w:hAnsi="Times New Roman" w:cs="Calibri"/>
          <w:sz w:val="28"/>
          <w:szCs w:val="28"/>
          <w:lang w:eastAsia="ar-SA"/>
        </w:rPr>
        <w:t xml:space="preserve">Реализация  </w:t>
      </w:r>
      <w:r w:rsidR="00553861" w:rsidRPr="008C7886">
        <w:rPr>
          <w:rFonts w:ascii="Times New Roman" w:eastAsia="Times New Roman" w:hAnsi="Times New Roman" w:cs="Calibri"/>
          <w:sz w:val="28"/>
          <w:szCs w:val="28"/>
          <w:lang w:eastAsia="ar-SA"/>
        </w:rPr>
        <w:t xml:space="preserve">муниципальной </w:t>
      </w:r>
      <w:r w:rsidRPr="008C7886">
        <w:rPr>
          <w:rFonts w:ascii="Times New Roman" w:eastAsia="Times New Roman" w:hAnsi="Times New Roman" w:cs="Calibri"/>
          <w:sz w:val="28"/>
          <w:szCs w:val="28"/>
          <w:lang w:eastAsia="ar-SA"/>
        </w:rPr>
        <w:t>программы осуществляется в период с 20</w:t>
      </w:r>
      <w:r w:rsidR="00A73D93">
        <w:rPr>
          <w:rFonts w:ascii="Times New Roman" w:eastAsia="Times New Roman" w:hAnsi="Times New Roman" w:cs="Calibri"/>
          <w:sz w:val="28"/>
          <w:szCs w:val="28"/>
          <w:lang w:eastAsia="ar-SA"/>
        </w:rPr>
        <w:t>21</w:t>
      </w:r>
      <w:r w:rsidRPr="008C7886">
        <w:rPr>
          <w:rFonts w:ascii="Times New Roman" w:eastAsia="Times New Roman" w:hAnsi="Times New Roman" w:cs="Calibri"/>
          <w:sz w:val="28"/>
          <w:szCs w:val="28"/>
          <w:lang w:eastAsia="ar-SA"/>
        </w:rPr>
        <w:t xml:space="preserve"> по 20</w:t>
      </w:r>
      <w:r w:rsidR="00836C5A">
        <w:rPr>
          <w:rFonts w:ascii="Times New Roman" w:eastAsia="Times New Roman" w:hAnsi="Times New Roman" w:cs="Calibri"/>
          <w:sz w:val="28"/>
          <w:szCs w:val="28"/>
          <w:lang w:eastAsia="ar-SA"/>
        </w:rPr>
        <w:t>2</w:t>
      </w:r>
      <w:r w:rsidR="00A73D93">
        <w:rPr>
          <w:rFonts w:ascii="Times New Roman" w:eastAsia="Times New Roman" w:hAnsi="Times New Roman" w:cs="Calibri"/>
          <w:sz w:val="28"/>
          <w:szCs w:val="28"/>
          <w:lang w:eastAsia="ar-SA"/>
        </w:rPr>
        <w:t>3</w:t>
      </w:r>
      <w:r w:rsidRPr="008C7886">
        <w:rPr>
          <w:rFonts w:ascii="Times New Roman" w:eastAsia="Times New Roman" w:hAnsi="Times New Roman" w:cs="Calibri"/>
          <w:sz w:val="28"/>
          <w:szCs w:val="28"/>
          <w:lang w:eastAsia="ar-SA"/>
        </w:rPr>
        <w:t xml:space="preserve"> год</w:t>
      </w:r>
      <w:r w:rsidR="00CF0F5D">
        <w:rPr>
          <w:rFonts w:ascii="Times New Roman" w:eastAsia="Times New Roman" w:hAnsi="Times New Roman" w:cs="Calibri"/>
          <w:sz w:val="28"/>
          <w:szCs w:val="28"/>
          <w:lang w:eastAsia="ar-SA"/>
        </w:rPr>
        <w:t>ы</w:t>
      </w:r>
      <w:r w:rsidRPr="008C7886">
        <w:rPr>
          <w:rFonts w:ascii="Times New Roman" w:eastAsia="Times New Roman" w:hAnsi="Times New Roman" w:cs="Calibri"/>
          <w:sz w:val="28"/>
          <w:szCs w:val="28"/>
          <w:lang w:eastAsia="ar-SA"/>
        </w:rPr>
        <w:t xml:space="preserve">. </w:t>
      </w:r>
    </w:p>
    <w:p w:rsidR="008960AC" w:rsidRDefault="00264B0E" w:rsidP="00D8037E">
      <w:pPr>
        <w:tabs>
          <w:tab w:val="left" w:pos="709"/>
        </w:tabs>
        <w:spacing w:line="100" w:lineRule="atLeast"/>
        <w:ind w:firstLine="567"/>
        <w:rPr>
          <w:rFonts w:ascii="Times New Roman" w:eastAsia="Times New Roman" w:hAnsi="Times New Roman" w:cs="Calibri"/>
          <w:sz w:val="28"/>
          <w:szCs w:val="28"/>
          <w:lang w:eastAsia="ar-SA"/>
        </w:rPr>
      </w:pPr>
      <w:r w:rsidRPr="008C7886">
        <w:rPr>
          <w:rFonts w:ascii="Times New Roman" w:eastAsia="Times New Roman" w:hAnsi="Times New Roman" w:cs="Calibri"/>
          <w:sz w:val="28"/>
          <w:szCs w:val="28"/>
          <w:lang w:eastAsia="ar-SA"/>
        </w:rPr>
        <w:t xml:space="preserve">Этапы реализации </w:t>
      </w:r>
      <w:r w:rsidR="00B21643">
        <w:rPr>
          <w:rFonts w:ascii="Times New Roman" w:eastAsia="Times New Roman" w:hAnsi="Times New Roman" w:cs="Calibri"/>
          <w:sz w:val="28"/>
          <w:szCs w:val="28"/>
          <w:lang w:eastAsia="ar-SA"/>
        </w:rPr>
        <w:t>муниципальной</w:t>
      </w:r>
      <w:r w:rsidRPr="008C7886">
        <w:rPr>
          <w:rFonts w:ascii="Times New Roman" w:eastAsia="Times New Roman" w:hAnsi="Times New Roman" w:cs="Calibri"/>
          <w:sz w:val="28"/>
          <w:szCs w:val="28"/>
          <w:lang w:eastAsia="ar-SA"/>
        </w:rPr>
        <w:t xml:space="preserve"> программы не выделяются в связи с тем, что ежегодно предусматривается реализация взаи</w:t>
      </w:r>
      <w:r w:rsidR="00C357F7">
        <w:rPr>
          <w:rFonts w:ascii="Times New Roman" w:eastAsia="Times New Roman" w:hAnsi="Times New Roman" w:cs="Calibri"/>
          <w:sz w:val="28"/>
          <w:szCs w:val="28"/>
          <w:lang w:eastAsia="ar-SA"/>
        </w:rPr>
        <w:t>мо</w:t>
      </w:r>
      <w:r w:rsidRPr="008C7886">
        <w:rPr>
          <w:rFonts w:ascii="Times New Roman" w:eastAsia="Times New Roman" w:hAnsi="Times New Roman" w:cs="Calibri"/>
          <w:sz w:val="28"/>
          <w:szCs w:val="28"/>
          <w:lang w:eastAsia="ar-SA"/>
        </w:rPr>
        <w:t>связанных комплексов мероприятий.</w:t>
      </w:r>
    </w:p>
    <w:p w:rsidR="001C0591" w:rsidRDefault="00302902" w:rsidP="00D8037E">
      <w:pPr>
        <w:widowControl w:val="0"/>
        <w:tabs>
          <w:tab w:val="left" w:pos="709"/>
        </w:tabs>
        <w:autoSpaceDE w:val="0"/>
        <w:autoSpaceDN w:val="0"/>
        <w:adjustRightInd w:val="0"/>
        <w:ind w:firstLine="56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5. </w:t>
      </w:r>
      <w:r w:rsidR="00FE675C" w:rsidRPr="00FE7AB8">
        <w:rPr>
          <w:rFonts w:ascii="Times New Roman" w:eastAsia="Calibri" w:hAnsi="Times New Roman" w:cs="Times New Roman"/>
          <w:b/>
          <w:sz w:val="28"/>
          <w:szCs w:val="28"/>
          <w:lang w:eastAsia="en-US"/>
        </w:rPr>
        <w:t>П</w:t>
      </w:r>
      <w:r w:rsidR="00553861">
        <w:rPr>
          <w:rFonts w:ascii="Times New Roman" w:eastAsia="Calibri" w:hAnsi="Times New Roman" w:cs="Times New Roman"/>
          <w:b/>
          <w:sz w:val="28"/>
          <w:szCs w:val="28"/>
          <w:lang w:eastAsia="en-US"/>
        </w:rPr>
        <w:t xml:space="preserve">еречень программных мероприятий, </w:t>
      </w:r>
    </w:p>
    <w:p w:rsidR="00553861" w:rsidRPr="009B5452" w:rsidRDefault="00FE675C" w:rsidP="00D8037E">
      <w:pPr>
        <w:widowControl w:val="0"/>
        <w:tabs>
          <w:tab w:val="left" w:pos="709"/>
        </w:tabs>
        <w:autoSpaceDE w:val="0"/>
        <w:autoSpaceDN w:val="0"/>
        <w:adjustRightInd w:val="0"/>
        <w:ind w:firstLine="540"/>
        <w:jc w:val="center"/>
        <w:rPr>
          <w:rFonts w:ascii="Times New Roman" w:eastAsia="Calibri" w:hAnsi="Times New Roman" w:cs="Times New Roman"/>
          <w:b/>
          <w:sz w:val="28"/>
          <w:szCs w:val="28"/>
          <w:lang w:eastAsia="en-US"/>
        </w:rPr>
      </w:pPr>
      <w:r w:rsidRPr="00FE7AB8">
        <w:rPr>
          <w:rFonts w:ascii="Times New Roman" w:eastAsia="Calibri" w:hAnsi="Times New Roman" w:cs="Times New Roman"/>
          <w:b/>
          <w:sz w:val="28"/>
          <w:szCs w:val="28"/>
          <w:lang w:eastAsia="en-US"/>
        </w:rPr>
        <w:t>вхо</w:t>
      </w:r>
      <w:r w:rsidR="00302902">
        <w:rPr>
          <w:rFonts w:ascii="Times New Roman" w:eastAsia="Calibri" w:hAnsi="Times New Roman" w:cs="Times New Roman"/>
          <w:b/>
          <w:sz w:val="28"/>
          <w:szCs w:val="28"/>
          <w:lang w:eastAsia="en-US"/>
        </w:rPr>
        <w:t>дящих в муниципальную программу</w:t>
      </w:r>
    </w:p>
    <w:p w:rsidR="00264B0E" w:rsidRPr="00264B0E" w:rsidRDefault="00264B0E" w:rsidP="00D8037E">
      <w:pPr>
        <w:tabs>
          <w:tab w:val="left" w:pos="709"/>
        </w:tabs>
        <w:ind w:firstLine="567"/>
        <w:rPr>
          <w:rFonts w:ascii="Times New Roman" w:eastAsia="Times New Roman" w:hAnsi="Times New Roman" w:cs="Calibri"/>
          <w:sz w:val="28"/>
          <w:szCs w:val="28"/>
          <w:lang w:eastAsia="ar-SA"/>
        </w:rPr>
      </w:pPr>
      <w:r w:rsidRPr="00264B0E">
        <w:rPr>
          <w:rFonts w:ascii="Times New Roman" w:eastAsia="Times New Roman" w:hAnsi="Times New Roman" w:cs="Calibri"/>
          <w:sz w:val="28"/>
          <w:szCs w:val="28"/>
          <w:lang w:eastAsia="ar-SA"/>
        </w:rPr>
        <w:lastRenderedPageBreak/>
        <w:t xml:space="preserve">Для достижения поставленной цели в рамках </w:t>
      </w:r>
      <w:r w:rsidR="00553861">
        <w:rPr>
          <w:rFonts w:ascii="Times New Roman" w:eastAsia="Times New Roman" w:hAnsi="Times New Roman" w:cs="Calibri"/>
          <w:sz w:val="28"/>
          <w:szCs w:val="28"/>
          <w:lang w:eastAsia="ar-SA"/>
        </w:rPr>
        <w:t xml:space="preserve">муниципальной </w:t>
      </w:r>
      <w:r w:rsidRPr="00264B0E">
        <w:rPr>
          <w:rFonts w:ascii="Times New Roman" w:eastAsia="Times New Roman" w:hAnsi="Times New Roman" w:cs="Calibri"/>
          <w:sz w:val="28"/>
          <w:szCs w:val="28"/>
          <w:lang w:eastAsia="ar-SA"/>
        </w:rPr>
        <w:t>программы предус</w:t>
      </w:r>
      <w:r w:rsidR="00C357F7">
        <w:rPr>
          <w:rFonts w:ascii="Times New Roman" w:eastAsia="Times New Roman" w:hAnsi="Times New Roman" w:cs="Calibri"/>
          <w:sz w:val="28"/>
          <w:szCs w:val="28"/>
          <w:lang w:eastAsia="ar-SA"/>
        </w:rPr>
        <w:t>мо</w:t>
      </w:r>
      <w:r w:rsidRPr="00264B0E">
        <w:rPr>
          <w:rFonts w:ascii="Times New Roman" w:eastAsia="Times New Roman" w:hAnsi="Times New Roman" w:cs="Calibri"/>
          <w:sz w:val="28"/>
          <w:szCs w:val="28"/>
          <w:lang w:eastAsia="ar-SA"/>
        </w:rPr>
        <w:t xml:space="preserve">трена </w:t>
      </w:r>
      <w:r w:rsidRPr="00B21643">
        <w:rPr>
          <w:rFonts w:ascii="Times New Roman" w:eastAsia="Times New Roman" w:hAnsi="Times New Roman" w:cs="Calibri"/>
          <w:sz w:val="28"/>
          <w:szCs w:val="28"/>
          <w:lang w:eastAsia="ar-SA"/>
        </w:rPr>
        <w:t xml:space="preserve">реализация </w:t>
      </w:r>
      <w:r w:rsidR="000813DE" w:rsidRPr="00B21643">
        <w:rPr>
          <w:rFonts w:ascii="Times New Roman" w:eastAsia="Times New Roman" w:hAnsi="Times New Roman" w:cs="Calibri"/>
          <w:sz w:val="28"/>
          <w:szCs w:val="28"/>
          <w:lang w:eastAsia="ar-SA"/>
        </w:rPr>
        <w:t>основного мероприятия</w:t>
      </w:r>
      <w:r w:rsidR="00E51104">
        <w:rPr>
          <w:rFonts w:ascii="Times New Roman" w:eastAsia="Times New Roman" w:hAnsi="Times New Roman" w:cs="Calibri"/>
          <w:sz w:val="28"/>
          <w:szCs w:val="28"/>
          <w:lang w:eastAsia="ar-SA"/>
        </w:rPr>
        <w:t xml:space="preserve"> </w:t>
      </w:r>
      <w:r w:rsidR="00B21643" w:rsidRPr="00B21643">
        <w:rPr>
          <w:rFonts w:ascii="Times New Roman" w:eastAsia="Times New Roman" w:hAnsi="Times New Roman" w:cs="Calibri"/>
          <w:sz w:val="28"/>
          <w:szCs w:val="28"/>
          <w:lang w:eastAsia="ar-SA"/>
        </w:rPr>
        <w:t xml:space="preserve">«Обеспечение эффективности управления в сфере культуры </w:t>
      </w:r>
      <w:r w:rsidR="00C357F7">
        <w:rPr>
          <w:rFonts w:ascii="Times New Roman" w:eastAsia="Times New Roman" w:hAnsi="Times New Roman" w:cs="Times New Roman"/>
          <w:sz w:val="28"/>
          <w:szCs w:val="28"/>
        </w:rPr>
        <w:t>муниципального образования</w:t>
      </w:r>
      <w:r w:rsidR="00B21643" w:rsidRPr="00B21643">
        <w:rPr>
          <w:rFonts w:ascii="Times New Roman" w:eastAsia="Times New Roman" w:hAnsi="Times New Roman" w:cs="Calibri"/>
          <w:sz w:val="28"/>
          <w:szCs w:val="28"/>
          <w:lang w:eastAsia="ar-SA"/>
        </w:rPr>
        <w:t xml:space="preserve"> «Город Астрахань»</w:t>
      </w:r>
      <w:r w:rsidR="000813DE">
        <w:rPr>
          <w:rFonts w:ascii="Times New Roman" w:eastAsia="Times New Roman" w:hAnsi="Times New Roman" w:cs="Calibri"/>
          <w:sz w:val="28"/>
          <w:szCs w:val="28"/>
          <w:lang w:eastAsia="ar-SA"/>
        </w:rPr>
        <w:t xml:space="preserve"> и </w:t>
      </w:r>
      <w:r w:rsidR="00553861">
        <w:rPr>
          <w:rFonts w:ascii="Times New Roman" w:eastAsia="Times New Roman" w:hAnsi="Times New Roman" w:cs="Calibri"/>
          <w:sz w:val="28"/>
          <w:szCs w:val="28"/>
          <w:lang w:eastAsia="ar-SA"/>
        </w:rPr>
        <w:t>трех</w:t>
      </w:r>
      <w:r w:rsidRPr="00264B0E">
        <w:rPr>
          <w:rFonts w:ascii="Times New Roman" w:eastAsia="Times New Roman" w:hAnsi="Times New Roman" w:cs="Calibri"/>
          <w:sz w:val="28"/>
          <w:szCs w:val="28"/>
          <w:lang w:eastAsia="ar-SA"/>
        </w:rPr>
        <w:t xml:space="preserve"> подпрограмм.</w:t>
      </w:r>
    </w:p>
    <w:p w:rsidR="00553861" w:rsidRPr="00264B0E" w:rsidRDefault="000813DE" w:rsidP="00D8037E">
      <w:pPr>
        <w:tabs>
          <w:tab w:val="left" w:pos="709"/>
        </w:tabs>
        <w:ind w:firstLine="567"/>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Основное мероприятие и м</w:t>
      </w:r>
      <w:r w:rsidR="00264B0E" w:rsidRPr="00264B0E">
        <w:rPr>
          <w:rFonts w:ascii="Times New Roman" w:eastAsia="Times New Roman" w:hAnsi="Times New Roman" w:cs="Calibri"/>
          <w:sz w:val="28"/>
          <w:szCs w:val="28"/>
          <w:lang w:eastAsia="ar-SA"/>
        </w:rPr>
        <w:t>ероприяти</w:t>
      </w:r>
      <w:r w:rsidR="00854E2A">
        <w:rPr>
          <w:rFonts w:ascii="Times New Roman" w:eastAsia="Times New Roman" w:hAnsi="Times New Roman" w:cs="Calibri"/>
          <w:sz w:val="28"/>
          <w:szCs w:val="28"/>
          <w:lang w:eastAsia="ar-SA"/>
        </w:rPr>
        <w:t>я</w:t>
      </w:r>
      <w:r w:rsidR="009B5452">
        <w:rPr>
          <w:rFonts w:ascii="Times New Roman" w:eastAsia="Times New Roman" w:hAnsi="Times New Roman" w:cs="Calibri"/>
          <w:sz w:val="28"/>
          <w:szCs w:val="28"/>
          <w:lang w:eastAsia="ar-SA"/>
        </w:rPr>
        <w:t xml:space="preserve"> подпрограмм</w:t>
      </w:r>
      <w:r w:rsidR="00264B0E" w:rsidRPr="00264B0E">
        <w:rPr>
          <w:rFonts w:ascii="Times New Roman" w:eastAsia="Times New Roman" w:hAnsi="Times New Roman" w:cs="Calibri"/>
          <w:sz w:val="28"/>
          <w:szCs w:val="28"/>
          <w:lang w:eastAsia="ar-SA"/>
        </w:rPr>
        <w:t xml:space="preserve"> в комплексе наиболее полным образом </w:t>
      </w:r>
      <w:proofErr w:type="gramStart"/>
      <w:r w:rsidR="00264B0E" w:rsidRPr="00264B0E">
        <w:rPr>
          <w:rFonts w:ascii="Times New Roman" w:eastAsia="Times New Roman" w:hAnsi="Times New Roman" w:cs="Calibri"/>
          <w:sz w:val="28"/>
          <w:szCs w:val="28"/>
          <w:lang w:eastAsia="ar-SA"/>
        </w:rPr>
        <w:t xml:space="preserve">охватывают весь диапазон приоритетных направлений развития культуры </w:t>
      </w:r>
      <w:r w:rsidR="00553861">
        <w:rPr>
          <w:rFonts w:ascii="Times New Roman" w:eastAsia="Times New Roman" w:hAnsi="Times New Roman" w:cs="Calibri"/>
          <w:sz w:val="28"/>
          <w:szCs w:val="28"/>
          <w:lang w:eastAsia="ar-SA"/>
        </w:rPr>
        <w:t xml:space="preserve">города </w:t>
      </w:r>
      <w:r w:rsidR="00264B0E" w:rsidRPr="00264B0E">
        <w:rPr>
          <w:rFonts w:ascii="Times New Roman" w:eastAsia="Times New Roman" w:hAnsi="Times New Roman" w:cs="Calibri"/>
          <w:sz w:val="28"/>
          <w:szCs w:val="28"/>
          <w:lang w:eastAsia="ar-SA"/>
        </w:rPr>
        <w:t>и в максимальной степени</w:t>
      </w:r>
      <w:proofErr w:type="gramEnd"/>
      <w:r w:rsidR="00264B0E" w:rsidRPr="00264B0E">
        <w:rPr>
          <w:rFonts w:ascii="Times New Roman" w:eastAsia="Times New Roman" w:hAnsi="Times New Roman" w:cs="Calibri"/>
          <w:sz w:val="28"/>
          <w:szCs w:val="28"/>
          <w:lang w:eastAsia="ar-SA"/>
        </w:rPr>
        <w:t xml:space="preserve"> будут способствовать достижени</w:t>
      </w:r>
      <w:r w:rsidR="00553861">
        <w:rPr>
          <w:rFonts w:ascii="Times New Roman" w:eastAsia="Times New Roman" w:hAnsi="Times New Roman" w:cs="Calibri"/>
          <w:sz w:val="28"/>
          <w:szCs w:val="28"/>
          <w:lang w:eastAsia="ar-SA"/>
        </w:rPr>
        <w:t>ю целей и конечных результатов муниципальной</w:t>
      </w:r>
      <w:r w:rsidR="00264B0E" w:rsidRPr="00264B0E">
        <w:rPr>
          <w:rFonts w:ascii="Times New Roman" w:eastAsia="Times New Roman" w:hAnsi="Times New Roman" w:cs="Calibri"/>
          <w:sz w:val="28"/>
          <w:szCs w:val="28"/>
          <w:lang w:eastAsia="ar-SA"/>
        </w:rPr>
        <w:t xml:space="preserve"> программы.</w:t>
      </w:r>
    </w:p>
    <w:p w:rsidR="009B5452" w:rsidRDefault="00264B0E" w:rsidP="00D8037E">
      <w:pPr>
        <w:tabs>
          <w:tab w:val="left" w:pos="709"/>
        </w:tabs>
        <w:ind w:firstLine="567"/>
        <w:rPr>
          <w:rFonts w:ascii="Times New Roman" w:eastAsia="Times New Roman" w:hAnsi="Times New Roman" w:cs="Calibri"/>
          <w:sz w:val="28"/>
          <w:szCs w:val="28"/>
          <w:lang w:eastAsia="ar-SA"/>
        </w:rPr>
      </w:pPr>
      <w:r w:rsidRPr="00264B0E">
        <w:rPr>
          <w:rFonts w:ascii="Times New Roman" w:eastAsia="Times New Roman" w:hAnsi="Times New Roman" w:cs="Calibri"/>
          <w:sz w:val="28"/>
          <w:szCs w:val="28"/>
          <w:lang w:eastAsia="ar-SA"/>
        </w:rPr>
        <w:t>Перечень конкретных, детально разработанных и взаи</w:t>
      </w:r>
      <w:r w:rsidR="00C357F7">
        <w:rPr>
          <w:rFonts w:ascii="Times New Roman" w:eastAsia="Times New Roman" w:hAnsi="Times New Roman" w:cs="Calibri"/>
          <w:sz w:val="28"/>
          <w:szCs w:val="28"/>
          <w:lang w:eastAsia="ar-SA"/>
        </w:rPr>
        <w:t>мо</w:t>
      </w:r>
      <w:r w:rsidRPr="00264B0E">
        <w:rPr>
          <w:rFonts w:ascii="Times New Roman" w:eastAsia="Times New Roman" w:hAnsi="Times New Roman" w:cs="Calibri"/>
          <w:sz w:val="28"/>
          <w:szCs w:val="28"/>
          <w:lang w:eastAsia="ar-SA"/>
        </w:rPr>
        <w:t>увязанных мероприятий с указанием планируемых показателей их выполнения, исполнителей, сроков исполнения, объе</w:t>
      </w:r>
      <w:r w:rsidR="00C357F7">
        <w:rPr>
          <w:rFonts w:ascii="Times New Roman" w:eastAsia="Times New Roman" w:hAnsi="Times New Roman" w:cs="Calibri"/>
          <w:sz w:val="28"/>
          <w:szCs w:val="28"/>
          <w:lang w:eastAsia="ar-SA"/>
        </w:rPr>
        <w:t>мо</w:t>
      </w:r>
      <w:r w:rsidRPr="00264B0E">
        <w:rPr>
          <w:rFonts w:ascii="Times New Roman" w:eastAsia="Times New Roman" w:hAnsi="Times New Roman" w:cs="Calibri"/>
          <w:sz w:val="28"/>
          <w:szCs w:val="28"/>
          <w:lang w:eastAsia="ar-SA"/>
        </w:rPr>
        <w:t>в финансовых ресурсов, источников финанси</w:t>
      </w:r>
      <w:r w:rsidR="00A5591F">
        <w:rPr>
          <w:rFonts w:ascii="Times New Roman" w:eastAsia="Times New Roman" w:hAnsi="Times New Roman" w:cs="Calibri"/>
          <w:sz w:val="28"/>
          <w:szCs w:val="28"/>
          <w:lang w:eastAsia="ar-SA"/>
        </w:rPr>
        <w:t>ро</w:t>
      </w:r>
      <w:r w:rsidR="00C357F7">
        <w:rPr>
          <w:rFonts w:ascii="Times New Roman" w:eastAsia="Times New Roman" w:hAnsi="Times New Roman" w:cs="Calibri"/>
          <w:sz w:val="28"/>
          <w:szCs w:val="28"/>
          <w:lang w:eastAsia="ar-SA"/>
        </w:rPr>
        <w:t>вания представлен в приложениях</w:t>
      </w:r>
      <w:r w:rsidR="00326FDA">
        <w:rPr>
          <w:rFonts w:ascii="Times New Roman" w:eastAsia="Times New Roman" w:hAnsi="Times New Roman" w:cs="Calibri"/>
          <w:sz w:val="28"/>
          <w:szCs w:val="28"/>
          <w:lang w:eastAsia="ar-SA"/>
        </w:rPr>
        <w:t xml:space="preserve"> </w:t>
      </w:r>
      <w:r w:rsidR="00553861">
        <w:rPr>
          <w:rFonts w:ascii="Times New Roman" w:eastAsia="Times New Roman" w:hAnsi="Times New Roman" w:cs="Calibri"/>
          <w:sz w:val="28"/>
          <w:szCs w:val="28"/>
          <w:lang w:eastAsia="ar-SA"/>
        </w:rPr>
        <w:t>1</w:t>
      </w:r>
      <w:r w:rsidR="00326FDA">
        <w:rPr>
          <w:rFonts w:ascii="Times New Roman" w:eastAsia="Times New Roman" w:hAnsi="Times New Roman" w:cs="Calibri"/>
          <w:sz w:val="28"/>
          <w:szCs w:val="28"/>
          <w:lang w:eastAsia="ar-SA"/>
        </w:rPr>
        <w:t xml:space="preserve"> </w:t>
      </w:r>
      <w:r w:rsidR="00C357F7">
        <w:rPr>
          <w:rFonts w:ascii="Times New Roman" w:eastAsia="Times New Roman" w:hAnsi="Times New Roman" w:cs="Calibri"/>
          <w:sz w:val="28"/>
          <w:szCs w:val="28"/>
          <w:lang w:eastAsia="ar-SA"/>
        </w:rPr>
        <w:t>и</w:t>
      </w:r>
      <w:r w:rsidR="00A5591F">
        <w:rPr>
          <w:rFonts w:ascii="Times New Roman" w:eastAsia="Times New Roman" w:hAnsi="Times New Roman" w:cs="Calibri"/>
          <w:sz w:val="28"/>
          <w:szCs w:val="28"/>
          <w:lang w:eastAsia="ar-SA"/>
        </w:rPr>
        <w:t xml:space="preserve"> 2 </w:t>
      </w:r>
      <w:r w:rsidRPr="00264B0E">
        <w:rPr>
          <w:rFonts w:ascii="Times New Roman" w:eastAsia="Times New Roman" w:hAnsi="Times New Roman" w:cs="Calibri"/>
          <w:sz w:val="28"/>
          <w:szCs w:val="28"/>
          <w:lang w:eastAsia="ar-SA"/>
        </w:rPr>
        <w:t xml:space="preserve">к </w:t>
      </w:r>
      <w:r w:rsidR="00553861">
        <w:rPr>
          <w:rFonts w:ascii="Times New Roman" w:eastAsia="Times New Roman" w:hAnsi="Times New Roman" w:cs="Calibri"/>
          <w:sz w:val="28"/>
          <w:szCs w:val="28"/>
          <w:lang w:eastAsia="ar-SA"/>
        </w:rPr>
        <w:t xml:space="preserve">муниципальной </w:t>
      </w:r>
      <w:r w:rsidRPr="00264B0E">
        <w:rPr>
          <w:rFonts w:ascii="Times New Roman" w:eastAsia="Times New Roman" w:hAnsi="Times New Roman" w:cs="Calibri"/>
          <w:sz w:val="28"/>
          <w:szCs w:val="28"/>
          <w:lang w:eastAsia="ar-SA"/>
        </w:rPr>
        <w:t xml:space="preserve"> программе.</w:t>
      </w:r>
    </w:p>
    <w:p w:rsidR="00553861" w:rsidRPr="00FE7AB8" w:rsidRDefault="00302902" w:rsidP="00D8037E">
      <w:pPr>
        <w:widowControl w:val="0"/>
        <w:tabs>
          <w:tab w:val="left" w:pos="709"/>
        </w:tabs>
        <w:autoSpaceDE w:val="0"/>
        <w:autoSpaceDN w:val="0"/>
        <w:adjustRightInd w:val="0"/>
        <w:ind w:firstLine="567"/>
        <w:jc w:val="center"/>
        <w:rPr>
          <w:rFonts w:ascii="Times New Roman" w:eastAsia="Calibri" w:hAnsi="Times New Roman" w:cs="Times New Roman"/>
          <w:b/>
          <w:sz w:val="28"/>
          <w:szCs w:val="28"/>
          <w:lang w:eastAsia="en-US"/>
        </w:rPr>
      </w:pPr>
      <w:r w:rsidRPr="003554FE">
        <w:rPr>
          <w:rFonts w:ascii="Times New Roman" w:eastAsia="Calibri" w:hAnsi="Times New Roman" w:cs="Times New Roman"/>
          <w:b/>
          <w:sz w:val="28"/>
          <w:szCs w:val="28"/>
          <w:lang w:eastAsia="en-US"/>
        </w:rPr>
        <w:t xml:space="preserve">6. </w:t>
      </w:r>
      <w:r w:rsidR="00FE675C" w:rsidRPr="003554FE">
        <w:rPr>
          <w:rFonts w:ascii="Times New Roman" w:eastAsia="Calibri" w:hAnsi="Times New Roman" w:cs="Times New Roman"/>
          <w:b/>
          <w:sz w:val="28"/>
          <w:szCs w:val="28"/>
          <w:lang w:eastAsia="en-US"/>
        </w:rPr>
        <w:t>Ресурсное обес</w:t>
      </w:r>
      <w:r w:rsidRPr="003554FE">
        <w:rPr>
          <w:rFonts w:ascii="Times New Roman" w:eastAsia="Calibri" w:hAnsi="Times New Roman" w:cs="Times New Roman"/>
          <w:b/>
          <w:sz w:val="28"/>
          <w:szCs w:val="28"/>
          <w:lang w:eastAsia="en-US"/>
        </w:rPr>
        <w:t>печение муниципальной программы</w:t>
      </w:r>
    </w:p>
    <w:p w:rsidR="00264B0E" w:rsidRPr="008C7886" w:rsidRDefault="00264B0E" w:rsidP="00D8037E">
      <w:pPr>
        <w:tabs>
          <w:tab w:val="left" w:pos="709"/>
        </w:tabs>
        <w:ind w:firstLine="567"/>
        <w:rPr>
          <w:rFonts w:ascii="Times New Roman" w:eastAsia="Times New Roman" w:hAnsi="Times New Roman" w:cs="Times New Roman"/>
          <w:sz w:val="28"/>
          <w:szCs w:val="28"/>
          <w:lang w:eastAsia="ar-SA"/>
        </w:rPr>
      </w:pPr>
      <w:r w:rsidRPr="008C7886">
        <w:rPr>
          <w:rFonts w:ascii="Times New Roman" w:eastAsia="Times New Roman" w:hAnsi="Times New Roman" w:cs="Times New Roman"/>
          <w:sz w:val="28"/>
          <w:szCs w:val="28"/>
          <w:lang w:eastAsia="ar-SA"/>
        </w:rPr>
        <w:t xml:space="preserve">Финансирование мероприятий </w:t>
      </w:r>
      <w:r w:rsidR="00553861" w:rsidRPr="008C7886">
        <w:rPr>
          <w:rFonts w:ascii="Times New Roman" w:eastAsia="Times New Roman" w:hAnsi="Times New Roman" w:cs="Times New Roman"/>
          <w:sz w:val="28"/>
          <w:szCs w:val="28"/>
          <w:lang w:eastAsia="ar-SA"/>
        </w:rPr>
        <w:t>муниципальной</w:t>
      </w:r>
      <w:r w:rsidRPr="008C7886">
        <w:rPr>
          <w:rFonts w:ascii="Times New Roman" w:eastAsia="Times New Roman" w:hAnsi="Times New Roman" w:cs="Times New Roman"/>
          <w:sz w:val="28"/>
          <w:szCs w:val="28"/>
          <w:lang w:eastAsia="ar-SA"/>
        </w:rPr>
        <w:t xml:space="preserve"> программы предусматривается за счет средств </w:t>
      </w:r>
      <w:r w:rsidR="00520978">
        <w:rPr>
          <w:rFonts w:ascii="Times New Roman" w:eastAsia="Times New Roman" w:hAnsi="Times New Roman" w:cs="Times New Roman"/>
          <w:sz w:val="28"/>
          <w:szCs w:val="28"/>
          <w:lang w:eastAsia="ar-SA"/>
        </w:rPr>
        <w:t xml:space="preserve">бюджета </w:t>
      </w:r>
      <w:r w:rsidR="00553861" w:rsidRPr="008C7886">
        <w:rPr>
          <w:rFonts w:ascii="Times New Roman" w:eastAsia="Times New Roman" w:hAnsi="Times New Roman" w:cs="Times New Roman"/>
          <w:sz w:val="28"/>
          <w:szCs w:val="28"/>
          <w:lang w:eastAsia="ar-SA"/>
        </w:rPr>
        <w:t>муниципального образования «Город Астрахань»</w:t>
      </w:r>
      <w:r w:rsidRPr="008C7886">
        <w:rPr>
          <w:rFonts w:ascii="Times New Roman" w:eastAsia="Times New Roman" w:hAnsi="Times New Roman" w:cs="Times New Roman"/>
          <w:sz w:val="28"/>
          <w:szCs w:val="28"/>
          <w:lang w:eastAsia="ar-SA"/>
        </w:rPr>
        <w:t>.</w:t>
      </w:r>
    </w:p>
    <w:p w:rsidR="00264B0E" w:rsidRPr="00264B0E" w:rsidRDefault="00264B0E" w:rsidP="00D8037E">
      <w:pPr>
        <w:tabs>
          <w:tab w:val="left" w:pos="709"/>
        </w:tabs>
        <w:ind w:firstLine="567"/>
        <w:rPr>
          <w:rFonts w:ascii="Times New Roman" w:eastAsia="Calibri" w:hAnsi="Times New Roman" w:cs="Times New Roman"/>
          <w:sz w:val="28"/>
          <w:szCs w:val="28"/>
          <w:lang w:eastAsia="en-US"/>
        </w:rPr>
      </w:pPr>
      <w:r w:rsidRPr="00264B0E">
        <w:rPr>
          <w:rFonts w:ascii="Times New Roman" w:eastAsia="Calibri" w:hAnsi="Times New Roman" w:cs="Times New Roman"/>
          <w:sz w:val="28"/>
          <w:szCs w:val="28"/>
          <w:lang w:eastAsia="en-US"/>
        </w:rPr>
        <w:t xml:space="preserve">Расчет финансового обеспечения мероприятий </w:t>
      </w:r>
      <w:r w:rsidR="00703A00">
        <w:rPr>
          <w:rFonts w:ascii="Times New Roman" w:eastAsia="Calibri" w:hAnsi="Times New Roman" w:cs="Times New Roman"/>
          <w:sz w:val="28"/>
          <w:szCs w:val="28"/>
          <w:lang w:eastAsia="en-US"/>
        </w:rPr>
        <w:t>муниципальной</w:t>
      </w:r>
      <w:r w:rsidRPr="00264B0E">
        <w:rPr>
          <w:rFonts w:ascii="Times New Roman" w:eastAsia="Calibri" w:hAnsi="Times New Roman" w:cs="Times New Roman"/>
          <w:sz w:val="28"/>
          <w:szCs w:val="28"/>
          <w:lang w:eastAsia="en-US"/>
        </w:rPr>
        <w:t xml:space="preserve"> программы осуществлялся с учетом изменений прогнозных объе</w:t>
      </w:r>
      <w:r w:rsidR="00C357F7">
        <w:rPr>
          <w:rFonts w:ascii="Times New Roman" w:eastAsia="Calibri" w:hAnsi="Times New Roman" w:cs="Times New Roman"/>
          <w:sz w:val="28"/>
          <w:szCs w:val="28"/>
          <w:lang w:eastAsia="en-US"/>
        </w:rPr>
        <w:t>мо</w:t>
      </w:r>
      <w:r w:rsidRPr="00264B0E">
        <w:rPr>
          <w:rFonts w:ascii="Times New Roman" w:eastAsia="Calibri" w:hAnsi="Times New Roman" w:cs="Times New Roman"/>
          <w:sz w:val="28"/>
          <w:szCs w:val="28"/>
          <w:lang w:eastAsia="en-US"/>
        </w:rPr>
        <w:t xml:space="preserve">в оказания </w:t>
      </w:r>
      <w:r w:rsidR="00703A00">
        <w:rPr>
          <w:rFonts w:ascii="Times New Roman" w:eastAsia="Calibri" w:hAnsi="Times New Roman" w:cs="Times New Roman"/>
          <w:sz w:val="28"/>
          <w:szCs w:val="28"/>
          <w:lang w:eastAsia="en-US"/>
        </w:rPr>
        <w:t>муниципальными</w:t>
      </w:r>
      <w:r w:rsidRPr="00264B0E">
        <w:rPr>
          <w:rFonts w:ascii="Times New Roman" w:eastAsia="Calibri" w:hAnsi="Times New Roman" w:cs="Times New Roman"/>
          <w:sz w:val="28"/>
          <w:szCs w:val="28"/>
          <w:lang w:eastAsia="en-US"/>
        </w:rPr>
        <w:t xml:space="preserve"> учреждениями культуры и </w:t>
      </w:r>
      <w:r w:rsidR="00703A00">
        <w:rPr>
          <w:rFonts w:ascii="Times New Roman" w:eastAsia="Calibri" w:hAnsi="Times New Roman" w:cs="Times New Roman"/>
          <w:sz w:val="28"/>
          <w:szCs w:val="28"/>
          <w:lang w:eastAsia="en-US"/>
        </w:rPr>
        <w:t xml:space="preserve">учреждениями дополнительного образования детей в области искусств муниципальных </w:t>
      </w:r>
      <w:r w:rsidRPr="00264B0E">
        <w:rPr>
          <w:rFonts w:ascii="Times New Roman" w:eastAsia="Calibri" w:hAnsi="Times New Roman" w:cs="Times New Roman"/>
          <w:sz w:val="28"/>
          <w:szCs w:val="28"/>
          <w:lang w:eastAsia="en-US"/>
        </w:rPr>
        <w:t xml:space="preserve"> услуг (выполнения работ) в результате реализации мероприятий </w:t>
      </w:r>
      <w:r w:rsidR="00703A00">
        <w:rPr>
          <w:rFonts w:ascii="Times New Roman" w:eastAsia="Calibri" w:hAnsi="Times New Roman" w:cs="Times New Roman"/>
          <w:sz w:val="28"/>
          <w:szCs w:val="28"/>
          <w:lang w:eastAsia="en-US"/>
        </w:rPr>
        <w:t>муниципальной</w:t>
      </w:r>
      <w:r w:rsidRPr="00264B0E">
        <w:rPr>
          <w:rFonts w:ascii="Times New Roman" w:eastAsia="Calibri" w:hAnsi="Times New Roman" w:cs="Times New Roman"/>
          <w:sz w:val="28"/>
          <w:szCs w:val="28"/>
          <w:lang w:eastAsia="en-US"/>
        </w:rPr>
        <w:t xml:space="preserve"> программы, обеспечения повышения оплаты труда отдельных категорий работников, а также индексации иных расходов на</w:t>
      </w:r>
      <w:r w:rsidR="00703A00">
        <w:rPr>
          <w:rFonts w:ascii="Times New Roman" w:eastAsia="Calibri" w:hAnsi="Times New Roman" w:cs="Times New Roman"/>
          <w:sz w:val="28"/>
          <w:szCs w:val="28"/>
          <w:lang w:eastAsia="en-US"/>
        </w:rPr>
        <w:t xml:space="preserve"> содержание учреждений. </w:t>
      </w:r>
    </w:p>
    <w:p w:rsidR="00264B0E" w:rsidRPr="00033640" w:rsidRDefault="00264B0E" w:rsidP="00326FDA">
      <w:pPr>
        <w:widowControl w:val="0"/>
        <w:tabs>
          <w:tab w:val="left" w:pos="709"/>
        </w:tabs>
        <w:autoSpaceDE w:val="0"/>
        <w:autoSpaceDN w:val="0"/>
        <w:adjustRightInd w:val="0"/>
        <w:ind w:firstLine="567"/>
        <w:rPr>
          <w:rFonts w:ascii="Times New Roman" w:eastAsia="Times New Roman" w:hAnsi="Times New Roman" w:cs="Times New Roman"/>
          <w:sz w:val="28"/>
          <w:szCs w:val="28"/>
        </w:rPr>
      </w:pPr>
      <w:r w:rsidRPr="00264B0E">
        <w:rPr>
          <w:rFonts w:ascii="Times New Roman" w:eastAsia="Times New Roman" w:hAnsi="Times New Roman" w:cs="Times New Roman"/>
          <w:sz w:val="28"/>
          <w:szCs w:val="28"/>
        </w:rPr>
        <w:t>Объемы финансирования из</w:t>
      </w:r>
      <w:r w:rsidR="00E51104">
        <w:rPr>
          <w:rFonts w:ascii="Times New Roman" w:eastAsia="Times New Roman" w:hAnsi="Times New Roman" w:cs="Times New Roman"/>
          <w:sz w:val="28"/>
          <w:szCs w:val="28"/>
        </w:rPr>
        <w:t xml:space="preserve"> </w:t>
      </w:r>
      <w:r w:rsidRPr="00264B0E">
        <w:rPr>
          <w:rFonts w:ascii="Times New Roman" w:eastAsia="Times New Roman" w:hAnsi="Times New Roman" w:cs="Times New Roman"/>
          <w:sz w:val="28"/>
          <w:szCs w:val="28"/>
        </w:rPr>
        <w:t>бюджет</w:t>
      </w:r>
      <w:r w:rsidR="00977D53">
        <w:rPr>
          <w:rFonts w:ascii="Times New Roman" w:eastAsia="Times New Roman" w:hAnsi="Times New Roman" w:cs="Times New Roman"/>
          <w:sz w:val="28"/>
          <w:szCs w:val="28"/>
        </w:rPr>
        <w:t>а</w:t>
      </w:r>
      <w:r w:rsidRPr="00264B0E">
        <w:rPr>
          <w:rFonts w:ascii="Times New Roman" w:eastAsia="Times New Roman" w:hAnsi="Times New Roman" w:cs="Times New Roman"/>
          <w:sz w:val="28"/>
          <w:szCs w:val="28"/>
        </w:rPr>
        <w:t xml:space="preserve"> муниципальн</w:t>
      </w:r>
      <w:r w:rsidR="00977D53">
        <w:rPr>
          <w:rFonts w:ascii="Times New Roman" w:eastAsia="Times New Roman" w:hAnsi="Times New Roman" w:cs="Times New Roman"/>
          <w:sz w:val="28"/>
          <w:szCs w:val="28"/>
        </w:rPr>
        <w:t>ого</w:t>
      </w:r>
      <w:r w:rsidRPr="00264B0E">
        <w:rPr>
          <w:rFonts w:ascii="Times New Roman" w:eastAsia="Times New Roman" w:hAnsi="Times New Roman" w:cs="Times New Roman"/>
          <w:sz w:val="28"/>
          <w:szCs w:val="28"/>
        </w:rPr>
        <w:t xml:space="preserve"> образовани</w:t>
      </w:r>
      <w:r w:rsidR="00977D53">
        <w:rPr>
          <w:rFonts w:ascii="Times New Roman" w:eastAsia="Times New Roman" w:hAnsi="Times New Roman" w:cs="Times New Roman"/>
          <w:sz w:val="28"/>
          <w:szCs w:val="28"/>
        </w:rPr>
        <w:t>я «Город Астрахань»</w:t>
      </w:r>
      <w:r w:rsidRPr="00264B0E">
        <w:rPr>
          <w:rFonts w:ascii="Times New Roman" w:eastAsia="Times New Roman" w:hAnsi="Times New Roman" w:cs="Times New Roman"/>
          <w:sz w:val="28"/>
          <w:szCs w:val="28"/>
        </w:rPr>
        <w:t xml:space="preserve"> </w:t>
      </w:r>
      <w:r w:rsidRPr="00A6512E">
        <w:rPr>
          <w:rFonts w:ascii="Times New Roman" w:eastAsia="Times New Roman" w:hAnsi="Times New Roman" w:cs="Times New Roman"/>
          <w:sz w:val="28"/>
          <w:szCs w:val="28"/>
        </w:rPr>
        <w:t>являются</w:t>
      </w:r>
      <w:r w:rsidRPr="00264B0E">
        <w:rPr>
          <w:rFonts w:ascii="Times New Roman" w:eastAsia="Times New Roman" w:hAnsi="Times New Roman" w:cs="Times New Roman"/>
          <w:sz w:val="28"/>
          <w:szCs w:val="28"/>
        </w:rPr>
        <w:t xml:space="preserve"> прогнозными и подлежат уточнению исходя из воз</w:t>
      </w:r>
      <w:r w:rsidR="00C357F7">
        <w:rPr>
          <w:rFonts w:ascii="Times New Roman" w:eastAsia="Times New Roman" w:hAnsi="Times New Roman" w:cs="Times New Roman"/>
          <w:sz w:val="28"/>
          <w:szCs w:val="28"/>
        </w:rPr>
        <w:t>мо</w:t>
      </w:r>
      <w:r w:rsidRPr="00264B0E">
        <w:rPr>
          <w:rFonts w:ascii="Times New Roman" w:eastAsia="Times New Roman" w:hAnsi="Times New Roman" w:cs="Times New Roman"/>
          <w:sz w:val="28"/>
          <w:szCs w:val="28"/>
        </w:rPr>
        <w:t>жностей соответствующих бюджетов на очередной финансовый год и на плановый период с корректировкой программных мероприятий, результатов их реализации и оценки эффективности.</w:t>
      </w:r>
    </w:p>
    <w:p w:rsidR="003C01C2" w:rsidRPr="00033640" w:rsidRDefault="003C01C2" w:rsidP="003C01C2">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Pr="00033640">
        <w:rPr>
          <w:rFonts w:ascii="Times New Roman" w:eastAsia="Times New Roman" w:hAnsi="Times New Roman" w:cs="Times New Roman"/>
          <w:sz w:val="28"/>
          <w:szCs w:val="28"/>
        </w:rPr>
        <w:t>инансировани</w:t>
      </w:r>
      <w:r>
        <w:rPr>
          <w:rFonts w:ascii="Times New Roman" w:eastAsia="Times New Roman" w:hAnsi="Times New Roman" w:cs="Times New Roman"/>
          <w:sz w:val="28"/>
          <w:szCs w:val="28"/>
        </w:rPr>
        <w:t>е</w:t>
      </w:r>
      <w:r w:rsidRPr="00033640">
        <w:rPr>
          <w:rFonts w:ascii="Times New Roman" w:eastAsia="Times New Roman" w:hAnsi="Times New Roman" w:cs="Times New Roman"/>
          <w:sz w:val="28"/>
          <w:szCs w:val="28"/>
        </w:rPr>
        <w:t xml:space="preserve"> муниципальной программы </w:t>
      </w:r>
      <w:r w:rsidRPr="009A333E">
        <w:rPr>
          <w:rFonts w:ascii="Times New Roman" w:hAnsi="Times New Roman"/>
          <w:sz w:val="28"/>
          <w:szCs w:val="28"/>
        </w:rPr>
        <w:t xml:space="preserve">предусматривается за счет средств бюджета муниципального образования "Город Астрахань" </w:t>
      </w:r>
      <w:r>
        <w:rPr>
          <w:rFonts w:ascii="Times New Roman" w:hAnsi="Times New Roman"/>
          <w:sz w:val="28"/>
          <w:szCs w:val="28"/>
        </w:rPr>
        <w:t xml:space="preserve">и </w:t>
      </w:r>
      <w:r w:rsidRPr="00033640">
        <w:rPr>
          <w:rFonts w:ascii="Times New Roman" w:eastAsia="Times New Roman" w:hAnsi="Times New Roman" w:cs="Times New Roman"/>
          <w:sz w:val="28"/>
          <w:szCs w:val="28"/>
        </w:rPr>
        <w:t xml:space="preserve">составляет </w:t>
      </w:r>
      <w:r>
        <w:rPr>
          <w:rFonts w:ascii="Times New Roman" w:eastAsia="Times New Roman" w:hAnsi="Times New Roman" w:cs="Times New Roman"/>
          <w:sz w:val="28"/>
          <w:szCs w:val="28"/>
        </w:rPr>
        <w:t xml:space="preserve"> </w:t>
      </w:r>
      <w:r w:rsidRPr="00B24B39">
        <w:rPr>
          <w:rFonts w:ascii="Times New Roman" w:hAnsi="Times New Roman" w:cs="Times New Roman"/>
          <w:color w:val="000000"/>
          <w:sz w:val="28"/>
          <w:szCs w:val="28"/>
        </w:rPr>
        <w:t>668 042 442,0</w:t>
      </w:r>
      <w:r>
        <w:rPr>
          <w:color w:val="000000"/>
        </w:rPr>
        <w:t xml:space="preserve"> </w:t>
      </w:r>
      <w:r w:rsidRPr="00033640">
        <w:rPr>
          <w:rFonts w:ascii="Times New Roman" w:eastAsia="Times New Roman" w:hAnsi="Times New Roman" w:cs="Times New Roman"/>
          <w:sz w:val="28"/>
          <w:szCs w:val="28"/>
        </w:rPr>
        <w:t>руб., в том числе по годам:</w:t>
      </w:r>
    </w:p>
    <w:p w:rsidR="003C01C2" w:rsidRPr="00033640" w:rsidRDefault="003C01C2" w:rsidP="003C01C2">
      <w:pPr>
        <w:rPr>
          <w:rFonts w:ascii="Times New Roman" w:eastAsia="Times New Roman" w:hAnsi="Times New Roman" w:cs="Times New Roman"/>
          <w:sz w:val="28"/>
          <w:szCs w:val="28"/>
        </w:rPr>
      </w:pPr>
      <w:r w:rsidRPr="00033640">
        <w:rPr>
          <w:rFonts w:ascii="Times New Roman" w:eastAsia="Times New Roman" w:hAnsi="Times New Roman" w:cs="Times New Roman"/>
          <w:sz w:val="28"/>
          <w:szCs w:val="28"/>
        </w:rPr>
        <w:t xml:space="preserve">2021год – </w:t>
      </w:r>
      <w:r w:rsidRPr="006A2037">
        <w:rPr>
          <w:rFonts w:ascii="Times New Roman" w:hAnsi="Times New Roman" w:cs="Times New Roman"/>
          <w:color w:val="000000"/>
          <w:sz w:val="28"/>
          <w:szCs w:val="28"/>
        </w:rPr>
        <w:t>222 680 814,0</w:t>
      </w:r>
      <w:r>
        <w:rPr>
          <w:color w:val="000000"/>
        </w:rPr>
        <w:t xml:space="preserve"> </w:t>
      </w:r>
      <w:r w:rsidRPr="006A2037">
        <w:rPr>
          <w:rFonts w:ascii="Times New Roman" w:eastAsia="Times New Roman" w:hAnsi="Times New Roman" w:cs="Times New Roman"/>
          <w:sz w:val="28"/>
          <w:szCs w:val="28"/>
        </w:rPr>
        <w:t>руб</w:t>
      </w:r>
      <w:r w:rsidRPr="00033640">
        <w:rPr>
          <w:rFonts w:ascii="Times New Roman" w:eastAsia="Times New Roman" w:hAnsi="Times New Roman" w:cs="Times New Roman"/>
          <w:sz w:val="28"/>
          <w:szCs w:val="28"/>
        </w:rPr>
        <w:t>.;</w:t>
      </w:r>
    </w:p>
    <w:p w:rsidR="003C01C2" w:rsidRPr="00033640" w:rsidRDefault="003C01C2" w:rsidP="003C01C2">
      <w:pPr>
        <w:rPr>
          <w:rFonts w:ascii="Times New Roman" w:eastAsia="Times New Roman" w:hAnsi="Times New Roman" w:cs="Times New Roman"/>
          <w:sz w:val="28"/>
          <w:szCs w:val="28"/>
        </w:rPr>
      </w:pPr>
      <w:r w:rsidRPr="00033640">
        <w:rPr>
          <w:rFonts w:ascii="Times New Roman" w:eastAsia="Times New Roman" w:hAnsi="Times New Roman" w:cs="Times New Roman"/>
          <w:sz w:val="28"/>
          <w:szCs w:val="28"/>
        </w:rPr>
        <w:t xml:space="preserve">2022год – </w:t>
      </w:r>
      <w:r w:rsidRPr="006A2037">
        <w:rPr>
          <w:rFonts w:ascii="Times New Roman" w:hAnsi="Times New Roman" w:cs="Times New Roman"/>
          <w:color w:val="000000"/>
          <w:sz w:val="28"/>
          <w:szCs w:val="28"/>
        </w:rPr>
        <w:t>222 680 814,0</w:t>
      </w:r>
      <w:r>
        <w:rPr>
          <w:color w:val="000000"/>
        </w:rPr>
        <w:t xml:space="preserve"> </w:t>
      </w:r>
      <w:r w:rsidRPr="00033640">
        <w:rPr>
          <w:rFonts w:ascii="Times New Roman" w:eastAsia="Times New Roman" w:hAnsi="Times New Roman" w:cs="Times New Roman"/>
          <w:sz w:val="28"/>
          <w:szCs w:val="28"/>
        </w:rPr>
        <w:t>руб.;</w:t>
      </w:r>
    </w:p>
    <w:p w:rsidR="003C01C2" w:rsidRDefault="003C01C2" w:rsidP="003C01C2">
      <w:pPr>
        <w:jc w:val="left"/>
        <w:rPr>
          <w:rFonts w:ascii="Times New Roman" w:eastAsia="Times New Roman" w:hAnsi="Times New Roman" w:cs="Times New Roman"/>
          <w:sz w:val="28"/>
          <w:szCs w:val="28"/>
        </w:rPr>
      </w:pPr>
      <w:r w:rsidRPr="00033640">
        <w:rPr>
          <w:rFonts w:ascii="Times New Roman" w:eastAsia="Times New Roman" w:hAnsi="Times New Roman" w:cs="Times New Roman"/>
          <w:sz w:val="28"/>
          <w:szCs w:val="28"/>
        </w:rPr>
        <w:t xml:space="preserve">2023год – </w:t>
      </w:r>
      <w:r w:rsidRPr="006A2037">
        <w:rPr>
          <w:rFonts w:ascii="Times New Roman" w:hAnsi="Times New Roman" w:cs="Times New Roman"/>
          <w:color w:val="000000"/>
          <w:sz w:val="28"/>
          <w:szCs w:val="28"/>
        </w:rPr>
        <w:t>222 680 814,0</w:t>
      </w:r>
      <w:r>
        <w:rPr>
          <w:color w:val="000000"/>
        </w:rPr>
        <w:t xml:space="preserve"> </w:t>
      </w:r>
      <w:r w:rsidRPr="00033640">
        <w:rPr>
          <w:rFonts w:ascii="Times New Roman" w:eastAsia="Times New Roman" w:hAnsi="Times New Roman" w:cs="Times New Roman"/>
          <w:sz w:val="28"/>
          <w:szCs w:val="28"/>
        </w:rPr>
        <w:t>руб.</w:t>
      </w:r>
    </w:p>
    <w:p w:rsidR="00FE675C" w:rsidRPr="009B5452" w:rsidRDefault="00302902" w:rsidP="00E15F82">
      <w:pPr>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7. </w:t>
      </w:r>
      <w:r w:rsidR="00FE675C" w:rsidRPr="00995C0C">
        <w:rPr>
          <w:rFonts w:ascii="Times New Roman" w:eastAsia="Calibri" w:hAnsi="Times New Roman" w:cs="Times New Roman"/>
          <w:b/>
          <w:sz w:val="28"/>
          <w:szCs w:val="28"/>
          <w:lang w:eastAsia="en-US"/>
        </w:rPr>
        <w:t xml:space="preserve">Механизм реализации </w:t>
      </w:r>
      <w:r>
        <w:rPr>
          <w:rFonts w:ascii="Times New Roman" w:eastAsia="Calibri" w:hAnsi="Times New Roman" w:cs="Times New Roman"/>
          <w:b/>
          <w:sz w:val="28"/>
          <w:szCs w:val="28"/>
          <w:lang w:eastAsia="en-US"/>
        </w:rPr>
        <w:t>муниципальной программы</w:t>
      </w:r>
    </w:p>
    <w:p w:rsidR="00264B0E" w:rsidRPr="00264B0E" w:rsidRDefault="00175E61" w:rsidP="00D8037E">
      <w:pPr>
        <w:widowControl w:val="0"/>
        <w:tabs>
          <w:tab w:val="left" w:pos="709"/>
        </w:tabs>
        <w:autoSpaceDE w:val="0"/>
        <w:ind w:firstLine="567"/>
        <w:textAlignment w:val="baseline"/>
        <w:rPr>
          <w:rFonts w:ascii="Times New Roman" w:eastAsia="Arial CYR" w:hAnsi="Times New Roman" w:cs="Times New Roman"/>
          <w:kern w:val="1"/>
          <w:sz w:val="28"/>
          <w:szCs w:val="28"/>
          <w:lang w:bidi="ru-RU"/>
        </w:rPr>
      </w:pPr>
      <w:r>
        <w:rPr>
          <w:rFonts w:ascii="Times New Roman" w:eastAsia="Arial CYR" w:hAnsi="Times New Roman" w:cs="Times New Roman"/>
          <w:kern w:val="1"/>
          <w:sz w:val="28"/>
          <w:szCs w:val="28"/>
          <w:lang w:bidi="ru-RU"/>
        </w:rPr>
        <w:t>Муниципальная</w:t>
      </w:r>
      <w:r w:rsidR="00264B0E" w:rsidRPr="00264B0E">
        <w:rPr>
          <w:rFonts w:ascii="Times New Roman" w:eastAsia="Arial CYR" w:hAnsi="Times New Roman" w:cs="Times New Roman"/>
          <w:kern w:val="1"/>
          <w:sz w:val="28"/>
          <w:szCs w:val="28"/>
          <w:lang w:bidi="ru-RU"/>
        </w:rPr>
        <w:t xml:space="preserve"> программа реализуется при взаи</w:t>
      </w:r>
      <w:r w:rsidR="00C357F7">
        <w:rPr>
          <w:rFonts w:ascii="Times New Roman" w:eastAsia="Arial CYR" w:hAnsi="Times New Roman" w:cs="Times New Roman"/>
          <w:kern w:val="1"/>
          <w:sz w:val="28"/>
          <w:szCs w:val="28"/>
          <w:lang w:bidi="ru-RU"/>
        </w:rPr>
        <w:t>мо</w:t>
      </w:r>
      <w:r w:rsidR="00264B0E" w:rsidRPr="00264B0E">
        <w:rPr>
          <w:rFonts w:ascii="Times New Roman" w:eastAsia="Arial CYR" w:hAnsi="Times New Roman" w:cs="Times New Roman"/>
          <w:kern w:val="1"/>
          <w:sz w:val="28"/>
          <w:szCs w:val="28"/>
          <w:lang w:bidi="ru-RU"/>
        </w:rPr>
        <w:t xml:space="preserve">действии </w:t>
      </w:r>
      <w:r>
        <w:rPr>
          <w:rFonts w:ascii="Times New Roman" w:eastAsia="Arial CYR" w:hAnsi="Times New Roman" w:cs="Times New Roman"/>
          <w:kern w:val="1"/>
          <w:sz w:val="28"/>
          <w:szCs w:val="28"/>
          <w:lang w:bidi="ru-RU"/>
        </w:rPr>
        <w:t xml:space="preserve">структурных подразделений администрации </w:t>
      </w:r>
      <w:r w:rsidRPr="00264B0E">
        <w:rPr>
          <w:rFonts w:ascii="Times New Roman" w:eastAsia="Arial CYR" w:hAnsi="Times New Roman" w:cs="Times New Roman"/>
          <w:kern w:val="1"/>
          <w:sz w:val="28"/>
          <w:szCs w:val="28"/>
          <w:lang w:bidi="ru-RU"/>
        </w:rPr>
        <w:t>муниципальн</w:t>
      </w:r>
      <w:r>
        <w:rPr>
          <w:rFonts w:ascii="Times New Roman" w:eastAsia="Arial CYR" w:hAnsi="Times New Roman" w:cs="Times New Roman"/>
          <w:kern w:val="1"/>
          <w:sz w:val="28"/>
          <w:szCs w:val="28"/>
          <w:lang w:bidi="ru-RU"/>
        </w:rPr>
        <w:t>ого</w:t>
      </w:r>
      <w:r w:rsidRPr="00264B0E">
        <w:rPr>
          <w:rFonts w:ascii="Times New Roman" w:eastAsia="Arial CYR" w:hAnsi="Times New Roman" w:cs="Times New Roman"/>
          <w:kern w:val="1"/>
          <w:sz w:val="28"/>
          <w:szCs w:val="28"/>
          <w:lang w:bidi="ru-RU"/>
        </w:rPr>
        <w:t xml:space="preserve"> образовани</w:t>
      </w:r>
      <w:r>
        <w:rPr>
          <w:rFonts w:ascii="Times New Roman" w:eastAsia="Arial CYR" w:hAnsi="Times New Roman" w:cs="Times New Roman"/>
          <w:kern w:val="1"/>
          <w:sz w:val="28"/>
          <w:szCs w:val="28"/>
          <w:lang w:bidi="ru-RU"/>
        </w:rPr>
        <w:t>я «Город Астрахань»</w:t>
      </w:r>
      <w:r w:rsidR="00E51104">
        <w:rPr>
          <w:rFonts w:ascii="Times New Roman" w:eastAsia="Arial CYR" w:hAnsi="Times New Roman" w:cs="Times New Roman"/>
          <w:kern w:val="1"/>
          <w:sz w:val="28"/>
          <w:szCs w:val="28"/>
          <w:lang w:bidi="ru-RU"/>
        </w:rPr>
        <w:t xml:space="preserve"> </w:t>
      </w:r>
      <w:r w:rsidR="00264B0E" w:rsidRPr="00264B0E">
        <w:rPr>
          <w:rFonts w:ascii="Times New Roman" w:eastAsia="Arial CYR" w:hAnsi="Times New Roman" w:cs="Times New Roman"/>
          <w:kern w:val="1"/>
          <w:sz w:val="28"/>
          <w:szCs w:val="28"/>
          <w:lang w:bidi="ru-RU"/>
        </w:rPr>
        <w:t xml:space="preserve">с </w:t>
      </w:r>
      <w:r w:rsidR="00C357F7">
        <w:rPr>
          <w:rFonts w:ascii="Times New Roman" w:eastAsia="Arial CYR" w:hAnsi="Times New Roman" w:cs="Times New Roman"/>
          <w:kern w:val="1"/>
          <w:sz w:val="28"/>
          <w:szCs w:val="28"/>
          <w:lang w:bidi="ru-RU"/>
        </w:rPr>
        <w:t xml:space="preserve">муниципальными </w:t>
      </w:r>
      <w:r>
        <w:rPr>
          <w:rFonts w:ascii="Times New Roman" w:eastAsia="Arial CYR" w:hAnsi="Times New Roman" w:cs="Times New Roman"/>
          <w:kern w:val="1"/>
          <w:sz w:val="28"/>
          <w:szCs w:val="28"/>
          <w:lang w:bidi="ru-RU"/>
        </w:rPr>
        <w:t xml:space="preserve">учреждениями дополнительного образования в области искусств (детские музыкальные, художественные школы и школы искусств) и учреждений культуры </w:t>
      </w:r>
      <w:r w:rsidR="00C357F7" w:rsidRPr="00C357F7">
        <w:rPr>
          <w:rFonts w:ascii="Times New Roman" w:eastAsia="Arial CYR" w:hAnsi="Times New Roman" w:cs="Times New Roman"/>
          <w:kern w:val="1"/>
          <w:sz w:val="28"/>
          <w:szCs w:val="28"/>
          <w:lang w:bidi="ru-RU"/>
        </w:rPr>
        <w:t xml:space="preserve">муниципального образования </w:t>
      </w:r>
      <w:r>
        <w:rPr>
          <w:rFonts w:ascii="Times New Roman" w:eastAsia="Arial CYR" w:hAnsi="Times New Roman" w:cs="Times New Roman"/>
          <w:kern w:val="1"/>
          <w:sz w:val="28"/>
          <w:szCs w:val="28"/>
          <w:lang w:bidi="ru-RU"/>
        </w:rPr>
        <w:t>«Город Астрахань» (МКУК «ЦГБС» и МБУК «АДК «Аркадия»)</w:t>
      </w:r>
      <w:r w:rsidR="00264B0E" w:rsidRPr="00264B0E">
        <w:rPr>
          <w:rFonts w:ascii="Times New Roman" w:eastAsia="Arial CYR" w:hAnsi="Times New Roman" w:cs="Times New Roman"/>
          <w:kern w:val="1"/>
          <w:sz w:val="28"/>
          <w:szCs w:val="28"/>
          <w:lang w:bidi="ru-RU"/>
        </w:rPr>
        <w:t>.</w:t>
      </w:r>
    </w:p>
    <w:p w:rsidR="00264B0E" w:rsidRDefault="00175E61" w:rsidP="00D8037E">
      <w:pPr>
        <w:widowControl w:val="0"/>
        <w:tabs>
          <w:tab w:val="left" w:pos="709"/>
        </w:tabs>
        <w:autoSpaceDE w:val="0"/>
        <w:ind w:firstLine="567"/>
        <w:textAlignment w:val="baseline"/>
        <w:rPr>
          <w:rFonts w:ascii="Times New Roman" w:eastAsia="Arial CYR" w:hAnsi="Times New Roman" w:cs="Times New Roman"/>
          <w:kern w:val="1"/>
          <w:sz w:val="28"/>
          <w:szCs w:val="28"/>
          <w:lang w:bidi="ru-RU"/>
        </w:rPr>
      </w:pPr>
      <w:r>
        <w:rPr>
          <w:rFonts w:ascii="Times New Roman" w:eastAsia="Arial CYR" w:hAnsi="Times New Roman" w:cs="Times New Roman"/>
          <w:kern w:val="1"/>
          <w:sz w:val="28"/>
          <w:szCs w:val="28"/>
          <w:lang w:bidi="ru-RU"/>
        </w:rPr>
        <w:t>Управление</w:t>
      </w:r>
      <w:r w:rsidR="00264B0E" w:rsidRPr="00264B0E">
        <w:rPr>
          <w:rFonts w:ascii="Times New Roman" w:eastAsia="Arial CYR" w:hAnsi="Times New Roman" w:cs="Times New Roman"/>
          <w:kern w:val="1"/>
          <w:sz w:val="28"/>
          <w:szCs w:val="28"/>
          <w:lang w:bidi="ru-RU"/>
        </w:rPr>
        <w:t xml:space="preserve"> культуры </w:t>
      </w:r>
      <w:r>
        <w:rPr>
          <w:rFonts w:ascii="Times New Roman" w:eastAsia="Arial CYR" w:hAnsi="Times New Roman" w:cs="Times New Roman"/>
          <w:kern w:val="1"/>
          <w:sz w:val="28"/>
          <w:szCs w:val="28"/>
          <w:lang w:bidi="ru-RU"/>
        </w:rPr>
        <w:t xml:space="preserve">администрации </w:t>
      </w:r>
      <w:r w:rsidR="00352C61">
        <w:rPr>
          <w:rFonts w:ascii="Times New Roman" w:eastAsia="Arial CYR" w:hAnsi="Times New Roman" w:cs="Times New Roman"/>
          <w:kern w:val="1"/>
          <w:sz w:val="28"/>
          <w:szCs w:val="28"/>
          <w:lang w:bidi="ru-RU"/>
        </w:rPr>
        <w:t>муниципального образования «Город Астрахань»</w:t>
      </w:r>
      <w:r w:rsidR="00264B0E" w:rsidRPr="00264B0E">
        <w:rPr>
          <w:rFonts w:ascii="Times New Roman" w:eastAsia="Arial CYR" w:hAnsi="Times New Roman" w:cs="Times New Roman"/>
          <w:kern w:val="1"/>
          <w:sz w:val="28"/>
          <w:szCs w:val="28"/>
          <w:lang w:bidi="ru-RU"/>
        </w:rPr>
        <w:t xml:space="preserve"> совместно с исполнителями мероприятий </w:t>
      </w:r>
      <w:r>
        <w:rPr>
          <w:rFonts w:ascii="Times New Roman" w:eastAsia="Arial CYR" w:hAnsi="Times New Roman" w:cs="Times New Roman"/>
          <w:kern w:val="1"/>
          <w:sz w:val="28"/>
          <w:szCs w:val="28"/>
          <w:lang w:bidi="ru-RU"/>
        </w:rPr>
        <w:t>муниципальной</w:t>
      </w:r>
      <w:r w:rsidR="00264B0E" w:rsidRPr="00264B0E">
        <w:rPr>
          <w:rFonts w:ascii="Times New Roman" w:eastAsia="Arial CYR" w:hAnsi="Times New Roman" w:cs="Times New Roman"/>
          <w:kern w:val="1"/>
          <w:sz w:val="28"/>
          <w:szCs w:val="28"/>
          <w:lang w:bidi="ru-RU"/>
        </w:rPr>
        <w:t xml:space="preserve"> </w:t>
      </w:r>
      <w:r w:rsidR="00264B0E" w:rsidRPr="00264B0E">
        <w:rPr>
          <w:rFonts w:ascii="Times New Roman" w:eastAsia="Arial CYR" w:hAnsi="Times New Roman" w:cs="Times New Roman"/>
          <w:kern w:val="1"/>
          <w:sz w:val="28"/>
          <w:szCs w:val="28"/>
          <w:lang w:bidi="ru-RU"/>
        </w:rPr>
        <w:lastRenderedPageBreak/>
        <w:t xml:space="preserve">программы осуществляет реализацию ряда мероприятий </w:t>
      </w:r>
      <w:r>
        <w:rPr>
          <w:rFonts w:ascii="Times New Roman" w:eastAsia="Arial CYR" w:hAnsi="Times New Roman" w:cs="Times New Roman"/>
          <w:kern w:val="1"/>
          <w:sz w:val="28"/>
          <w:szCs w:val="28"/>
          <w:lang w:bidi="ru-RU"/>
        </w:rPr>
        <w:t>муниципальной</w:t>
      </w:r>
      <w:r w:rsidR="00264B0E" w:rsidRPr="00264B0E">
        <w:rPr>
          <w:rFonts w:ascii="Times New Roman" w:eastAsia="Arial CYR" w:hAnsi="Times New Roman" w:cs="Times New Roman"/>
          <w:kern w:val="1"/>
          <w:sz w:val="28"/>
          <w:szCs w:val="28"/>
          <w:lang w:bidi="ru-RU"/>
        </w:rPr>
        <w:t xml:space="preserve"> программы, вносит ежегодно предложения по уточнению программных мероприятий и объе</w:t>
      </w:r>
      <w:r w:rsidR="00C357F7">
        <w:rPr>
          <w:rFonts w:ascii="Times New Roman" w:eastAsia="Arial CYR" w:hAnsi="Times New Roman" w:cs="Times New Roman"/>
          <w:kern w:val="1"/>
          <w:sz w:val="28"/>
          <w:szCs w:val="28"/>
          <w:lang w:bidi="ru-RU"/>
        </w:rPr>
        <w:t>мо</w:t>
      </w:r>
      <w:r w:rsidR="00264B0E" w:rsidRPr="00264B0E">
        <w:rPr>
          <w:rFonts w:ascii="Times New Roman" w:eastAsia="Arial CYR" w:hAnsi="Times New Roman" w:cs="Times New Roman"/>
          <w:kern w:val="1"/>
          <w:sz w:val="28"/>
          <w:szCs w:val="28"/>
          <w:lang w:bidi="ru-RU"/>
        </w:rPr>
        <w:t xml:space="preserve">в финансирования, представляет заявки на финансирование из бюджета </w:t>
      </w:r>
      <w:r w:rsidR="00C357F7">
        <w:rPr>
          <w:rFonts w:ascii="Times New Roman" w:eastAsia="Times New Roman" w:hAnsi="Times New Roman" w:cs="Times New Roman"/>
          <w:sz w:val="28"/>
          <w:szCs w:val="28"/>
        </w:rPr>
        <w:t>муниципального образования</w:t>
      </w:r>
      <w:r w:rsidR="00E51104">
        <w:rPr>
          <w:rFonts w:ascii="Times New Roman" w:eastAsia="Times New Roman" w:hAnsi="Times New Roman" w:cs="Times New Roman"/>
          <w:sz w:val="28"/>
          <w:szCs w:val="28"/>
        </w:rPr>
        <w:t xml:space="preserve"> </w:t>
      </w:r>
      <w:r>
        <w:rPr>
          <w:rFonts w:ascii="Times New Roman" w:eastAsia="Arial CYR" w:hAnsi="Times New Roman" w:cs="Times New Roman"/>
          <w:kern w:val="1"/>
          <w:sz w:val="28"/>
          <w:szCs w:val="28"/>
          <w:lang w:bidi="ru-RU"/>
        </w:rPr>
        <w:t>«Город Астрахань»</w:t>
      </w:r>
      <w:r w:rsidR="00264B0E" w:rsidRPr="00264B0E">
        <w:rPr>
          <w:rFonts w:ascii="Times New Roman" w:eastAsia="Arial CYR" w:hAnsi="Times New Roman" w:cs="Times New Roman"/>
          <w:kern w:val="1"/>
          <w:sz w:val="28"/>
          <w:szCs w:val="28"/>
          <w:lang w:bidi="ru-RU"/>
        </w:rPr>
        <w:t>.</w:t>
      </w:r>
    </w:p>
    <w:p w:rsidR="00175E61" w:rsidRPr="00175E61" w:rsidRDefault="00302902" w:rsidP="00D8037E">
      <w:pPr>
        <w:widowControl w:val="0"/>
        <w:tabs>
          <w:tab w:val="left" w:pos="709"/>
        </w:tabs>
        <w:autoSpaceDE w:val="0"/>
        <w:autoSpaceDN w:val="0"/>
        <w:adjustRightInd w:val="0"/>
        <w:ind w:firstLine="56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8. </w:t>
      </w:r>
      <w:r w:rsidR="00FE675C" w:rsidRPr="00175E61">
        <w:rPr>
          <w:rFonts w:ascii="Times New Roman" w:eastAsia="Calibri" w:hAnsi="Times New Roman" w:cs="Times New Roman"/>
          <w:b/>
          <w:sz w:val="28"/>
          <w:szCs w:val="28"/>
          <w:lang w:eastAsia="en-US"/>
        </w:rPr>
        <w:t>Сведения об ответственном исполнителе, соисполнителях муниципальной программы (подпрограммы), организация управления муниципальной програм</w:t>
      </w:r>
      <w:r w:rsidR="00C357F7">
        <w:rPr>
          <w:rFonts w:ascii="Times New Roman" w:eastAsia="Calibri" w:hAnsi="Times New Roman" w:cs="Times New Roman"/>
          <w:b/>
          <w:sz w:val="28"/>
          <w:szCs w:val="28"/>
          <w:lang w:eastAsia="en-US"/>
        </w:rPr>
        <w:t>мо</w:t>
      </w:r>
      <w:r w:rsidR="00FE675C" w:rsidRPr="00175E61">
        <w:rPr>
          <w:rFonts w:ascii="Times New Roman" w:eastAsia="Calibri" w:hAnsi="Times New Roman" w:cs="Times New Roman"/>
          <w:b/>
          <w:sz w:val="28"/>
          <w:szCs w:val="28"/>
          <w:lang w:eastAsia="en-US"/>
        </w:rPr>
        <w:t xml:space="preserve">й и </w:t>
      </w:r>
      <w:proofErr w:type="gramStart"/>
      <w:r>
        <w:rPr>
          <w:rFonts w:ascii="Times New Roman" w:eastAsia="Calibri" w:hAnsi="Times New Roman" w:cs="Times New Roman"/>
          <w:b/>
          <w:sz w:val="28"/>
          <w:szCs w:val="28"/>
          <w:lang w:eastAsia="en-US"/>
        </w:rPr>
        <w:t>контроль за</w:t>
      </w:r>
      <w:proofErr w:type="gramEnd"/>
      <w:r>
        <w:rPr>
          <w:rFonts w:ascii="Times New Roman" w:eastAsia="Calibri" w:hAnsi="Times New Roman" w:cs="Times New Roman"/>
          <w:b/>
          <w:sz w:val="28"/>
          <w:szCs w:val="28"/>
          <w:lang w:eastAsia="en-US"/>
        </w:rPr>
        <w:t xml:space="preserve"> ходом ее реализации</w:t>
      </w:r>
    </w:p>
    <w:p w:rsidR="00F76837" w:rsidRDefault="00302902" w:rsidP="00D8037E">
      <w:pPr>
        <w:tabs>
          <w:tab w:val="left" w:pos="709"/>
        </w:tabs>
        <w:ind w:firstLine="567"/>
        <w:rPr>
          <w:rFonts w:ascii="Times New Roman" w:eastAsia="Times New Roman" w:hAnsi="Times New Roman" w:cs="Calibri"/>
          <w:color w:val="212121"/>
          <w:spacing w:val="-2"/>
          <w:sz w:val="28"/>
          <w:szCs w:val="28"/>
          <w:lang w:eastAsia="ar-SA"/>
        </w:rPr>
      </w:pPr>
      <w:r>
        <w:rPr>
          <w:rFonts w:ascii="Times New Roman" w:eastAsia="Times New Roman" w:hAnsi="Times New Roman" w:cs="Calibri"/>
          <w:color w:val="212121"/>
          <w:spacing w:val="-2"/>
          <w:sz w:val="28"/>
          <w:szCs w:val="28"/>
          <w:lang w:eastAsia="ar-SA"/>
        </w:rPr>
        <w:t>О</w:t>
      </w:r>
      <w:r w:rsidR="00175E61">
        <w:rPr>
          <w:rFonts w:ascii="Times New Roman" w:eastAsia="Times New Roman" w:hAnsi="Times New Roman" w:cs="Calibri"/>
          <w:color w:val="212121"/>
          <w:spacing w:val="-2"/>
          <w:sz w:val="28"/>
          <w:szCs w:val="28"/>
          <w:lang w:eastAsia="ar-SA"/>
        </w:rPr>
        <w:t>тветственным исполнителем муниципальной</w:t>
      </w:r>
      <w:r w:rsidR="00F76837" w:rsidRPr="00F76837">
        <w:rPr>
          <w:rFonts w:ascii="Times New Roman" w:eastAsia="Times New Roman" w:hAnsi="Times New Roman" w:cs="Calibri"/>
          <w:color w:val="212121"/>
          <w:spacing w:val="-2"/>
          <w:sz w:val="28"/>
          <w:szCs w:val="28"/>
          <w:lang w:eastAsia="ar-SA"/>
        </w:rPr>
        <w:t xml:space="preserve"> программы</w:t>
      </w:r>
      <w:r>
        <w:rPr>
          <w:rFonts w:ascii="Times New Roman" w:eastAsia="Times New Roman" w:hAnsi="Times New Roman" w:cs="Calibri"/>
          <w:color w:val="212121"/>
          <w:spacing w:val="-2"/>
          <w:sz w:val="28"/>
          <w:szCs w:val="28"/>
          <w:lang w:eastAsia="ar-SA"/>
        </w:rPr>
        <w:t xml:space="preserve"> и входящих в нее подпрограмм является</w:t>
      </w:r>
      <w:r w:rsidR="00590786">
        <w:rPr>
          <w:rFonts w:ascii="Times New Roman" w:eastAsia="Times New Roman" w:hAnsi="Times New Roman" w:cs="Calibri"/>
          <w:color w:val="212121"/>
          <w:spacing w:val="-2"/>
          <w:sz w:val="28"/>
          <w:szCs w:val="28"/>
          <w:lang w:eastAsia="ar-SA"/>
        </w:rPr>
        <w:t xml:space="preserve"> </w:t>
      </w:r>
      <w:r>
        <w:rPr>
          <w:rFonts w:ascii="Times New Roman" w:eastAsia="Times New Roman" w:hAnsi="Times New Roman" w:cs="Calibri"/>
          <w:color w:val="212121"/>
          <w:spacing w:val="-2"/>
          <w:sz w:val="28"/>
          <w:szCs w:val="28"/>
          <w:lang w:eastAsia="ar-SA"/>
        </w:rPr>
        <w:t>управление</w:t>
      </w:r>
      <w:r w:rsidR="00F76837" w:rsidRPr="00F76837">
        <w:rPr>
          <w:rFonts w:ascii="Times New Roman" w:eastAsia="Times New Roman" w:hAnsi="Times New Roman" w:cs="Calibri"/>
          <w:color w:val="212121"/>
          <w:spacing w:val="-2"/>
          <w:sz w:val="28"/>
          <w:szCs w:val="28"/>
          <w:lang w:eastAsia="ar-SA"/>
        </w:rPr>
        <w:t xml:space="preserve"> культуры </w:t>
      </w:r>
      <w:r w:rsidR="00175E61">
        <w:rPr>
          <w:rFonts w:ascii="Times New Roman" w:eastAsia="Times New Roman" w:hAnsi="Times New Roman" w:cs="Calibri"/>
          <w:color w:val="212121"/>
          <w:spacing w:val="-2"/>
          <w:sz w:val="28"/>
          <w:szCs w:val="28"/>
          <w:lang w:eastAsia="ar-SA"/>
        </w:rPr>
        <w:t xml:space="preserve">администрации </w:t>
      </w:r>
      <w:r w:rsidR="00BA2E91">
        <w:rPr>
          <w:rFonts w:ascii="Times New Roman" w:eastAsia="Times New Roman" w:hAnsi="Times New Roman" w:cs="Times New Roman"/>
          <w:sz w:val="28"/>
          <w:szCs w:val="28"/>
        </w:rPr>
        <w:t>муниципального образования</w:t>
      </w:r>
      <w:r w:rsidR="00E51104">
        <w:rPr>
          <w:rFonts w:ascii="Times New Roman" w:eastAsia="Times New Roman" w:hAnsi="Times New Roman" w:cs="Times New Roman"/>
          <w:sz w:val="28"/>
          <w:szCs w:val="28"/>
        </w:rPr>
        <w:t xml:space="preserve"> </w:t>
      </w:r>
      <w:r w:rsidR="00BA2E91">
        <w:rPr>
          <w:rFonts w:ascii="Times New Roman" w:eastAsia="Times New Roman" w:hAnsi="Times New Roman" w:cs="Calibri"/>
          <w:color w:val="212121"/>
          <w:spacing w:val="-2"/>
          <w:sz w:val="28"/>
          <w:szCs w:val="28"/>
          <w:lang w:eastAsia="ar-SA"/>
        </w:rPr>
        <w:t>«Город Астрахань»</w:t>
      </w:r>
      <w:r w:rsidR="00F76837" w:rsidRPr="00F76837">
        <w:rPr>
          <w:rFonts w:ascii="Times New Roman" w:eastAsia="Times New Roman" w:hAnsi="Times New Roman" w:cs="Calibri"/>
          <w:color w:val="212121"/>
          <w:spacing w:val="-2"/>
          <w:sz w:val="28"/>
          <w:szCs w:val="28"/>
          <w:lang w:eastAsia="ar-SA"/>
        </w:rPr>
        <w:t>.</w:t>
      </w:r>
    </w:p>
    <w:p w:rsidR="009B5452" w:rsidRPr="00F76837" w:rsidRDefault="00A5591F" w:rsidP="00D8037E">
      <w:pPr>
        <w:tabs>
          <w:tab w:val="left" w:pos="709"/>
        </w:tabs>
        <w:ind w:firstLine="567"/>
        <w:rPr>
          <w:rFonts w:ascii="Times New Roman" w:eastAsia="Times New Roman" w:hAnsi="Times New Roman" w:cs="Calibri"/>
          <w:color w:val="212121"/>
          <w:spacing w:val="-2"/>
          <w:sz w:val="28"/>
          <w:szCs w:val="28"/>
          <w:lang w:eastAsia="ar-SA"/>
        </w:rPr>
      </w:pPr>
      <w:r>
        <w:rPr>
          <w:rFonts w:ascii="Times New Roman" w:eastAsia="Times New Roman" w:hAnsi="Times New Roman" w:cs="Calibri"/>
          <w:color w:val="212121"/>
          <w:spacing w:val="-2"/>
          <w:sz w:val="28"/>
          <w:szCs w:val="28"/>
          <w:lang w:eastAsia="ar-SA"/>
        </w:rPr>
        <w:t>Участниками</w:t>
      </w:r>
      <w:r w:rsidR="009B5452">
        <w:rPr>
          <w:rFonts w:ascii="Times New Roman" w:eastAsia="Times New Roman" w:hAnsi="Times New Roman" w:cs="Calibri"/>
          <w:color w:val="212121"/>
          <w:spacing w:val="-2"/>
          <w:sz w:val="28"/>
          <w:szCs w:val="28"/>
          <w:lang w:eastAsia="ar-SA"/>
        </w:rPr>
        <w:t xml:space="preserve"> муниципальной программы являются муниципальные учреждения дополнительного образования в области искусств, МБУК «АДК «Аркадия», МКУК «ЦГБС».</w:t>
      </w:r>
    </w:p>
    <w:p w:rsidR="00F76837" w:rsidRPr="00F76837" w:rsidRDefault="00F76837" w:rsidP="00D8037E">
      <w:pPr>
        <w:tabs>
          <w:tab w:val="left" w:pos="709"/>
        </w:tabs>
        <w:ind w:firstLine="567"/>
        <w:rPr>
          <w:rFonts w:ascii="Times New Roman" w:eastAsia="Times New Roman" w:hAnsi="Times New Roman" w:cs="Calibri"/>
          <w:color w:val="212121"/>
          <w:spacing w:val="-2"/>
          <w:sz w:val="28"/>
          <w:szCs w:val="28"/>
          <w:lang w:eastAsia="ar-SA"/>
        </w:rPr>
      </w:pPr>
      <w:r w:rsidRPr="00F76837">
        <w:rPr>
          <w:rFonts w:ascii="Times New Roman" w:eastAsia="Times New Roman" w:hAnsi="Times New Roman" w:cs="Calibri"/>
          <w:color w:val="212121"/>
          <w:spacing w:val="-2"/>
          <w:sz w:val="28"/>
          <w:szCs w:val="28"/>
          <w:lang w:eastAsia="ar-SA"/>
        </w:rPr>
        <w:t xml:space="preserve">В целях выполнения всего комплекса мероприятий </w:t>
      </w:r>
      <w:r w:rsidR="00175E61">
        <w:rPr>
          <w:rFonts w:ascii="Times New Roman" w:eastAsia="Times New Roman" w:hAnsi="Times New Roman" w:cs="Calibri"/>
          <w:color w:val="212121"/>
          <w:spacing w:val="-2"/>
          <w:sz w:val="28"/>
          <w:szCs w:val="28"/>
          <w:lang w:eastAsia="ar-SA"/>
        </w:rPr>
        <w:t>муниципальной</w:t>
      </w:r>
      <w:r w:rsidRPr="00F76837">
        <w:rPr>
          <w:rFonts w:ascii="Times New Roman" w:eastAsia="Times New Roman" w:hAnsi="Times New Roman" w:cs="Calibri"/>
          <w:color w:val="212121"/>
          <w:spacing w:val="-2"/>
          <w:sz w:val="28"/>
          <w:szCs w:val="28"/>
          <w:lang w:eastAsia="ar-SA"/>
        </w:rPr>
        <w:t xml:space="preserve"> программы, решения поставленных задач, достижения запланированных результатов, целевого и эффективного расходования финансовых ресурсов, выделенных на ее реализацию, </w:t>
      </w:r>
      <w:r w:rsidR="00175E61">
        <w:rPr>
          <w:rFonts w:ascii="Times New Roman" w:eastAsia="Times New Roman" w:hAnsi="Times New Roman" w:cs="Calibri"/>
          <w:color w:val="212121"/>
          <w:spacing w:val="-2"/>
          <w:sz w:val="28"/>
          <w:szCs w:val="28"/>
          <w:lang w:eastAsia="ar-SA"/>
        </w:rPr>
        <w:t>управление</w:t>
      </w:r>
      <w:r w:rsidRPr="00F76837">
        <w:rPr>
          <w:rFonts w:ascii="Times New Roman" w:eastAsia="Times New Roman" w:hAnsi="Times New Roman" w:cs="Calibri"/>
          <w:color w:val="212121"/>
          <w:spacing w:val="-2"/>
          <w:sz w:val="28"/>
          <w:szCs w:val="28"/>
          <w:lang w:eastAsia="ar-SA"/>
        </w:rPr>
        <w:t xml:space="preserve"> культуры осуществляет координацию деятельности всех </w:t>
      </w:r>
      <w:r w:rsidR="00175E61">
        <w:rPr>
          <w:rFonts w:ascii="Times New Roman" w:eastAsia="Times New Roman" w:hAnsi="Times New Roman" w:cs="Calibri"/>
          <w:color w:val="212121"/>
          <w:spacing w:val="-2"/>
          <w:sz w:val="28"/>
          <w:szCs w:val="28"/>
          <w:lang w:eastAsia="ar-SA"/>
        </w:rPr>
        <w:t>участников муниципальной</w:t>
      </w:r>
      <w:r w:rsidRPr="00F76837">
        <w:rPr>
          <w:rFonts w:ascii="Times New Roman" w:eastAsia="Times New Roman" w:hAnsi="Times New Roman" w:cs="Calibri"/>
          <w:color w:val="212121"/>
          <w:spacing w:val="-2"/>
          <w:sz w:val="28"/>
          <w:szCs w:val="28"/>
          <w:lang w:eastAsia="ar-SA"/>
        </w:rPr>
        <w:t xml:space="preserve"> программы.</w:t>
      </w:r>
    </w:p>
    <w:p w:rsidR="00F76837" w:rsidRDefault="00175E61" w:rsidP="00D8037E">
      <w:pPr>
        <w:tabs>
          <w:tab w:val="left" w:pos="709"/>
        </w:tabs>
        <w:ind w:firstLine="567"/>
        <w:rPr>
          <w:rFonts w:ascii="Times New Roman" w:eastAsia="Times New Roman" w:hAnsi="Times New Roman" w:cs="Calibri"/>
          <w:color w:val="212121"/>
          <w:spacing w:val="-2"/>
          <w:sz w:val="28"/>
          <w:szCs w:val="28"/>
          <w:lang w:eastAsia="ar-SA"/>
        </w:rPr>
      </w:pPr>
      <w:r>
        <w:rPr>
          <w:rFonts w:ascii="Times New Roman" w:eastAsia="Times New Roman" w:hAnsi="Times New Roman" w:cs="Calibri"/>
          <w:color w:val="212121"/>
          <w:spacing w:val="-2"/>
          <w:sz w:val="28"/>
          <w:szCs w:val="28"/>
          <w:lang w:eastAsia="ar-SA"/>
        </w:rPr>
        <w:t>Муниципальная</w:t>
      </w:r>
      <w:r w:rsidR="00F76837" w:rsidRPr="00F76837">
        <w:rPr>
          <w:rFonts w:ascii="Times New Roman" w:eastAsia="Times New Roman" w:hAnsi="Times New Roman" w:cs="Calibri"/>
          <w:color w:val="212121"/>
          <w:spacing w:val="-2"/>
          <w:sz w:val="28"/>
          <w:szCs w:val="28"/>
          <w:lang w:eastAsia="ar-SA"/>
        </w:rPr>
        <w:t xml:space="preserve"> программа предусматривает ответственность всех ее исполнителей за реализацию закрепленных за ними мероприятий.</w:t>
      </w:r>
    </w:p>
    <w:p w:rsidR="000B49EC" w:rsidRDefault="000B49EC" w:rsidP="00D8037E">
      <w:pPr>
        <w:tabs>
          <w:tab w:val="left" w:pos="709"/>
        </w:tabs>
        <w:ind w:firstLine="56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Ответственный исполнитель</w:t>
      </w:r>
      <w:r w:rsidR="00E51104">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муниципальной</w:t>
      </w:r>
      <w:r w:rsidRPr="00F76837">
        <w:rPr>
          <w:rFonts w:ascii="Times New Roman" w:eastAsia="Calibri" w:hAnsi="Times New Roman" w:cs="Times New Roman"/>
          <w:sz w:val="28"/>
          <w:szCs w:val="28"/>
          <w:lang w:eastAsia="en-US"/>
        </w:rPr>
        <w:t xml:space="preserve"> программы:</w:t>
      </w:r>
    </w:p>
    <w:p w:rsidR="000B49EC" w:rsidRDefault="00326FDA" w:rsidP="00326FDA">
      <w:pPr>
        <w:tabs>
          <w:tab w:val="left" w:pos="709"/>
        </w:tabs>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0B49EC">
        <w:rPr>
          <w:rFonts w:ascii="Times New Roman" w:eastAsia="Calibri" w:hAnsi="Times New Roman" w:cs="Times New Roman"/>
          <w:sz w:val="28"/>
          <w:szCs w:val="28"/>
          <w:lang w:eastAsia="en-US"/>
        </w:rPr>
        <w:t xml:space="preserve">- осуществляет </w:t>
      </w:r>
      <w:proofErr w:type="gramStart"/>
      <w:r w:rsidR="000B49EC">
        <w:rPr>
          <w:rFonts w:ascii="Times New Roman" w:eastAsia="Calibri" w:hAnsi="Times New Roman" w:cs="Times New Roman"/>
          <w:sz w:val="28"/>
          <w:szCs w:val="28"/>
          <w:lang w:eastAsia="en-US"/>
        </w:rPr>
        <w:t>контроль за</w:t>
      </w:r>
      <w:proofErr w:type="gramEnd"/>
      <w:r w:rsidR="000B49EC">
        <w:rPr>
          <w:rFonts w:ascii="Times New Roman" w:eastAsia="Calibri" w:hAnsi="Times New Roman" w:cs="Times New Roman"/>
          <w:sz w:val="28"/>
          <w:szCs w:val="28"/>
          <w:lang w:eastAsia="en-US"/>
        </w:rPr>
        <w:t xml:space="preserve"> ходом </w:t>
      </w:r>
      <w:r w:rsidR="00836C5A">
        <w:rPr>
          <w:rFonts w:ascii="Times New Roman" w:eastAsia="Calibri" w:hAnsi="Times New Roman" w:cs="Times New Roman"/>
          <w:sz w:val="28"/>
          <w:szCs w:val="28"/>
          <w:lang w:eastAsia="en-US"/>
        </w:rPr>
        <w:t>реализации</w:t>
      </w:r>
      <w:r w:rsidR="000B49EC">
        <w:rPr>
          <w:rFonts w:ascii="Times New Roman" w:eastAsia="Calibri" w:hAnsi="Times New Roman" w:cs="Times New Roman"/>
          <w:sz w:val="28"/>
          <w:szCs w:val="28"/>
          <w:lang w:eastAsia="en-US"/>
        </w:rPr>
        <w:t xml:space="preserve"> и выполнением муниципальной </w:t>
      </w:r>
      <w:r w:rsidR="000B49EC" w:rsidRPr="00F76837">
        <w:rPr>
          <w:rFonts w:ascii="Times New Roman" w:eastAsia="Calibri" w:hAnsi="Times New Roman" w:cs="Times New Roman"/>
          <w:sz w:val="28"/>
          <w:szCs w:val="28"/>
          <w:lang w:eastAsia="en-US"/>
        </w:rPr>
        <w:t>программы</w:t>
      </w:r>
      <w:r w:rsidR="000B49EC">
        <w:rPr>
          <w:rFonts w:ascii="Times New Roman" w:eastAsia="Calibri" w:hAnsi="Times New Roman" w:cs="Times New Roman"/>
          <w:sz w:val="28"/>
          <w:szCs w:val="28"/>
          <w:lang w:eastAsia="en-US"/>
        </w:rPr>
        <w:t>;</w:t>
      </w:r>
    </w:p>
    <w:p w:rsidR="000B49EC" w:rsidRPr="00F76837" w:rsidRDefault="00326FDA" w:rsidP="00D8037E">
      <w:pPr>
        <w:tabs>
          <w:tab w:val="left" w:pos="709"/>
        </w:tabs>
        <w:ind w:firstLine="567"/>
        <w:rPr>
          <w:rFonts w:ascii="Times New Roman" w:eastAsia="Times New Roman" w:hAnsi="Times New Roman" w:cs="Calibri"/>
          <w:color w:val="212121"/>
          <w:spacing w:val="-2"/>
          <w:sz w:val="28"/>
          <w:szCs w:val="28"/>
          <w:lang w:eastAsia="ar-SA"/>
        </w:rPr>
      </w:pPr>
      <w:r>
        <w:rPr>
          <w:rFonts w:ascii="Times New Roman" w:eastAsia="Calibri" w:hAnsi="Times New Roman" w:cs="Times New Roman"/>
          <w:sz w:val="28"/>
          <w:szCs w:val="28"/>
          <w:lang w:eastAsia="en-US"/>
        </w:rPr>
        <w:tab/>
      </w:r>
      <w:r w:rsidR="000B49EC">
        <w:rPr>
          <w:rFonts w:ascii="Times New Roman" w:eastAsia="Calibri" w:hAnsi="Times New Roman" w:cs="Times New Roman"/>
          <w:sz w:val="28"/>
          <w:szCs w:val="28"/>
          <w:lang w:eastAsia="en-US"/>
        </w:rPr>
        <w:t>- контролирует выполнение программных мероприятий, выявляет  их отклонение от предус</w:t>
      </w:r>
      <w:r w:rsidR="00BA2E91">
        <w:rPr>
          <w:rFonts w:ascii="Times New Roman" w:eastAsia="Calibri" w:hAnsi="Times New Roman" w:cs="Times New Roman"/>
          <w:sz w:val="28"/>
          <w:szCs w:val="28"/>
          <w:lang w:eastAsia="en-US"/>
        </w:rPr>
        <w:t>мо</w:t>
      </w:r>
      <w:r w:rsidR="000B49EC">
        <w:rPr>
          <w:rFonts w:ascii="Times New Roman" w:eastAsia="Calibri" w:hAnsi="Times New Roman" w:cs="Times New Roman"/>
          <w:sz w:val="28"/>
          <w:szCs w:val="28"/>
          <w:lang w:eastAsia="en-US"/>
        </w:rPr>
        <w:t xml:space="preserve">тренных целей, устанавливает причины и принимает меры по устранению отклонений; </w:t>
      </w:r>
    </w:p>
    <w:p w:rsidR="000B49EC" w:rsidRDefault="00326FDA" w:rsidP="00D8037E">
      <w:pPr>
        <w:widowControl w:val="0"/>
        <w:tabs>
          <w:tab w:val="left" w:pos="709"/>
        </w:tabs>
        <w:autoSpaceDE w:val="0"/>
        <w:autoSpaceDN w:val="0"/>
        <w:adjustRightInd w:val="0"/>
        <w:ind w:firstLine="56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F76837" w:rsidRPr="00F76837">
        <w:rPr>
          <w:rFonts w:ascii="Times New Roman" w:eastAsia="Calibri" w:hAnsi="Times New Roman" w:cs="Times New Roman"/>
          <w:sz w:val="28"/>
          <w:szCs w:val="28"/>
          <w:lang w:eastAsia="en-US"/>
        </w:rPr>
        <w:t xml:space="preserve">- обеспечивает </w:t>
      </w:r>
      <w:r w:rsidR="000B49EC">
        <w:rPr>
          <w:rFonts w:ascii="Times New Roman" w:eastAsia="Calibri" w:hAnsi="Times New Roman" w:cs="Times New Roman"/>
          <w:sz w:val="28"/>
          <w:szCs w:val="28"/>
          <w:lang w:eastAsia="en-US"/>
        </w:rPr>
        <w:t>взаи</w:t>
      </w:r>
      <w:r w:rsidR="00BA2E91">
        <w:rPr>
          <w:rFonts w:ascii="Times New Roman" w:eastAsia="Calibri" w:hAnsi="Times New Roman" w:cs="Times New Roman"/>
          <w:sz w:val="28"/>
          <w:szCs w:val="28"/>
          <w:lang w:eastAsia="en-US"/>
        </w:rPr>
        <w:t>мо</w:t>
      </w:r>
      <w:r w:rsidR="000B49EC">
        <w:rPr>
          <w:rFonts w:ascii="Times New Roman" w:eastAsia="Calibri" w:hAnsi="Times New Roman" w:cs="Times New Roman"/>
          <w:sz w:val="28"/>
          <w:szCs w:val="28"/>
          <w:lang w:eastAsia="en-US"/>
        </w:rPr>
        <w:t>действие между исполнителями отдельных мероприятий муниципаль</w:t>
      </w:r>
      <w:r w:rsidR="000B49EC" w:rsidRPr="00F76837">
        <w:rPr>
          <w:rFonts w:ascii="Times New Roman" w:eastAsia="Calibri" w:hAnsi="Times New Roman" w:cs="Times New Roman"/>
          <w:sz w:val="28"/>
          <w:szCs w:val="28"/>
          <w:lang w:eastAsia="en-US"/>
        </w:rPr>
        <w:t>ной программы</w:t>
      </w:r>
      <w:r w:rsidR="000B49EC">
        <w:rPr>
          <w:rFonts w:ascii="Times New Roman" w:eastAsia="Calibri" w:hAnsi="Times New Roman" w:cs="Times New Roman"/>
          <w:sz w:val="28"/>
          <w:szCs w:val="28"/>
          <w:lang w:eastAsia="en-US"/>
        </w:rPr>
        <w:t xml:space="preserve"> (подпрограммы) и </w:t>
      </w:r>
      <w:r w:rsidR="000B49EC" w:rsidRPr="00F76837">
        <w:rPr>
          <w:rFonts w:ascii="Times New Roman" w:eastAsia="Calibri" w:hAnsi="Times New Roman" w:cs="Times New Roman"/>
          <w:sz w:val="28"/>
          <w:szCs w:val="28"/>
          <w:lang w:eastAsia="en-US"/>
        </w:rPr>
        <w:t xml:space="preserve">координацию </w:t>
      </w:r>
      <w:r w:rsidR="000B49EC">
        <w:rPr>
          <w:rFonts w:ascii="Times New Roman" w:eastAsia="Calibri" w:hAnsi="Times New Roman" w:cs="Times New Roman"/>
          <w:sz w:val="28"/>
          <w:szCs w:val="28"/>
          <w:lang w:eastAsia="en-US"/>
        </w:rPr>
        <w:t xml:space="preserve"> их действий по реализации муниципальной </w:t>
      </w:r>
      <w:r w:rsidR="000B49EC" w:rsidRPr="00F76837">
        <w:rPr>
          <w:rFonts w:ascii="Times New Roman" w:eastAsia="Calibri" w:hAnsi="Times New Roman" w:cs="Times New Roman"/>
          <w:sz w:val="28"/>
          <w:szCs w:val="28"/>
          <w:lang w:eastAsia="en-US"/>
        </w:rPr>
        <w:t>программы</w:t>
      </w:r>
      <w:r w:rsidR="000B49EC">
        <w:rPr>
          <w:rFonts w:ascii="Times New Roman" w:eastAsia="Calibri" w:hAnsi="Times New Roman" w:cs="Times New Roman"/>
          <w:sz w:val="28"/>
          <w:szCs w:val="28"/>
          <w:lang w:eastAsia="en-US"/>
        </w:rPr>
        <w:t xml:space="preserve"> (подпрограммы)</w:t>
      </w:r>
      <w:r w:rsidR="000B49EC" w:rsidRPr="00F76837">
        <w:rPr>
          <w:rFonts w:ascii="Times New Roman" w:eastAsia="Calibri" w:hAnsi="Times New Roman" w:cs="Times New Roman"/>
          <w:sz w:val="28"/>
          <w:szCs w:val="28"/>
          <w:lang w:eastAsia="en-US"/>
        </w:rPr>
        <w:t>;</w:t>
      </w:r>
    </w:p>
    <w:p w:rsidR="00CE6241" w:rsidRDefault="00326FDA" w:rsidP="00D8037E">
      <w:pPr>
        <w:widowControl w:val="0"/>
        <w:tabs>
          <w:tab w:val="left" w:pos="709"/>
        </w:tabs>
        <w:autoSpaceDE w:val="0"/>
        <w:autoSpaceDN w:val="0"/>
        <w:adjustRightInd w:val="0"/>
        <w:ind w:firstLine="56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proofErr w:type="gramStart"/>
      <w:r w:rsidR="000B49EC" w:rsidRPr="00631A1C">
        <w:rPr>
          <w:rFonts w:ascii="Times New Roman" w:eastAsia="Calibri" w:hAnsi="Times New Roman" w:cs="Times New Roman"/>
          <w:sz w:val="28"/>
          <w:szCs w:val="28"/>
          <w:lang w:eastAsia="en-US"/>
        </w:rPr>
        <w:t xml:space="preserve">- </w:t>
      </w:r>
      <w:r w:rsidR="00FF5C2F" w:rsidRPr="00631A1C">
        <w:rPr>
          <w:rFonts w:ascii="Times New Roman" w:eastAsia="Calibri" w:hAnsi="Times New Roman" w:cs="Times New Roman"/>
          <w:sz w:val="28"/>
          <w:szCs w:val="28"/>
          <w:lang w:eastAsia="en-US"/>
        </w:rPr>
        <w:t xml:space="preserve">осуществляет сбор со всех участников муниципальной программы статистической и аналитической информации о реализации программных мероприятий, представляет </w:t>
      </w:r>
      <w:r w:rsidR="00CE6241" w:rsidRPr="00631A1C">
        <w:rPr>
          <w:rFonts w:ascii="Times New Roman" w:eastAsia="Calibri" w:hAnsi="Times New Roman" w:cs="Times New Roman"/>
          <w:sz w:val="28"/>
          <w:szCs w:val="28"/>
          <w:lang w:eastAsia="en-US"/>
        </w:rPr>
        <w:t xml:space="preserve">в </w:t>
      </w:r>
      <w:r w:rsidR="00A6512E" w:rsidRPr="00631A1C">
        <w:rPr>
          <w:rFonts w:ascii="Times New Roman" w:eastAsia="Calibri" w:hAnsi="Times New Roman" w:cs="Times New Roman"/>
          <w:sz w:val="28"/>
          <w:szCs w:val="28"/>
          <w:lang w:eastAsia="en-US"/>
        </w:rPr>
        <w:t>финансово-казначейское управление администрации муниципального образования «Город Астрахань»</w:t>
      </w:r>
      <w:r w:rsidR="00631A1C" w:rsidRPr="00631A1C">
        <w:rPr>
          <w:rFonts w:ascii="Times New Roman" w:eastAsia="Calibri" w:hAnsi="Times New Roman" w:cs="Times New Roman"/>
          <w:sz w:val="28"/>
          <w:szCs w:val="28"/>
          <w:lang w:eastAsia="en-US"/>
        </w:rPr>
        <w:t xml:space="preserve"> и управление</w:t>
      </w:r>
      <w:r w:rsidR="003C01C2">
        <w:rPr>
          <w:rFonts w:ascii="Times New Roman" w:eastAsia="Calibri" w:hAnsi="Times New Roman" w:cs="Times New Roman"/>
          <w:sz w:val="28"/>
          <w:szCs w:val="28"/>
          <w:lang w:eastAsia="en-US"/>
        </w:rPr>
        <w:t xml:space="preserve"> экономического развития</w:t>
      </w:r>
      <w:r w:rsidR="00631A1C" w:rsidRPr="00631A1C">
        <w:rPr>
          <w:rFonts w:ascii="Times New Roman" w:eastAsia="Calibri" w:hAnsi="Times New Roman" w:cs="Times New Roman"/>
          <w:sz w:val="28"/>
          <w:szCs w:val="28"/>
          <w:lang w:eastAsia="en-US"/>
        </w:rPr>
        <w:t xml:space="preserve"> администрации муниципального образования «Город Астрахань»</w:t>
      </w:r>
      <w:r w:rsidR="00CE6241" w:rsidRPr="00631A1C">
        <w:rPr>
          <w:rFonts w:ascii="Times New Roman" w:eastAsia="Calibri" w:hAnsi="Times New Roman" w:cs="Times New Roman"/>
          <w:sz w:val="28"/>
          <w:szCs w:val="28"/>
          <w:lang w:eastAsia="en-US"/>
        </w:rPr>
        <w:t xml:space="preserve"> отчеты о реализации муниципальной программы (подпрограммы) </w:t>
      </w:r>
      <w:r w:rsidR="00631A1C" w:rsidRPr="00631A1C">
        <w:rPr>
          <w:rFonts w:ascii="Times New Roman" w:eastAsia="Calibri" w:hAnsi="Times New Roman" w:cs="Times New Roman"/>
          <w:sz w:val="28"/>
          <w:szCs w:val="28"/>
          <w:lang w:eastAsia="en-US"/>
        </w:rPr>
        <w:t>по итогам 1 квартала, 1 полугодия, 9 месяцев</w:t>
      </w:r>
      <w:r w:rsidR="00CE6241" w:rsidRPr="00631A1C">
        <w:rPr>
          <w:rFonts w:ascii="Times New Roman" w:eastAsia="Calibri" w:hAnsi="Times New Roman" w:cs="Times New Roman"/>
          <w:sz w:val="28"/>
          <w:szCs w:val="28"/>
          <w:lang w:eastAsia="en-US"/>
        </w:rPr>
        <w:t xml:space="preserve"> в срок до </w:t>
      </w:r>
      <w:r w:rsidR="00E2047A" w:rsidRPr="00631A1C">
        <w:rPr>
          <w:rFonts w:ascii="Times New Roman" w:eastAsia="Calibri" w:hAnsi="Times New Roman" w:cs="Times New Roman"/>
          <w:sz w:val="28"/>
          <w:szCs w:val="28"/>
          <w:lang w:eastAsia="en-US"/>
        </w:rPr>
        <w:t>20</w:t>
      </w:r>
      <w:r w:rsidR="00CE6241" w:rsidRPr="00631A1C">
        <w:rPr>
          <w:rFonts w:ascii="Times New Roman" w:eastAsia="Calibri" w:hAnsi="Times New Roman" w:cs="Times New Roman"/>
          <w:sz w:val="28"/>
          <w:szCs w:val="28"/>
          <w:lang w:eastAsia="en-US"/>
        </w:rPr>
        <w:t xml:space="preserve"> числа месяца, следующего за отчетным периодом;</w:t>
      </w:r>
      <w:proofErr w:type="gramEnd"/>
    </w:p>
    <w:p w:rsidR="00CE6241" w:rsidRDefault="00326FDA" w:rsidP="00D8037E">
      <w:pPr>
        <w:widowControl w:val="0"/>
        <w:tabs>
          <w:tab w:val="left" w:pos="709"/>
        </w:tabs>
        <w:autoSpaceDE w:val="0"/>
        <w:autoSpaceDN w:val="0"/>
        <w:adjustRightInd w:val="0"/>
        <w:ind w:firstLine="56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FF5C2F" w:rsidRPr="00631A1C">
        <w:rPr>
          <w:rFonts w:ascii="Times New Roman" w:eastAsia="Calibri" w:hAnsi="Times New Roman" w:cs="Times New Roman"/>
          <w:sz w:val="28"/>
          <w:szCs w:val="28"/>
          <w:lang w:eastAsia="en-US"/>
        </w:rPr>
        <w:t>- осуществляет сбор со всех участников муниципальной программы статистической и аналитической информации о реализации программных мероприятий, п</w:t>
      </w:r>
      <w:r w:rsidR="00CE6241" w:rsidRPr="00631A1C">
        <w:rPr>
          <w:rFonts w:ascii="Times New Roman" w:eastAsia="Calibri" w:hAnsi="Times New Roman" w:cs="Times New Roman"/>
          <w:sz w:val="28"/>
          <w:szCs w:val="28"/>
          <w:lang w:eastAsia="en-US"/>
        </w:rPr>
        <w:t xml:space="preserve">редставляет в </w:t>
      </w:r>
      <w:r w:rsidR="00A6512E" w:rsidRPr="00631A1C">
        <w:rPr>
          <w:rFonts w:ascii="Times New Roman" w:eastAsia="Calibri" w:hAnsi="Times New Roman" w:cs="Times New Roman"/>
          <w:sz w:val="28"/>
          <w:szCs w:val="28"/>
          <w:lang w:eastAsia="en-US"/>
        </w:rPr>
        <w:t>финансово-казначейское управление администрации муниципального образования «Город Астрахань»</w:t>
      </w:r>
      <w:r w:rsidR="00631A1C" w:rsidRPr="00631A1C">
        <w:rPr>
          <w:rFonts w:ascii="Times New Roman" w:eastAsia="Calibri" w:hAnsi="Times New Roman" w:cs="Times New Roman"/>
          <w:sz w:val="28"/>
          <w:szCs w:val="28"/>
          <w:lang w:eastAsia="en-US"/>
        </w:rPr>
        <w:t xml:space="preserve"> и управление </w:t>
      </w:r>
      <w:r w:rsidR="003D21C9">
        <w:rPr>
          <w:rFonts w:ascii="Times New Roman" w:eastAsia="Calibri" w:hAnsi="Times New Roman" w:cs="Times New Roman"/>
          <w:sz w:val="28"/>
          <w:szCs w:val="28"/>
          <w:lang w:eastAsia="en-US"/>
        </w:rPr>
        <w:t>экономического развития</w:t>
      </w:r>
      <w:r w:rsidR="003D21C9" w:rsidRPr="00631A1C">
        <w:rPr>
          <w:rFonts w:ascii="Times New Roman" w:eastAsia="Calibri" w:hAnsi="Times New Roman" w:cs="Times New Roman"/>
          <w:sz w:val="28"/>
          <w:szCs w:val="28"/>
          <w:lang w:eastAsia="en-US"/>
        </w:rPr>
        <w:t xml:space="preserve"> </w:t>
      </w:r>
      <w:r w:rsidR="00631A1C" w:rsidRPr="00631A1C">
        <w:rPr>
          <w:rFonts w:ascii="Times New Roman" w:eastAsia="Calibri" w:hAnsi="Times New Roman" w:cs="Times New Roman"/>
          <w:sz w:val="28"/>
          <w:szCs w:val="28"/>
          <w:lang w:eastAsia="en-US"/>
        </w:rPr>
        <w:t>администрации муниципального образования «Город Астрахань»</w:t>
      </w:r>
      <w:r w:rsidR="00E51104">
        <w:rPr>
          <w:rFonts w:ascii="Times New Roman" w:eastAsia="Calibri" w:hAnsi="Times New Roman" w:cs="Times New Roman"/>
          <w:sz w:val="28"/>
          <w:szCs w:val="28"/>
          <w:lang w:eastAsia="en-US"/>
        </w:rPr>
        <w:t xml:space="preserve"> </w:t>
      </w:r>
      <w:r w:rsidR="00CE6241" w:rsidRPr="00631A1C">
        <w:rPr>
          <w:rFonts w:ascii="Times New Roman" w:eastAsia="Calibri" w:hAnsi="Times New Roman" w:cs="Times New Roman"/>
          <w:sz w:val="28"/>
          <w:szCs w:val="28"/>
          <w:lang w:eastAsia="en-US"/>
        </w:rPr>
        <w:t xml:space="preserve">годовые отчеты о реализации муниципальной программы (подпрограммы) в срок до </w:t>
      </w:r>
      <w:r w:rsidR="00E2047A" w:rsidRPr="00631A1C">
        <w:rPr>
          <w:rFonts w:ascii="Times New Roman" w:eastAsia="Calibri" w:hAnsi="Times New Roman" w:cs="Times New Roman"/>
          <w:sz w:val="28"/>
          <w:szCs w:val="28"/>
          <w:lang w:eastAsia="en-US"/>
        </w:rPr>
        <w:t xml:space="preserve">1 марта </w:t>
      </w:r>
      <w:r w:rsidR="00CE6241" w:rsidRPr="00631A1C">
        <w:rPr>
          <w:rFonts w:ascii="Times New Roman" w:eastAsia="Calibri" w:hAnsi="Times New Roman" w:cs="Times New Roman"/>
          <w:sz w:val="28"/>
          <w:szCs w:val="28"/>
          <w:lang w:eastAsia="en-US"/>
        </w:rPr>
        <w:t xml:space="preserve"> года, следующего за отчетным годом;</w:t>
      </w:r>
    </w:p>
    <w:p w:rsidR="00CE6241" w:rsidRDefault="00326FDA" w:rsidP="00D8037E">
      <w:pPr>
        <w:widowControl w:val="0"/>
        <w:tabs>
          <w:tab w:val="left" w:pos="709"/>
        </w:tabs>
        <w:autoSpaceDE w:val="0"/>
        <w:autoSpaceDN w:val="0"/>
        <w:adjustRightInd w:val="0"/>
        <w:ind w:firstLine="56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ab/>
      </w:r>
      <w:r w:rsidR="00CE6241">
        <w:rPr>
          <w:rFonts w:ascii="Times New Roman" w:eastAsia="Calibri" w:hAnsi="Times New Roman" w:cs="Times New Roman"/>
          <w:sz w:val="28"/>
          <w:szCs w:val="28"/>
          <w:lang w:eastAsia="en-US"/>
        </w:rPr>
        <w:t>- осуществляет сбор и систематизацию статистической и аналитической информации о реализации программных мероприятиях, ведет учет и осуществляет  хранение документов, касающихся муниципальной программы;</w:t>
      </w:r>
    </w:p>
    <w:p w:rsidR="00CE6241" w:rsidRPr="00326FDA" w:rsidRDefault="00326FDA" w:rsidP="00326FDA">
      <w:pPr>
        <w:widowControl w:val="0"/>
        <w:tabs>
          <w:tab w:val="left" w:pos="709"/>
        </w:tabs>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FF5C2F" w:rsidRPr="00326FDA">
        <w:rPr>
          <w:rFonts w:ascii="Times New Roman" w:eastAsia="Calibri" w:hAnsi="Times New Roman" w:cs="Times New Roman"/>
          <w:sz w:val="28"/>
          <w:szCs w:val="28"/>
          <w:lang w:eastAsia="en-US"/>
        </w:rPr>
        <w:t xml:space="preserve">- </w:t>
      </w:r>
      <w:r w:rsidR="00CE6241" w:rsidRPr="00326FDA">
        <w:rPr>
          <w:rFonts w:ascii="Times New Roman" w:eastAsia="Calibri" w:hAnsi="Times New Roman" w:cs="Times New Roman"/>
          <w:sz w:val="28"/>
          <w:szCs w:val="28"/>
          <w:lang w:eastAsia="en-US"/>
        </w:rPr>
        <w:t>в течение всего срока реализации м</w:t>
      </w:r>
      <w:r w:rsidR="00BA2E91" w:rsidRPr="00326FDA">
        <w:rPr>
          <w:rFonts w:ascii="Times New Roman" w:eastAsia="Calibri" w:hAnsi="Times New Roman" w:cs="Times New Roman"/>
          <w:sz w:val="28"/>
          <w:szCs w:val="28"/>
          <w:lang w:eastAsia="en-US"/>
        </w:rPr>
        <w:t>униципальной программы ведет мо</w:t>
      </w:r>
      <w:r w:rsidR="00CE6241" w:rsidRPr="00326FDA">
        <w:rPr>
          <w:rFonts w:ascii="Times New Roman" w:eastAsia="Calibri" w:hAnsi="Times New Roman" w:cs="Times New Roman"/>
          <w:sz w:val="28"/>
          <w:szCs w:val="28"/>
          <w:lang w:eastAsia="en-US"/>
        </w:rPr>
        <w:t>ниторинг, уточняет целевые показатели и затраты по программным мероприятиям</w:t>
      </w:r>
      <w:r w:rsidR="00C67DD3" w:rsidRPr="00326FDA">
        <w:rPr>
          <w:rFonts w:ascii="Times New Roman" w:eastAsia="Calibri" w:hAnsi="Times New Roman" w:cs="Times New Roman"/>
          <w:sz w:val="28"/>
          <w:szCs w:val="28"/>
          <w:lang w:eastAsia="en-US"/>
        </w:rPr>
        <w:t>, механизм реализации муниципальной программы (подпрограммы), состав исполнителей;</w:t>
      </w:r>
    </w:p>
    <w:p w:rsidR="00C67DD3" w:rsidRPr="00326FDA" w:rsidRDefault="00326FDA" w:rsidP="00D8037E">
      <w:pPr>
        <w:widowControl w:val="0"/>
        <w:tabs>
          <w:tab w:val="left" w:pos="709"/>
        </w:tabs>
        <w:autoSpaceDE w:val="0"/>
        <w:autoSpaceDN w:val="0"/>
        <w:adjustRightInd w:val="0"/>
        <w:ind w:firstLine="567"/>
        <w:rPr>
          <w:rFonts w:ascii="Times New Roman" w:eastAsia="Times New Roman" w:hAnsi="Times New Roman" w:cs="Calibri"/>
          <w:spacing w:val="-2"/>
          <w:sz w:val="28"/>
          <w:szCs w:val="28"/>
          <w:lang w:eastAsia="ar-SA"/>
        </w:rPr>
      </w:pPr>
      <w:r>
        <w:rPr>
          <w:rFonts w:ascii="Times New Roman" w:eastAsia="Calibri" w:hAnsi="Times New Roman" w:cs="Times New Roman"/>
          <w:sz w:val="28"/>
          <w:szCs w:val="28"/>
          <w:lang w:eastAsia="en-US"/>
        </w:rPr>
        <w:tab/>
      </w:r>
      <w:r w:rsidR="00C67DD3" w:rsidRPr="00326FDA">
        <w:rPr>
          <w:rFonts w:ascii="Times New Roman" w:eastAsia="Calibri" w:hAnsi="Times New Roman" w:cs="Times New Roman"/>
          <w:sz w:val="28"/>
          <w:szCs w:val="28"/>
          <w:lang w:eastAsia="en-US"/>
        </w:rPr>
        <w:t xml:space="preserve">- ежегодно осуществляет </w:t>
      </w:r>
      <w:r w:rsidR="00C67DD3" w:rsidRPr="00326FDA">
        <w:rPr>
          <w:rFonts w:ascii="Times New Roman" w:eastAsia="Times New Roman" w:hAnsi="Times New Roman" w:cs="Calibri"/>
          <w:spacing w:val="-2"/>
          <w:sz w:val="28"/>
          <w:szCs w:val="28"/>
          <w:lang w:eastAsia="ar-SA"/>
        </w:rPr>
        <w:t>оценку</w:t>
      </w:r>
      <w:r w:rsidR="00BA4FCE" w:rsidRPr="00326FDA">
        <w:rPr>
          <w:rFonts w:ascii="Times New Roman" w:eastAsia="Times New Roman" w:hAnsi="Times New Roman" w:cs="Calibri"/>
          <w:spacing w:val="-2"/>
          <w:sz w:val="28"/>
          <w:szCs w:val="28"/>
          <w:lang w:eastAsia="ar-SA"/>
        </w:rPr>
        <w:t xml:space="preserve"> достигнутых целей и</w:t>
      </w:r>
      <w:r w:rsidR="00C67DD3" w:rsidRPr="00326FDA">
        <w:rPr>
          <w:rFonts w:ascii="Times New Roman" w:eastAsia="Times New Roman" w:hAnsi="Times New Roman" w:cs="Calibri"/>
          <w:spacing w:val="-2"/>
          <w:sz w:val="28"/>
          <w:szCs w:val="28"/>
          <w:lang w:eastAsia="ar-SA"/>
        </w:rPr>
        <w:t xml:space="preserve"> эффективности реализации муниципальной программы;</w:t>
      </w:r>
    </w:p>
    <w:p w:rsidR="00836C5A" w:rsidRPr="00326FDA" w:rsidRDefault="00326FDA" w:rsidP="00863538">
      <w:pPr>
        <w:widowControl w:val="0"/>
        <w:tabs>
          <w:tab w:val="left" w:pos="709"/>
        </w:tabs>
        <w:autoSpaceDE w:val="0"/>
        <w:autoSpaceDN w:val="0"/>
        <w:adjustRightInd w:val="0"/>
        <w:ind w:firstLine="567"/>
        <w:rPr>
          <w:rFonts w:ascii="Times New Roman" w:eastAsia="Times New Roman" w:hAnsi="Times New Roman" w:cs="Calibri"/>
          <w:spacing w:val="-2"/>
          <w:sz w:val="28"/>
          <w:szCs w:val="28"/>
          <w:lang w:eastAsia="ar-SA"/>
        </w:rPr>
      </w:pPr>
      <w:r>
        <w:rPr>
          <w:rFonts w:ascii="Times New Roman" w:eastAsia="Times New Roman" w:hAnsi="Times New Roman" w:cs="Calibri"/>
          <w:spacing w:val="-2"/>
          <w:sz w:val="28"/>
          <w:szCs w:val="28"/>
          <w:lang w:eastAsia="ar-SA"/>
        </w:rPr>
        <w:tab/>
      </w:r>
      <w:r w:rsidR="00C67DD3" w:rsidRPr="00326FDA">
        <w:rPr>
          <w:rFonts w:ascii="Times New Roman" w:eastAsia="Times New Roman" w:hAnsi="Times New Roman" w:cs="Calibri"/>
          <w:spacing w:val="-2"/>
          <w:sz w:val="28"/>
          <w:szCs w:val="28"/>
          <w:lang w:eastAsia="ar-SA"/>
        </w:rPr>
        <w:t xml:space="preserve">- на основании отчета об оценке эффективности муниципальной программы представляет в </w:t>
      </w:r>
      <w:r w:rsidR="00A6512E" w:rsidRPr="00326FDA">
        <w:rPr>
          <w:rFonts w:ascii="Times New Roman" w:eastAsia="Calibri" w:hAnsi="Times New Roman" w:cs="Times New Roman"/>
          <w:sz w:val="28"/>
          <w:szCs w:val="28"/>
          <w:lang w:eastAsia="en-US"/>
        </w:rPr>
        <w:t xml:space="preserve">финансово-казначейское управление администрации муниципального образования «Город Астрахань» </w:t>
      </w:r>
      <w:r w:rsidR="00C67DD3" w:rsidRPr="00326FDA">
        <w:rPr>
          <w:rFonts w:ascii="Times New Roman" w:eastAsia="Times New Roman" w:hAnsi="Times New Roman" w:cs="Calibri"/>
          <w:spacing w:val="-2"/>
          <w:sz w:val="28"/>
          <w:szCs w:val="28"/>
          <w:lang w:eastAsia="ar-SA"/>
        </w:rPr>
        <w:t>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C67DD3" w:rsidRDefault="00FF5C2F" w:rsidP="00D8037E">
      <w:pPr>
        <w:widowControl w:val="0"/>
        <w:tabs>
          <w:tab w:val="left" w:pos="709"/>
        </w:tabs>
        <w:autoSpaceDE w:val="0"/>
        <w:autoSpaceDN w:val="0"/>
        <w:adjustRightInd w:val="0"/>
        <w:ind w:firstLine="56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9. </w:t>
      </w:r>
      <w:r w:rsidR="00FE675C" w:rsidRPr="00C67DD3">
        <w:rPr>
          <w:rFonts w:ascii="Times New Roman" w:eastAsia="Calibri" w:hAnsi="Times New Roman" w:cs="Times New Roman"/>
          <w:b/>
          <w:sz w:val="28"/>
          <w:szCs w:val="28"/>
          <w:lang w:eastAsia="en-US"/>
        </w:rPr>
        <w:t>Оценка эффективности реа</w:t>
      </w:r>
      <w:r>
        <w:rPr>
          <w:rFonts w:ascii="Times New Roman" w:eastAsia="Calibri" w:hAnsi="Times New Roman" w:cs="Times New Roman"/>
          <w:b/>
          <w:sz w:val="28"/>
          <w:szCs w:val="28"/>
          <w:lang w:eastAsia="en-US"/>
        </w:rPr>
        <w:t>лизации муниципальной программы</w:t>
      </w:r>
    </w:p>
    <w:p w:rsidR="00590786" w:rsidRPr="00FE1C51" w:rsidRDefault="00590786" w:rsidP="00590786">
      <w:pPr>
        <w:tabs>
          <w:tab w:val="left" w:pos="709"/>
        </w:tabs>
        <w:autoSpaceDE w:val="0"/>
        <w:autoSpaceDN w:val="0"/>
        <w:adjustRightInd w:val="0"/>
        <w:ind w:firstLine="567"/>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 xml:space="preserve">Фундаментальная особенность культуры заключается в том,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 изменении ценностных ориентиров и норм поведения индивидуумов, что в конечном итоге влечет за собой изменения в основах функционирования общества. </w:t>
      </w:r>
    </w:p>
    <w:p w:rsidR="00590786" w:rsidRPr="00FE1C51" w:rsidRDefault="00590786" w:rsidP="00590786">
      <w:pPr>
        <w:tabs>
          <w:tab w:val="left" w:pos="709"/>
        </w:tabs>
        <w:ind w:firstLine="567"/>
        <w:rPr>
          <w:rFonts w:ascii="Times New Roman" w:eastAsia="Calibri" w:hAnsi="Times New Roman" w:cs="Times New Roman"/>
          <w:sz w:val="28"/>
          <w:szCs w:val="28"/>
        </w:rPr>
      </w:pPr>
      <w:r w:rsidRPr="00FE1C51">
        <w:rPr>
          <w:rFonts w:ascii="Times New Roman" w:eastAsia="Calibri" w:hAnsi="Times New Roman" w:cs="Times New Roman"/>
          <w:sz w:val="28"/>
          <w:szCs w:val="28"/>
        </w:rPr>
        <w:t xml:space="preserve">Целевые индикаторы и показатели, характеризующие текущие и конечные результаты реализации муниципальной программы и определяющие ее социально-экономическую эффективность, приведены в приложении 1 к муниципальной программе. </w:t>
      </w:r>
    </w:p>
    <w:p w:rsidR="00590786" w:rsidRPr="00FE1C51" w:rsidRDefault="00590786" w:rsidP="00590786">
      <w:pPr>
        <w:tabs>
          <w:tab w:val="left" w:pos="709"/>
        </w:tabs>
        <w:ind w:firstLine="567"/>
        <w:rPr>
          <w:rFonts w:ascii="Times New Roman" w:eastAsia="Calibri" w:hAnsi="Times New Roman" w:cs="Times New Roman"/>
          <w:sz w:val="28"/>
          <w:szCs w:val="28"/>
        </w:rPr>
      </w:pPr>
      <w:r w:rsidRPr="00FE1C51">
        <w:rPr>
          <w:rFonts w:ascii="Times New Roman" w:eastAsia="Calibri" w:hAnsi="Times New Roman" w:cs="Times New Roman"/>
          <w:sz w:val="28"/>
          <w:szCs w:val="28"/>
        </w:rPr>
        <w:t>Методика расчета показателей (индикаторов) основных мероприятий муниципальной программы и источники предоставления информации приведена в приложении 3 к муниципальной программе.</w:t>
      </w:r>
    </w:p>
    <w:p w:rsidR="00590786" w:rsidRPr="00FE1C51" w:rsidRDefault="00590786" w:rsidP="00590786">
      <w:pPr>
        <w:widowControl w:val="0"/>
        <w:tabs>
          <w:tab w:val="left" w:pos="709"/>
        </w:tabs>
        <w:suppressAutoHyphens/>
        <w:autoSpaceDE w:val="0"/>
        <w:ind w:firstLine="567"/>
        <w:textAlignment w:val="baseline"/>
        <w:rPr>
          <w:rFonts w:ascii="Times New Roman" w:eastAsia="Arial CYR" w:hAnsi="Times New Roman" w:cs="Times New Roman"/>
          <w:kern w:val="1"/>
          <w:sz w:val="28"/>
          <w:szCs w:val="28"/>
          <w:lang w:bidi="ru-RU"/>
        </w:rPr>
      </w:pPr>
      <w:r w:rsidRPr="00FE1C51">
        <w:rPr>
          <w:rFonts w:ascii="Times New Roman" w:eastAsia="Times New Roman" w:hAnsi="Times New Roman" w:cs="Times New Roman"/>
          <w:sz w:val="28"/>
          <w:szCs w:val="28"/>
        </w:rPr>
        <w:t xml:space="preserve">Оценка эффективности расходования бюджетных средств будет осуществляться ответственным исполнителем  муниципальной программы путем сопоставления фактически достигнутых в ходе ее реализации </w:t>
      </w:r>
      <w:r w:rsidRPr="00FE1C51">
        <w:rPr>
          <w:rFonts w:ascii="Times New Roman" w:eastAsia="Arial CYR" w:hAnsi="Times New Roman" w:cs="Times New Roman"/>
          <w:kern w:val="1"/>
          <w:sz w:val="28"/>
          <w:szCs w:val="28"/>
          <w:lang w:bidi="ru-RU"/>
        </w:rPr>
        <w:t>значений целевых показателей с их плановыми значениями по результатам отчетного года.</w:t>
      </w:r>
    </w:p>
    <w:p w:rsidR="00590786" w:rsidRPr="00FE1C51" w:rsidRDefault="00590786" w:rsidP="00590786">
      <w:pPr>
        <w:ind w:firstLine="567"/>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Критерии оценки эффективности реализации муниципальной программы:</w:t>
      </w:r>
    </w:p>
    <w:p w:rsidR="00590786" w:rsidRPr="00FE1C51" w:rsidRDefault="00590786" w:rsidP="00590786">
      <w:pPr>
        <w:numPr>
          <w:ilvl w:val="0"/>
          <w:numId w:val="5"/>
        </w:numPr>
        <w:ind w:left="360"/>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уровень освоения финансовых средств на реализацию муниципальной программы;</w:t>
      </w:r>
    </w:p>
    <w:p w:rsidR="00590786" w:rsidRPr="00FE1C51" w:rsidRDefault="00590786" w:rsidP="00590786">
      <w:pPr>
        <w:numPr>
          <w:ilvl w:val="0"/>
          <w:numId w:val="5"/>
        </w:numPr>
        <w:ind w:left="360"/>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уровень выполнения мероприятий муниципальной программы;</w:t>
      </w:r>
    </w:p>
    <w:p w:rsidR="00590786" w:rsidRPr="00FE1C51" w:rsidRDefault="00590786" w:rsidP="00590786">
      <w:pPr>
        <w:numPr>
          <w:ilvl w:val="0"/>
          <w:numId w:val="5"/>
        </w:numPr>
        <w:ind w:left="360"/>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уровень достижения запланированных значений показателей (индикаторов) целей и задач муниципальной программы.</w:t>
      </w:r>
    </w:p>
    <w:p w:rsidR="00590786" w:rsidRPr="00FE1C51" w:rsidRDefault="00590786" w:rsidP="00590786">
      <w:pPr>
        <w:ind w:firstLine="567"/>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1. Уровень освоения финансовых средств на реализацию муниципальной программы оценивается путем сопоставления фактических и плановых объемов финансирования муниципальной программы по формуле:</w:t>
      </w:r>
    </w:p>
    <w:p w:rsidR="00590786" w:rsidRPr="00FE1C51" w:rsidRDefault="00590786" w:rsidP="00590786">
      <w:pPr>
        <w:ind w:left="502"/>
        <w:contextualSpacing/>
        <w:jc w:val="center"/>
        <w:rPr>
          <w:rFonts w:ascii="Times New Roman" w:eastAsia="Times New Roman" w:hAnsi="Times New Roman" w:cs="Times New Roman"/>
          <w:sz w:val="28"/>
          <w:szCs w:val="28"/>
        </w:rPr>
      </w:pPr>
    </w:p>
    <w:p w:rsidR="00590786" w:rsidRPr="00FE1C51" w:rsidRDefault="006E5980" w:rsidP="00590786">
      <w:pPr>
        <w:ind w:left="502"/>
        <w:contextualSpacing/>
        <w:jc w:val="center"/>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У</m:t>
              </m:r>
            </m:e>
            <m:sub>
              <m:r>
                <w:rPr>
                  <w:rFonts w:ascii="Cambria Math" w:eastAsia="Times New Roman" w:hAnsi="Cambria Math" w:cs="Times New Roman"/>
                  <w:sz w:val="28"/>
                  <w:szCs w:val="28"/>
                </w:rPr>
                <m:t xml:space="preserve">Ф </m:t>
              </m:r>
            </m:sub>
          </m:sSub>
          <m:r>
            <w:rPr>
              <w:rFonts w:ascii="Cambria Math" w:eastAsia="Times New Roman" w:hAnsi="Cambria Math" w:cs="Times New Roman"/>
              <w:sz w:val="28"/>
              <w:szCs w:val="28"/>
            </w:rPr>
            <m:t xml:space="preserve"> = </m:t>
          </m:r>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Ф</m:t>
                  </m:r>
                </m:e>
                <m:sub>
                  <m:r>
                    <w:rPr>
                      <w:rFonts w:ascii="Cambria Math" w:eastAsia="Times New Roman" w:hAnsi="Cambria Math" w:cs="Times New Roman"/>
                      <w:sz w:val="28"/>
                      <w:szCs w:val="28"/>
                    </w:rPr>
                    <m:t>Ф</m:t>
                  </m:r>
                </m:sub>
              </m:sSub>
            </m:num>
            <m:den>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Ф</m:t>
                  </m:r>
                </m:e>
                <m:sub>
                  <m:r>
                    <w:rPr>
                      <w:rFonts w:ascii="Cambria Math" w:eastAsia="Times New Roman" w:hAnsi="Cambria Math" w:cs="Times New Roman"/>
                      <w:sz w:val="28"/>
                      <w:szCs w:val="28"/>
                    </w:rPr>
                    <m:t>пл</m:t>
                  </m:r>
                </m:sub>
              </m:sSub>
            </m:den>
          </m:f>
          <m:r>
            <w:rPr>
              <w:rFonts w:ascii="Cambria Math" w:eastAsia="Times New Roman" w:hAnsi="Cambria Math" w:cs="Times New Roman"/>
              <w:sz w:val="28"/>
              <w:szCs w:val="28"/>
            </w:rPr>
            <m:t>*100 %,</m:t>
          </m:r>
        </m:oMath>
      </m:oMathPara>
    </w:p>
    <w:p w:rsidR="00590786" w:rsidRPr="00FE1C51" w:rsidRDefault="00590786" w:rsidP="00590786">
      <w:pPr>
        <w:ind w:left="502"/>
        <w:contextualSpacing/>
        <w:jc w:val="center"/>
        <w:rPr>
          <w:rFonts w:ascii="Times New Roman" w:eastAsia="Times New Roman" w:hAnsi="Times New Roman" w:cs="Times New Roman"/>
          <w:sz w:val="28"/>
          <w:szCs w:val="28"/>
        </w:rPr>
      </w:pPr>
    </w:p>
    <w:p w:rsidR="00590786" w:rsidRPr="00FE1C51" w:rsidRDefault="00590786" w:rsidP="00590786">
      <w:pPr>
        <w:contextualSpacing/>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 xml:space="preserve">где: </w:t>
      </w:r>
    </w:p>
    <w:p w:rsidR="00590786" w:rsidRPr="00FE1C51" w:rsidRDefault="00590786" w:rsidP="00590786">
      <w:pPr>
        <w:ind w:firstLine="502"/>
        <w:contextualSpacing/>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У</w:t>
      </w:r>
      <w:r w:rsidRPr="00FE1C51">
        <w:rPr>
          <w:rFonts w:ascii="Times New Roman" w:eastAsia="Times New Roman" w:hAnsi="Times New Roman" w:cs="Times New Roman"/>
          <w:sz w:val="28"/>
          <w:szCs w:val="28"/>
          <w:vertAlign w:val="subscript"/>
        </w:rPr>
        <w:t xml:space="preserve">ф </w:t>
      </w:r>
      <w:r w:rsidRPr="00FE1C51">
        <w:rPr>
          <w:rFonts w:ascii="Times New Roman" w:eastAsia="Times New Roman" w:hAnsi="Times New Roman" w:cs="Times New Roman"/>
          <w:sz w:val="28"/>
          <w:szCs w:val="28"/>
        </w:rPr>
        <w:t>- уровень финансирования реализации мероприятий муниципальной программы;</w:t>
      </w:r>
    </w:p>
    <w:p w:rsidR="00590786" w:rsidRPr="00FE1C51" w:rsidRDefault="00590786" w:rsidP="00590786">
      <w:pPr>
        <w:ind w:firstLine="502"/>
        <w:contextualSpacing/>
        <w:rPr>
          <w:rFonts w:ascii="Times New Roman" w:eastAsia="Times New Roman" w:hAnsi="Times New Roman" w:cs="Times New Roman"/>
          <w:sz w:val="28"/>
          <w:szCs w:val="28"/>
        </w:rPr>
      </w:pPr>
      <w:proofErr w:type="spellStart"/>
      <w:r w:rsidRPr="00FE1C51">
        <w:rPr>
          <w:rFonts w:ascii="Times New Roman" w:eastAsia="Times New Roman" w:hAnsi="Times New Roman" w:cs="Times New Roman"/>
          <w:sz w:val="28"/>
          <w:szCs w:val="28"/>
        </w:rPr>
        <w:t>Ф</w:t>
      </w:r>
      <w:proofErr w:type="gramStart"/>
      <w:r w:rsidRPr="00FE1C51">
        <w:rPr>
          <w:rFonts w:ascii="Times New Roman" w:eastAsia="Times New Roman" w:hAnsi="Times New Roman" w:cs="Times New Roman"/>
          <w:sz w:val="28"/>
          <w:szCs w:val="28"/>
          <w:vertAlign w:val="subscript"/>
        </w:rPr>
        <w:t>ф</w:t>
      </w:r>
      <w:proofErr w:type="spellEnd"/>
      <w:r w:rsidRPr="00FE1C51">
        <w:rPr>
          <w:rFonts w:ascii="Times New Roman" w:eastAsia="Times New Roman" w:hAnsi="Times New Roman" w:cs="Times New Roman"/>
          <w:sz w:val="28"/>
          <w:szCs w:val="28"/>
        </w:rPr>
        <w:t>-</w:t>
      </w:r>
      <w:proofErr w:type="gramEnd"/>
      <w:r w:rsidRPr="00FE1C51">
        <w:rPr>
          <w:rFonts w:ascii="Times New Roman" w:eastAsia="Times New Roman" w:hAnsi="Times New Roman" w:cs="Times New Roman"/>
          <w:sz w:val="28"/>
          <w:szCs w:val="28"/>
        </w:rPr>
        <w:t xml:space="preserve"> фактический объем финансовых ресурсов, направленный на реализацию мероприятий муниципальной программы;</w:t>
      </w:r>
    </w:p>
    <w:p w:rsidR="00590786" w:rsidRPr="00FE1C51" w:rsidRDefault="00590786" w:rsidP="00590786">
      <w:pPr>
        <w:ind w:firstLine="502"/>
        <w:contextualSpacing/>
        <w:rPr>
          <w:rFonts w:ascii="Times New Roman" w:eastAsia="Times New Roman" w:hAnsi="Times New Roman" w:cs="Times New Roman"/>
          <w:sz w:val="28"/>
          <w:szCs w:val="28"/>
        </w:rPr>
      </w:pPr>
      <w:proofErr w:type="spellStart"/>
      <w:r w:rsidRPr="00FE1C51">
        <w:rPr>
          <w:rFonts w:ascii="Times New Roman" w:eastAsia="Times New Roman" w:hAnsi="Times New Roman" w:cs="Times New Roman"/>
          <w:sz w:val="28"/>
          <w:szCs w:val="28"/>
        </w:rPr>
        <w:t>Ф</w:t>
      </w:r>
      <w:r w:rsidRPr="00FE1C51">
        <w:rPr>
          <w:rFonts w:ascii="Times New Roman" w:eastAsia="Times New Roman" w:hAnsi="Times New Roman" w:cs="Times New Roman"/>
          <w:sz w:val="28"/>
          <w:szCs w:val="28"/>
          <w:vertAlign w:val="subscript"/>
        </w:rPr>
        <w:t>п</w:t>
      </w:r>
      <w:proofErr w:type="gramStart"/>
      <w:r w:rsidRPr="00FE1C51">
        <w:rPr>
          <w:rFonts w:ascii="Times New Roman" w:eastAsia="Times New Roman" w:hAnsi="Times New Roman" w:cs="Times New Roman"/>
          <w:sz w:val="28"/>
          <w:szCs w:val="28"/>
          <w:vertAlign w:val="subscript"/>
        </w:rPr>
        <w:t>л</w:t>
      </w:r>
      <w:proofErr w:type="spellEnd"/>
      <w:r w:rsidRPr="00FE1C51">
        <w:rPr>
          <w:rFonts w:ascii="Times New Roman" w:eastAsia="Times New Roman" w:hAnsi="Times New Roman" w:cs="Times New Roman"/>
          <w:sz w:val="28"/>
          <w:szCs w:val="28"/>
        </w:rPr>
        <w:t>–</w:t>
      </w:r>
      <w:proofErr w:type="gramEnd"/>
      <w:r w:rsidRPr="00FE1C51">
        <w:rPr>
          <w:rFonts w:ascii="Times New Roman" w:eastAsia="Times New Roman" w:hAnsi="Times New Roman" w:cs="Times New Roman"/>
          <w:sz w:val="28"/>
          <w:szCs w:val="28"/>
        </w:rPr>
        <w:t xml:space="preserve"> плановый объем финансовых ресурсов на реализацию муниципальной программы.</w:t>
      </w:r>
    </w:p>
    <w:p w:rsidR="00590786" w:rsidRPr="00FE1C51" w:rsidRDefault="00590786" w:rsidP="00590786">
      <w:pPr>
        <w:ind w:firstLine="502"/>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 xml:space="preserve">2. Степень выполнения мероприятий муниципальной программы определяется по следующей формуле: </w:t>
      </w:r>
    </w:p>
    <w:p w:rsidR="00590786" w:rsidRPr="00FE1C51" w:rsidRDefault="006E5980" w:rsidP="00590786">
      <w:pPr>
        <w:ind w:left="568"/>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М</m:t>
              </m:r>
            </m:e>
            <m:sub>
              <m:r>
                <w:rPr>
                  <w:rFonts w:ascii="Cambria Math" w:eastAsia="Times New Roman" w:hAnsi="Cambria Math" w:cs="Times New Roman"/>
                  <w:sz w:val="28"/>
                  <w:szCs w:val="28"/>
                </w:rPr>
                <m:t xml:space="preserve">р </m:t>
              </m:r>
            </m:sub>
          </m:sSub>
          <m:r>
            <w:rPr>
              <w:rFonts w:ascii="Cambria Math" w:eastAsia="Times New Roman" w:hAnsi="Cambria Math" w:cs="Times New Roman"/>
              <w:sz w:val="28"/>
              <w:szCs w:val="28"/>
            </w:rPr>
            <m:t xml:space="preserve">= </m:t>
          </m:r>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М</m:t>
                  </m:r>
                </m:e>
                <m:sub>
                  <m:r>
                    <w:rPr>
                      <w:rFonts w:ascii="Cambria Math" w:eastAsia="Times New Roman" w:hAnsi="Cambria Math" w:cs="Times New Roman"/>
                      <w:sz w:val="28"/>
                      <w:szCs w:val="28"/>
                    </w:rPr>
                    <m:t>В</m:t>
                  </m:r>
                </m:sub>
              </m:sSub>
            </m:num>
            <m:den>
              <m:r>
                <w:rPr>
                  <w:rFonts w:ascii="Cambria Math" w:eastAsia="Times New Roman" w:hAnsi="Cambria Math" w:cs="Times New Roman"/>
                  <w:sz w:val="28"/>
                  <w:szCs w:val="28"/>
                </w:rPr>
                <m:t>М</m:t>
              </m:r>
            </m:den>
          </m:f>
          <m:r>
            <w:rPr>
              <w:rFonts w:ascii="Cambria Math" w:eastAsia="Times New Roman" w:hAnsi="Cambria Math" w:cs="Times New Roman"/>
              <w:sz w:val="28"/>
              <w:szCs w:val="28"/>
            </w:rPr>
            <m:t>*100 %,</m:t>
          </m:r>
        </m:oMath>
      </m:oMathPara>
    </w:p>
    <w:p w:rsidR="00590786" w:rsidRPr="00FE1C51" w:rsidRDefault="00590786" w:rsidP="00590786">
      <w:pPr>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где:</w:t>
      </w:r>
    </w:p>
    <w:p w:rsidR="00590786" w:rsidRPr="00FE1C51" w:rsidRDefault="00590786" w:rsidP="00590786">
      <w:pPr>
        <w:ind w:firstLine="568"/>
        <w:rPr>
          <w:rFonts w:ascii="Times New Roman" w:eastAsia="Times New Roman" w:hAnsi="Times New Roman" w:cs="Times New Roman"/>
          <w:sz w:val="28"/>
          <w:szCs w:val="28"/>
        </w:rPr>
      </w:pPr>
      <w:proofErr w:type="spellStart"/>
      <w:r w:rsidRPr="00FE1C51">
        <w:rPr>
          <w:rFonts w:ascii="Times New Roman" w:eastAsia="Times New Roman" w:hAnsi="Times New Roman" w:cs="Times New Roman"/>
          <w:sz w:val="28"/>
          <w:szCs w:val="28"/>
        </w:rPr>
        <w:t>М</w:t>
      </w:r>
      <w:proofErr w:type="gramStart"/>
      <w:r w:rsidRPr="00FE1C51">
        <w:rPr>
          <w:rFonts w:ascii="Times New Roman" w:eastAsia="Times New Roman" w:hAnsi="Times New Roman" w:cs="Times New Roman"/>
          <w:sz w:val="28"/>
          <w:szCs w:val="28"/>
          <w:vertAlign w:val="subscript"/>
        </w:rPr>
        <w:t>р</w:t>
      </w:r>
      <w:proofErr w:type="spellEnd"/>
      <w:r w:rsidRPr="00FE1C51">
        <w:rPr>
          <w:rFonts w:ascii="Times New Roman" w:eastAsia="Times New Roman" w:hAnsi="Times New Roman" w:cs="Times New Roman"/>
          <w:sz w:val="28"/>
          <w:szCs w:val="28"/>
        </w:rPr>
        <w:t>–</w:t>
      </w:r>
      <w:proofErr w:type="gramEnd"/>
      <w:r w:rsidRPr="00FE1C51">
        <w:rPr>
          <w:rFonts w:ascii="Times New Roman" w:eastAsia="Times New Roman" w:hAnsi="Times New Roman" w:cs="Times New Roman"/>
          <w:sz w:val="28"/>
          <w:szCs w:val="28"/>
        </w:rPr>
        <w:t xml:space="preserve"> уровень реализации мероприятий муниципальной программы;</w:t>
      </w:r>
    </w:p>
    <w:p w:rsidR="00590786" w:rsidRPr="00FE1C51" w:rsidRDefault="00590786" w:rsidP="00590786">
      <w:pPr>
        <w:ind w:firstLine="568"/>
        <w:rPr>
          <w:rFonts w:ascii="Times New Roman" w:eastAsia="Times New Roman" w:hAnsi="Times New Roman" w:cs="Times New Roman"/>
          <w:sz w:val="28"/>
          <w:szCs w:val="28"/>
        </w:rPr>
      </w:pPr>
      <w:proofErr w:type="spellStart"/>
      <w:r w:rsidRPr="00FE1C51">
        <w:rPr>
          <w:rFonts w:ascii="Times New Roman" w:eastAsia="Times New Roman" w:hAnsi="Times New Roman" w:cs="Times New Roman"/>
          <w:sz w:val="28"/>
          <w:szCs w:val="28"/>
        </w:rPr>
        <w:t>М</w:t>
      </w:r>
      <w:r w:rsidRPr="00FE1C51">
        <w:rPr>
          <w:rFonts w:ascii="Times New Roman" w:eastAsia="Times New Roman" w:hAnsi="Times New Roman" w:cs="Times New Roman"/>
          <w:sz w:val="28"/>
          <w:szCs w:val="28"/>
          <w:vertAlign w:val="subscript"/>
        </w:rPr>
        <w:t>в</w:t>
      </w:r>
      <w:proofErr w:type="spellEnd"/>
      <w:r w:rsidRPr="00FE1C51">
        <w:rPr>
          <w:rFonts w:ascii="Times New Roman" w:eastAsia="Times New Roman" w:hAnsi="Times New Roman" w:cs="Times New Roman"/>
          <w:sz w:val="28"/>
          <w:szCs w:val="28"/>
        </w:rPr>
        <w:t xml:space="preserve"> – количество мероприятий с достигнутым непосредственным результатом в отчетном периоде,</w:t>
      </w:r>
    </w:p>
    <w:p w:rsidR="00590786" w:rsidRPr="00FE1C51" w:rsidRDefault="00590786" w:rsidP="00590786">
      <w:pPr>
        <w:ind w:firstLine="568"/>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М – количество мероприятий, реализуемых в соответствующем  отчетном периоде.</w:t>
      </w:r>
    </w:p>
    <w:p w:rsidR="00590786" w:rsidRPr="00FE1C51" w:rsidRDefault="00590786" w:rsidP="00590786">
      <w:pPr>
        <w:ind w:firstLine="568"/>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 xml:space="preserve">Расчет </w:t>
      </w:r>
      <w:proofErr w:type="gramStart"/>
      <w:r w:rsidRPr="00FE1C51">
        <w:rPr>
          <w:rFonts w:ascii="Times New Roman" w:eastAsia="Times New Roman" w:hAnsi="Times New Roman" w:cs="Times New Roman"/>
          <w:sz w:val="28"/>
          <w:szCs w:val="28"/>
        </w:rPr>
        <w:t>показателя достижения результата мероприятия  муниципальной программы</w:t>
      </w:r>
      <w:proofErr w:type="gramEnd"/>
      <w:r w:rsidRPr="00FE1C51">
        <w:rPr>
          <w:rFonts w:ascii="Times New Roman" w:eastAsia="Times New Roman" w:hAnsi="Times New Roman" w:cs="Times New Roman"/>
          <w:sz w:val="28"/>
          <w:szCs w:val="28"/>
        </w:rPr>
        <w:t xml:space="preserve"> производится по формуле:</w:t>
      </w:r>
    </w:p>
    <w:p w:rsidR="00590786" w:rsidRPr="00FE1C51" w:rsidRDefault="00590786" w:rsidP="00590786">
      <w:pPr>
        <w:ind w:firstLine="568"/>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а) для показателей, желаемой тенденцией развития которых является рост значений:</w:t>
      </w:r>
    </w:p>
    <w:p w:rsidR="00590786" w:rsidRPr="00FE1C51" w:rsidRDefault="00590786" w:rsidP="00590786">
      <w:pPr>
        <w:ind w:firstLine="568"/>
        <w:jc w:val="center"/>
        <w:rPr>
          <w:rFonts w:ascii="Times New Roman" w:eastAsia="Times New Roman" w:hAnsi="Times New Roman" w:cs="Times New Roman"/>
          <w:sz w:val="28"/>
          <w:szCs w:val="28"/>
        </w:rPr>
      </w:pPr>
      <w:proofErr w:type="gramStart"/>
      <w:r w:rsidRPr="00FE1C51">
        <w:rPr>
          <w:rFonts w:ascii="Times New Roman" w:eastAsia="Times New Roman" w:hAnsi="Times New Roman" w:cs="Times New Roman"/>
          <w:sz w:val="28"/>
          <w:szCs w:val="28"/>
        </w:rPr>
        <w:t>Р</w:t>
      </w:r>
      <w:proofErr w:type="gramEnd"/>
      <w:r w:rsidRPr="00FE1C51">
        <w:rPr>
          <w:rFonts w:ascii="Times New Roman" w:eastAsia="Times New Roman" w:hAnsi="Times New Roman" w:cs="Times New Roman"/>
          <w:sz w:val="28"/>
          <w:szCs w:val="28"/>
        </w:rPr>
        <w:t xml:space="preserve"> =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Ф</m:t>
            </m:r>
          </m:num>
          <m:den>
            <m:r>
              <w:rPr>
                <w:rFonts w:ascii="Cambria Math" w:eastAsia="Times New Roman" w:hAnsi="Cambria Math" w:cs="Times New Roman"/>
                <w:sz w:val="28"/>
                <w:szCs w:val="28"/>
              </w:rPr>
              <m:t xml:space="preserve">П </m:t>
            </m:r>
          </m:den>
        </m:f>
        <m:r>
          <w:rPr>
            <w:rFonts w:ascii="Cambria Math" w:eastAsia="Times New Roman" w:hAnsi="Cambria Math" w:cs="Times New Roman"/>
            <w:sz w:val="28"/>
            <w:szCs w:val="28"/>
          </w:rPr>
          <m:t>*100 %,</m:t>
        </m:r>
      </m:oMath>
    </w:p>
    <w:p w:rsidR="00590786" w:rsidRPr="00FE1C51" w:rsidRDefault="00590786" w:rsidP="00590786">
      <w:pPr>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где:</w:t>
      </w:r>
    </w:p>
    <w:p w:rsidR="00590786" w:rsidRPr="00FE1C51" w:rsidRDefault="00590786" w:rsidP="00590786">
      <w:pPr>
        <w:ind w:firstLine="568"/>
        <w:rPr>
          <w:rFonts w:ascii="Times New Roman" w:eastAsia="Times New Roman" w:hAnsi="Times New Roman" w:cs="Times New Roman"/>
          <w:sz w:val="28"/>
          <w:szCs w:val="28"/>
        </w:rPr>
      </w:pPr>
      <w:proofErr w:type="gramStart"/>
      <w:r w:rsidRPr="00FE1C51">
        <w:rPr>
          <w:rFonts w:ascii="Times New Roman" w:eastAsia="Times New Roman" w:hAnsi="Times New Roman" w:cs="Times New Roman"/>
          <w:sz w:val="28"/>
          <w:szCs w:val="28"/>
        </w:rPr>
        <w:t>Р</w:t>
      </w:r>
      <w:proofErr w:type="gramEnd"/>
      <w:r w:rsidRPr="00FE1C51">
        <w:rPr>
          <w:rFonts w:ascii="Times New Roman" w:eastAsia="Times New Roman" w:hAnsi="Times New Roman" w:cs="Times New Roman"/>
          <w:sz w:val="28"/>
          <w:szCs w:val="28"/>
        </w:rPr>
        <w:t xml:space="preserve"> – показатель достижения результата мероприятия муниципальной программы;</w:t>
      </w:r>
    </w:p>
    <w:p w:rsidR="00590786" w:rsidRPr="00FE1C51" w:rsidRDefault="00590786" w:rsidP="00590786">
      <w:pPr>
        <w:ind w:firstLine="568"/>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Ф – фактическое значение индикатора (показателя) мероприятия муниципальной программы (основного мероприятия, подпрограммы, ВЦП);</w:t>
      </w:r>
    </w:p>
    <w:p w:rsidR="00590786" w:rsidRPr="00FE1C51" w:rsidRDefault="00590786" w:rsidP="00590786">
      <w:pPr>
        <w:ind w:firstLine="568"/>
        <w:rPr>
          <w:rFonts w:ascii="Times New Roman" w:eastAsia="Times New Roman" w:hAnsi="Times New Roman" w:cs="Times New Roman"/>
          <w:sz w:val="28"/>
          <w:szCs w:val="28"/>
        </w:rPr>
      </w:pPr>
      <w:proofErr w:type="gramStart"/>
      <w:r w:rsidRPr="00FE1C51">
        <w:rPr>
          <w:rFonts w:ascii="Times New Roman" w:eastAsia="Times New Roman" w:hAnsi="Times New Roman" w:cs="Times New Roman"/>
          <w:sz w:val="28"/>
          <w:szCs w:val="28"/>
        </w:rPr>
        <w:t>П</w:t>
      </w:r>
      <w:proofErr w:type="gramEnd"/>
      <w:r w:rsidRPr="00FE1C51">
        <w:rPr>
          <w:rFonts w:ascii="Times New Roman" w:eastAsia="Times New Roman" w:hAnsi="Times New Roman" w:cs="Times New Roman"/>
          <w:sz w:val="28"/>
          <w:szCs w:val="28"/>
        </w:rPr>
        <w:t xml:space="preserve"> – плановое значение индикатора (показателя) мероприятия муниципальной программы  (основного мероприятия, подпрограммы, ВЦП);</w:t>
      </w:r>
    </w:p>
    <w:p w:rsidR="00590786" w:rsidRPr="00FE1C51" w:rsidRDefault="00590786" w:rsidP="00590786">
      <w:pPr>
        <w:ind w:firstLine="568"/>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б) для показателей, желаемой тенденцией развития которых является снижение значений:</w:t>
      </w:r>
    </w:p>
    <w:p w:rsidR="00590786" w:rsidRPr="00FE1C51" w:rsidRDefault="00590786" w:rsidP="00590786">
      <w:pPr>
        <w:ind w:firstLine="568"/>
        <w:rPr>
          <w:rFonts w:ascii="Times New Roman" w:eastAsia="Times New Roman" w:hAnsi="Times New Roman" w:cs="Times New Roman"/>
          <w:sz w:val="28"/>
          <w:szCs w:val="28"/>
        </w:rPr>
      </w:pPr>
    </w:p>
    <w:p w:rsidR="00590786" w:rsidRPr="00FE1C51" w:rsidRDefault="00590786" w:rsidP="00590786">
      <w:pPr>
        <w:ind w:firstLine="568"/>
        <w:jc w:val="center"/>
        <w:rPr>
          <w:rFonts w:ascii="Times New Roman" w:eastAsia="Times New Roman" w:hAnsi="Times New Roman" w:cs="Times New Roman"/>
          <w:sz w:val="28"/>
          <w:szCs w:val="28"/>
        </w:rPr>
      </w:pPr>
      <w:proofErr w:type="gramStart"/>
      <w:r w:rsidRPr="00FE1C51">
        <w:rPr>
          <w:rFonts w:ascii="Times New Roman" w:eastAsia="Times New Roman" w:hAnsi="Times New Roman" w:cs="Times New Roman"/>
          <w:sz w:val="28"/>
          <w:szCs w:val="28"/>
        </w:rPr>
        <w:t>Р</w:t>
      </w:r>
      <w:proofErr w:type="gramEnd"/>
      <w:r w:rsidRPr="00FE1C51">
        <w:rPr>
          <w:rFonts w:ascii="Times New Roman" w:eastAsia="Times New Roman" w:hAnsi="Times New Roman" w:cs="Times New Roman"/>
          <w:sz w:val="28"/>
          <w:szCs w:val="28"/>
        </w:rPr>
        <w:t xml:space="preserve"> =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П</m:t>
            </m:r>
          </m:num>
          <m:den>
            <m:r>
              <w:rPr>
                <w:rFonts w:ascii="Cambria Math" w:eastAsia="Times New Roman" w:hAnsi="Cambria Math" w:cs="Times New Roman"/>
                <w:sz w:val="28"/>
                <w:szCs w:val="28"/>
              </w:rPr>
              <m:t>Ф</m:t>
            </m:r>
          </m:den>
        </m:f>
        <m:r>
          <w:rPr>
            <w:rFonts w:ascii="Cambria Math" w:eastAsia="Times New Roman" w:hAnsi="Cambria Math" w:cs="Times New Roman"/>
            <w:sz w:val="28"/>
            <w:szCs w:val="28"/>
          </w:rPr>
          <m:t>*100 %.</m:t>
        </m:r>
      </m:oMath>
    </w:p>
    <w:p w:rsidR="00590786" w:rsidRPr="00FE1C51" w:rsidRDefault="00590786" w:rsidP="00590786">
      <w:pPr>
        <w:ind w:firstLine="568"/>
        <w:rPr>
          <w:rFonts w:ascii="Times New Roman" w:eastAsia="Times New Roman" w:hAnsi="Times New Roman" w:cs="Times New Roman"/>
          <w:sz w:val="28"/>
          <w:szCs w:val="28"/>
        </w:rPr>
      </w:pPr>
    </w:p>
    <w:p w:rsidR="00590786" w:rsidRPr="00FE1C51" w:rsidRDefault="00590786" w:rsidP="00590786">
      <w:pPr>
        <w:ind w:firstLine="568"/>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Мероприятие может считаться выполненным в полном объеме при достижении следующих результатов:</w:t>
      </w:r>
    </w:p>
    <w:p w:rsidR="00590786" w:rsidRPr="00FE1C51" w:rsidRDefault="00590786" w:rsidP="00590786">
      <w:pPr>
        <w:ind w:firstLine="568"/>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 xml:space="preserve">- мероприятие, результаты которого оцениваются на основании числовых (в абсолютных или относительных величинах) значений показателей непосредственных результатов, считается выполненным  в полном объеме, если фактически достигнутое значение показателя составляет не менее 95% от </w:t>
      </w:r>
      <w:r w:rsidRPr="00FE1C51">
        <w:rPr>
          <w:rFonts w:ascii="Times New Roman" w:eastAsia="Times New Roman" w:hAnsi="Times New Roman" w:cs="Times New Roman"/>
          <w:sz w:val="28"/>
          <w:szCs w:val="28"/>
        </w:rPr>
        <w:lastRenderedPageBreak/>
        <w:t>запланированного. В том случае, когда для описания результатов реализации мероприятия используются несколько показателей непосредственных результатов,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590786" w:rsidRPr="00FE1C51" w:rsidRDefault="00590786" w:rsidP="00590786">
      <w:pPr>
        <w:ind w:firstLine="568"/>
        <w:rPr>
          <w:rFonts w:ascii="Times New Roman" w:eastAsia="Times New Roman" w:hAnsi="Times New Roman" w:cs="Times New Roman"/>
          <w:sz w:val="28"/>
          <w:szCs w:val="28"/>
        </w:rPr>
      </w:pPr>
      <w:proofErr w:type="gramStart"/>
      <w:r w:rsidRPr="00FE1C51">
        <w:rPr>
          <w:rFonts w:ascii="Times New Roman" w:eastAsia="Times New Roman" w:hAnsi="Times New Roman" w:cs="Times New Roman"/>
          <w:sz w:val="28"/>
          <w:szCs w:val="28"/>
        </w:rPr>
        <w:t>- мероприятие, предусматривающее оказание муниципальных услуг (работ) на основании муниципальных заданий, финансовое обеспечение которых осуществляется за счет средств бюджета муниципального образования «Город Астрахань»,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 не менее чем на 95% от установленных значений на отчетный год;</w:t>
      </w:r>
      <w:proofErr w:type="gramEnd"/>
    </w:p>
    <w:p w:rsidR="00590786" w:rsidRPr="00FE1C51" w:rsidRDefault="00590786" w:rsidP="00590786">
      <w:pPr>
        <w:ind w:firstLine="568"/>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 по иным мероприятиям результаты реализации могут оцениваться как наступление события и/или достижение качественного результата.</w:t>
      </w:r>
    </w:p>
    <w:p w:rsidR="00590786" w:rsidRPr="00FE1C51" w:rsidRDefault="00590786" w:rsidP="00590786">
      <w:pPr>
        <w:ind w:firstLine="426"/>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Эффективность использования средств бюджета сопоставляет выполненные мероприятия и израсходованные финансовые средства и определяется  по формуле:</w:t>
      </w:r>
    </w:p>
    <w:p w:rsidR="00590786" w:rsidRPr="00FE1C51" w:rsidRDefault="00590786" w:rsidP="00590786">
      <w:pPr>
        <w:ind w:firstLine="426"/>
        <w:jc w:val="center"/>
        <w:rPr>
          <w:rFonts w:ascii="Times New Roman" w:eastAsia="Times New Roman" w:hAnsi="Times New Roman" w:cs="Times New Roman"/>
          <w:sz w:val="28"/>
          <w:szCs w:val="28"/>
        </w:rPr>
      </w:pPr>
    </w:p>
    <w:bookmarkStart w:id="1" w:name="OLE_LINK1"/>
    <w:p w:rsidR="00590786" w:rsidRPr="00FE1C51" w:rsidRDefault="006E5980" w:rsidP="00590786">
      <w:pPr>
        <w:ind w:firstLine="426"/>
        <w:jc w:val="center"/>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Э</m:t>
              </m:r>
            </m:e>
            <m:sub>
              <m:r>
                <w:rPr>
                  <w:rFonts w:ascii="Cambria Math" w:eastAsia="Times New Roman" w:hAnsi="Cambria Math" w:cs="Times New Roman"/>
                  <w:sz w:val="28"/>
                  <w:szCs w:val="28"/>
                </w:rPr>
                <m:t>ф</m:t>
              </m:r>
            </m:sub>
          </m:sSub>
          <m:r>
            <w:rPr>
              <w:rFonts w:ascii="Cambria Math" w:eastAsia="Times New Roman" w:hAnsi="Cambria Math" w:cs="Times New Roman"/>
              <w:sz w:val="28"/>
              <w:szCs w:val="28"/>
            </w:rPr>
            <m:t xml:space="preserve">= </m:t>
          </m:r>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М</m:t>
                  </m:r>
                </m:e>
                <m:sub>
                  <m:r>
                    <w:rPr>
                      <w:rFonts w:ascii="Cambria Math" w:eastAsia="Times New Roman" w:hAnsi="Cambria Math" w:cs="Times New Roman"/>
                      <w:sz w:val="28"/>
                      <w:szCs w:val="28"/>
                    </w:rPr>
                    <m:t>Р</m:t>
                  </m:r>
                </m:sub>
              </m:sSub>
            </m:num>
            <m:den>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У</m:t>
                  </m:r>
                </m:e>
                <m:sub>
                  <m:r>
                    <w:rPr>
                      <w:rFonts w:ascii="Cambria Math" w:eastAsia="Times New Roman" w:hAnsi="Cambria Math" w:cs="Times New Roman"/>
                      <w:sz w:val="28"/>
                      <w:szCs w:val="28"/>
                    </w:rPr>
                    <m:t>ф</m:t>
                  </m:r>
                </m:sub>
              </m:sSub>
            </m:den>
          </m:f>
          <m:r>
            <w:rPr>
              <w:rFonts w:ascii="Cambria Math" w:eastAsia="Times New Roman" w:hAnsi="Cambria Math" w:cs="Times New Roman"/>
              <w:sz w:val="28"/>
              <w:szCs w:val="28"/>
            </w:rPr>
            <m:t>*100%</m:t>
          </m:r>
        </m:oMath>
      </m:oMathPara>
      <w:bookmarkEnd w:id="1"/>
    </w:p>
    <w:p w:rsidR="00590786" w:rsidRPr="00FE1C51" w:rsidRDefault="00590786" w:rsidP="00590786">
      <w:pPr>
        <w:ind w:firstLine="426"/>
        <w:rPr>
          <w:rFonts w:ascii="Times New Roman" w:eastAsia="Times New Roman" w:hAnsi="Times New Roman" w:cs="Times New Roman"/>
          <w:sz w:val="28"/>
          <w:szCs w:val="28"/>
        </w:rPr>
      </w:pPr>
    </w:p>
    <w:p w:rsidR="00590786" w:rsidRPr="00FE1C51" w:rsidRDefault="00590786" w:rsidP="00590786">
      <w:pPr>
        <w:ind w:firstLine="426"/>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3. Уровень достижения запланированных значений показателей (индикаторов) целей и задач муниципальной программы определяется отношением фактически достигнутого значения каждого показателя (индикатора) целей и задач в отчетном периоде к его плановому значению по формуле</w:t>
      </w:r>
      <w:proofErr w:type="gramStart"/>
      <w:r w:rsidRPr="00FE1C51">
        <w:rPr>
          <w:rFonts w:ascii="Times New Roman" w:eastAsia="Times New Roman" w:hAnsi="Times New Roman" w:cs="Times New Roman"/>
          <w:sz w:val="28"/>
          <w:szCs w:val="28"/>
        </w:rPr>
        <w:t>:</w:t>
      </w:r>
      <w:proofErr w:type="gramEnd"/>
    </w:p>
    <w:p w:rsidR="00590786" w:rsidRPr="00FE1C51" w:rsidRDefault="00590786" w:rsidP="00590786">
      <w:pPr>
        <w:ind w:firstLine="426"/>
        <w:jc w:val="center"/>
        <w:rPr>
          <w:rFonts w:ascii="Times New Roman" w:eastAsia="Times New Roman" w:hAnsi="Times New Roman" w:cs="Times New Roman"/>
          <w:sz w:val="28"/>
          <w:szCs w:val="28"/>
        </w:rPr>
      </w:pPr>
      <w:r w:rsidRPr="00FE1C51">
        <w:rPr>
          <w:rFonts w:ascii="Times New Roman" w:eastAsia="Times New Roman" w:hAnsi="Times New Roman" w:cs="Times New Roman"/>
          <w:noProof/>
          <w:sz w:val="28"/>
          <w:szCs w:val="28"/>
        </w:rPr>
        <w:drawing>
          <wp:inline distT="0" distB="0" distL="0" distR="0" wp14:anchorId="5E1846D2" wp14:editId="6461CB24">
            <wp:extent cx="977900" cy="488950"/>
            <wp:effectExtent l="0" t="0" r="0" b="635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900" cy="488950"/>
                    </a:xfrm>
                    <a:prstGeom prst="rect">
                      <a:avLst/>
                    </a:prstGeom>
                    <a:noFill/>
                    <a:ln>
                      <a:noFill/>
                    </a:ln>
                  </pic:spPr>
                </pic:pic>
              </a:graphicData>
            </a:graphic>
          </wp:inline>
        </w:drawing>
      </w:r>
      <w:r w:rsidRPr="00FE1C51">
        <w:rPr>
          <w:rFonts w:ascii="Times New Roman" w:eastAsia="Times New Roman" w:hAnsi="Times New Roman" w:cs="Times New Roman"/>
          <w:sz w:val="28"/>
          <w:szCs w:val="28"/>
        </w:rPr>
        <w:t>,</w:t>
      </w:r>
    </w:p>
    <w:p w:rsidR="00590786" w:rsidRPr="00FE1C51" w:rsidRDefault="00590786" w:rsidP="00590786">
      <w:pPr>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где:</w:t>
      </w:r>
    </w:p>
    <w:p w:rsidR="00590786" w:rsidRPr="00FE1C51" w:rsidRDefault="00590786" w:rsidP="00590786">
      <w:pPr>
        <w:ind w:firstLine="426"/>
        <w:rPr>
          <w:rFonts w:ascii="Times New Roman" w:eastAsia="Times New Roman" w:hAnsi="Times New Roman" w:cs="Times New Roman"/>
          <w:sz w:val="28"/>
          <w:szCs w:val="28"/>
        </w:rPr>
      </w:pPr>
      <w:r w:rsidRPr="00FE1C51">
        <w:rPr>
          <w:rFonts w:ascii="Times New Roman" w:eastAsia="Times New Roman" w:hAnsi="Times New Roman" w:cs="Times New Roman"/>
          <w:noProof/>
          <w:sz w:val="28"/>
          <w:szCs w:val="28"/>
        </w:rPr>
        <w:drawing>
          <wp:inline distT="0" distB="0" distL="0" distR="0" wp14:anchorId="16BB10A7" wp14:editId="217A91B7">
            <wp:extent cx="180975" cy="233680"/>
            <wp:effectExtent l="0" t="0" r="9525"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r w:rsidRPr="00FE1C51">
        <w:rPr>
          <w:rFonts w:ascii="Times New Roman" w:eastAsia="Times New Roman" w:hAnsi="Times New Roman" w:cs="Times New Roman"/>
          <w:sz w:val="28"/>
          <w:szCs w:val="28"/>
        </w:rPr>
        <w:t xml:space="preserve"> - уровень достижения i-</w:t>
      </w:r>
      <w:proofErr w:type="spellStart"/>
      <w:r w:rsidRPr="00FE1C51">
        <w:rPr>
          <w:rFonts w:ascii="Times New Roman" w:eastAsia="Times New Roman" w:hAnsi="Times New Roman" w:cs="Times New Roman"/>
          <w:sz w:val="28"/>
          <w:szCs w:val="28"/>
        </w:rPr>
        <w:t>го</w:t>
      </w:r>
      <w:proofErr w:type="spellEnd"/>
      <w:r w:rsidRPr="00FE1C51">
        <w:rPr>
          <w:rFonts w:ascii="Times New Roman" w:eastAsia="Times New Roman" w:hAnsi="Times New Roman" w:cs="Times New Roman"/>
          <w:sz w:val="28"/>
          <w:szCs w:val="28"/>
        </w:rPr>
        <w:t xml:space="preserve"> показателя (индикатора) муниципальной программы в процентах;</w:t>
      </w:r>
    </w:p>
    <w:p w:rsidR="00590786" w:rsidRPr="00FE1C51" w:rsidRDefault="00590786" w:rsidP="00590786">
      <w:pPr>
        <w:ind w:firstLine="426"/>
        <w:rPr>
          <w:rFonts w:ascii="Times New Roman" w:eastAsia="Times New Roman" w:hAnsi="Times New Roman" w:cs="Times New Roman"/>
          <w:sz w:val="28"/>
          <w:szCs w:val="28"/>
        </w:rPr>
      </w:pPr>
      <w:r w:rsidRPr="00FE1C51">
        <w:rPr>
          <w:rFonts w:ascii="Times New Roman" w:eastAsia="Times New Roman" w:hAnsi="Times New Roman" w:cs="Times New Roman"/>
          <w:noProof/>
          <w:sz w:val="28"/>
          <w:szCs w:val="28"/>
        </w:rPr>
        <w:drawing>
          <wp:inline distT="0" distB="0" distL="0" distR="0" wp14:anchorId="7634D20C" wp14:editId="636B1BE1">
            <wp:extent cx="244475" cy="233680"/>
            <wp:effectExtent l="0" t="0" r="3175"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475" cy="233680"/>
                    </a:xfrm>
                    <a:prstGeom prst="rect">
                      <a:avLst/>
                    </a:prstGeom>
                    <a:noFill/>
                    <a:ln>
                      <a:noFill/>
                    </a:ln>
                  </pic:spPr>
                </pic:pic>
              </a:graphicData>
            </a:graphic>
          </wp:inline>
        </w:drawing>
      </w:r>
      <w:r w:rsidRPr="00FE1C51">
        <w:rPr>
          <w:rFonts w:ascii="Times New Roman" w:eastAsia="Times New Roman" w:hAnsi="Times New Roman" w:cs="Times New Roman"/>
          <w:sz w:val="28"/>
          <w:szCs w:val="28"/>
        </w:rPr>
        <w:t xml:space="preserve"> - фактическое значение i-</w:t>
      </w:r>
      <w:proofErr w:type="spellStart"/>
      <w:r w:rsidRPr="00FE1C51">
        <w:rPr>
          <w:rFonts w:ascii="Times New Roman" w:eastAsia="Times New Roman" w:hAnsi="Times New Roman" w:cs="Times New Roman"/>
          <w:sz w:val="28"/>
          <w:szCs w:val="28"/>
        </w:rPr>
        <w:t>го</w:t>
      </w:r>
      <w:proofErr w:type="spellEnd"/>
      <w:r w:rsidRPr="00FE1C51">
        <w:rPr>
          <w:rFonts w:ascii="Times New Roman" w:eastAsia="Times New Roman" w:hAnsi="Times New Roman" w:cs="Times New Roman"/>
          <w:sz w:val="28"/>
          <w:szCs w:val="28"/>
        </w:rPr>
        <w:t xml:space="preserve"> показателя (индикатора), достигнутое в ходе реализации муниципальной программы в отчетном периоде;</w:t>
      </w:r>
    </w:p>
    <w:p w:rsidR="00590786" w:rsidRPr="00FE1C51" w:rsidRDefault="00590786" w:rsidP="00590786">
      <w:pPr>
        <w:ind w:firstLine="426"/>
        <w:rPr>
          <w:rFonts w:ascii="Times New Roman" w:eastAsia="Times New Roman" w:hAnsi="Times New Roman" w:cs="Times New Roman"/>
          <w:sz w:val="28"/>
          <w:szCs w:val="28"/>
        </w:rPr>
      </w:pPr>
      <w:r w:rsidRPr="00FE1C51">
        <w:rPr>
          <w:rFonts w:ascii="Times New Roman" w:eastAsia="Times New Roman" w:hAnsi="Times New Roman" w:cs="Times New Roman"/>
          <w:noProof/>
          <w:sz w:val="28"/>
          <w:szCs w:val="28"/>
        </w:rPr>
        <w:drawing>
          <wp:inline distT="0" distB="0" distL="0" distR="0" wp14:anchorId="1F197ACE" wp14:editId="2F88F22D">
            <wp:extent cx="233680" cy="233680"/>
            <wp:effectExtent l="0" t="0" r="0" b="0"/>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FE1C51">
        <w:rPr>
          <w:rFonts w:ascii="Times New Roman" w:eastAsia="Times New Roman" w:hAnsi="Times New Roman" w:cs="Times New Roman"/>
          <w:sz w:val="28"/>
          <w:szCs w:val="28"/>
        </w:rPr>
        <w:t xml:space="preserve"> - плановое значение i-</w:t>
      </w:r>
      <w:proofErr w:type="spellStart"/>
      <w:r w:rsidRPr="00FE1C51">
        <w:rPr>
          <w:rFonts w:ascii="Times New Roman" w:eastAsia="Times New Roman" w:hAnsi="Times New Roman" w:cs="Times New Roman"/>
          <w:sz w:val="28"/>
          <w:szCs w:val="28"/>
        </w:rPr>
        <w:t>го</w:t>
      </w:r>
      <w:proofErr w:type="spellEnd"/>
      <w:r w:rsidRPr="00FE1C51">
        <w:rPr>
          <w:rFonts w:ascii="Times New Roman" w:eastAsia="Times New Roman" w:hAnsi="Times New Roman" w:cs="Times New Roman"/>
          <w:sz w:val="28"/>
          <w:szCs w:val="28"/>
        </w:rPr>
        <w:t xml:space="preserve"> показателя (индикатора), утвержденное в муниципальной программе на отчетный период;</w:t>
      </w:r>
    </w:p>
    <w:p w:rsidR="00590786" w:rsidRPr="00FE1C51" w:rsidRDefault="00590786" w:rsidP="00590786">
      <w:pPr>
        <w:ind w:firstLine="426"/>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i - номер показателя (индикатора) муниципальной программы.</w:t>
      </w:r>
    </w:p>
    <w:p w:rsidR="00590786" w:rsidRPr="00FE1C51" w:rsidRDefault="00590786" w:rsidP="00590786">
      <w:pPr>
        <w:ind w:firstLine="426"/>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Эффективность реализации муниципальной программы в целом по уровню достижения значений показателей (индикаторов) целей и задач определяется по формуле:</w:t>
      </w:r>
    </w:p>
    <w:p w:rsidR="00590786" w:rsidRPr="00FE1C51" w:rsidRDefault="00590786" w:rsidP="00590786">
      <w:pPr>
        <w:ind w:firstLine="426"/>
        <w:jc w:val="center"/>
        <w:rPr>
          <w:rFonts w:ascii="Times New Roman" w:eastAsia="Times New Roman" w:hAnsi="Times New Roman" w:cs="Times New Roman"/>
          <w:sz w:val="28"/>
          <w:szCs w:val="28"/>
        </w:rPr>
      </w:pPr>
      <w:r w:rsidRPr="00FE1C51">
        <w:rPr>
          <w:rFonts w:ascii="Times New Roman" w:eastAsia="Times New Roman" w:hAnsi="Times New Roman" w:cs="Times New Roman"/>
          <w:noProof/>
          <w:sz w:val="28"/>
          <w:szCs w:val="28"/>
        </w:rPr>
        <w:drawing>
          <wp:inline distT="0" distB="0" distL="0" distR="0" wp14:anchorId="33BF6ACF" wp14:editId="51716575">
            <wp:extent cx="893445" cy="563245"/>
            <wp:effectExtent l="0" t="0" r="1905" b="8255"/>
            <wp:docPr id="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3445" cy="563245"/>
                    </a:xfrm>
                    <a:prstGeom prst="rect">
                      <a:avLst/>
                    </a:prstGeom>
                    <a:noFill/>
                    <a:ln>
                      <a:noFill/>
                    </a:ln>
                  </pic:spPr>
                </pic:pic>
              </a:graphicData>
            </a:graphic>
          </wp:inline>
        </w:drawing>
      </w:r>
      <w:r w:rsidRPr="00FE1C51">
        <w:rPr>
          <w:rFonts w:ascii="Times New Roman" w:eastAsia="Times New Roman" w:hAnsi="Times New Roman" w:cs="Times New Roman"/>
          <w:sz w:val="28"/>
          <w:szCs w:val="28"/>
        </w:rPr>
        <w:t>,</w:t>
      </w:r>
    </w:p>
    <w:p w:rsidR="00590786" w:rsidRPr="00FE1C51" w:rsidRDefault="00590786" w:rsidP="00590786">
      <w:pPr>
        <w:ind w:firstLine="426"/>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lastRenderedPageBreak/>
        <w:t>где:</w:t>
      </w:r>
    </w:p>
    <w:p w:rsidR="00590786" w:rsidRPr="00FE1C51" w:rsidRDefault="00590786" w:rsidP="00590786">
      <w:pPr>
        <w:ind w:firstLine="426"/>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n - количество показателей (индикаторов) целей и задач муниципальной программы.</w:t>
      </w:r>
    </w:p>
    <w:p w:rsidR="00590786" w:rsidRPr="00FE1C51" w:rsidRDefault="00590786" w:rsidP="00590786">
      <w:pPr>
        <w:ind w:firstLine="426"/>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По каждому показателю (индикатору) в случае существенных расхождений между плановыми и фактическими значениями (как положительных, так и отрицательных) проводится анализ факторов, повлиявших на данные расхождения.</w:t>
      </w:r>
    </w:p>
    <w:p w:rsidR="00590786" w:rsidRPr="00FE1C51" w:rsidRDefault="00590786" w:rsidP="00590786">
      <w:pPr>
        <w:ind w:firstLine="426"/>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3. Общая эффективность реализации муниципальной программы в целом рассчитывается по формуле:</w:t>
      </w:r>
    </w:p>
    <w:p w:rsidR="00590786" w:rsidRPr="00FE1C51" w:rsidRDefault="006E5980" w:rsidP="00590786">
      <w:pPr>
        <w:ind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r>
      <w:r>
        <w:rPr>
          <w:rFonts w:ascii="Times New Roman" w:eastAsia="Times New Roman" w:hAnsi="Times New Roman" w:cs="Times New Roman"/>
          <w:sz w:val="28"/>
          <w:szCs w:val="28"/>
        </w:rPr>
        <w:pict>
          <v:group id="_x0000_s1040" editas="canvas" style="width:80.25pt;height:46.85pt;mso-position-horizontal-relative:char;mso-position-vertical-relative:line" coordsize="1605,93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1605;height:937" o:preferrelative="f">
              <v:fill o:detectmouseclick="t"/>
              <v:path o:extrusionok="t" o:connecttype="none"/>
              <o:lock v:ext="edit" text="t"/>
            </v:shape>
            <v:rect id="_x0000_s1042" style="position:absolute;width:1605;height:750" stroked="f"/>
            <v:rect id="_x0000_s1043" style="position:absolute;left:30;top:270;width:159;height:276;mso-wrap-style:none" filled="f" stroked="f">
              <v:textbox style="mso-fit-shape-to-text:t" inset="0,0,0,0">
                <w:txbxContent>
                  <w:p w:rsidR="00E51104" w:rsidRDefault="00E51104" w:rsidP="00590786">
                    <w:r>
                      <w:rPr>
                        <w:rFonts w:ascii="Times New Roman" w:hAnsi="Times New Roman" w:cs="Times New Roman"/>
                        <w:color w:val="000000"/>
                        <w:sz w:val="24"/>
                        <w:szCs w:val="24"/>
                        <w:lang w:val="en-US"/>
                      </w:rPr>
                      <w:t>Э</w:t>
                    </w:r>
                  </w:p>
                </w:txbxContent>
              </v:textbox>
            </v:rect>
            <v:rect id="_x0000_s1044" style="position:absolute;left:195;top:390;width:196;height:184;mso-wrap-style:none" filled="f" stroked="f">
              <v:textbox style="mso-fit-shape-to-text:t" inset="0,0,0,0">
                <w:txbxContent>
                  <w:p w:rsidR="00E51104" w:rsidRDefault="00E51104" w:rsidP="00590786">
                    <w:proofErr w:type="spellStart"/>
                    <w:r>
                      <w:rPr>
                        <w:rFonts w:ascii="Times New Roman" w:hAnsi="Times New Roman" w:cs="Times New Roman"/>
                        <w:color w:val="000000"/>
                        <w:sz w:val="16"/>
                        <w:szCs w:val="16"/>
                        <w:lang w:val="en-US"/>
                      </w:rPr>
                      <w:t>Пр</w:t>
                    </w:r>
                    <w:proofErr w:type="spellEnd"/>
                  </w:p>
                </w:txbxContent>
              </v:textbox>
            </v:rect>
            <v:rect id="_x0000_s1045" style="position:absolute;left:435;top:270;width:136;height:276;mso-wrap-style:none" filled="f" stroked="f">
              <v:textbox style="mso-fit-shape-to-text:t" inset="0,0,0,0">
                <w:txbxContent>
                  <w:p w:rsidR="00E51104" w:rsidRDefault="00E51104" w:rsidP="00590786">
                    <w:r>
                      <w:rPr>
                        <w:rFonts w:ascii="Times New Roman" w:hAnsi="Times New Roman" w:cs="Times New Roman"/>
                        <w:color w:val="000000"/>
                        <w:sz w:val="24"/>
                        <w:szCs w:val="24"/>
                        <w:lang w:val="en-US"/>
                      </w:rPr>
                      <w:t>=</w:t>
                    </w:r>
                  </w:p>
                </w:txbxContent>
              </v:textbox>
            </v:rect>
            <v:rect id="_x0000_s1046" style="position:absolute;left:660;top:60;width:159;height:276;mso-wrap-style:none" filled="f" stroked="f">
              <v:textbox style="mso-fit-shape-to-text:t" inset="0,0,0,0">
                <w:txbxContent>
                  <w:p w:rsidR="00E51104" w:rsidRDefault="00E51104" w:rsidP="00590786">
                    <w:r>
                      <w:rPr>
                        <w:rFonts w:ascii="Times New Roman" w:hAnsi="Times New Roman" w:cs="Times New Roman"/>
                        <w:color w:val="000000"/>
                        <w:sz w:val="24"/>
                        <w:szCs w:val="24"/>
                        <w:lang w:val="en-US"/>
                      </w:rPr>
                      <w:t>Э</w:t>
                    </w:r>
                  </w:p>
                </w:txbxContent>
              </v:textbox>
            </v:rect>
            <v:rect id="_x0000_s1047" style="position:absolute;left:825;top:180;width:127;height:184;mso-wrap-style:none" filled="f" stroked="f">
              <v:textbox style="mso-fit-shape-to-text:t" inset="0,0,0,0">
                <w:txbxContent>
                  <w:p w:rsidR="00E51104" w:rsidRPr="003D4BB6" w:rsidRDefault="00E51104" w:rsidP="00590786">
                    <w:r>
                      <w:rPr>
                        <w:rFonts w:ascii="Times New Roman" w:hAnsi="Times New Roman" w:cs="Times New Roman"/>
                        <w:color w:val="000000"/>
                        <w:sz w:val="16"/>
                        <w:szCs w:val="16"/>
                      </w:rPr>
                      <w:t>Ф</w:t>
                    </w:r>
                  </w:p>
                </w:txbxContent>
              </v:textbox>
            </v:rect>
            <v:rect id="_x0000_s1048" style="position:absolute;left:975;top:60;width:136;height:276;mso-wrap-style:none" filled="f" stroked="f">
              <v:textbox style="mso-fit-shape-to-text:t" inset="0,0,0,0">
                <w:txbxContent>
                  <w:p w:rsidR="00E51104" w:rsidRDefault="00E51104" w:rsidP="00590786">
                    <w:r>
                      <w:rPr>
                        <w:rFonts w:ascii="Times New Roman" w:hAnsi="Times New Roman" w:cs="Times New Roman"/>
                        <w:color w:val="000000"/>
                        <w:sz w:val="24"/>
                        <w:szCs w:val="24"/>
                        <w:lang w:val="en-US"/>
                      </w:rPr>
                      <w:t>+</w:t>
                    </w:r>
                  </w:p>
                </w:txbxContent>
              </v:textbox>
            </v:rect>
            <v:rect id="_x0000_s1049" style="position:absolute;left:1140;top:60;width:159;height:276;mso-wrap-style:none" filled="f" stroked="f">
              <v:textbox style="mso-fit-shape-to-text:t" inset="0,0,0,0">
                <w:txbxContent>
                  <w:p w:rsidR="00E51104" w:rsidRDefault="00E51104" w:rsidP="00590786">
                    <w:r>
                      <w:rPr>
                        <w:rFonts w:ascii="Times New Roman" w:hAnsi="Times New Roman" w:cs="Times New Roman"/>
                        <w:color w:val="000000"/>
                        <w:sz w:val="24"/>
                        <w:szCs w:val="24"/>
                        <w:lang w:val="en-US"/>
                      </w:rPr>
                      <w:t>Э</w:t>
                    </w:r>
                  </w:p>
                </w:txbxContent>
              </v:textbox>
            </v:rect>
            <v:rect id="_x0000_s1050" style="position:absolute;left:1305;top:180;width:116;height:184;mso-wrap-style:none" filled="f" stroked="f">
              <v:textbox style="mso-fit-shape-to-text:t" inset="0,0,0,0">
                <w:txbxContent>
                  <w:p w:rsidR="00E51104" w:rsidRPr="003D4BB6" w:rsidRDefault="00E51104" w:rsidP="00590786">
                    <w:r>
                      <w:rPr>
                        <w:rFonts w:ascii="Times New Roman" w:hAnsi="Times New Roman" w:cs="Times New Roman"/>
                        <w:color w:val="000000"/>
                        <w:sz w:val="16"/>
                        <w:szCs w:val="16"/>
                      </w:rPr>
                      <w:t>И</w:t>
                    </w:r>
                  </w:p>
                </w:txbxContent>
              </v:textbox>
            </v:rect>
            <v:rect id="_x0000_s1051" style="position:absolute;left:975;top:420;width:121;height:276;mso-wrap-style:none" filled="f" stroked="f">
              <v:textbox style="mso-fit-shape-to-text:t" inset="0,0,0,0">
                <w:txbxContent>
                  <w:p w:rsidR="00E51104" w:rsidRDefault="00E51104" w:rsidP="00590786">
                    <w:r>
                      <w:rPr>
                        <w:rFonts w:ascii="Times New Roman" w:hAnsi="Times New Roman" w:cs="Times New Roman"/>
                        <w:color w:val="000000"/>
                        <w:sz w:val="24"/>
                        <w:szCs w:val="24"/>
                        <w:lang w:val="en-US"/>
                      </w:rPr>
                      <w:t>2</w:t>
                    </w:r>
                  </w:p>
                </w:txbxContent>
              </v:textbox>
            </v:rect>
            <v:rect id="_x0000_s1052" style="position:absolute;left:645;top:405;width:795;height:1" fillcolor="black" strokeweight="42e-5mm"/>
            <w10:wrap type="none"/>
            <w10:anchorlock/>
          </v:group>
        </w:pict>
      </w:r>
    </w:p>
    <w:p w:rsidR="00590786" w:rsidRPr="00FE1C51" w:rsidRDefault="00590786" w:rsidP="00590786">
      <w:pPr>
        <w:ind w:firstLine="426"/>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 xml:space="preserve"> По результатам оценки эффективности реализации муниципальной программы могут быть сделаны следующие выводы:</w:t>
      </w:r>
    </w:p>
    <w:p w:rsidR="00590786" w:rsidRPr="00FE1C51" w:rsidRDefault="00590786" w:rsidP="00590786">
      <w:pPr>
        <w:ind w:firstLine="426"/>
        <w:rPr>
          <w:rFonts w:ascii="Times New Roman" w:eastAsia="Times New Roman" w:hAnsi="Times New Roman" w:cs="Times New Roman"/>
          <w:color w:val="000000"/>
          <w:sz w:val="28"/>
          <w:szCs w:val="28"/>
        </w:rPr>
      </w:pPr>
      <w:r w:rsidRPr="00FE1C51">
        <w:rPr>
          <w:rFonts w:ascii="Times New Roman" w:eastAsia="Times New Roman" w:hAnsi="Times New Roman" w:cs="Times New Roman"/>
          <w:color w:val="000000"/>
          <w:sz w:val="28"/>
          <w:szCs w:val="28"/>
        </w:rPr>
        <w:t xml:space="preserve">1) муниципальная программа реализуется эффективно, если значение показателя </w:t>
      </w:r>
      <w:proofErr w:type="spellStart"/>
      <w:r w:rsidRPr="00FE1C51">
        <w:rPr>
          <w:rFonts w:ascii="Times New Roman" w:eastAsia="Times New Roman" w:hAnsi="Times New Roman" w:cs="Times New Roman"/>
          <w:color w:val="000000"/>
          <w:sz w:val="28"/>
          <w:szCs w:val="28"/>
        </w:rPr>
        <w:t>Э</w:t>
      </w:r>
      <w:r w:rsidRPr="00FE1C51">
        <w:rPr>
          <w:rFonts w:ascii="Times New Roman" w:eastAsia="Times New Roman" w:hAnsi="Times New Roman" w:cs="Times New Roman"/>
          <w:color w:val="000000"/>
          <w:sz w:val="18"/>
          <w:szCs w:val="18"/>
        </w:rPr>
        <w:t>Пр</w:t>
      </w:r>
      <w:proofErr w:type="spellEnd"/>
      <w:r w:rsidRPr="00FE1C51">
        <w:rPr>
          <w:rFonts w:ascii="Times New Roman" w:eastAsia="Times New Roman" w:hAnsi="Times New Roman" w:cs="Times New Roman"/>
          <w:color w:val="000000"/>
          <w:sz w:val="28"/>
          <w:szCs w:val="28"/>
        </w:rPr>
        <w:t xml:space="preserve"> составляет 90% и более;</w:t>
      </w:r>
    </w:p>
    <w:p w:rsidR="00590786" w:rsidRPr="00FE1C51" w:rsidRDefault="00590786" w:rsidP="00590786">
      <w:pPr>
        <w:ind w:firstLine="425"/>
        <w:rPr>
          <w:rFonts w:ascii="Times New Roman" w:eastAsia="Times New Roman" w:hAnsi="Times New Roman" w:cs="Times New Roman"/>
          <w:color w:val="000000"/>
          <w:sz w:val="28"/>
          <w:szCs w:val="28"/>
        </w:rPr>
      </w:pPr>
      <w:r w:rsidRPr="00FE1C51">
        <w:rPr>
          <w:rFonts w:ascii="Times New Roman" w:eastAsia="Times New Roman" w:hAnsi="Times New Roman" w:cs="Times New Roman"/>
          <w:color w:val="000000"/>
          <w:sz w:val="28"/>
          <w:szCs w:val="28"/>
        </w:rPr>
        <w:t>2) муниципальная программа реализуется умеренно эффективно, если значение показателя</w:t>
      </w:r>
      <w:r>
        <w:rPr>
          <w:rFonts w:ascii="Times New Roman" w:eastAsia="Times New Roman" w:hAnsi="Times New Roman" w:cs="Times New Roman"/>
          <w:color w:val="000000"/>
          <w:sz w:val="28"/>
          <w:szCs w:val="28"/>
        </w:rPr>
        <w:t xml:space="preserve"> </w:t>
      </w:r>
      <w:proofErr w:type="spellStart"/>
      <w:r w:rsidRPr="00FE1C51">
        <w:rPr>
          <w:rFonts w:ascii="Times New Roman" w:eastAsia="Times New Roman" w:hAnsi="Times New Roman" w:cs="Times New Roman"/>
          <w:color w:val="000000"/>
          <w:sz w:val="28"/>
          <w:szCs w:val="28"/>
        </w:rPr>
        <w:t>Э</w:t>
      </w:r>
      <w:r w:rsidRPr="00FE1C51">
        <w:rPr>
          <w:rFonts w:ascii="Times New Roman" w:eastAsia="Times New Roman" w:hAnsi="Times New Roman" w:cs="Times New Roman"/>
          <w:color w:val="000000"/>
          <w:sz w:val="18"/>
          <w:szCs w:val="18"/>
        </w:rPr>
        <w:t>Пр</w:t>
      </w:r>
      <w:proofErr w:type="spellEnd"/>
      <w:r w:rsidRPr="00FE1C51">
        <w:rPr>
          <w:rFonts w:ascii="Times New Roman" w:eastAsia="Times New Roman" w:hAnsi="Times New Roman" w:cs="Times New Roman"/>
          <w:color w:val="000000"/>
          <w:sz w:val="28"/>
          <w:szCs w:val="28"/>
        </w:rPr>
        <w:t xml:space="preserve"> составляет от  80% до 90%;</w:t>
      </w:r>
    </w:p>
    <w:p w:rsidR="00590786" w:rsidRPr="00FE1C51" w:rsidRDefault="00590786" w:rsidP="00590786">
      <w:pPr>
        <w:ind w:firstLine="426"/>
        <w:rPr>
          <w:rFonts w:ascii="Times New Roman" w:eastAsia="Times New Roman" w:hAnsi="Times New Roman" w:cs="Times New Roman"/>
          <w:color w:val="000000"/>
          <w:sz w:val="28"/>
          <w:szCs w:val="28"/>
        </w:rPr>
      </w:pPr>
      <w:r w:rsidRPr="00FE1C51">
        <w:rPr>
          <w:rFonts w:ascii="Times New Roman" w:eastAsia="Times New Roman" w:hAnsi="Times New Roman" w:cs="Times New Roman"/>
          <w:color w:val="000000"/>
          <w:sz w:val="28"/>
          <w:szCs w:val="28"/>
        </w:rPr>
        <w:t xml:space="preserve">3) муниципальная программа реализуется неэффективно, если значение показателя </w:t>
      </w:r>
      <w:proofErr w:type="spellStart"/>
      <w:r w:rsidRPr="00FE1C51">
        <w:rPr>
          <w:rFonts w:ascii="Times New Roman" w:eastAsia="Times New Roman" w:hAnsi="Times New Roman" w:cs="Times New Roman"/>
          <w:color w:val="000000"/>
          <w:sz w:val="28"/>
          <w:szCs w:val="28"/>
        </w:rPr>
        <w:t>Э</w:t>
      </w:r>
      <w:r w:rsidRPr="00FE1C51">
        <w:rPr>
          <w:rFonts w:ascii="Times New Roman" w:eastAsia="Times New Roman" w:hAnsi="Times New Roman" w:cs="Times New Roman"/>
          <w:color w:val="000000"/>
          <w:sz w:val="18"/>
          <w:szCs w:val="18"/>
        </w:rPr>
        <w:t>Пр</w:t>
      </w:r>
      <w:proofErr w:type="spellEnd"/>
      <w:r w:rsidRPr="00FE1C51">
        <w:rPr>
          <w:rFonts w:ascii="Times New Roman" w:eastAsia="Times New Roman" w:hAnsi="Times New Roman" w:cs="Times New Roman"/>
          <w:color w:val="000000"/>
          <w:sz w:val="28"/>
          <w:szCs w:val="28"/>
        </w:rPr>
        <w:t xml:space="preserve"> составляет менее 80% .</w:t>
      </w:r>
    </w:p>
    <w:p w:rsidR="00590786" w:rsidRPr="00FE1C51" w:rsidRDefault="00590786" w:rsidP="00590786">
      <w:pPr>
        <w:ind w:firstLine="426"/>
        <w:rPr>
          <w:rFonts w:ascii="Times New Roman" w:eastAsia="Times New Roman" w:hAnsi="Times New Roman" w:cs="Times New Roman"/>
          <w:sz w:val="28"/>
          <w:szCs w:val="28"/>
        </w:rPr>
      </w:pPr>
      <w:r w:rsidRPr="00FE1C51">
        <w:rPr>
          <w:rFonts w:ascii="Times New Roman" w:eastAsia="Times New Roman" w:hAnsi="Times New Roman" w:cs="Times New Roman"/>
          <w:sz w:val="28"/>
          <w:szCs w:val="28"/>
        </w:rPr>
        <w:t>В случае невозможности проведения вышеуказанных расчетов и оценки эффективности реализации муниципальной программы с учетом специфики муниципальной программы ответственным исполнителем проводится оценка муниципальной программы по достижению конечного результата от реализации муниципальной программы, степени выполнения закрепленных полномочий по решению вопросов местного значения или критериев качества предоставляемых в результате реализации муниципальной программы услуг.</w:t>
      </w:r>
    </w:p>
    <w:p w:rsidR="00761C31" w:rsidRPr="00C15A5D" w:rsidRDefault="00761C31" w:rsidP="00590786">
      <w:pPr>
        <w:tabs>
          <w:tab w:val="left" w:pos="709"/>
        </w:tabs>
        <w:autoSpaceDE w:val="0"/>
        <w:autoSpaceDN w:val="0"/>
        <w:adjustRightInd w:val="0"/>
        <w:ind w:firstLine="567"/>
        <w:rPr>
          <w:rFonts w:ascii="Times New Roman" w:hAnsi="Times New Roman" w:cs="Times New Roman"/>
          <w:sz w:val="28"/>
          <w:szCs w:val="28"/>
        </w:rPr>
      </w:pPr>
    </w:p>
    <w:sectPr w:rsidR="00761C31" w:rsidRPr="00C15A5D" w:rsidSect="003248FD">
      <w:headerReference w:type="default" r:id="rId20"/>
      <w:footerReference w:type="default" r:id="rId21"/>
      <w:pgSz w:w="11906" w:h="16838" w:code="9"/>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980" w:rsidRDefault="006E5980" w:rsidP="00131A8C">
      <w:r>
        <w:separator/>
      </w:r>
    </w:p>
  </w:endnote>
  <w:endnote w:type="continuationSeparator" w:id="0">
    <w:p w:rsidR="006E5980" w:rsidRDefault="006E5980" w:rsidP="0013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104" w:rsidRDefault="00E51104">
    <w:pPr>
      <w:pStyle w:val="ae"/>
      <w:jc w:val="center"/>
    </w:pPr>
  </w:p>
  <w:p w:rsidR="00E51104" w:rsidRDefault="00E5110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980" w:rsidRDefault="006E5980" w:rsidP="00131A8C">
      <w:r>
        <w:separator/>
      </w:r>
    </w:p>
  </w:footnote>
  <w:footnote w:type="continuationSeparator" w:id="0">
    <w:p w:rsidR="006E5980" w:rsidRDefault="006E5980" w:rsidP="00131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108799"/>
      <w:docPartObj>
        <w:docPartGallery w:val="Page Numbers (Top of Page)"/>
        <w:docPartUnique/>
      </w:docPartObj>
    </w:sdtPr>
    <w:sdtEndPr/>
    <w:sdtContent>
      <w:p w:rsidR="00E51104" w:rsidRDefault="00E51104">
        <w:pPr>
          <w:pStyle w:val="ac"/>
          <w:jc w:val="center"/>
        </w:pPr>
        <w:r>
          <w:fldChar w:fldCharType="begin"/>
        </w:r>
        <w:r>
          <w:instrText>PAGE   \* MERGEFORMAT</w:instrText>
        </w:r>
        <w:r>
          <w:fldChar w:fldCharType="separate"/>
        </w:r>
        <w:r w:rsidR="005C7C0F">
          <w:rPr>
            <w:noProof/>
          </w:rPr>
          <w:t>15</w:t>
        </w:r>
        <w:r>
          <w:fldChar w:fldCharType="end"/>
        </w:r>
      </w:p>
    </w:sdtContent>
  </w:sdt>
  <w:p w:rsidR="00E51104" w:rsidRDefault="00E5110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2B5523BF"/>
    <w:multiLevelType w:val="multilevel"/>
    <w:tmpl w:val="1388B68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E70D53"/>
    <w:multiLevelType w:val="hybridMultilevel"/>
    <w:tmpl w:val="247A9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EC6ADF"/>
    <w:multiLevelType w:val="hybridMultilevel"/>
    <w:tmpl w:val="5734B6CC"/>
    <w:lvl w:ilvl="0" w:tplc="159C416C">
      <w:start w:val="1"/>
      <w:numFmt w:val="decimal"/>
      <w:lvlText w:val="%1)"/>
      <w:lvlJc w:val="left"/>
      <w:pPr>
        <w:ind w:left="1866" w:hanging="360"/>
      </w:pPr>
      <w:rPr>
        <w:rFonts w:hint="default"/>
      </w:r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A2018"/>
    <w:rsid w:val="00003C96"/>
    <w:rsid w:val="000070BE"/>
    <w:rsid w:val="00011DE4"/>
    <w:rsid w:val="00015128"/>
    <w:rsid w:val="000224FE"/>
    <w:rsid w:val="00024B83"/>
    <w:rsid w:val="000300FE"/>
    <w:rsid w:val="00033640"/>
    <w:rsid w:val="0003728D"/>
    <w:rsid w:val="000379C5"/>
    <w:rsid w:val="0004048B"/>
    <w:rsid w:val="00064878"/>
    <w:rsid w:val="000734EA"/>
    <w:rsid w:val="000740C4"/>
    <w:rsid w:val="00077286"/>
    <w:rsid w:val="000813DE"/>
    <w:rsid w:val="000818BE"/>
    <w:rsid w:val="00082961"/>
    <w:rsid w:val="00084E99"/>
    <w:rsid w:val="000852AD"/>
    <w:rsid w:val="00087CC4"/>
    <w:rsid w:val="00095A06"/>
    <w:rsid w:val="000A29A9"/>
    <w:rsid w:val="000B36C7"/>
    <w:rsid w:val="000B44A8"/>
    <w:rsid w:val="000B49EC"/>
    <w:rsid w:val="000C10A2"/>
    <w:rsid w:val="000C43FD"/>
    <w:rsid w:val="000C6728"/>
    <w:rsid w:val="000E1AEC"/>
    <w:rsid w:val="000E33AB"/>
    <w:rsid w:val="000E6686"/>
    <w:rsid w:val="000F053C"/>
    <w:rsid w:val="000F23C5"/>
    <w:rsid w:val="000F6613"/>
    <w:rsid w:val="000F7586"/>
    <w:rsid w:val="001030E6"/>
    <w:rsid w:val="00103BB6"/>
    <w:rsid w:val="001129BF"/>
    <w:rsid w:val="0012062A"/>
    <w:rsid w:val="00131A8C"/>
    <w:rsid w:val="00134307"/>
    <w:rsid w:val="00150516"/>
    <w:rsid w:val="00152232"/>
    <w:rsid w:val="001537FB"/>
    <w:rsid w:val="0016017F"/>
    <w:rsid w:val="001718EE"/>
    <w:rsid w:val="00174286"/>
    <w:rsid w:val="00175E61"/>
    <w:rsid w:val="00184B22"/>
    <w:rsid w:val="00185306"/>
    <w:rsid w:val="00195DC4"/>
    <w:rsid w:val="001A5328"/>
    <w:rsid w:val="001A6F03"/>
    <w:rsid w:val="001A78E0"/>
    <w:rsid w:val="001A7BCC"/>
    <w:rsid w:val="001B2714"/>
    <w:rsid w:val="001B552B"/>
    <w:rsid w:val="001C0591"/>
    <w:rsid w:val="00211906"/>
    <w:rsid w:val="00226F12"/>
    <w:rsid w:val="00232285"/>
    <w:rsid w:val="002347DF"/>
    <w:rsid w:val="002551D1"/>
    <w:rsid w:val="0026426A"/>
    <w:rsid w:val="00264B0E"/>
    <w:rsid w:val="002657E1"/>
    <w:rsid w:val="00270CCB"/>
    <w:rsid w:val="00275E30"/>
    <w:rsid w:val="00277376"/>
    <w:rsid w:val="00281B75"/>
    <w:rsid w:val="00286E50"/>
    <w:rsid w:val="0029370C"/>
    <w:rsid w:val="00296A40"/>
    <w:rsid w:val="00297B03"/>
    <w:rsid w:val="002A6C11"/>
    <w:rsid w:val="002B3DFA"/>
    <w:rsid w:val="002B5ABB"/>
    <w:rsid w:val="002D1622"/>
    <w:rsid w:val="002D4B54"/>
    <w:rsid w:val="002D63B3"/>
    <w:rsid w:val="002E0991"/>
    <w:rsid w:val="002E5606"/>
    <w:rsid w:val="002F199E"/>
    <w:rsid w:val="002F1E19"/>
    <w:rsid w:val="002F45FC"/>
    <w:rsid w:val="002F7E46"/>
    <w:rsid w:val="00301BCD"/>
    <w:rsid w:val="00302902"/>
    <w:rsid w:val="0031252D"/>
    <w:rsid w:val="003170D9"/>
    <w:rsid w:val="003248FD"/>
    <w:rsid w:val="00326FDA"/>
    <w:rsid w:val="00330DA9"/>
    <w:rsid w:val="00332CEA"/>
    <w:rsid w:val="00333B75"/>
    <w:rsid w:val="00334EB3"/>
    <w:rsid w:val="00335DC7"/>
    <w:rsid w:val="00342E46"/>
    <w:rsid w:val="00344E50"/>
    <w:rsid w:val="00347AEA"/>
    <w:rsid w:val="00352C61"/>
    <w:rsid w:val="003554FE"/>
    <w:rsid w:val="0036538E"/>
    <w:rsid w:val="003671DD"/>
    <w:rsid w:val="003769B9"/>
    <w:rsid w:val="0037705C"/>
    <w:rsid w:val="00381775"/>
    <w:rsid w:val="00385228"/>
    <w:rsid w:val="003878B8"/>
    <w:rsid w:val="0039126E"/>
    <w:rsid w:val="00397565"/>
    <w:rsid w:val="003A1612"/>
    <w:rsid w:val="003A2018"/>
    <w:rsid w:val="003A2760"/>
    <w:rsid w:val="003A3293"/>
    <w:rsid w:val="003B043E"/>
    <w:rsid w:val="003B2AB4"/>
    <w:rsid w:val="003B3926"/>
    <w:rsid w:val="003B3C82"/>
    <w:rsid w:val="003C01C2"/>
    <w:rsid w:val="003C060C"/>
    <w:rsid w:val="003D21C9"/>
    <w:rsid w:val="003E0005"/>
    <w:rsid w:val="003E1879"/>
    <w:rsid w:val="003E6809"/>
    <w:rsid w:val="003F4A89"/>
    <w:rsid w:val="003F570D"/>
    <w:rsid w:val="00401A08"/>
    <w:rsid w:val="00403457"/>
    <w:rsid w:val="004034F6"/>
    <w:rsid w:val="00420101"/>
    <w:rsid w:val="00423634"/>
    <w:rsid w:val="004242F6"/>
    <w:rsid w:val="00431A4E"/>
    <w:rsid w:val="004353BC"/>
    <w:rsid w:val="004364F3"/>
    <w:rsid w:val="00436CB7"/>
    <w:rsid w:val="00442AAB"/>
    <w:rsid w:val="00455A39"/>
    <w:rsid w:val="004579DB"/>
    <w:rsid w:val="00460A64"/>
    <w:rsid w:val="00476759"/>
    <w:rsid w:val="00476BF4"/>
    <w:rsid w:val="00480DDD"/>
    <w:rsid w:val="00483DBE"/>
    <w:rsid w:val="00484EC5"/>
    <w:rsid w:val="00486A98"/>
    <w:rsid w:val="00496EC6"/>
    <w:rsid w:val="004B271B"/>
    <w:rsid w:val="004B371C"/>
    <w:rsid w:val="004C09A9"/>
    <w:rsid w:val="004E08BA"/>
    <w:rsid w:val="004E292F"/>
    <w:rsid w:val="004F2867"/>
    <w:rsid w:val="004F6F1C"/>
    <w:rsid w:val="00502E51"/>
    <w:rsid w:val="00503178"/>
    <w:rsid w:val="00506A8C"/>
    <w:rsid w:val="00506D3B"/>
    <w:rsid w:val="00514B75"/>
    <w:rsid w:val="005169F4"/>
    <w:rsid w:val="00520978"/>
    <w:rsid w:val="00527573"/>
    <w:rsid w:val="0053170E"/>
    <w:rsid w:val="00534CF2"/>
    <w:rsid w:val="0053627A"/>
    <w:rsid w:val="005369F3"/>
    <w:rsid w:val="00541BF6"/>
    <w:rsid w:val="00545236"/>
    <w:rsid w:val="005509D9"/>
    <w:rsid w:val="00553861"/>
    <w:rsid w:val="00554547"/>
    <w:rsid w:val="00557894"/>
    <w:rsid w:val="00560B7C"/>
    <w:rsid w:val="0056272C"/>
    <w:rsid w:val="00563848"/>
    <w:rsid w:val="00565D1A"/>
    <w:rsid w:val="00565D65"/>
    <w:rsid w:val="0056799C"/>
    <w:rsid w:val="00573977"/>
    <w:rsid w:val="00580458"/>
    <w:rsid w:val="00584148"/>
    <w:rsid w:val="00584AE8"/>
    <w:rsid w:val="00590786"/>
    <w:rsid w:val="005911CC"/>
    <w:rsid w:val="00593975"/>
    <w:rsid w:val="00593DC5"/>
    <w:rsid w:val="005A1B46"/>
    <w:rsid w:val="005A4FAB"/>
    <w:rsid w:val="005A7F8D"/>
    <w:rsid w:val="005B1853"/>
    <w:rsid w:val="005B4B90"/>
    <w:rsid w:val="005C1389"/>
    <w:rsid w:val="005C67E7"/>
    <w:rsid w:val="005C7C0F"/>
    <w:rsid w:val="005D2D3B"/>
    <w:rsid w:val="005E1369"/>
    <w:rsid w:val="005E56D8"/>
    <w:rsid w:val="005E6139"/>
    <w:rsid w:val="006017E7"/>
    <w:rsid w:val="00604F52"/>
    <w:rsid w:val="00610788"/>
    <w:rsid w:val="00611452"/>
    <w:rsid w:val="00613005"/>
    <w:rsid w:val="00615C60"/>
    <w:rsid w:val="00631A1C"/>
    <w:rsid w:val="00633443"/>
    <w:rsid w:val="00646A1E"/>
    <w:rsid w:val="00654721"/>
    <w:rsid w:val="0066377D"/>
    <w:rsid w:val="00664062"/>
    <w:rsid w:val="00681FC6"/>
    <w:rsid w:val="0068738D"/>
    <w:rsid w:val="006A45BD"/>
    <w:rsid w:val="006A5D2B"/>
    <w:rsid w:val="006A7AFB"/>
    <w:rsid w:val="006C6A11"/>
    <w:rsid w:val="006D0AF0"/>
    <w:rsid w:val="006D0D9D"/>
    <w:rsid w:val="006D3986"/>
    <w:rsid w:val="006D3E58"/>
    <w:rsid w:val="006E3C8D"/>
    <w:rsid w:val="006E5980"/>
    <w:rsid w:val="00702C39"/>
    <w:rsid w:val="00703A00"/>
    <w:rsid w:val="00707320"/>
    <w:rsid w:val="00716A11"/>
    <w:rsid w:val="007217EA"/>
    <w:rsid w:val="00724E83"/>
    <w:rsid w:val="00724F61"/>
    <w:rsid w:val="00726CA6"/>
    <w:rsid w:val="00733094"/>
    <w:rsid w:val="00734156"/>
    <w:rsid w:val="0073633A"/>
    <w:rsid w:val="00740E33"/>
    <w:rsid w:val="00741A9D"/>
    <w:rsid w:val="00742704"/>
    <w:rsid w:val="00751B86"/>
    <w:rsid w:val="007527D5"/>
    <w:rsid w:val="0075732D"/>
    <w:rsid w:val="007575F1"/>
    <w:rsid w:val="00761C31"/>
    <w:rsid w:val="00767509"/>
    <w:rsid w:val="00767FF9"/>
    <w:rsid w:val="007722B9"/>
    <w:rsid w:val="00775AEB"/>
    <w:rsid w:val="007829B8"/>
    <w:rsid w:val="00794D85"/>
    <w:rsid w:val="007A4088"/>
    <w:rsid w:val="007A5CD5"/>
    <w:rsid w:val="007C7CE5"/>
    <w:rsid w:val="007D0D58"/>
    <w:rsid w:val="007D3B1F"/>
    <w:rsid w:val="007D7B14"/>
    <w:rsid w:val="007E0D28"/>
    <w:rsid w:val="007F39EF"/>
    <w:rsid w:val="007F4772"/>
    <w:rsid w:val="007F614E"/>
    <w:rsid w:val="008042F7"/>
    <w:rsid w:val="0081034D"/>
    <w:rsid w:val="00810F93"/>
    <w:rsid w:val="00811F14"/>
    <w:rsid w:val="008238AA"/>
    <w:rsid w:val="00825997"/>
    <w:rsid w:val="00834C10"/>
    <w:rsid w:val="00836C5A"/>
    <w:rsid w:val="00837949"/>
    <w:rsid w:val="00841587"/>
    <w:rsid w:val="00841D67"/>
    <w:rsid w:val="00854E2A"/>
    <w:rsid w:val="00856119"/>
    <w:rsid w:val="008629D6"/>
    <w:rsid w:val="00863538"/>
    <w:rsid w:val="00875278"/>
    <w:rsid w:val="008809EC"/>
    <w:rsid w:val="00883AC5"/>
    <w:rsid w:val="00885921"/>
    <w:rsid w:val="00890585"/>
    <w:rsid w:val="00891324"/>
    <w:rsid w:val="008960AC"/>
    <w:rsid w:val="008C7886"/>
    <w:rsid w:val="008C788F"/>
    <w:rsid w:val="008C7DCB"/>
    <w:rsid w:val="008D58BD"/>
    <w:rsid w:val="008E5C32"/>
    <w:rsid w:val="008F45EC"/>
    <w:rsid w:val="00900ABC"/>
    <w:rsid w:val="009060CF"/>
    <w:rsid w:val="00906B2D"/>
    <w:rsid w:val="00911697"/>
    <w:rsid w:val="00917A58"/>
    <w:rsid w:val="0092540A"/>
    <w:rsid w:val="0093585D"/>
    <w:rsid w:val="00942362"/>
    <w:rsid w:val="0094530B"/>
    <w:rsid w:val="009539EB"/>
    <w:rsid w:val="00962FDF"/>
    <w:rsid w:val="00972532"/>
    <w:rsid w:val="00977D53"/>
    <w:rsid w:val="00984584"/>
    <w:rsid w:val="00992545"/>
    <w:rsid w:val="00995C0C"/>
    <w:rsid w:val="0099758C"/>
    <w:rsid w:val="009A3AE8"/>
    <w:rsid w:val="009B5452"/>
    <w:rsid w:val="009B57D4"/>
    <w:rsid w:val="009D0B57"/>
    <w:rsid w:val="009D2C4F"/>
    <w:rsid w:val="009D752D"/>
    <w:rsid w:val="009E5912"/>
    <w:rsid w:val="009F0D17"/>
    <w:rsid w:val="009F34BE"/>
    <w:rsid w:val="009F6288"/>
    <w:rsid w:val="00A01AD1"/>
    <w:rsid w:val="00A15EAC"/>
    <w:rsid w:val="00A2023E"/>
    <w:rsid w:val="00A30687"/>
    <w:rsid w:val="00A41D25"/>
    <w:rsid w:val="00A426B6"/>
    <w:rsid w:val="00A53071"/>
    <w:rsid w:val="00A5591F"/>
    <w:rsid w:val="00A63A99"/>
    <w:rsid w:val="00A6512E"/>
    <w:rsid w:val="00A669EE"/>
    <w:rsid w:val="00A73D93"/>
    <w:rsid w:val="00A75658"/>
    <w:rsid w:val="00A76294"/>
    <w:rsid w:val="00A841E5"/>
    <w:rsid w:val="00A851FC"/>
    <w:rsid w:val="00A93BDF"/>
    <w:rsid w:val="00AA0BA7"/>
    <w:rsid w:val="00AA4C0D"/>
    <w:rsid w:val="00AB340D"/>
    <w:rsid w:val="00AC1B2F"/>
    <w:rsid w:val="00AC48C5"/>
    <w:rsid w:val="00B01512"/>
    <w:rsid w:val="00B050CB"/>
    <w:rsid w:val="00B050CF"/>
    <w:rsid w:val="00B05928"/>
    <w:rsid w:val="00B0745D"/>
    <w:rsid w:val="00B117F9"/>
    <w:rsid w:val="00B21643"/>
    <w:rsid w:val="00B31560"/>
    <w:rsid w:val="00B35319"/>
    <w:rsid w:val="00B35DD3"/>
    <w:rsid w:val="00B414F6"/>
    <w:rsid w:val="00B456EE"/>
    <w:rsid w:val="00B53F85"/>
    <w:rsid w:val="00B54C71"/>
    <w:rsid w:val="00B55F42"/>
    <w:rsid w:val="00B55F63"/>
    <w:rsid w:val="00B607D0"/>
    <w:rsid w:val="00B62CBF"/>
    <w:rsid w:val="00B655E3"/>
    <w:rsid w:val="00B661AF"/>
    <w:rsid w:val="00B70669"/>
    <w:rsid w:val="00B733AD"/>
    <w:rsid w:val="00B760C6"/>
    <w:rsid w:val="00B83CA0"/>
    <w:rsid w:val="00B87637"/>
    <w:rsid w:val="00B97169"/>
    <w:rsid w:val="00BA1A24"/>
    <w:rsid w:val="00BA23FC"/>
    <w:rsid w:val="00BA2E91"/>
    <w:rsid w:val="00BA3F61"/>
    <w:rsid w:val="00BA4FCE"/>
    <w:rsid w:val="00BC6DE6"/>
    <w:rsid w:val="00BD73C1"/>
    <w:rsid w:val="00BF018F"/>
    <w:rsid w:val="00BF1B97"/>
    <w:rsid w:val="00BF28AC"/>
    <w:rsid w:val="00C14094"/>
    <w:rsid w:val="00C142E2"/>
    <w:rsid w:val="00C15A5D"/>
    <w:rsid w:val="00C167C2"/>
    <w:rsid w:val="00C224F3"/>
    <w:rsid w:val="00C24686"/>
    <w:rsid w:val="00C27567"/>
    <w:rsid w:val="00C357F7"/>
    <w:rsid w:val="00C4517C"/>
    <w:rsid w:val="00C51652"/>
    <w:rsid w:val="00C51A1C"/>
    <w:rsid w:val="00C52DB2"/>
    <w:rsid w:val="00C66B28"/>
    <w:rsid w:val="00C67DD3"/>
    <w:rsid w:val="00C71273"/>
    <w:rsid w:val="00C92CC8"/>
    <w:rsid w:val="00C9309C"/>
    <w:rsid w:val="00CA4EF1"/>
    <w:rsid w:val="00CB5EDB"/>
    <w:rsid w:val="00CC1456"/>
    <w:rsid w:val="00CC4E86"/>
    <w:rsid w:val="00CC6DEC"/>
    <w:rsid w:val="00CD12BF"/>
    <w:rsid w:val="00CD28E6"/>
    <w:rsid w:val="00CD41E3"/>
    <w:rsid w:val="00CD677E"/>
    <w:rsid w:val="00CE0FFB"/>
    <w:rsid w:val="00CE1EEE"/>
    <w:rsid w:val="00CE6241"/>
    <w:rsid w:val="00CF0F5D"/>
    <w:rsid w:val="00CF3717"/>
    <w:rsid w:val="00D0125F"/>
    <w:rsid w:val="00D039FD"/>
    <w:rsid w:val="00D055F6"/>
    <w:rsid w:val="00D06250"/>
    <w:rsid w:val="00D06274"/>
    <w:rsid w:val="00D10233"/>
    <w:rsid w:val="00D10540"/>
    <w:rsid w:val="00D118BA"/>
    <w:rsid w:val="00D16B73"/>
    <w:rsid w:val="00D210B8"/>
    <w:rsid w:val="00D25E75"/>
    <w:rsid w:val="00D37E5D"/>
    <w:rsid w:val="00D42930"/>
    <w:rsid w:val="00D46F5F"/>
    <w:rsid w:val="00D500BD"/>
    <w:rsid w:val="00D55AE3"/>
    <w:rsid w:val="00D57DFC"/>
    <w:rsid w:val="00D608D2"/>
    <w:rsid w:val="00D708AB"/>
    <w:rsid w:val="00D7194A"/>
    <w:rsid w:val="00D77672"/>
    <w:rsid w:val="00D77849"/>
    <w:rsid w:val="00D77E59"/>
    <w:rsid w:val="00D8037E"/>
    <w:rsid w:val="00D85767"/>
    <w:rsid w:val="00D87A08"/>
    <w:rsid w:val="00D92C40"/>
    <w:rsid w:val="00D96A15"/>
    <w:rsid w:val="00DA07E6"/>
    <w:rsid w:val="00DA0996"/>
    <w:rsid w:val="00DA2916"/>
    <w:rsid w:val="00DB10E6"/>
    <w:rsid w:val="00DB5E4D"/>
    <w:rsid w:val="00DD00AF"/>
    <w:rsid w:val="00DE16B7"/>
    <w:rsid w:val="00DE38AC"/>
    <w:rsid w:val="00DF0D22"/>
    <w:rsid w:val="00DF15CD"/>
    <w:rsid w:val="00DF1B08"/>
    <w:rsid w:val="00DF57F0"/>
    <w:rsid w:val="00E15F82"/>
    <w:rsid w:val="00E171B1"/>
    <w:rsid w:val="00E2047A"/>
    <w:rsid w:val="00E20935"/>
    <w:rsid w:val="00E30B2B"/>
    <w:rsid w:val="00E35B56"/>
    <w:rsid w:val="00E43A30"/>
    <w:rsid w:val="00E47B6C"/>
    <w:rsid w:val="00E47C31"/>
    <w:rsid w:val="00E51104"/>
    <w:rsid w:val="00E54D9F"/>
    <w:rsid w:val="00E566CC"/>
    <w:rsid w:val="00E573D2"/>
    <w:rsid w:val="00E6603F"/>
    <w:rsid w:val="00E73E2A"/>
    <w:rsid w:val="00E74625"/>
    <w:rsid w:val="00E8540E"/>
    <w:rsid w:val="00E8673D"/>
    <w:rsid w:val="00E95165"/>
    <w:rsid w:val="00EA2CF6"/>
    <w:rsid w:val="00EA3121"/>
    <w:rsid w:val="00EB197B"/>
    <w:rsid w:val="00EB3DA8"/>
    <w:rsid w:val="00ED11ED"/>
    <w:rsid w:val="00ED21F1"/>
    <w:rsid w:val="00ED2FB7"/>
    <w:rsid w:val="00ED5906"/>
    <w:rsid w:val="00F06259"/>
    <w:rsid w:val="00F16547"/>
    <w:rsid w:val="00F20CD3"/>
    <w:rsid w:val="00F31ACD"/>
    <w:rsid w:val="00F36CEE"/>
    <w:rsid w:val="00F401A4"/>
    <w:rsid w:val="00F4159C"/>
    <w:rsid w:val="00F425A9"/>
    <w:rsid w:val="00F42834"/>
    <w:rsid w:val="00F43213"/>
    <w:rsid w:val="00F575D0"/>
    <w:rsid w:val="00F60ECA"/>
    <w:rsid w:val="00F76837"/>
    <w:rsid w:val="00F83685"/>
    <w:rsid w:val="00F936BA"/>
    <w:rsid w:val="00FA394A"/>
    <w:rsid w:val="00FA6019"/>
    <w:rsid w:val="00FC173E"/>
    <w:rsid w:val="00FD066D"/>
    <w:rsid w:val="00FE6096"/>
    <w:rsid w:val="00FE675C"/>
    <w:rsid w:val="00FE7AB8"/>
    <w:rsid w:val="00FE7CB1"/>
    <w:rsid w:val="00FF07B1"/>
    <w:rsid w:val="00FF5C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4BE"/>
  </w:style>
  <w:style w:type="paragraph" w:styleId="1">
    <w:name w:val="heading 1"/>
    <w:basedOn w:val="a"/>
    <w:next w:val="a"/>
    <w:link w:val="10"/>
    <w:uiPriority w:val="99"/>
    <w:qFormat/>
    <w:rsid w:val="003A2018"/>
    <w:pPr>
      <w:widowControl w:val="0"/>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018"/>
    <w:rPr>
      <w:rFonts w:ascii="Arial" w:hAnsi="Arial" w:cs="Arial"/>
      <w:b/>
      <w:bCs/>
      <w:color w:val="26282F"/>
      <w:sz w:val="24"/>
      <w:szCs w:val="24"/>
    </w:rPr>
  </w:style>
  <w:style w:type="character" w:customStyle="1" w:styleId="a3">
    <w:name w:val="Цветовое выделение"/>
    <w:uiPriority w:val="99"/>
    <w:rsid w:val="003A2018"/>
    <w:rPr>
      <w:b/>
      <w:bCs/>
      <w:color w:val="26282F"/>
    </w:rPr>
  </w:style>
  <w:style w:type="character" w:customStyle="1" w:styleId="a4">
    <w:name w:val="Гипертекстовая ссылка"/>
    <w:basedOn w:val="a3"/>
    <w:uiPriority w:val="99"/>
    <w:rsid w:val="003A2018"/>
    <w:rPr>
      <w:b/>
      <w:bCs/>
      <w:color w:val="106BBE"/>
    </w:rPr>
  </w:style>
  <w:style w:type="paragraph" w:customStyle="1" w:styleId="a5">
    <w:name w:val="Нормальный (таблица)"/>
    <w:basedOn w:val="a"/>
    <w:next w:val="a"/>
    <w:rsid w:val="003A2018"/>
    <w:pPr>
      <w:widowControl w:val="0"/>
      <w:autoSpaceDE w:val="0"/>
      <w:autoSpaceDN w:val="0"/>
      <w:adjustRightInd w:val="0"/>
    </w:pPr>
    <w:rPr>
      <w:rFonts w:ascii="Arial" w:hAnsi="Arial" w:cs="Arial"/>
      <w:sz w:val="24"/>
      <w:szCs w:val="24"/>
    </w:rPr>
  </w:style>
  <w:style w:type="paragraph" w:customStyle="1" w:styleId="a6">
    <w:name w:val="Прижатый влево"/>
    <w:basedOn w:val="a"/>
    <w:next w:val="a"/>
    <w:uiPriority w:val="99"/>
    <w:rsid w:val="003A2018"/>
    <w:pPr>
      <w:widowControl w:val="0"/>
      <w:autoSpaceDE w:val="0"/>
      <w:autoSpaceDN w:val="0"/>
      <w:adjustRightInd w:val="0"/>
    </w:pPr>
    <w:rPr>
      <w:rFonts w:ascii="Arial" w:hAnsi="Arial" w:cs="Arial"/>
      <w:sz w:val="24"/>
      <w:szCs w:val="24"/>
    </w:rPr>
  </w:style>
  <w:style w:type="paragraph" w:styleId="a7">
    <w:name w:val="No Spacing"/>
    <w:uiPriority w:val="1"/>
    <w:qFormat/>
    <w:rsid w:val="003A2018"/>
  </w:style>
  <w:style w:type="table" w:styleId="a8">
    <w:name w:val="Table Grid"/>
    <w:basedOn w:val="a1"/>
    <w:uiPriority w:val="59"/>
    <w:rsid w:val="00A66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1"/>
    <w:rsid w:val="00D46F5F"/>
    <w:rPr>
      <w:rFonts w:ascii="Times New Roman" w:eastAsia="Times New Roman" w:hAnsi="Times New Roman" w:cs="Times New Roman"/>
      <w:color w:val="000000"/>
      <w:spacing w:val="0"/>
      <w:w w:val="100"/>
      <w:position w:val="0"/>
      <w:sz w:val="26"/>
      <w:szCs w:val="26"/>
      <w:u w:val="none"/>
      <w:lang w:val="ru-RU"/>
    </w:rPr>
  </w:style>
  <w:style w:type="paragraph" w:customStyle="1" w:styleId="ConsPlusNormal">
    <w:name w:val="ConsPlusNormal"/>
    <w:rsid w:val="00911697"/>
    <w:pPr>
      <w:widowControl w:val="0"/>
      <w:autoSpaceDE w:val="0"/>
      <w:autoSpaceDN w:val="0"/>
      <w:adjustRightInd w:val="0"/>
    </w:pPr>
    <w:rPr>
      <w:rFonts w:ascii="Arial" w:hAnsi="Arial" w:cs="Arial"/>
      <w:sz w:val="20"/>
      <w:szCs w:val="20"/>
    </w:rPr>
  </w:style>
  <w:style w:type="paragraph" w:styleId="a9">
    <w:name w:val="Balloon Text"/>
    <w:basedOn w:val="a"/>
    <w:link w:val="aa"/>
    <w:uiPriority w:val="99"/>
    <w:semiHidden/>
    <w:unhideWhenUsed/>
    <w:rsid w:val="00B97169"/>
    <w:rPr>
      <w:rFonts w:ascii="Tahoma" w:hAnsi="Tahoma" w:cs="Tahoma"/>
      <w:sz w:val="16"/>
      <w:szCs w:val="16"/>
    </w:rPr>
  </w:style>
  <w:style w:type="character" w:customStyle="1" w:styleId="aa">
    <w:name w:val="Текст выноски Знак"/>
    <w:basedOn w:val="a0"/>
    <w:link w:val="a9"/>
    <w:uiPriority w:val="99"/>
    <w:semiHidden/>
    <w:rsid w:val="00B97169"/>
    <w:rPr>
      <w:rFonts w:ascii="Tahoma" w:hAnsi="Tahoma" w:cs="Tahoma"/>
      <w:sz w:val="16"/>
      <w:szCs w:val="16"/>
    </w:rPr>
  </w:style>
  <w:style w:type="paragraph" w:styleId="ab">
    <w:name w:val="List Paragraph"/>
    <w:basedOn w:val="a"/>
    <w:uiPriority w:val="34"/>
    <w:qFormat/>
    <w:rsid w:val="00344E50"/>
    <w:pPr>
      <w:ind w:left="720"/>
      <w:contextualSpacing/>
    </w:pPr>
  </w:style>
  <w:style w:type="paragraph" w:styleId="ac">
    <w:name w:val="header"/>
    <w:basedOn w:val="a"/>
    <w:link w:val="ad"/>
    <w:uiPriority w:val="99"/>
    <w:unhideWhenUsed/>
    <w:rsid w:val="00131A8C"/>
    <w:pPr>
      <w:tabs>
        <w:tab w:val="center" w:pos="4677"/>
        <w:tab w:val="right" w:pos="9355"/>
      </w:tabs>
    </w:pPr>
  </w:style>
  <w:style w:type="character" w:customStyle="1" w:styleId="ad">
    <w:name w:val="Верхний колонтитул Знак"/>
    <w:basedOn w:val="a0"/>
    <w:link w:val="ac"/>
    <w:uiPriority w:val="99"/>
    <w:rsid w:val="00131A8C"/>
  </w:style>
  <w:style w:type="paragraph" w:styleId="ae">
    <w:name w:val="footer"/>
    <w:basedOn w:val="a"/>
    <w:link w:val="af"/>
    <w:uiPriority w:val="99"/>
    <w:unhideWhenUsed/>
    <w:rsid w:val="00131A8C"/>
    <w:pPr>
      <w:tabs>
        <w:tab w:val="center" w:pos="4677"/>
        <w:tab w:val="right" w:pos="9355"/>
      </w:tabs>
    </w:pPr>
  </w:style>
  <w:style w:type="character" w:customStyle="1" w:styleId="af">
    <w:name w:val="Нижний колонтитул Знак"/>
    <w:basedOn w:val="a0"/>
    <w:link w:val="ae"/>
    <w:uiPriority w:val="99"/>
    <w:rsid w:val="00131A8C"/>
  </w:style>
  <w:style w:type="character" w:styleId="af0">
    <w:name w:val="Hyperlink"/>
    <w:basedOn w:val="a0"/>
    <w:uiPriority w:val="99"/>
    <w:semiHidden/>
    <w:unhideWhenUsed/>
    <w:rsid w:val="000B36C7"/>
    <w:rPr>
      <w:color w:val="0000FF"/>
      <w:u w:val="single"/>
    </w:rPr>
  </w:style>
  <w:style w:type="character" w:customStyle="1" w:styleId="apple-converted-space">
    <w:name w:val="apple-converted-space"/>
    <w:basedOn w:val="a0"/>
    <w:rsid w:val="000B36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83143">
      <w:bodyDiv w:val="1"/>
      <w:marLeft w:val="0"/>
      <w:marRight w:val="0"/>
      <w:marTop w:val="0"/>
      <w:marBottom w:val="0"/>
      <w:divBdr>
        <w:top w:val="none" w:sz="0" w:space="0" w:color="auto"/>
        <w:left w:val="none" w:sz="0" w:space="0" w:color="auto"/>
        <w:bottom w:val="none" w:sz="0" w:space="0" w:color="auto"/>
        <w:right w:val="none" w:sz="0" w:space="0" w:color="auto"/>
      </w:divBdr>
    </w:div>
    <w:div w:id="2145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E254C-E3B6-4ADD-9CBC-90487FB09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15</Pages>
  <Words>4874</Words>
  <Characters>27788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tgazizova</dc:creator>
  <cp:lastModifiedBy>****</cp:lastModifiedBy>
  <cp:revision>222</cp:revision>
  <cp:lastPrinted>2020-02-28T08:06:00Z</cp:lastPrinted>
  <dcterms:created xsi:type="dcterms:W3CDTF">2015-08-18T04:12:00Z</dcterms:created>
  <dcterms:modified xsi:type="dcterms:W3CDTF">2020-02-28T08:07:00Z</dcterms:modified>
</cp:coreProperties>
</file>