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E341BE">
        <w:rPr>
          <w:rFonts w:ascii="Times New Roman" w:hAnsi="Times New Roman" w:cs="Times New Roman"/>
          <w:sz w:val="28"/>
          <w:szCs w:val="28"/>
        </w:rPr>
        <w:t>31</w:t>
      </w:r>
      <w:r w:rsidR="00CA3EBA">
        <w:rPr>
          <w:rFonts w:ascii="Times New Roman" w:hAnsi="Times New Roman" w:cs="Times New Roman"/>
          <w:sz w:val="28"/>
          <w:szCs w:val="28"/>
        </w:rPr>
        <w:t>.</w:t>
      </w:r>
      <w:r w:rsidR="00E341BE">
        <w:rPr>
          <w:rFonts w:ascii="Times New Roman" w:hAnsi="Times New Roman" w:cs="Times New Roman"/>
          <w:sz w:val="28"/>
          <w:szCs w:val="28"/>
        </w:rPr>
        <w:t>10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0C0CCE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0CCE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41BE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8</cp:revision>
  <cp:lastPrinted>2017-12-11T13:10:00Z</cp:lastPrinted>
  <dcterms:created xsi:type="dcterms:W3CDTF">2017-12-11T13:08:00Z</dcterms:created>
  <dcterms:modified xsi:type="dcterms:W3CDTF">2018-10-31T04:32:00Z</dcterms:modified>
</cp:coreProperties>
</file>