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02E" w:rsidRPr="003240A7" w:rsidRDefault="009A4729" w:rsidP="0038302E">
      <w:pPr>
        <w:tabs>
          <w:tab w:val="left" w:pos="1134"/>
          <w:tab w:val="left" w:pos="2268"/>
          <w:tab w:val="left" w:pos="3402"/>
          <w:tab w:val="left" w:pos="4536"/>
          <w:tab w:val="left" w:pos="5760"/>
        </w:tabs>
        <w:autoSpaceDE/>
        <w:autoSpaceDN/>
        <w:ind w:hanging="284"/>
        <w:jc w:val="center"/>
        <w:rPr>
          <w:rFonts w:ascii="Times New Roman" w:eastAsia="Lucida Sans Unicode" w:hAnsi="Times New Roman" w:cs="Tahoma"/>
          <w:b/>
          <w:bCs/>
          <w:sz w:val="20"/>
          <w:szCs w:val="20"/>
          <w:lang w:eastAsia="ru-RU" w:bidi="en-US"/>
        </w:rPr>
      </w:pPr>
      <w:r w:rsidRPr="003240A7">
        <w:rPr>
          <w:rFonts w:ascii="Times New Roman" w:eastAsia="Lucida Sans Unicode" w:hAnsi="Times New Roman" w:cs="Tahoma"/>
          <w:b/>
          <w:bCs/>
          <w:sz w:val="20"/>
          <w:szCs w:val="20"/>
          <w:lang w:eastAsia="ru-RU" w:bidi="en-US"/>
        </w:rPr>
        <w:t>Отчет о пр</w:t>
      </w:r>
      <w:r w:rsidR="0038302E" w:rsidRPr="003240A7">
        <w:rPr>
          <w:rFonts w:ascii="Times New Roman" w:eastAsia="Lucida Sans Unicode" w:hAnsi="Times New Roman" w:cs="Tahoma"/>
          <w:b/>
          <w:bCs/>
          <w:sz w:val="20"/>
          <w:szCs w:val="20"/>
          <w:lang w:eastAsia="ru-RU" w:bidi="en-US"/>
        </w:rPr>
        <w:t xml:space="preserve">оведении </w:t>
      </w:r>
      <w:r w:rsidR="00F72F0C" w:rsidRPr="003240A7">
        <w:rPr>
          <w:rFonts w:ascii="Times New Roman" w:eastAsia="Lucida Sans Unicode" w:hAnsi="Times New Roman" w:cs="Tahoma"/>
          <w:b/>
          <w:bCs/>
          <w:sz w:val="20"/>
          <w:szCs w:val="20"/>
          <w:u w:val="single"/>
          <w:lang w:eastAsia="ru-RU" w:bidi="en-US"/>
        </w:rPr>
        <w:t>13</w:t>
      </w:r>
      <w:r w:rsidR="0038302E" w:rsidRPr="003240A7">
        <w:rPr>
          <w:rFonts w:ascii="Times New Roman" w:eastAsia="Lucida Sans Unicode" w:hAnsi="Times New Roman" w:cs="Tahoma"/>
          <w:b/>
          <w:bCs/>
          <w:sz w:val="20"/>
          <w:szCs w:val="20"/>
          <w:u w:val="single"/>
          <w:lang w:eastAsia="ru-RU" w:bidi="en-US"/>
        </w:rPr>
        <w:t>.</w:t>
      </w:r>
      <w:r w:rsidR="00F72F0C" w:rsidRPr="003240A7">
        <w:rPr>
          <w:rFonts w:ascii="Times New Roman" w:eastAsia="Lucida Sans Unicode" w:hAnsi="Times New Roman" w:cs="Tahoma"/>
          <w:b/>
          <w:bCs/>
          <w:sz w:val="20"/>
          <w:szCs w:val="20"/>
          <w:u w:val="single"/>
          <w:lang w:eastAsia="ru-RU" w:bidi="en-US"/>
        </w:rPr>
        <w:t>03</w:t>
      </w:r>
      <w:r w:rsidR="0038302E" w:rsidRPr="003240A7">
        <w:rPr>
          <w:rFonts w:ascii="Times New Roman" w:eastAsia="Lucida Sans Unicode" w:hAnsi="Times New Roman" w:cs="Tahoma"/>
          <w:b/>
          <w:bCs/>
          <w:sz w:val="20"/>
          <w:szCs w:val="20"/>
          <w:u w:val="single"/>
          <w:lang w:eastAsia="ru-RU" w:bidi="en-US"/>
        </w:rPr>
        <w:t>.2024 в 10-00 час</w:t>
      </w:r>
      <w:r w:rsidR="00992F58" w:rsidRPr="003240A7">
        <w:rPr>
          <w:rFonts w:ascii="Times New Roman" w:eastAsia="Lucida Sans Unicode" w:hAnsi="Times New Roman" w:cs="Tahoma"/>
          <w:b/>
          <w:bCs/>
          <w:sz w:val="20"/>
          <w:szCs w:val="20"/>
          <w:u w:val="single"/>
          <w:lang w:eastAsia="ru-RU" w:bidi="en-US"/>
        </w:rPr>
        <w:t xml:space="preserve">ов </w:t>
      </w:r>
      <w:r w:rsidR="0038302E" w:rsidRPr="003240A7">
        <w:rPr>
          <w:rFonts w:ascii="Times New Roman" w:eastAsia="Lucida Sans Unicode" w:hAnsi="Times New Roman" w:cs="Tahoma"/>
          <w:b/>
          <w:bCs/>
          <w:sz w:val="20"/>
          <w:szCs w:val="20"/>
          <w:lang w:eastAsia="ru-RU" w:bidi="en-US"/>
        </w:rPr>
        <w:t xml:space="preserve"> аукциона в электронной форме </w:t>
      </w:r>
    </w:p>
    <w:p w:rsidR="0038302E" w:rsidRPr="003240A7" w:rsidRDefault="0038302E" w:rsidP="0038302E">
      <w:pPr>
        <w:autoSpaceDE/>
        <w:autoSpaceDN/>
        <w:ind w:hanging="284"/>
        <w:jc w:val="center"/>
        <w:rPr>
          <w:rFonts w:ascii="Times New Roman" w:eastAsia="Lucida Sans Unicode" w:hAnsi="Times New Roman" w:cs="Times New Roman"/>
          <w:b/>
          <w:sz w:val="20"/>
          <w:szCs w:val="20"/>
          <w:lang w:eastAsia="ru-RU" w:bidi="en-US"/>
        </w:rPr>
      </w:pPr>
      <w:r w:rsidRPr="003240A7">
        <w:rPr>
          <w:rFonts w:ascii="Times New Roman" w:eastAsia="Lucida Sans Unicode" w:hAnsi="Times New Roman" w:cs="Times New Roman"/>
          <w:b/>
          <w:sz w:val="20"/>
          <w:szCs w:val="20"/>
          <w:lang w:eastAsia="ru-RU"/>
        </w:rPr>
        <w:t>на право заключения договоров аренды</w:t>
      </w:r>
      <w:r w:rsidRPr="003240A7">
        <w:rPr>
          <w:rFonts w:ascii="Times New Roman" w:eastAsia="Lucida Sans Unicode" w:hAnsi="Times New Roman" w:cs="Times New Roman"/>
          <w:b/>
          <w:sz w:val="20"/>
          <w:szCs w:val="20"/>
          <w:lang w:eastAsia="ru-RU" w:bidi="en-US"/>
        </w:rPr>
        <w:t xml:space="preserve"> муниципального имущества </w:t>
      </w:r>
      <w:r w:rsidRPr="003240A7">
        <w:rPr>
          <w:rFonts w:ascii="Times New Roman" w:eastAsia="Lucida Sans Unicode" w:hAnsi="Times New Roman" w:cs="Tahoma"/>
          <w:b/>
          <w:sz w:val="20"/>
          <w:szCs w:val="20"/>
          <w:lang w:bidi="en-US"/>
        </w:rPr>
        <w:t>муниципального образования «Городской округ город Астрахань»</w:t>
      </w:r>
      <w:r w:rsidRPr="003240A7">
        <w:rPr>
          <w:rFonts w:ascii="Times New Roman" w:eastAsia="Lucida Sans Unicode" w:hAnsi="Times New Roman" w:cs="Times New Roman"/>
          <w:b/>
          <w:sz w:val="20"/>
          <w:szCs w:val="20"/>
          <w:lang w:eastAsia="ru-RU" w:bidi="en-US"/>
        </w:rPr>
        <w:t xml:space="preserve">, </w:t>
      </w:r>
    </w:p>
    <w:p w:rsidR="003240A7" w:rsidRDefault="0038302E" w:rsidP="003240A7">
      <w:pPr>
        <w:autoSpaceDE/>
        <w:autoSpaceDN/>
        <w:ind w:hanging="284"/>
        <w:jc w:val="center"/>
        <w:rPr>
          <w:rFonts w:ascii="Times New Roman" w:eastAsia="Lucida Sans Unicode" w:hAnsi="Times New Roman" w:cs="Times New Roman"/>
          <w:b/>
          <w:sz w:val="20"/>
          <w:szCs w:val="20"/>
          <w:lang w:eastAsia="ru-RU" w:bidi="en-US"/>
        </w:rPr>
      </w:pPr>
      <w:proofErr w:type="gramStart"/>
      <w:r w:rsidRPr="003240A7">
        <w:rPr>
          <w:rFonts w:ascii="Times New Roman" w:eastAsia="Lucida Sans Unicode" w:hAnsi="Times New Roman" w:cs="Times New Roman"/>
          <w:b/>
          <w:sz w:val="20"/>
          <w:szCs w:val="20"/>
          <w:lang w:eastAsia="ru-RU" w:bidi="en-US"/>
        </w:rPr>
        <w:t>включенного в перечень</w:t>
      </w:r>
      <w:r w:rsidRPr="003240A7">
        <w:rPr>
          <w:rFonts w:ascii="Times New Roman" w:eastAsia="Lucida Sans Unicode" w:hAnsi="Times New Roman" w:cs="Tahoma"/>
          <w:b/>
          <w:caps/>
          <w:sz w:val="20"/>
          <w:szCs w:val="20"/>
          <w:lang w:bidi="en-US"/>
        </w:rPr>
        <w:t xml:space="preserve"> </w:t>
      </w:r>
      <w:r w:rsidRPr="003240A7">
        <w:rPr>
          <w:rFonts w:ascii="Times New Roman" w:eastAsia="Lucida Sans Unicode" w:hAnsi="Times New Roman" w:cs="Times New Roman"/>
          <w:b/>
          <w:sz w:val="20"/>
          <w:szCs w:val="20"/>
          <w:lang w:eastAsia="ru-RU" w:bidi="en-US"/>
        </w:rPr>
        <w:t>объектов нежилого муниципального фонда, предназначенного для передачи во временное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свободных от прав третьих лиц (за исключением имущественных прав субъектов малого и среднего предпринимательства), а также физическим лицам, не являющимся индивидуальными предпринимат</w:t>
      </w:r>
      <w:r w:rsidRPr="003240A7">
        <w:rPr>
          <w:rFonts w:ascii="Times New Roman" w:eastAsia="Lucida Sans Unicode" w:hAnsi="Times New Roman" w:cs="Times New Roman"/>
          <w:b/>
          <w:sz w:val="20"/>
          <w:szCs w:val="20"/>
          <w:lang w:eastAsia="ru-RU" w:bidi="en-US"/>
        </w:rPr>
        <w:t>е</w:t>
      </w:r>
      <w:r w:rsidRPr="003240A7">
        <w:rPr>
          <w:rFonts w:ascii="Times New Roman" w:eastAsia="Lucida Sans Unicode" w:hAnsi="Times New Roman" w:cs="Times New Roman"/>
          <w:b/>
          <w:sz w:val="20"/>
          <w:szCs w:val="20"/>
          <w:lang w:eastAsia="ru-RU" w:bidi="en-US"/>
        </w:rPr>
        <w:t>лями и применяющим специальный налоговый режим «Налог на профессиональный</w:t>
      </w:r>
      <w:proofErr w:type="gramEnd"/>
      <w:r w:rsidRPr="003240A7">
        <w:rPr>
          <w:rFonts w:ascii="Times New Roman" w:eastAsia="Lucida Sans Unicode" w:hAnsi="Times New Roman" w:cs="Times New Roman"/>
          <w:b/>
          <w:sz w:val="20"/>
          <w:szCs w:val="20"/>
          <w:lang w:eastAsia="ru-RU" w:bidi="en-US"/>
        </w:rPr>
        <w:t xml:space="preserve"> доход»</w:t>
      </w:r>
    </w:p>
    <w:p w:rsidR="00E75C10" w:rsidRPr="003240A7" w:rsidRDefault="00E75C10" w:rsidP="003240A7">
      <w:pPr>
        <w:autoSpaceDE/>
        <w:autoSpaceDN/>
        <w:ind w:hanging="284"/>
        <w:jc w:val="center"/>
        <w:rPr>
          <w:rFonts w:ascii="Times New Roman" w:eastAsia="Lucida Sans Unicode" w:hAnsi="Times New Roman" w:cs="Times New Roman"/>
          <w:b/>
          <w:sz w:val="20"/>
          <w:szCs w:val="20"/>
          <w:lang w:eastAsia="ru-RU" w:bidi="en-US"/>
        </w:rPr>
      </w:pPr>
    </w:p>
    <w:p w:rsidR="009A4729" w:rsidRDefault="009A4729" w:rsidP="003240A7">
      <w:pPr>
        <w:autoSpaceDE/>
        <w:autoSpaceDN/>
        <w:ind w:hanging="284"/>
        <w:jc w:val="center"/>
        <w:rPr>
          <w:rFonts w:ascii="Times New Roman" w:eastAsia="Times New Roman" w:hAnsi="Times New Roman" w:cs="Times New Roman"/>
          <w:b/>
          <w:bCs/>
          <w:kern w:val="32"/>
          <w:lang w:eastAsia="ar-SA"/>
        </w:rPr>
      </w:pPr>
      <w:r w:rsidRPr="009A4729">
        <w:rPr>
          <w:rFonts w:ascii="Times New Roman" w:eastAsia="Times New Roman" w:hAnsi="Times New Roman" w:cs="Times New Roman"/>
          <w:b/>
          <w:bCs/>
          <w:kern w:val="32"/>
          <w:lang w:eastAsia="ar-SA"/>
        </w:rPr>
        <w:t xml:space="preserve">(Извещение № </w:t>
      </w:r>
      <w:r w:rsidRPr="009A4729">
        <w:rPr>
          <w:rFonts w:ascii="Times New Roman" w:eastAsia="Times New Roman" w:hAnsi="Times New Roman" w:cs="Times New Roman"/>
          <w:b/>
          <w:iCs/>
          <w:kern w:val="36"/>
          <w:lang w:eastAsia="ru-RU"/>
        </w:rPr>
        <w:t>210000219800000000</w:t>
      </w:r>
      <w:r w:rsidR="003240A7" w:rsidRPr="003240A7">
        <w:rPr>
          <w:rFonts w:ascii="Times New Roman" w:eastAsia="Times New Roman" w:hAnsi="Times New Roman" w:cs="Times New Roman"/>
          <w:b/>
          <w:iCs/>
          <w:kern w:val="36"/>
          <w:lang w:eastAsia="ru-RU"/>
        </w:rPr>
        <w:t>94</w:t>
      </w:r>
      <w:r w:rsidRPr="009A4729">
        <w:rPr>
          <w:rFonts w:ascii="Times New Roman" w:eastAsia="Times New Roman" w:hAnsi="Times New Roman" w:cs="Times New Roman"/>
          <w:b/>
          <w:bCs/>
          <w:kern w:val="32"/>
          <w:lang w:eastAsia="ar-SA"/>
        </w:rPr>
        <w:t xml:space="preserve"> на электронной площадке - </w:t>
      </w:r>
      <w:proofErr w:type="spellStart"/>
      <w:r w:rsidR="003240A7" w:rsidRPr="003240A7">
        <w:rPr>
          <w:rFonts w:ascii="Times New Roman" w:eastAsia="Lucida Sans Unicode" w:hAnsi="Times New Roman" w:cs="Times New Roman"/>
          <w:b/>
          <w:lang w:val="en-US" w:bidi="en-US"/>
        </w:rPr>
        <w:t>etpgpb</w:t>
      </w:r>
      <w:proofErr w:type="spellEnd"/>
      <w:r w:rsidR="003240A7" w:rsidRPr="003240A7">
        <w:rPr>
          <w:rFonts w:ascii="Times New Roman" w:eastAsia="Lucida Sans Unicode" w:hAnsi="Times New Roman" w:cs="Times New Roman"/>
          <w:b/>
          <w:lang w:bidi="en-US"/>
        </w:rPr>
        <w:t>.</w:t>
      </w:r>
      <w:proofErr w:type="spellStart"/>
      <w:r w:rsidR="003240A7" w:rsidRPr="003240A7">
        <w:rPr>
          <w:rFonts w:ascii="Times New Roman" w:eastAsia="Lucida Sans Unicode" w:hAnsi="Times New Roman" w:cs="Times New Roman"/>
          <w:b/>
          <w:lang w:val="en-US" w:bidi="en-US"/>
        </w:rPr>
        <w:t>ru</w:t>
      </w:r>
      <w:proofErr w:type="spellEnd"/>
      <w:r w:rsidRPr="009A4729">
        <w:rPr>
          <w:rFonts w:ascii="Times New Roman" w:eastAsia="Times New Roman" w:hAnsi="Times New Roman" w:cs="Times New Roman"/>
          <w:b/>
          <w:bCs/>
          <w:kern w:val="32"/>
          <w:lang w:eastAsia="ar-SA"/>
        </w:rPr>
        <w:t>)</w:t>
      </w:r>
    </w:p>
    <w:p w:rsidR="00E75C10" w:rsidRPr="009A4729" w:rsidRDefault="00E75C10" w:rsidP="003240A7">
      <w:pPr>
        <w:autoSpaceDE/>
        <w:autoSpaceDN/>
        <w:ind w:hanging="284"/>
        <w:jc w:val="center"/>
        <w:rPr>
          <w:rFonts w:ascii="Times New Roman" w:eastAsia="Lucida Sans Unicode" w:hAnsi="Times New Roman" w:cs="Times New Roman"/>
          <w:b/>
          <w:sz w:val="20"/>
          <w:szCs w:val="20"/>
          <w:lang w:eastAsia="ru-RU" w:bidi="en-US"/>
        </w:rPr>
      </w:pPr>
    </w:p>
    <w:p w:rsidR="003658F8" w:rsidRDefault="003658F8" w:rsidP="003658F8">
      <w:pPr>
        <w:widowControl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3240A7">
        <w:rPr>
          <w:rFonts w:ascii="Times New Roman" w:eastAsia="Lucida Sans Unicode" w:hAnsi="Times New Roman" w:cs="Tahoma"/>
          <w:sz w:val="20"/>
          <w:szCs w:val="20"/>
          <w:lang w:bidi="en-US"/>
        </w:rPr>
        <w:t xml:space="preserve">Предмет открытого аукциона – право заключения договора аренды </w:t>
      </w:r>
      <w:r w:rsidRPr="003240A7">
        <w:rPr>
          <w:rFonts w:ascii="Times New Roman" w:eastAsia="Lucida Sans Unicode" w:hAnsi="Times New Roman" w:cs="Times New Roman"/>
          <w:sz w:val="20"/>
          <w:szCs w:val="20"/>
          <w:lang w:eastAsia="ru-RU" w:bidi="en-US"/>
        </w:rPr>
        <w:t>муниципального имущества</w:t>
      </w:r>
      <w:r w:rsidRPr="003240A7">
        <w:rPr>
          <w:rFonts w:ascii="Times New Roman" w:eastAsia="Lucida Sans Unicode" w:hAnsi="Times New Roman" w:cs="Tahoma"/>
          <w:sz w:val="20"/>
          <w:szCs w:val="20"/>
          <w:lang w:bidi="en-US"/>
        </w:rPr>
        <w:t xml:space="preserve"> муниципального образования «Городской округ город Астрахань» </w:t>
      </w:r>
      <w:r w:rsidRPr="003240A7">
        <w:rPr>
          <w:rFonts w:ascii="Times New Roman" w:hAnsi="Times New Roman" w:cs="Times New Roman"/>
          <w:sz w:val="20"/>
          <w:szCs w:val="20"/>
        </w:rPr>
        <w:t>в размере ежем</w:t>
      </w:r>
      <w:r w:rsidRPr="003240A7">
        <w:rPr>
          <w:rFonts w:ascii="Times New Roman" w:hAnsi="Times New Roman" w:cs="Times New Roman"/>
          <w:sz w:val="20"/>
          <w:szCs w:val="20"/>
        </w:rPr>
        <w:t>е</w:t>
      </w:r>
      <w:r w:rsidRPr="003240A7">
        <w:rPr>
          <w:rFonts w:ascii="Times New Roman" w:hAnsi="Times New Roman" w:cs="Times New Roman"/>
          <w:sz w:val="20"/>
          <w:szCs w:val="20"/>
        </w:rPr>
        <w:t>сячного платежа за право пользования имуществом (арендной платы)</w:t>
      </w:r>
    </w:p>
    <w:p w:rsidR="00E75C10" w:rsidRPr="003240A7" w:rsidRDefault="00E75C10" w:rsidP="003658F8">
      <w:pPr>
        <w:widowControl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48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3654"/>
        <w:gridCol w:w="5524"/>
        <w:gridCol w:w="6098"/>
      </w:tblGrid>
      <w:tr w:rsidR="0038302E" w:rsidRPr="001037E6" w:rsidTr="00A22A9C">
        <w:trPr>
          <w:trHeight w:val="136"/>
          <w:jc w:val="center"/>
        </w:trPr>
        <w:tc>
          <w:tcPr>
            <w:tcW w:w="1196" w:type="pct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bCs/>
                <w:sz w:val="20"/>
                <w:szCs w:val="20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20"/>
                <w:szCs w:val="20"/>
                <w:lang w:bidi="en-US"/>
              </w:rPr>
              <w:t>№ лота</w:t>
            </w:r>
          </w:p>
        </w:tc>
        <w:tc>
          <w:tcPr>
            <w:tcW w:w="1808" w:type="pct"/>
          </w:tcPr>
          <w:p w:rsidR="0038302E" w:rsidRPr="00E75C10" w:rsidRDefault="0038302E" w:rsidP="00116F49">
            <w:pPr>
              <w:autoSpaceDE/>
              <w:autoSpaceDN/>
              <w:jc w:val="center"/>
              <w:rPr>
                <w:rFonts w:ascii="Times New Roman" w:eastAsia="Lucida Sans Unicode" w:hAnsi="Times New Roman" w:cs="Tahoma"/>
                <w:b/>
                <w:bCs/>
                <w:sz w:val="20"/>
                <w:szCs w:val="20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20"/>
                <w:szCs w:val="20"/>
                <w:lang w:bidi="en-US"/>
              </w:rPr>
              <w:t>1</w:t>
            </w:r>
          </w:p>
        </w:tc>
        <w:tc>
          <w:tcPr>
            <w:tcW w:w="1996" w:type="pct"/>
          </w:tcPr>
          <w:p w:rsidR="0038302E" w:rsidRPr="00E75C10" w:rsidRDefault="00A22A9C" w:rsidP="00116F49">
            <w:pPr>
              <w:autoSpaceDE/>
              <w:autoSpaceDN/>
              <w:jc w:val="center"/>
              <w:rPr>
                <w:rFonts w:ascii="Times New Roman" w:eastAsia="Lucida Sans Unicode" w:hAnsi="Times New Roman" w:cs="Tahoma"/>
                <w:b/>
                <w:bCs/>
                <w:sz w:val="20"/>
                <w:szCs w:val="20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20"/>
                <w:szCs w:val="20"/>
                <w:lang w:bidi="en-US"/>
              </w:rPr>
              <w:t>2</w:t>
            </w:r>
          </w:p>
        </w:tc>
      </w:tr>
      <w:tr w:rsidR="0038302E" w:rsidRPr="00D60B4A" w:rsidTr="00A22A9C">
        <w:trPr>
          <w:jc w:val="center"/>
        </w:trPr>
        <w:tc>
          <w:tcPr>
            <w:tcW w:w="1196" w:type="pct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Объект</w:t>
            </w:r>
          </w:p>
        </w:tc>
        <w:tc>
          <w:tcPr>
            <w:tcW w:w="1808" w:type="pct"/>
          </w:tcPr>
          <w:p w:rsidR="0038302E" w:rsidRPr="00E75C10" w:rsidRDefault="0038302E" w:rsidP="00116F49">
            <w:pPr>
              <w:autoSpaceDE/>
              <w:autoSpaceDN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 xml:space="preserve">Право заключения договора аренды </w:t>
            </w:r>
          </w:p>
          <w:p w:rsidR="0038302E" w:rsidRPr="00E75C10" w:rsidRDefault="0038302E" w:rsidP="00116F49">
            <w:pPr>
              <w:autoSpaceDE/>
              <w:autoSpaceDN/>
              <w:jc w:val="center"/>
              <w:rPr>
                <w:rFonts w:ascii="Times New Roman" w:eastAsia="Lucida Sans Unicode" w:hAnsi="Times New Roman" w:cs="Tahoma"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муниципального имущества</w:t>
            </w:r>
          </w:p>
        </w:tc>
        <w:tc>
          <w:tcPr>
            <w:tcW w:w="1996" w:type="pct"/>
          </w:tcPr>
          <w:p w:rsidR="0038302E" w:rsidRPr="00E75C10" w:rsidRDefault="0038302E" w:rsidP="00116F49">
            <w:pPr>
              <w:autoSpaceDE/>
              <w:autoSpaceDN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 xml:space="preserve">Право заключения договора аренды </w:t>
            </w:r>
          </w:p>
          <w:p w:rsidR="0038302E" w:rsidRPr="00E75C10" w:rsidRDefault="0038302E" w:rsidP="00116F49">
            <w:pPr>
              <w:autoSpaceDE/>
              <w:autoSpaceDN/>
              <w:jc w:val="center"/>
              <w:rPr>
                <w:rFonts w:ascii="Times New Roman" w:eastAsia="Lucida Sans Unicode" w:hAnsi="Times New Roman" w:cs="Tahoma"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муниципального имущества</w:t>
            </w:r>
          </w:p>
        </w:tc>
      </w:tr>
      <w:tr w:rsidR="0038302E" w:rsidRPr="00D60B4A" w:rsidTr="00A22A9C">
        <w:trPr>
          <w:trHeight w:val="264"/>
          <w:jc w:val="center"/>
        </w:trPr>
        <w:tc>
          <w:tcPr>
            <w:tcW w:w="1196" w:type="pct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Адрес  (местоположение)</w:t>
            </w:r>
          </w:p>
        </w:tc>
        <w:tc>
          <w:tcPr>
            <w:tcW w:w="1808" w:type="pct"/>
          </w:tcPr>
          <w:p w:rsidR="0038302E" w:rsidRPr="00E75C10" w:rsidRDefault="0038302E" w:rsidP="00116F49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 w:rsidRPr="00E75C10">
              <w:rPr>
                <w:rFonts w:ascii="Times New Roman" w:eastAsia="Lucida Sans Unicode" w:hAnsi="Times New Roman" w:cs="Times New Roman"/>
                <w:b/>
                <w:snapToGrid w:val="0"/>
                <w:sz w:val="18"/>
                <w:szCs w:val="18"/>
                <w:lang w:bidi="en-US"/>
              </w:rPr>
              <w:t xml:space="preserve">г. Астрахань, </w:t>
            </w:r>
            <w:r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Трусовский</w:t>
            </w:r>
            <w:proofErr w:type="spellEnd"/>
            <w:r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 xml:space="preserve"> район, </w:t>
            </w:r>
          </w:p>
          <w:p w:rsidR="0038302E" w:rsidRPr="00E75C10" w:rsidRDefault="0038302E" w:rsidP="00116F49">
            <w:pPr>
              <w:autoSpaceDE/>
              <w:autoSpaceDN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 xml:space="preserve">ул. Алексеева/ </w:t>
            </w:r>
            <w:r w:rsidR="0008740F"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 xml:space="preserve">ул. </w:t>
            </w:r>
            <w:r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Ф. Вельяминова, д. 5/10, пом.001</w:t>
            </w:r>
          </w:p>
        </w:tc>
        <w:tc>
          <w:tcPr>
            <w:tcW w:w="1996" w:type="pct"/>
          </w:tcPr>
          <w:p w:rsidR="0038302E" w:rsidRPr="00E75C10" w:rsidRDefault="0038302E" w:rsidP="00116F49">
            <w:pPr>
              <w:autoSpaceDE/>
              <w:autoSpaceDN/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 w:rsidRPr="00E75C10">
              <w:rPr>
                <w:rFonts w:ascii="Times New Roman" w:eastAsia="Lucida Sans Unicode" w:hAnsi="Times New Roman" w:cs="Times New Roman"/>
                <w:b/>
                <w:snapToGrid w:val="0"/>
                <w:sz w:val="18"/>
                <w:szCs w:val="18"/>
                <w:lang w:bidi="en-US"/>
              </w:rPr>
              <w:t xml:space="preserve">г. Астрахань, </w:t>
            </w:r>
            <w:r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 xml:space="preserve"> Ленинский район, </w:t>
            </w:r>
          </w:p>
          <w:p w:rsidR="0038302E" w:rsidRPr="00E75C10" w:rsidRDefault="0038302E" w:rsidP="00116F49">
            <w:pPr>
              <w:autoSpaceDE/>
              <w:autoSpaceDN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 xml:space="preserve">ул. Ст. </w:t>
            </w:r>
            <w:proofErr w:type="spellStart"/>
            <w:r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Здоровцева</w:t>
            </w:r>
            <w:proofErr w:type="spellEnd"/>
            <w:r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 xml:space="preserve">, д. 8, пом. 033 </w:t>
            </w:r>
          </w:p>
        </w:tc>
      </w:tr>
      <w:tr w:rsidR="0038302E" w:rsidRPr="00D60B4A" w:rsidTr="00A22A9C">
        <w:trPr>
          <w:trHeight w:val="140"/>
          <w:jc w:val="center"/>
        </w:trPr>
        <w:tc>
          <w:tcPr>
            <w:tcW w:w="1196" w:type="pct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Площадь (</w:t>
            </w:r>
            <w:proofErr w:type="spellStart"/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кв.м</w:t>
            </w:r>
            <w:proofErr w:type="spellEnd"/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.)</w:t>
            </w:r>
          </w:p>
        </w:tc>
        <w:tc>
          <w:tcPr>
            <w:tcW w:w="1808" w:type="pct"/>
            <w:vAlign w:val="center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32,6</w:t>
            </w:r>
          </w:p>
        </w:tc>
        <w:tc>
          <w:tcPr>
            <w:tcW w:w="1996" w:type="pct"/>
            <w:vAlign w:val="center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90,8</w:t>
            </w:r>
          </w:p>
        </w:tc>
      </w:tr>
      <w:tr w:rsidR="0038302E" w:rsidRPr="00D60B4A" w:rsidTr="00A22A9C">
        <w:trPr>
          <w:trHeight w:val="88"/>
          <w:jc w:val="center"/>
        </w:trPr>
        <w:tc>
          <w:tcPr>
            <w:tcW w:w="1196" w:type="pct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Кадастровый номер</w:t>
            </w:r>
          </w:p>
        </w:tc>
        <w:tc>
          <w:tcPr>
            <w:tcW w:w="1808" w:type="pct"/>
          </w:tcPr>
          <w:p w:rsidR="0038302E" w:rsidRPr="00E75C10" w:rsidRDefault="0038302E" w:rsidP="00116F49">
            <w:pPr>
              <w:tabs>
                <w:tab w:val="left" w:pos="1299"/>
              </w:tabs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sz w:val="18"/>
                <w:szCs w:val="18"/>
                <w:lang w:bidi="en-US"/>
              </w:rPr>
            </w:pPr>
            <w:r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30:12:040172:118</w:t>
            </w:r>
          </w:p>
        </w:tc>
        <w:tc>
          <w:tcPr>
            <w:tcW w:w="1996" w:type="pct"/>
          </w:tcPr>
          <w:p w:rsidR="0038302E" w:rsidRPr="00E75C10" w:rsidRDefault="0038302E" w:rsidP="00116F49">
            <w:pPr>
              <w:tabs>
                <w:tab w:val="left" w:pos="1299"/>
              </w:tabs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sz w:val="18"/>
                <w:szCs w:val="18"/>
                <w:lang w:bidi="en-US"/>
              </w:rPr>
            </w:pPr>
            <w:r w:rsidRPr="00E75C1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30:12:020364:472</w:t>
            </w:r>
          </w:p>
        </w:tc>
      </w:tr>
      <w:tr w:rsidR="0038302E" w:rsidRPr="00D60B4A" w:rsidTr="00A22A9C">
        <w:trPr>
          <w:jc w:val="center"/>
        </w:trPr>
        <w:tc>
          <w:tcPr>
            <w:tcW w:w="1196" w:type="pct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Описание и техническое состояние</w:t>
            </w:r>
          </w:p>
        </w:tc>
        <w:tc>
          <w:tcPr>
            <w:tcW w:w="1808" w:type="pct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  <w:lang w:bidi="en-US"/>
              </w:rPr>
            </w:pP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На 1 этаже 2-этажного жилого дома. Отдельный вход с улицы. Ст</w:t>
            </w: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ны брусчатые, перекрытия деревянные. Требует  капитального р</w:t>
            </w: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монта. Год постройки 1957.</w:t>
            </w:r>
          </w:p>
        </w:tc>
        <w:tc>
          <w:tcPr>
            <w:tcW w:w="1996" w:type="pct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  <w:lang w:bidi="en-US"/>
              </w:rPr>
            </w:pP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В подвале 4-этажного жилого дома. Отдельный вход с улицы. Стены ки</w:t>
            </w: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пичные, перекрытия ж/бетонные, высота помещения 2,35м. Требует  кап</w:t>
            </w: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тального ремонта. Год постройки 1961.</w:t>
            </w:r>
          </w:p>
        </w:tc>
      </w:tr>
      <w:tr w:rsidR="0038302E" w:rsidRPr="00D60B4A" w:rsidTr="00A22A9C">
        <w:trPr>
          <w:trHeight w:val="258"/>
          <w:jc w:val="center"/>
        </w:trPr>
        <w:tc>
          <w:tcPr>
            <w:tcW w:w="1196" w:type="pct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Целевое назначение</w:t>
            </w:r>
          </w:p>
        </w:tc>
        <w:tc>
          <w:tcPr>
            <w:tcW w:w="1808" w:type="pct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sz w:val="18"/>
                <w:szCs w:val="18"/>
                <w:lang w:bidi="en-US"/>
              </w:rPr>
              <w:t>Нежилое. Деятельность, не запрещенная действующим законод</w:t>
            </w:r>
            <w:r w:rsidRPr="00E75C10">
              <w:rPr>
                <w:rFonts w:ascii="Times New Roman" w:eastAsia="Lucida Sans Unicode" w:hAnsi="Times New Roman" w:cs="Tahoma"/>
                <w:sz w:val="18"/>
                <w:szCs w:val="18"/>
                <w:lang w:bidi="en-US"/>
              </w:rPr>
              <w:t>а</w:t>
            </w:r>
            <w:r w:rsidRPr="00E75C10">
              <w:rPr>
                <w:rFonts w:ascii="Times New Roman" w:eastAsia="Lucida Sans Unicode" w:hAnsi="Times New Roman" w:cs="Tahoma"/>
                <w:sz w:val="18"/>
                <w:szCs w:val="18"/>
                <w:lang w:bidi="en-US"/>
              </w:rPr>
              <w:t>тельством РФ.</w:t>
            </w:r>
          </w:p>
        </w:tc>
        <w:tc>
          <w:tcPr>
            <w:tcW w:w="1996" w:type="pct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sz w:val="18"/>
                <w:szCs w:val="18"/>
                <w:lang w:bidi="en-US"/>
              </w:rPr>
              <w:t>Нежилое. Деятельность, не запрещенная действующим законодательством РФ.</w:t>
            </w:r>
          </w:p>
        </w:tc>
      </w:tr>
      <w:tr w:rsidR="0038302E" w:rsidRPr="00D60B4A" w:rsidTr="00A22A9C">
        <w:trPr>
          <w:trHeight w:val="167"/>
          <w:jc w:val="center"/>
        </w:trPr>
        <w:tc>
          <w:tcPr>
            <w:tcW w:w="1196" w:type="pct"/>
            <w:tcBorders>
              <w:bottom w:val="single" w:sz="4" w:space="0" w:color="auto"/>
            </w:tcBorders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Ср</w:t>
            </w:r>
            <w:proofErr w:type="spellStart"/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val="en-US" w:bidi="en-US"/>
              </w:rPr>
              <w:t>ок</w:t>
            </w:r>
            <w:proofErr w:type="spellEnd"/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val="en-US" w:bidi="en-US"/>
              </w:rPr>
              <w:t xml:space="preserve"> </w:t>
            </w: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действия договора</w:t>
            </w:r>
          </w:p>
        </w:tc>
        <w:tc>
          <w:tcPr>
            <w:tcW w:w="1808" w:type="pct"/>
            <w:tcBorders>
              <w:bottom w:val="single" w:sz="4" w:space="0" w:color="auto"/>
            </w:tcBorders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5 лет</w:t>
            </w:r>
          </w:p>
        </w:tc>
        <w:tc>
          <w:tcPr>
            <w:tcW w:w="1996" w:type="pct"/>
            <w:tcBorders>
              <w:bottom w:val="single" w:sz="4" w:space="0" w:color="auto"/>
            </w:tcBorders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5 лет</w:t>
            </w:r>
          </w:p>
        </w:tc>
      </w:tr>
      <w:tr w:rsidR="0038302E" w:rsidRPr="00EE48FB" w:rsidTr="00A22A9C">
        <w:trPr>
          <w:cantSplit/>
          <w:trHeight w:val="484"/>
          <w:jc w:val="center"/>
        </w:trPr>
        <w:tc>
          <w:tcPr>
            <w:tcW w:w="1196" w:type="pct"/>
            <w:tcBorders>
              <w:top w:val="nil"/>
            </w:tcBorders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sz w:val="18"/>
                <w:szCs w:val="18"/>
                <w:lang w:bidi="en-US"/>
              </w:rPr>
              <w:t>Начальная (минимальная) цена договора (цена лота) – рыночная стоимость ежем</w:t>
            </w:r>
            <w:r w:rsidRPr="00E75C10">
              <w:rPr>
                <w:rFonts w:ascii="Times New Roman" w:eastAsia="Lucida Sans Unicode" w:hAnsi="Times New Roman" w:cs="Tahoma"/>
                <w:b/>
                <w:sz w:val="18"/>
                <w:szCs w:val="18"/>
                <w:lang w:bidi="en-US"/>
              </w:rPr>
              <w:t>е</w:t>
            </w:r>
            <w:r w:rsidRPr="00E75C10">
              <w:rPr>
                <w:rFonts w:ascii="Times New Roman" w:eastAsia="Lucida Sans Unicode" w:hAnsi="Times New Roman" w:cs="Tahoma"/>
                <w:b/>
                <w:sz w:val="18"/>
                <w:szCs w:val="18"/>
                <w:lang w:bidi="en-US"/>
              </w:rPr>
              <w:t>сячной арендной платы</w:t>
            </w:r>
            <w:proofErr w:type="gramStart"/>
            <w:r w:rsidRPr="00E75C10">
              <w:rPr>
                <w:rFonts w:ascii="Times New Roman" w:eastAsia="Lucida Sans Unicode" w:hAnsi="Times New Roman" w:cs="Tahoma"/>
                <w:b/>
                <w:sz w:val="18"/>
                <w:szCs w:val="18"/>
                <w:lang w:bidi="en-US"/>
              </w:rPr>
              <w:t>.</w:t>
            </w:r>
            <w:proofErr w:type="gramEnd"/>
            <w:r w:rsidRPr="00E75C10">
              <w:rPr>
                <w:rFonts w:ascii="Times New Roman" w:eastAsia="Lucida Sans Unicode" w:hAnsi="Times New Roman" w:cs="Tahoma"/>
                <w:b/>
                <w:sz w:val="18"/>
                <w:szCs w:val="18"/>
                <w:lang w:bidi="en-US"/>
              </w:rPr>
              <w:t xml:space="preserve"> </w:t>
            </w:r>
            <w:proofErr w:type="gramStart"/>
            <w:r w:rsidRPr="00E75C10">
              <w:rPr>
                <w:rFonts w:ascii="Times New Roman" w:eastAsia="Lucida Sans Unicode" w:hAnsi="Times New Roman" w:cs="Tahoma"/>
                <w:b/>
                <w:sz w:val="18"/>
                <w:szCs w:val="18"/>
                <w:lang w:bidi="en-US"/>
              </w:rPr>
              <w:t>р</w:t>
            </w:r>
            <w:proofErr w:type="gramEnd"/>
            <w:r w:rsidRPr="00E75C10">
              <w:rPr>
                <w:rFonts w:ascii="Times New Roman" w:eastAsia="Lucida Sans Unicode" w:hAnsi="Times New Roman" w:cs="Tahoma"/>
                <w:b/>
                <w:sz w:val="18"/>
                <w:szCs w:val="18"/>
                <w:lang w:bidi="en-US"/>
              </w:rPr>
              <w:t>уб. без НДС</w:t>
            </w:r>
          </w:p>
        </w:tc>
        <w:tc>
          <w:tcPr>
            <w:tcW w:w="1808" w:type="pct"/>
            <w:tcBorders>
              <w:top w:val="nil"/>
            </w:tcBorders>
            <w:vAlign w:val="center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6 800,0</w:t>
            </w:r>
          </w:p>
        </w:tc>
        <w:tc>
          <w:tcPr>
            <w:tcW w:w="1996" w:type="pct"/>
            <w:tcBorders>
              <w:top w:val="nil"/>
            </w:tcBorders>
            <w:vAlign w:val="center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19 200,0</w:t>
            </w:r>
          </w:p>
        </w:tc>
      </w:tr>
      <w:tr w:rsidR="0038302E" w:rsidRPr="00D60B4A" w:rsidTr="00A22A9C">
        <w:trPr>
          <w:trHeight w:val="456"/>
          <w:jc w:val="center"/>
        </w:trPr>
        <w:tc>
          <w:tcPr>
            <w:tcW w:w="1196" w:type="pct"/>
            <w:tcBorders>
              <w:top w:val="nil"/>
            </w:tcBorders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 xml:space="preserve">Ограничения прав и обременения </w:t>
            </w:r>
            <w:proofErr w:type="gramStart"/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объе</w:t>
            </w: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к</w:t>
            </w:r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та</w:t>
            </w:r>
            <w:proofErr w:type="gramEnd"/>
            <w:r w:rsidRPr="00E75C10">
              <w:rPr>
                <w:rFonts w:ascii="Times New Roman" w:eastAsia="Lucida Sans Unicode" w:hAnsi="Times New Roman" w:cs="Tahoma"/>
                <w:b/>
                <w:bCs/>
                <w:sz w:val="18"/>
                <w:szCs w:val="18"/>
                <w:lang w:bidi="en-US"/>
              </w:rPr>
              <w:t>/ требуемые согласования</w:t>
            </w:r>
          </w:p>
        </w:tc>
        <w:tc>
          <w:tcPr>
            <w:tcW w:w="1808" w:type="pct"/>
            <w:tcBorders>
              <w:top w:val="nil"/>
            </w:tcBorders>
            <w:vAlign w:val="center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  <w:lang w:bidi="en-US"/>
              </w:rPr>
            </w:pPr>
            <w:r w:rsidRPr="00E75C1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Подключение к сетям инженерно-технического обеспечения осуществляется арендатором самостоятельно и за свой счет.</w:t>
            </w:r>
          </w:p>
        </w:tc>
        <w:tc>
          <w:tcPr>
            <w:tcW w:w="1996" w:type="pct"/>
            <w:tcBorders>
              <w:top w:val="nil"/>
            </w:tcBorders>
            <w:vAlign w:val="center"/>
          </w:tcPr>
          <w:p w:rsidR="0038302E" w:rsidRPr="00E75C10" w:rsidRDefault="0038302E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imes New Roman"/>
                <w:sz w:val="16"/>
                <w:szCs w:val="16"/>
                <w:lang w:bidi="en-US"/>
              </w:rPr>
            </w:pPr>
            <w:r w:rsidRPr="00E75C1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Подключение к сетям инженерно-технического обеспечения осуществляется аренд</w:t>
            </w:r>
            <w:r w:rsidRPr="00E75C1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а</w:t>
            </w:r>
            <w:r w:rsidRPr="00E75C10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тором самостоятельно и за свой счет. </w:t>
            </w:r>
            <w:r w:rsidRPr="00E75C10">
              <w:rPr>
                <w:rFonts w:ascii="Times New Roman" w:eastAsia="Calibri" w:hAnsi="Times New Roman" w:cs="Times New Roman"/>
                <w:sz w:val="16"/>
                <w:szCs w:val="16"/>
              </w:rPr>
              <w:t>Арендатор обеспечивает беспрепятственный доступ к внутридомовым сетям для их обслуживания уполномоченному представ</w:t>
            </w:r>
            <w:r w:rsidRPr="00E75C10">
              <w:rPr>
                <w:rFonts w:ascii="Times New Roman" w:eastAsia="Calibri" w:hAnsi="Times New Roman" w:cs="Times New Roman"/>
                <w:sz w:val="16"/>
                <w:szCs w:val="16"/>
              </w:rPr>
              <w:t>и</w:t>
            </w:r>
            <w:r w:rsidRPr="00E75C10">
              <w:rPr>
                <w:rFonts w:ascii="Times New Roman" w:eastAsia="Calibri" w:hAnsi="Times New Roman" w:cs="Times New Roman"/>
                <w:sz w:val="16"/>
                <w:szCs w:val="16"/>
              </w:rPr>
              <w:t>телю собственников помещений многоквартирного дома в случае наличия от них соответствующего обращения</w:t>
            </w:r>
          </w:p>
        </w:tc>
      </w:tr>
      <w:tr w:rsidR="0038302E" w:rsidRPr="00D60B4A" w:rsidTr="00A22A9C">
        <w:trPr>
          <w:trHeight w:val="416"/>
          <w:jc w:val="center"/>
        </w:trPr>
        <w:tc>
          <w:tcPr>
            <w:tcW w:w="1196" w:type="pct"/>
            <w:tcBorders>
              <w:top w:val="single" w:sz="4" w:space="0" w:color="auto"/>
              <w:bottom w:val="single" w:sz="4" w:space="0" w:color="auto"/>
            </w:tcBorders>
          </w:tcPr>
          <w:p w:rsidR="0038302E" w:rsidRPr="00E75C10" w:rsidRDefault="00E75C10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imes New Roman"/>
                <w:b/>
                <w:bCs/>
                <w:sz w:val="18"/>
                <w:szCs w:val="18"/>
                <w:lang w:bidi="en-US"/>
              </w:rPr>
            </w:pPr>
            <w:r w:rsidRPr="00E75C1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Результат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п</w:t>
            </w:r>
            <w:r w:rsidRPr="00E75C10">
              <w:rPr>
                <w:rFonts w:ascii="Times New Roman" w:hAnsi="Times New Roman" w:cs="Times New Roman"/>
                <w:b/>
                <w:sz w:val="18"/>
                <w:szCs w:val="18"/>
              </w:rPr>
              <w:t>род</w:t>
            </w:r>
            <w:r w:rsidRPr="00E75C10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E75C10">
              <w:rPr>
                <w:rFonts w:ascii="Times New Roman" w:hAnsi="Times New Roman" w:cs="Times New Roman"/>
                <w:b/>
                <w:sz w:val="18"/>
                <w:szCs w:val="18"/>
              </w:rPr>
              <w:t>жи</w:t>
            </w:r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</w:tcPr>
          <w:p w:rsidR="00E75C10" w:rsidRPr="00E75C10" w:rsidRDefault="00E75C10" w:rsidP="00116F49">
            <w:pPr>
              <w:autoSpaceDE/>
              <w:autoSpaceDN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Аукцион признан несостоявшимся</w:t>
            </w:r>
          </w:p>
          <w:p w:rsidR="0038302E" w:rsidRPr="00E75C10" w:rsidRDefault="00E75C10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imes New Roman"/>
                <w:noProof/>
                <w:sz w:val="18"/>
                <w:szCs w:val="18"/>
                <w:lang w:eastAsia="ru-RU"/>
              </w:rPr>
            </w:pP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по причине отсу</w:t>
            </w: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ствия заявок</w:t>
            </w:r>
          </w:p>
        </w:tc>
        <w:tc>
          <w:tcPr>
            <w:tcW w:w="1996" w:type="pct"/>
            <w:tcBorders>
              <w:top w:val="single" w:sz="4" w:space="0" w:color="auto"/>
              <w:bottom w:val="single" w:sz="4" w:space="0" w:color="auto"/>
            </w:tcBorders>
          </w:tcPr>
          <w:p w:rsidR="00E75C10" w:rsidRPr="00E75C10" w:rsidRDefault="00E75C10" w:rsidP="00116F49">
            <w:pPr>
              <w:autoSpaceDE/>
              <w:autoSpaceDN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 xml:space="preserve">Аукцион признан несостоявшимся </w:t>
            </w:r>
          </w:p>
          <w:p w:rsidR="0038302E" w:rsidRPr="00E75C10" w:rsidRDefault="00E75C10" w:rsidP="00116F49">
            <w:pPr>
              <w:autoSpaceDE/>
              <w:autoSpaceDN/>
              <w:snapToGrid w:val="0"/>
              <w:jc w:val="center"/>
              <w:rPr>
                <w:rFonts w:ascii="Times New Roman" w:eastAsia="Lucida Sans Unicode" w:hAnsi="Times New Roman" w:cs="Times New Roman"/>
                <w:sz w:val="18"/>
                <w:szCs w:val="18"/>
                <w:lang w:bidi="en-US"/>
              </w:rPr>
            </w:pP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по причине отсутствия з</w:t>
            </w: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75C10">
              <w:rPr>
                <w:rFonts w:ascii="Times New Roman" w:hAnsi="Times New Roman" w:cs="Times New Roman"/>
                <w:sz w:val="18"/>
                <w:szCs w:val="18"/>
              </w:rPr>
              <w:t>явок</w:t>
            </w:r>
          </w:p>
        </w:tc>
      </w:tr>
    </w:tbl>
    <w:p w:rsidR="00116F49" w:rsidRPr="00116F49" w:rsidRDefault="00116F49" w:rsidP="00312E9D">
      <w:pPr>
        <w:autoSpaceDE/>
        <w:autoSpaceDN/>
        <w:ind w:firstLine="360"/>
        <w:jc w:val="both"/>
        <w:rPr>
          <w:rFonts w:ascii="Times New Roman" w:eastAsia="Calibri" w:hAnsi="Times New Roman" w:cs="Times New Roman"/>
          <w:b/>
          <w:bCs/>
          <w:color w:val="0000FF"/>
          <w:sz w:val="8"/>
          <w:szCs w:val="8"/>
        </w:rPr>
      </w:pPr>
    </w:p>
    <w:p w:rsidR="00B84485" w:rsidRDefault="00B84485" w:rsidP="00312E9D">
      <w:pPr>
        <w:autoSpaceDE/>
        <w:autoSpaceDN/>
        <w:ind w:firstLine="36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D0568" w:rsidRDefault="001D0568" w:rsidP="00312E9D">
      <w:pPr>
        <w:autoSpaceDE/>
        <w:autoSpaceDN/>
        <w:ind w:firstLine="36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D0568" w:rsidRPr="00B84485" w:rsidRDefault="001D0568" w:rsidP="005D5F02">
      <w:pPr>
        <w:autoSpaceDE/>
        <w:autoSpaceDN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sectPr w:rsidR="001D0568" w:rsidRPr="00B84485" w:rsidSect="00D60B4A">
          <w:headerReference w:type="default" r:id="rId9"/>
          <w:footerReference w:type="default" r:id="rId10"/>
          <w:pgSz w:w="16838" w:h="11906" w:orient="landscape"/>
          <w:pgMar w:top="426" w:right="425" w:bottom="425" w:left="720" w:header="142" w:footer="709" w:gutter="0"/>
          <w:cols w:space="708"/>
          <w:titlePg/>
          <w:docGrid w:linePitch="360"/>
        </w:sectPr>
      </w:pPr>
      <w:bookmarkStart w:id="0" w:name="_GoBack"/>
      <w:bookmarkEnd w:id="0"/>
    </w:p>
    <w:p w:rsidR="00897F7B" w:rsidRPr="005D5F02" w:rsidRDefault="00897F7B" w:rsidP="005D5F02">
      <w:pPr>
        <w:suppressAutoHyphens/>
        <w:autoSpaceDN/>
        <w:jc w:val="both"/>
        <w:rPr>
          <w:rFonts w:ascii="Times New Roman" w:hAnsi="Times New Roman" w:cs="Times New Roman"/>
          <w:sz w:val="20"/>
          <w:szCs w:val="20"/>
        </w:rPr>
      </w:pPr>
    </w:p>
    <w:sectPr w:rsidR="00897F7B" w:rsidRPr="005D5F02" w:rsidSect="005D5F02">
      <w:pgSz w:w="16838" w:h="11906" w:orient="landscape"/>
      <w:pgMar w:top="720" w:right="426" w:bottom="424" w:left="72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163" w:rsidRDefault="008C0163" w:rsidP="00300677">
      <w:r>
        <w:separator/>
      </w:r>
    </w:p>
  </w:endnote>
  <w:endnote w:type="continuationSeparator" w:id="0">
    <w:p w:rsidR="008C0163" w:rsidRDefault="008C0163" w:rsidP="0030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0A7" w:rsidRDefault="003240A7">
    <w:pPr>
      <w:pStyle w:val="a6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163" w:rsidRDefault="008C0163" w:rsidP="00300677">
      <w:r>
        <w:separator/>
      </w:r>
    </w:p>
  </w:footnote>
  <w:footnote w:type="continuationSeparator" w:id="0">
    <w:p w:rsidR="008C0163" w:rsidRDefault="008C0163" w:rsidP="00300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0328581"/>
      <w:docPartObj>
        <w:docPartGallery w:val="Page Numbers (Top of Page)"/>
        <w:docPartUnique/>
      </w:docPartObj>
    </w:sdtPr>
    <w:sdtContent>
      <w:p w:rsidR="003240A7" w:rsidRDefault="003240A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F02">
          <w:rPr>
            <w:noProof/>
          </w:rPr>
          <w:t>7</w:t>
        </w:r>
        <w:r>
          <w:fldChar w:fldCharType="end"/>
        </w:r>
      </w:p>
    </w:sdtContent>
  </w:sdt>
  <w:p w:rsidR="003240A7" w:rsidRDefault="003240A7">
    <w:pPr>
      <w:pStyle w:val="a6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B4ED2"/>
    <w:multiLevelType w:val="hybridMultilevel"/>
    <w:tmpl w:val="3850B370"/>
    <w:lvl w:ilvl="0" w:tplc="5AD8A222">
      <w:start w:val="1"/>
      <w:numFmt w:val="decimal"/>
      <w:lvlText w:val="%1)"/>
      <w:lvlJc w:val="left"/>
      <w:pPr>
        <w:ind w:left="566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89A64F56">
      <w:numFmt w:val="bullet"/>
      <w:lvlText w:val="•"/>
      <w:lvlJc w:val="left"/>
      <w:pPr>
        <w:ind w:left="1694" w:hanging="303"/>
      </w:pPr>
      <w:rPr>
        <w:rFonts w:hint="default"/>
        <w:lang w:val="ru-RU" w:eastAsia="en-US" w:bidi="ar-SA"/>
      </w:rPr>
    </w:lvl>
    <w:lvl w:ilvl="2" w:tplc="2DF0C940">
      <w:numFmt w:val="bullet"/>
      <w:lvlText w:val="•"/>
      <w:lvlJc w:val="left"/>
      <w:pPr>
        <w:ind w:left="2829" w:hanging="303"/>
      </w:pPr>
      <w:rPr>
        <w:rFonts w:hint="default"/>
        <w:lang w:val="ru-RU" w:eastAsia="en-US" w:bidi="ar-SA"/>
      </w:rPr>
    </w:lvl>
    <w:lvl w:ilvl="3" w:tplc="2696A20A">
      <w:numFmt w:val="bullet"/>
      <w:lvlText w:val="•"/>
      <w:lvlJc w:val="left"/>
      <w:pPr>
        <w:ind w:left="3963" w:hanging="303"/>
      </w:pPr>
      <w:rPr>
        <w:rFonts w:hint="default"/>
        <w:lang w:val="ru-RU" w:eastAsia="en-US" w:bidi="ar-SA"/>
      </w:rPr>
    </w:lvl>
    <w:lvl w:ilvl="4" w:tplc="DD22E68A">
      <w:numFmt w:val="bullet"/>
      <w:lvlText w:val="•"/>
      <w:lvlJc w:val="left"/>
      <w:pPr>
        <w:ind w:left="5098" w:hanging="303"/>
      </w:pPr>
      <w:rPr>
        <w:rFonts w:hint="default"/>
        <w:lang w:val="ru-RU" w:eastAsia="en-US" w:bidi="ar-SA"/>
      </w:rPr>
    </w:lvl>
    <w:lvl w:ilvl="5" w:tplc="C0B8F046">
      <w:numFmt w:val="bullet"/>
      <w:lvlText w:val="•"/>
      <w:lvlJc w:val="left"/>
      <w:pPr>
        <w:ind w:left="6233" w:hanging="303"/>
      </w:pPr>
      <w:rPr>
        <w:rFonts w:hint="default"/>
        <w:lang w:val="ru-RU" w:eastAsia="en-US" w:bidi="ar-SA"/>
      </w:rPr>
    </w:lvl>
    <w:lvl w:ilvl="6" w:tplc="3ECEB19A">
      <w:numFmt w:val="bullet"/>
      <w:lvlText w:val="•"/>
      <w:lvlJc w:val="left"/>
      <w:pPr>
        <w:ind w:left="7367" w:hanging="303"/>
      </w:pPr>
      <w:rPr>
        <w:rFonts w:hint="default"/>
        <w:lang w:val="ru-RU" w:eastAsia="en-US" w:bidi="ar-SA"/>
      </w:rPr>
    </w:lvl>
    <w:lvl w:ilvl="7" w:tplc="1786AE3C">
      <w:numFmt w:val="bullet"/>
      <w:lvlText w:val="•"/>
      <w:lvlJc w:val="left"/>
      <w:pPr>
        <w:ind w:left="8502" w:hanging="303"/>
      </w:pPr>
      <w:rPr>
        <w:rFonts w:hint="default"/>
        <w:lang w:val="ru-RU" w:eastAsia="en-US" w:bidi="ar-SA"/>
      </w:rPr>
    </w:lvl>
    <w:lvl w:ilvl="8" w:tplc="E1287072">
      <w:numFmt w:val="bullet"/>
      <w:lvlText w:val="•"/>
      <w:lvlJc w:val="left"/>
      <w:pPr>
        <w:ind w:left="9637" w:hanging="303"/>
      </w:pPr>
      <w:rPr>
        <w:rFonts w:hint="default"/>
        <w:lang w:val="ru-RU" w:eastAsia="en-US" w:bidi="ar-SA"/>
      </w:rPr>
    </w:lvl>
  </w:abstractNum>
  <w:abstractNum w:abstractNumId="1">
    <w:nsid w:val="68F41F72"/>
    <w:multiLevelType w:val="multilevel"/>
    <w:tmpl w:val="1BF6F198"/>
    <w:lvl w:ilvl="0">
      <w:start w:val="1"/>
      <w:numFmt w:val="decimal"/>
      <w:lvlText w:val="%1)"/>
      <w:lvlJc w:val="left"/>
      <w:pPr>
        <w:ind w:left="566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6" w:hanging="6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829" w:hanging="6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63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0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37" w:hanging="60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1F1"/>
    <w:rsid w:val="00030E05"/>
    <w:rsid w:val="000467C6"/>
    <w:rsid w:val="00047CF8"/>
    <w:rsid w:val="000864E4"/>
    <w:rsid w:val="0008740F"/>
    <w:rsid w:val="00087B14"/>
    <w:rsid w:val="00087D0A"/>
    <w:rsid w:val="000A4CEA"/>
    <w:rsid w:val="000C1714"/>
    <w:rsid w:val="000F1EE4"/>
    <w:rsid w:val="001037E6"/>
    <w:rsid w:val="00116F49"/>
    <w:rsid w:val="00124F81"/>
    <w:rsid w:val="00127629"/>
    <w:rsid w:val="0013047C"/>
    <w:rsid w:val="001424C8"/>
    <w:rsid w:val="001429FD"/>
    <w:rsid w:val="001531F1"/>
    <w:rsid w:val="00181B0C"/>
    <w:rsid w:val="00193E6C"/>
    <w:rsid w:val="001D0568"/>
    <w:rsid w:val="001D5542"/>
    <w:rsid w:val="0020028D"/>
    <w:rsid w:val="00211566"/>
    <w:rsid w:val="0022235D"/>
    <w:rsid w:val="00227DAA"/>
    <w:rsid w:val="00231369"/>
    <w:rsid w:val="002337C5"/>
    <w:rsid w:val="00234FCD"/>
    <w:rsid w:val="0026646D"/>
    <w:rsid w:val="00276F93"/>
    <w:rsid w:val="0028504A"/>
    <w:rsid w:val="002B61B9"/>
    <w:rsid w:val="00300677"/>
    <w:rsid w:val="003076E3"/>
    <w:rsid w:val="003117E5"/>
    <w:rsid w:val="00312E9D"/>
    <w:rsid w:val="00315621"/>
    <w:rsid w:val="003240A7"/>
    <w:rsid w:val="003658F8"/>
    <w:rsid w:val="0037410E"/>
    <w:rsid w:val="0038302E"/>
    <w:rsid w:val="003A7862"/>
    <w:rsid w:val="003E4094"/>
    <w:rsid w:val="00427C6B"/>
    <w:rsid w:val="00435E13"/>
    <w:rsid w:val="00437A73"/>
    <w:rsid w:val="00451EF3"/>
    <w:rsid w:val="004546BA"/>
    <w:rsid w:val="004A1D50"/>
    <w:rsid w:val="004C573E"/>
    <w:rsid w:val="004D3CB3"/>
    <w:rsid w:val="004D5AA8"/>
    <w:rsid w:val="00532280"/>
    <w:rsid w:val="005410CC"/>
    <w:rsid w:val="00543C8A"/>
    <w:rsid w:val="005463EA"/>
    <w:rsid w:val="00563A98"/>
    <w:rsid w:val="00591191"/>
    <w:rsid w:val="00593878"/>
    <w:rsid w:val="005A6331"/>
    <w:rsid w:val="005B738E"/>
    <w:rsid w:val="005D5F02"/>
    <w:rsid w:val="005D7050"/>
    <w:rsid w:val="005E6A66"/>
    <w:rsid w:val="005F27DE"/>
    <w:rsid w:val="00603378"/>
    <w:rsid w:val="00622313"/>
    <w:rsid w:val="00624B3B"/>
    <w:rsid w:val="00635B23"/>
    <w:rsid w:val="006733AA"/>
    <w:rsid w:val="00674A62"/>
    <w:rsid w:val="006902DF"/>
    <w:rsid w:val="006A396B"/>
    <w:rsid w:val="006A6F39"/>
    <w:rsid w:val="006C3C2E"/>
    <w:rsid w:val="006D1761"/>
    <w:rsid w:val="006F6AF3"/>
    <w:rsid w:val="006F7B42"/>
    <w:rsid w:val="006F7FB8"/>
    <w:rsid w:val="00720004"/>
    <w:rsid w:val="007258E5"/>
    <w:rsid w:val="007360BC"/>
    <w:rsid w:val="00750FD8"/>
    <w:rsid w:val="00753E17"/>
    <w:rsid w:val="00755859"/>
    <w:rsid w:val="00771881"/>
    <w:rsid w:val="0079228E"/>
    <w:rsid w:val="007A3F66"/>
    <w:rsid w:val="007E43D0"/>
    <w:rsid w:val="007F207E"/>
    <w:rsid w:val="00805737"/>
    <w:rsid w:val="00810436"/>
    <w:rsid w:val="0081380E"/>
    <w:rsid w:val="00813818"/>
    <w:rsid w:val="0081485F"/>
    <w:rsid w:val="00824DC4"/>
    <w:rsid w:val="00845A2B"/>
    <w:rsid w:val="00857790"/>
    <w:rsid w:val="0086387A"/>
    <w:rsid w:val="008666DD"/>
    <w:rsid w:val="0087126F"/>
    <w:rsid w:val="00895438"/>
    <w:rsid w:val="00895914"/>
    <w:rsid w:val="00897F7B"/>
    <w:rsid w:val="008C0163"/>
    <w:rsid w:val="008C6014"/>
    <w:rsid w:val="008F7237"/>
    <w:rsid w:val="00925B67"/>
    <w:rsid w:val="009304E8"/>
    <w:rsid w:val="00931261"/>
    <w:rsid w:val="009436DD"/>
    <w:rsid w:val="00943B13"/>
    <w:rsid w:val="00962A28"/>
    <w:rsid w:val="009801BB"/>
    <w:rsid w:val="00992F58"/>
    <w:rsid w:val="009A4729"/>
    <w:rsid w:val="009B5741"/>
    <w:rsid w:val="009C6B4C"/>
    <w:rsid w:val="00A15549"/>
    <w:rsid w:val="00A22A9C"/>
    <w:rsid w:val="00A33204"/>
    <w:rsid w:val="00A567C9"/>
    <w:rsid w:val="00A6701D"/>
    <w:rsid w:val="00A73A1A"/>
    <w:rsid w:val="00A77426"/>
    <w:rsid w:val="00AA51C0"/>
    <w:rsid w:val="00AE08BB"/>
    <w:rsid w:val="00B1591E"/>
    <w:rsid w:val="00B20735"/>
    <w:rsid w:val="00B23939"/>
    <w:rsid w:val="00B430DC"/>
    <w:rsid w:val="00B47678"/>
    <w:rsid w:val="00B63F42"/>
    <w:rsid w:val="00B8272B"/>
    <w:rsid w:val="00B839C8"/>
    <w:rsid w:val="00B84485"/>
    <w:rsid w:val="00BB1283"/>
    <w:rsid w:val="00BD1EC3"/>
    <w:rsid w:val="00BF1E0F"/>
    <w:rsid w:val="00C24BFD"/>
    <w:rsid w:val="00C4692D"/>
    <w:rsid w:val="00C664D7"/>
    <w:rsid w:val="00C8199F"/>
    <w:rsid w:val="00C90CB4"/>
    <w:rsid w:val="00C94115"/>
    <w:rsid w:val="00CA7D33"/>
    <w:rsid w:val="00CB1554"/>
    <w:rsid w:val="00CB33DD"/>
    <w:rsid w:val="00CD1412"/>
    <w:rsid w:val="00CE27B0"/>
    <w:rsid w:val="00D02E6D"/>
    <w:rsid w:val="00D12F89"/>
    <w:rsid w:val="00D21299"/>
    <w:rsid w:val="00D60B4A"/>
    <w:rsid w:val="00D7330F"/>
    <w:rsid w:val="00D81FC3"/>
    <w:rsid w:val="00DB06B0"/>
    <w:rsid w:val="00DD6667"/>
    <w:rsid w:val="00E20838"/>
    <w:rsid w:val="00E34C64"/>
    <w:rsid w:val="00E575DB"/>
    <w:rsid w:val="00E75C10"/>
    <w:rsid w:val="00E8257B"/>
    <w:rsid w:val="00E8783E"/>
    <w:rsid w:val="00E97117"/>
    <w:rsid w:val="00EC03D5"/>
    <w:rsid w:val="00EC689E"/>
    <w:rsid w:val="00EE48FB"/>
    <w:rsid w:val="00EF7CB1"/>
    <w:rsid w:val="00F37B22"/>
    <w:rsid w:val="00F57184"/>
    <w:rsid w:val="00F64266"/>
    <w:rsid w:val="00F70BCB"/>
    <w:rsid w:val="00F71FC9"/>
    <w:rsid w:val="00F72F0C"/>
    <w:rsid w:val="00F80FE6"/>
    <w:rsid w:val="00F830EE"/>
    <w:rsid w:val="00F955F0"/>
    <w:rsid w:val="00FB27B9"/>
    <w:rsid w:val="00FB31C5"/>
    <w:rsid w:val="00FD7E3E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531F1"/>
    <w:pPr>
      <w:widowControl w:val="0"/>
      <w:autoSpaceDE w:val="0"/>
      <w:autoSpaceDN w:val="0"/>
      <w:spacing w:after="0" w:line="240" w:lineRule="auto"/>
    </w:pPr>
  </w:style>
  <w:style w:type="paragraph" w:styleId="1">
    <w:name w:val="heading 1"/>
    <w:basedOn w:val="a"/>
    <w:link w:val="10"/>
    <w:uiPriority w:val="1"/>
    <w:qFormat/>
    <w:rsid w:val="00300677"/>
    <w:pPr>
      <w:spacing w:before="1"/>
      <w:ind w:left="613" w:right="615"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00677"/>
    <w:pPr>
      <w:ind w:left="468" w:right="615"/>
      <w:jc w:val="center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link w:val="30"/>
    <w:uiPriority w:val="1"/>
    <w:qFormat/>
    <w:rsid w:val="00300677"/>
    <w:pPr>
      <w:spacing w:before="12"/>
      <w:ind w:left="20"/>
      <w:outlineLvl w:val="2"/>
    </w:pPr>
    <w:rPr>
      <w:rFonts w:eastAsia="Times New Roman"/>
      <w:szCs w:val="24"/>
    </w:rPr>
  </w:style>
  <w:style w:type="paragraph" w:styleId="4">
    <w:name w:val="heading 4"/>
    <w:basedOn w:val="a"/>
    <w:link w:val="40"/>
    <w:uiPriority w:val="1"/>
    <w:qFormat/>
    <w:rsid w:val="00300677"/>
    <w:pPr>
      <w:ind w:left="196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0067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00677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30067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300677"/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uiPriority w:val="59"/>
    <w:rsid w:val="001531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531F1"/>
    <w:rPr>
      <w:rFonts w:eastAsia="Times New Roman"/>
    </w:rPr>
  </w:style>
  <w:style w:type="paragraph" w:styleId="a4">
    <w:name w:val="Plain Text"/>
    <w:basedOn w:val="a"/>
    <w:link w:val="a5"/>
    <w:unhideWhenUsed/>
    <w:rsid w:val="005E6A66"/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5E6A66"/>
    <w:rPr>
      <w:rFonts w:ascii="Consolas" w:hAnsi="Consolas" w:cs="Times New Roman"/>
      <w:sz w:val="21"/>
      <w:szCs w:val="21"/>
      <w:lang w:val="en-US"/>
    </w:rPr>
  </w:style>
  <w:style w:type="paragraph" w:styleId="a6">
    <w:name w:val="Body Text"/>
    <w:basedOn w:val="a"/>
    <w:link w:val="a7"/>
    <w:uiPriority w:val="1"/>
    <w:qFormat/>
    <w:rsid w:val="00A77426"/>
    <w:rPr>
      <w:rFonts w:eastAsia="Times New Roman"/>
    </w:rPr>
  </w:style>
  <w:style w:type="character" w:customStyle="1" w:styleId="a7">
    <w:name w:val="Основной текст Знак"/>
    <w:basedOn w:val="a0"/>
    <w:link w:val="a6"/>
    <w:uiPriority w:val="1"/>
    <w:rsid w:val="00A77426"/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1"/>
    <w:qFormat/>
    <w:rsid w:val="00FD7E3E"/>
    <w:pPr>
      <w:ind w:left="566" w:firstLine="708"/>
      <w:jc w:val="both"/>
    </w:pPr>
    <w:rPr>
      <w:rFonts w:eastAsia="Times New Roman"/>
    </w:rPr>
  </w:style>
  <w:style w:type="character" w:customStyle="1" w:styleId="a9">
    <w:name w:val="Текст выноски Знак"/>
    <w:basedOn w:val="a0"/>
    <w:link w:val="aa"/>
    <w:uiPriority w:val="99"/>
    <w:semiHidden/>
    <w:rsid w:val="00300677"/>
    <w:rPr>
      <w:rFonts w:ascii="Tahoma" w:hAnsi="Tahoma" w:cs="Tahoma"/>
      <w:sz w:val="16"/>
      <w:szCs w:val="16"/>
      <w:lang w:val="en-US"/>
    </w:rPr>
  </w:style>
  <w:style w:type="paragraph" w:styleId="aa">
    <w:name w:val="Balloon Text"/>
    <w:basedOn w:val="a"/>
    <w:link w:val="a9"/>
    <w:uiPriority w:val="99"/>
    <w:semiHidden/>
    <w:unhideWhenUsed/>
    <w:rsid w:val="0030067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30067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00677"/>
    <w:rPr>
      <w:rFonts w:ascii="Times New Roman" w:hAnsi="Times New Roman" w:cs="Times New Roman"/>
      <w:sz w:val="24"/>
      <w:lang w:val="en-US"/>
    </w:rPr>
  </w:style>
  <w:style w:type="paragraph" w:styleId="ad">
    <w:name w:val="footer"/>
    <w:basedOn w:val="a"/>
    <w:link w:val="ae"/>
    <w:uiPriority w:val="99"/>
    <w:unhideWhenUsed/>
    <w:rsid w:val="0030067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00677"/>
    <w:rPr>
      <w:rFonts w:ascii="Times New Roman" w:hAnsi="Times New Roman" w:cs="Times New Roman"/>
      <w:sz w:val="24"/>
      <w:lang w:val="en-US"/>
    </w:rPr>
  </w:style>
  <w:style w:type="character" w:styleId="af">
    <w:name w:val="Hyperlink"/>
    <w:basedOn w:val="a0"/>
    <w:uiPriority w:val="99"/>
    <w:unhideWhenUsed/>
    <w:rsid w:val="00181B0C"/>
    <w:rPr>
      <w:color w:val="0000FF" w:themeColor="hyperlink"/>
      <w:u w:val="single"/>
    </w:rPr>
  </w:style>
  <w:style w:type="character" w:customStyle="1" w:styleId="11">
    <w:name w:val="Текст Знак1"/>
    <w:rsid w:val="00D60B4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Знак"/>
    <w:basedOn w:val="a"/>
    <w:rsid w:val="00925B67"/>
    <w:pPr>
      <w:widowControl/>
      <w:autoSpaceDE/>
      <w:autoSpaceDN/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">
    <w:name w:val="1"/>
    <w:basedOn w:val="a"/>
    <w:rsid w:val="00E75C10"/>
    <w:pPr>
      <w:widowControl/>
      <w:autoSpaceDE/>
      <w:autoSpaceDN/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 Знак"/>
    <w:basedOn w:val="a"/>
    <w:rsid w:val="00E75C10"/>
    <w:pPr>
      <w:widowControl/>
      <w:autoSpaceDE/>
      <w:autoSpaceDN/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531F1"/>
    <w:pPr>
      <w:widowControl w:val="0"/>
      <w:autoSpaceDE w:val="0"/>
      <w:autoSpaceDN w:val="0"/>
      <w:spacing w:after="0" w:line="240" w:lineRule="auto"/>
    </w:pPr>
  </w:style>
  <w:style w:type="paragraph" w:styleId="1">
    <w:name w:val="heading 1"/>
    <w:basedOn w:val="a"/>
    <w:link w:val="10"/>
    <w:uiPriority w:val="1"/>
    <w:qFormat/>
    <w:rsid w:val="00300677"/>
    <w:pPr>
      <w:spacing w:before="1"/>
      <w:ind w:left="613" w:right="615"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00677"/>
    <w:pPr>
      <w:ind w:left="468" w:right="615"/>
      <w:jc w:val="center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link w:val="30"/>
    <w:uiPriority w:val="1"/>
    <w:qFormat/>
    <w:rsid w:val="00300677"/>
    <w:pPr>
      <w:spacing w:before="12"/>
      <w:ind w:left="20"/>
      <w:outlineLvl w:val="2"/>
    </w:pPr>
    <w:rPr>
      <w:rFonts w:eastAsia="Times New Roman"/>
      <w:szCs w:val="24"/>
    </w:rPr>
  </w:style>
  <w:style w:type="paragraph" w:styleId="4">
    <w:name w:val="heading 4"/>
    <w:basedOn w:val="a"/>
    <w:link w:val="40"/>
    <w:uiPriority w:val="1"/>
    <w:qFormat/>
    <w:rsid w:val="00300677"/>
    <w:pPr>
      <w:ind w:left="196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0067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300677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30067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300677"/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uiPriority w:val="59"/>
    <w:rsid w:val="001531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531F1"/>
    <w:rPr>
      <w:rFonts w:eastAsia="Times New Roman"/>
    </w:rPr>
  </w:style>
  <w:style w:type="paragraph" w:styleId="a4">
    <w:name w:val="Plain Text"/>
    <w:basedOn w:val="a"/>
    <w:link w:val="a5"/>
    <w:unhideWhenUsed/>
    <w:rsid w:val="005E6A66"/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5E6A66"/>
    <w:rPr>
      <w:rFonts w:ascii="Consolas" w:hAnsi="Consolas" w:cs="Times New Roman"/>
      <w:sz w:val="21"/>
      <w:szCs w:val="21"/>
      <w:lang w:val="en-US"/>
    </w:rPr>
  </w:style>
  <w:style w:type="paragraph" w:styleId="a6">
    <w:name w:val="Body Text"/>
    <w:basedOn w:val="a"/>
    <w:link w:val="a7"/>
    <w:uiPriority w:val="1"/>
    <w:qFormat/>
    <w:rsid w:val="00A77426"/>
    <w:rPr>
      <w:rFonts w:eastAsia="Times New Roman"/>
    </w:rPr>
  </w:style>
  <w:style w:type="character" w:customStyle="1" w:styleId="a7">
    <w:name w:val="Основной текст Знак"/>
    <w:basedOn w:val="a0"/>
    <w:link w:val="a6"/>
    <w:uiPriority w:val="1"/>
    <w:rsid w:val="00A77426"/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1"/>
    <w:qFormat/>
    <w:rsid w:val="00FD7E3E"/>
    <w:pPr>
      <w:ind w:left="566" w:firstLine="708"/>
      <w:jc w:val="both"/>
    </w:pPr>
    <w:rPr>
      <w:rFonts w:eastAsia="Times New Roman"/>
    </w:rPr>
  </w:style>
  <w:style w:type="character" w:customStyle="1" w:styleId="a9">
    <w:name w:val="Текст выноски Знак"/>
    <w:basedOn w:val="a0"/>
    <w:link w:val="aa"/>
    <w:uiPriority w:val="99"/>
    <w:semiHidden/>
    <w:rsid w:val="00300677"/>
    <w:rPr>
      <w:rFonts w:ascii="Tahoma" w:hAnsi="Tahoma" w:cs="Tahoma"/>
      <w:sz w:val="16"/>
      <w:szCs w:val="16"/>
      <w:lang w:val="en-US"/>
    </w:rPr>
  </w:style>
  <w:style w:type="paragraph" w:styleId="aa">
    <w:name w:val="Balloon Text"/>
    <w:basedOn w:val="a"/>
    <w:link w:val="a9"/>
    <w:uiPriority w:val="99"/>
    <w:semiHidden/>
    <w:unhideWhenUsed/>
    <w:rsid w:val="0030067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30067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00677"/>
    <w:rPr>
      <w:rFonts w:ascii="Times New Roman" w:hAnsi="Times New Roman" w:cs="Times New Roman"/>
      <w:sz w:val="24"/>
      <w:lang w:val="en-US"/>
    </w:rPr>
  </w:style>
  <w:style w:type="paragraph" w:styleId="ad">
    <w:name w:val="footer"/>
    <w:basedOn w:val="a"/>
    <w:link w:val="ae"/>
    <w:uiPriority w:val="99"/>
    <w:unhideWhenUsed/>
    <w:rsid w:val="0030067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00677"/>
    <w:rPr>
      <w:rFonts w:ascii="Times New Roman" w:hAnsi="Times New Roman" w:cs="Times New Roman"/>
      <w:sz w:val="24"/>
      <w:lang w:val="en-US"/>
    </w:rPr>
  </w:style>
  <w:style w:type="character" w:styleId="af">
    <w:name w:val="Hyperlink"/>
    <w:basedOn w:val="a0"/>
    <w:uiPriority w:val="99"/>
    <w:unhideWhenUsed/>
    <w:rsid w:val="00181B0C"/>
    <w:rPr>
      <w:color w:val="0000FF" w:themeColor="hyperlink"/>
      <w:u w:val="single"/>
    </w:rPr>
  </w:style>
  <w:style w:type="character" w:customStyle="1" w:styleId="11">
    <w:name w:val="Текст Знак1"/>
    <w:rsid w:val="00D60B4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Знак"/>
    <w:basedOn w:val="a"/>
    <w:rsid w:val="00925B67"/>
    <w:pPr>
      <w:widowControl/>
      <w:autoSpaceDE/>
      <w:autoSpaceDN/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">
    <w:name w:val="1"/>
    <w:basedOn w:val="a"/>
    <w:rsid w:val="00E75C10"/>
    <w:pPr>
      <w:widowControl/>
      <w:autoSpaceDE/>
      <w:autoSpaceDN/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 Знак"/>
    <w:basedOn w:val="a"/>
    <w:rsid w:val="00E75C10"/>
    <w:pPr>
      <w:widowControl/>
      <w:autoSpaceDE/>
      <w:autoSpaceDN/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81003-1DD8-4E56-A505-E367746C3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-цель использования деятельность, не запрещенная действующим законодательством Р</vt:lpstr>
      <vt:lpstr>-назначение нежилое            </vt:lpstr>
      <vt:lpstr>-цель использования деятельность, не запрещенная действующим законодательством Р</vt:lpstr>
      <vt:lpstr>-назначение нежилое            </vt:lpstr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Долженко Елена Сергеевна</dc:creator>
  <cp:lastModifiedBy>Долженко Елена Сергеевна</cp:lastModifiedBy>
  <cp:revision>5</cp:revision>
  <cp:lastPrinted>2024-03-14T09:50:00Z</cp:lastPrinted>
  <dcterms:created xsi:type="dcterms:W3CDTF">2024-03-14T07:43:00Z</dcterms:created>
  <dcterms:modified xsi:type="dcterms:W3CDTF">2024-03-14T09:51:00Z</dcterms:modified>
</cp:coreProperties>
</file>