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904" w:rsidRPr="00BC1904" w:rsidRDefault="00BC1904" w:rsidP="00205A99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C1904">
        <w:rPr>
          <w:rFonts w:ascii="Times New Roman" w:hAnsi="Times New Roman"/>
          <w:sz w:val="28"/>
          <w:szCs w:val="28"/>
        </w:rPr>
        <w:t>Приложение 1</w:t>
      </w:r>
    </w:p>
    <w:p w:rsidR="00BC1904" w:rsidRPr="00BC1904" w:rsidRDefault="00BC1904" w:rsidP="00205A9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019DD" w:rsidRPr="00BC1904" w:rsidRDefault="00A019DD" w:rsidP="00205A9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BC1904">
        <w:rPr>
          <w:rFonts w:ascii="Times New Roman" w:hAnsi="Times New Roman"/>
          <w:sz w:val="28"/>
          <w:szCs w:val="28"/>
        </w:rPr>
        <w:t xml:space="preserve">Отчет о деятельности управления транспорта и пассажирских перевозок администрации муниципального образования «Город Астрахань» </w:t>
      </w:r>
    </w:p>
    <w:p w:rsidR="001E2053" w:rsidRPr="00BC1904" w:rsidRDefault="00A019DD" w:rsidP="00205A9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BC1904">
        <w:rPr>
          <w:rFonts w:ascii="Times New Roman" w:hAnsi="Times New Roman"/>
          <w:sz w:val="28"/>
          <w:szCs w:val="28"/>
        </w:rPr>
        <w:t>за 201</w:t>
      </w:r>
      <w:r w:rsidR="007D267B">
        <w:rPr>
          <w:rFonts w:ascii="Times New Roman" w:hAnsi="Times New Roman"/>
          <w:sz w:val="28"/>
          <w:szCs w:val="28"/>
        </w:rPr>
        <w:t>8</w:t>
      </w:r>
      <w:r w:rsidRPr="00BC1904">
        <w:rPr>
          <w:rFonts w:ascii="Times New Roman" w:hAnsi="Times New Roman"/>
          <w:sz w:val="28"/>
          <w:szCs w:val="28"/>
        </w:rPr>
        <w:t xml:space="preserve"> год</w:t>
      </w:r>
    </w:p>
    <w:p w:rsidR="00A019DD" w:rsidRDefault="00A019DD" w:rsidP="00205A99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019DD" w:rsidRDefault="00A019DD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5E0D51">
        <w:rPr>
          <w:rFonts w:ascii="Times New Roman" w:hAnsi="Times New Roman"/>
          <w:sz w:val="28"/>
          <w:szCs w:val="28"/>
        </w:rPr>
        <w:t>201</w:t>
      </w:r>
      <w:r w:rsidR="0013060A">
        <w:rPr>
          <w:rFonts w:ascii="Times New Roman" w:hAnsi="Times New Roman"/>
          <w:sz w:val="28"/>
          <w:szCs w:val="28"/>
        </w:rPr>
        <w:t>8</w:t>
      </w:r>
      <w:r w:rsidR="005E0D51">
        <w:rPr>
          <w:rFonts w:ascii="Times New Roman" w:hAnsi="Times New Roman"/>
          <w:sz w:val="28"/>
          <w:szCs w:val="28"/>
        </w:rPr>
        <w:t xml:space="preserve"> году</w:t>
      </w:r>
      <w:r>
        <w:rPr>
          <w:rFonts w:ascii="Times New Roman" w:hAnsi="Times New Roman"/>
          <w:sz w:val="28"/>
          <w:szCs w:val="28"/>
        </w:rPr>
        <w:t xml:space="preserve"> транспортное обслуживани</w:t>
      </w:r>
      <w:r w:rsidR="002B2776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 населения в муниципальном образовании «Город Астрахань» </w:t>
      </w:r>
      <w:r w:rsidR="005E0D51">
        <w:rPr>
          <w:rFonts w:ascii="Times New Roman" w:hAnsi="Times New Roman"/>
          <w:sz w:val="28"/>
          <w:szCs w:val="28"/>
        </w:rPr>
        <w:t>осуществлялось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="005E0D51">
        <w:rPr>
          <w:rFonts w:ascii="Times New Roman" w:hAnsi="Times New Roman"/>
          <w:sz w:val="28"/>
          <w:szCs w:val="28"/>
        </w:rPr>
        <w:t>80</w:t>
      </w:r>
      <w:r>
        <w:rPr>
          <w:rFonts w:ascii="Times New Roman" w:hAnsi="Times New Roman"/>
          <w:sz w:val="28"/>
          <w:szCs w:val="28"/>
        </w:rPr>
        <w:t xml:space="preserve"> муниципальными маршрутами регулярных перевозок</w:t>
      </w:r>
      <w:r w:rsidR="005E0D51">
        <w:rPr>
          <w:rFonts w:ascii="Times New Roman" w:hAnsi="Times New Roman"/>
          <w:sz w:val="28"/>
          <w:szCs w:val="28"/>
        </w:rPr>
        <w:t xml:space="preserve"> (далее – маршрут) по нерегулируемым тарифам и 36 маршрутами по регулируемым тарифам.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E0D51" w:rsidRDefault="00A019DD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 Реестру муниципальных маршрутов регулярных перевозок в муниципальном образовании «Город Астрахань»</w:t>
      </w:r>
      <w:r w:rsidR="002B3856">
        <w:rPr>
          <w:rFonts w:ascii="Times New Roman" w:hAnsi="Times New Roman"/>
          <w:sz w:val="28"/>
          <w:szCs w:val="28"/>
        </w:rPr>
        <w:t xml:space="preserve"> (далее – Реестр)</w:t>
      </w:r>
      <w:r>
        <w:rPr>
          <w:rFonts w:ascii="Times New Roman" w:hAnsi="Times New Roman"/>
          <w:sz w:val="28"/>
          <w:szCs w:val="28"/>
        </w:rPr>
        <w:t xml:space="preserve"> </w:t>
      </w:r>
      <w:r w:rsidR="005E0D5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бщее количество подвижного состава на маршрутах</w:t>
      </w:r>
      <w:r w:rsidR="005E0D51">
        <w:rPr>
          <w:rFonts w:ascii="Times New Roman" w:hAnsi="Times New Roman"/>
          <w:sz w:val="28"/>
          <w:szCs w:val="28"/>
        </w:rPr>
        <w:t xml:space="preserve"> составляет </w:t>
      </w:r>
      <w:r w:rsidR="00734243">
        <w:rPr>
          <w:rFonts w:ascii="Times New Roman" w:hAnsi="Times New Roman"/>
          <w:sz w:val="28"/>
          <w:szCs w:val="28"/>
        </w:rPr>
        <w:t>1555</w:t>
      </w:r>
      <w:r w:rsidR="005E0D51">
        <w:rPr>
          <w:rFonts w:ascii="Times New Roman" w:hAnsi="Times New Roman"/>
          <w:sz w:val="28"/>
          <w:szCs w:val="28"/>
        </w:rPr>
        <w:t xml:space="preserve"> транспортных средств из них: </w:t>
      </w:r>
      <w:r>
        <w:rPr>
          <w:rFonts w:ascii="Times New Roman" w:hAnsi="Times New Roman"/>
          <w:sz w:val="28"/>
          <w:szCs w:val="28"/>
        </w:rPr>
        <w:t xml:space="preserve"> </w:t>
      </w:r>
      <w:r w:rsidR="00734243">
        <w:rPr>
          <w:rFonts w:ascii="Times New Roman" w:hAnsi="Times New Roman"/>
          <w:sz w:val="28"/>
          <w:szCs w:val="28"/>
        </w:rPr>
        <w:t>1465</w:t>
      </w:r>
      <w:r w:rsidR="005E0D51">
        <w:rPr>
          <w:rFonts w:ascii="Times New Roman" w:hAnsi="Times New Roman"/>
          <w:sz w:val="28"/>
          <w:szCs w:val="28"/>
        </w:rPr>
        <w:t xml:space="preserve"> автобусов малого класса, </w:t>
      </w:r>
      <w:r w:rsidR="00734243">
        <w:rPr>
          <w:rFonts w:ascii="Times New Roman" w:hAnsi="Times New Roman"/>
          <w:sz w:val="28"/>
          <w:szCs w:val="28"/>
        </w:rPr>
        <w:t>77</w:t>
      </w:r>
      <w:r w:rsidR="005E0D51">
        <w:rPr>
          <w:rFonts w:ascii="Times New Roman" w:hAnsi="Times New Roman"/>
          <w:sz w:val="28"/>
          <w:szCs w:val="28"/>
        </w:rPr>
        <w:t xml:space="preserve"> автобусов среднего класса</w:t>
      </w:r>
      <w:r w:rsidR="0013060A">
        <w:rPr>
          <w:rFonts w:ascii="Times New Roman" w:hAnsi="Times New Roman"/>
          <w:sz w:val="28"/>
          <w:szCs w:val="28"/>
        </w:rPr>
        <w:t>.</w:t>
      </w:r>
      <w:bookmarkStart w:id="0" w:name="_GoBack"/>
      <w:bookmarkEnd w:id="0"/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 xml:space="preserve">В 2018 году </w:t>
      </w:r>
      <w:r>
        <w:rPr>
          <w:rFonts w:ascii="Times New Roman" w:hAnsi="Times New Roman"/>
          <w:sz w:val="28"/>
          <w:szCs w:val="28"/>
        </w:rPr>
        <w:t xml:space="preserve">управлением транспорта и пассажирских перевозок администрации муниципального образования «Город Астрахань» </w:t>
      </w:r>
      <w:r w:rsidRPr="007D787F">
        <w:rPr>
          <w:rFonts w:ascii="Times New Roman" w:hAnsi="Times New Roman"/>
          <w:sz w:val="28"/>
          <w:szCs w:val="28"/>
        </w:rPr>
        <w:t>была презентована концепция комплексного развития пассажирск</w:t>
      </w:r>
      <w:r>
        <w:rPr>
          <w:rFonts w:ascii="Times New Roman" w:hAnsi="Times New Roman"/>
          <w:sz w:val="28"/>
          <w:szCs w:val="28"/>
        </w:rPr>
        <w:t>их перевозок в городе Астрахани на основе проведенной научно – исследовательской работы по оптимизации маршрутной сети города.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 xml:space="preserve">На основе данной концепции в единый </w:t>
      </w:r>
      <w:proofErr w:type="gramStart"/>
      <w:r w:rsidRPr="007D787F">
        <w:rPr>
          <w:rFonts w:ascii="Times New Roman" w:hAnsi="Times New Roman"/>
          <w:sz w:val="28"/>
          <w:szCs w:val="28"/>
        </w:rPr>
        <w:t>эстетический стиль</w:t>
      </w:r>
      <w:proofErr w:type="gramEnd"/>
      <w:r w:rsidRPr="007D787F">
        <w:rPr>
          <w:rFonts w:ascii="Times New Roman" w:hAnsi="Times New Roman"/>
          <w:sz w:val="28"/>
          <w:szCs w:val="28"/>
        </w:rPr>
        <w:t xml:space="preserve"> приведены свыше 11 муниципальных маршрутов регулярных перевозок.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787F">
        <w:rPr>
          <w:rFonts w:ascii="Times New Roman" w:hAnsi="Times New Roman"/>
          <w:sz w:val="28"/>
          <w:szCs w:val="28"/>
        </w:rPr>
        <w:t>В пассажирских салонах двух муниципальных маршрутов установлены терминалы безналичной оплаты.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 xml:space="preserve">Кроме того, в целях обеспечения доступных транспортных услуг в </w:t>
      </w:r>
      <w:r>
        <w:rPr>
          <w:rFonts w:ascii="Times New Roman" w:hAnsi="Times New Roman"/>
          <w:sz w:val="28"/>
          <w:szCs w:val="28"/>
        </w:rPr>
        <w:t xml:space="preserve"> </w:t>
      </w:r>
      <w:r w:rsidRPr="007D787F">
        <w:rPr>
          <w:rFonts w:ascii="Times New Roman" w:hAnsi="Times New Roman"/>
          <w:sz w:val="28"/>
          <w:szCs w:val="28"/>
        </w:rPr>
        <w:t>2018 году заключено 30 контрактов на выполнение работ, связанных с осуществлением регулярных перевозок по регулируемым тарифам на муниципальных маршрутах.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На основании обращений граждан было принято 24 постановления администрации муниципального образования «Город Астрахань» об изменении схем движения автобусов по муниципальным маршрутам регулярных перевозок, в том числе организовано транспортное сообщение отдаленных районов муниципального образования «Город Астрахань».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 xml:space="preserve">Также проведены соответствующие мероприятия по установлению 5 маршрутов, в том </w:t>
      </w:r>
      <w:proofErr w:type="gramStart"/>
      <w:r w:rsidRPr="007D787F">
        <w:rPr>
          <w:rFonts w:ascii="Times New Roman" w:hAnsi="Times New Roman"/>
          <w:sz w:val="28"/>
          <w:szCs w:val="28"/>
        </w:rPr>
        <w:t>числе</w:t>
      </w:r>
      <w:proofErr w:type="gramEnd"/>
      <w:r w:rsidRPr="007D787F">
        <w:rPr>
          <w:rFonts w:ascii="Times New Roman" w:hAnsi="Times New Roman"/>
          <w:sz w:val="28"/>
          <w:szCs w:val="28"/>
        </w:rPr>
        <w:t xml:space="preserve"> обслуживающих Ленинский и </w:t>
      </w:r>
      <w:proofErr w:type="spellStart"/>
      <w:r w:rsidRPr="007D787F">
        <w:rPr>
          <w:rFonts w:ascii="Times New Roman" w:hAnsi="Times New Roman"/>
          <w:sz w:val="28"/>
          <w:szCs w:val="28"/>
        </w:rPr>
        <w:t>Трусовский</w:t>
      </w:r>
      <w:proofErr w:type="spellEnd"/>
      <w:r w:rsidRPr="007D787F">
        <w:rPr>
          <w:rFonts w:ascii="Times New Roman" w:hAnsi="Times New Roman"/>
          <w:sz w:val="28"/>
          <w:szCs w:val="28"/>
        </w:rPr>
        <w:t xml:space="preserve"> районы.  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 xml:space="preserve">В течение 2018 года были внесены изменения в постановление мэра города Астрахани от 05.07.2010 № 4657-м «Об утверждении наименований остановочных пунктов на регулярных муниципальных маршрутах                   г. Астрахани», а именно было утверждено 37 новых остановочных пунктов, </w:t>
      </w:r>
      <w:proofErr w:type="gramStart"/>
      <w:r w:rsidRPr="007D787F">
        <w:rPr>
          <w:rFonts w:ascii="Times New Roman" w:hAnsi="Times New Roman"/>
          <w:sz w:val="28"/>
          <w:szCs w:val="28"/>
        </w:rPr>
        <w:t>проведена</w:t>
      </w:r>
      <w:proofErr w:type="gramEnd"/>
      <w:r w:rsidRPr="007D787F">
        <w:rPr>
          <w:rFonts w:ascii="Times New Roman" w:hAnsi="Times New Roman"/>
          <w:sz w:val="28"/>
          <w:szCs w:val="28"/>
        </w:rPr>
        <w:t xml:space="preserve"> по уточнению адресов местонахождения существующих остановочных пунктов. Ряд остановочных пунктов был переименован с учетом нахождения их в непосредственной близости исторических и культурных объектов города.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7D787F">
        <w:rPr>
          <w:rFonts w:ascii="Times New Roman" w:hAnsi="Times New Roman"/>
          <w:sz w:val="28"/>
          <w:szCs w:val="28"/>
        </w:rPr>
        <w:t xml:space="preserve"> рамках осуществления </w:t>
      </w:r>
      <w:proofErr w:type="gramStart"/>
      <w:r w:rsidRPr="007D787F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7D787F">
        <w:rPr>
          <w:rFonts w:ascii="Times New Roman" w:hAnsi="Times New Roman"/>
          <w:sz w:val="28"/>
          <w:szCs w:val="28"/>
        </w:rPr>
        <w:t xml:space="preserve"> исполнением перевозчиками требований действующего законодательства управлени</w:t>
      </w:r>
      <w:r>
        <w:rPr>
          <w:rFonts w:ascii="Times New Roman" w:hAnsi="Times New Roman"/>
          <w:sz w:val="28"/>
          <w:szCs w:val="28"/>
        </w:rPr>
        <w:t>е</w:t>
      </w:r>
      <w:r w:rsidRPr="007D787F">
        <w:rPr>
          <w:rFonts w:ascii="Times New Roman" w:hAnsi="Times New Roman"/>
          <w:sz w:val="28"/>
          <w:szCs w:val="28"/>
        </w:rPr>
        <w:t xml:space="preserve"> транспорта и </w:t>
      </w:r>
      <w:r w:rsidRPr="007D787F">
        <w:rPr>
          <w:rFonts w:ascii="Times New Roman" w:hAnsi="Times New Roman"/>
          <w:sz w:val="28"/>
          <w:szCs w:val="28"/>
        </w:rPr>
        <w:lastRenderedPageBreak/>
        <w:t>пассажирских перевозок активно прин</w:t>
      </w:r>
      <w:r>
        <w:rPr>
          <w:rFonts w:ascii="Times New Roman" w:hAnsi="Times New Roman"/>
          <w:sz w:val="28"/>
          <w:szCs w:val="28"/>
        </w:rPr>
        <w:t>яло</w:t>
      </w:r>
      <w:r w:rsidRPr="007D787F">
        <w:rPr>
          <w:rFonts w:ascii="Times New Roman" w:hAnsi="Times New Roman"/>
          <w:sz w:val="28"/>
          <w:szCs w:val="28"/>
        </w:rPr>
        <w:t xml:space="preserve"> участие в</w:t>
      </w:r>
      <w:r>
        <w:rPr>
          <w:rFonts w:ascii="Times New Roman" w:hAnsi="Times New Roman"/>
          <w:sz w:val="28"/>
          <w:szCs w:val="28"/>
        </w:rPr>
        <w:t xml:space="preserve"> свыше 10</w:t>
      </w:r>
      <w:r w:rsidRPr="007D787F">
        <w:rPr>
          <w:rFonts w:ascii="Times New Roman" w:hAnsi="Times New Roman"/>
          <w:sz w:val="28"/>
          <w:szCs w:val="28"/>
        </w:rPr>
        <w:t xml:space="preserve"> рейдовых мероприятиях совместно с контролирующими организациями.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Совместно с антинаркотической комиссией администрации города проведены 13 рейдов по проверке водительского состава на наличие наркотического и алкогольного оп</w:t>
      </w:r>
      <w:r>
        <w:rPr>
          <w:rFonts w:ascii="Times New Roman" w:hAnsi="Times New Roman"/>
          <w:sz w:val="28"/>
          <w:szCs w:val="28"/>
        </w:rPr>
        <w:t>ьянения.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Организован ежедневный мониторинг транспортного обслуживания населения в наиболее напряженных</w:t>
      </w:r>
      <w:r>
        <w:rPr>
          <w:rFonts w:ascii="Times New Roman" w:hAnsi="Times New Roman"/>
          <w:sz w:val="28"/>
          <w:szCs w:val="28"/>
        </w:rPr>
        <w:t xml:space="preserve"> микрорайонах города Астрахани.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С перевозчиками муниципальных маршрутов проведены дополнительные инструктажи по соблюдению их водительского состава правил антитеррористической безопасности и осуществления осмотров пассажирских салонов на предмет в</w:t>
      </w:r>
      <w:r>
        <w:rPr>
          <w:rFonts w:ascii="Times New Roman" w:hAnsi="Times New Roman"/>
          <w:sz w:val="28"/>
          <w:szCs w:val="28"/>
        </w:rPr>
        <w:t>ыявления посторонних предметов.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В 2018 году впервые проведен конкурс профессионального мастерства водителей общественного транспорта «Лучший водитель общественного транспорта», по итогам которого были определены трое финалистов: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3 место – маршрут № 30с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2 место – маршрут № 29с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1 место – маршрут № 54с.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Счита</w:t>
      </w:r>
      <w:r>
        <w:rPr>
          <w:rFonts w:ascii="Times New Roman" w:hAnsi="Times New Roman"/>
          <w:sz w:val="28"/>
          <w:szCs w:val="28"/>
        </w:rPr>
        <w:t>ем</w:t>
      </w:r>
      <w:r w:rsidRPr="007D787F">
        <w:rPr>
          <w:rFonts w:ascii="Times New Roman" w:hAnsi="Times New Roman"/>
          <w:sz w:val="28"/>
          <w:szCs w:val="28"/>
        </w:rPr>
        <w:t>, что проведение данного мероприятия благоприятно сказалось на усовершенствовании профессиональной компетенции и повышения н</w:t>
      </w:r>
      <w:r>
        <w:rPr>
          <w:rFonts w:ascii="Times New Roman" w:hAnsi="Times New Roman"/>
          <w:sz w:val="28"/>
          <w:szCs w:val="28"/>
        </w:rPr>
        <w:t>авыков обслуживания пассажиров.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В 2018 году управление</w:t>
      </w:r>
      <w:r>
        <w:rPr>
          <w:rFonts w:ascii="Times New Roman" w:hAnsi="Times New Roman"/>
          <w:sz w:val="28"/>
          <w:szCs w:val="28"/>
        </w:rPr>
        <w:t xml:space="preserve"> транспорта и пассажирских перевозок</w:t>
      </w:r>
      <w:r w:rsidRPr="007D787F">
        <w:rPr>
          <w:rFonts w:ascii="Times New Roman" w:hAnsi="Times New Roman"/>
          <w:sz w:val="28"/>
          <w:szCs w:val="28"/>
        </w:rPr>
        <w:t xml:space="preserve"> выступило рецензентом дипломной работы студентки </w:t>
      </w:r>
      <w:proofErr w:type="spellStart"/>
      <w:r w:rsidRPr="007D787F">
        <w:rPr>
          <w:rFonts w:ascii="Times New Roman" w:hAnsi="Times New Roman"/>
          <w:sz w:val="28"/>
          <w:szCs w:val="28"/>
        </w:rPr>
        <w:t>РАНХиГС</w:t>
      </w:r>
      <w:proofErr w:type="spellEnd"/>
      <w:r w:rsidRPr="007D787F">
        <w:rPr>
          <w:rFonts w:ascii="Times New Roman" w:hAnsi="Times New Roman"/>
          <w:sz w:val="28"/>
          <w:szCs w:val="28"/>
        </w:rPr>
        <w:t xml:space="preserve"> при Президенте Российской Федерации, благодаря которой был сформирован пилотный проект – Кодекс этики и поведения водителей общественного транспорта.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 xml:space="preserve">Сотрудники управления вошли в состав дипломной комиссии кафедры «Техника и </w:t>
      </w:r>
      <w:proofErr w:type="spellStart"/>
      <w:r w:rsidRPr="007D787F">
        <w:rPr>
          <w:rFonts w:ascii="Times New Roman" w:hAnsi="Times New Roman"/>
          <w:sz w:val="28"/>
          <w:szCs w:val="28"/>
        </w:rPr>
        <w:t>техногологии</w:t>
      </w:r>
      <w:proofErr w:type="spellEnd"/>
      <w:r w:rsidRPr="007D787F">
        <w:rPr>
          <w:rFonts w:ascii="Times New Roman" w:hAnsi="Times New Roman"/>
          <w:sz w:val="28"/>
          <w:szCs w:val="28"/>
        </w:rPr>
        <w:t xml:space="preserve"> наземного транспорта» Астраханского государствен</w:t>
      </w:r>
      <w:r>
        <w:rPr>
          <w:rFonts w:ascii="Times New Roman" w:hAnsi="Times New Roman"/>
          <w:sz w:val="28"/>
          <w:szCs w:val="28"/>
        </w:rPr>
        <w:t>ного технического университета.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В целях улучшения транспортной обстановки в микрорайонах АЦКК и Бабаевского, администрацией</w:t>
      </w:r>
      <w:r>
        <w:rPr>
          <w:rFonts w:ascii="Times New Roman" w:hAnsi="Times New Roman"/>
          <w:sz w:val="28"/>
          <w:szCs w:val="28"/>
        </w:rPr>
        <w:t xml:space="preserve"> был</w:t>
      </w:r>
      <w:r w:rsidRPr="007D787F">
        <w:rPr>
          <w:rFonts w:ascii="Times New Roman" w:hAnsi="Times New Roman"/>
          <w:sz w:val="28"/>
          <w:szCs w:val="28"/>
        </w:rPr>
        <w:t xml:space="preserve"> реализован комплекс мероприятий по определению временных перевозчиков на муниципальных маршрутах № 50с и № 92р. 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787F">
        <w:rPr>
          <w:rFonts w:ascii="Times New Roman" w:hAnsi="Times New Roman"/>
          <w:sz w:val="28"/>
          <w:szCs w:val="28"/>
        </w:rPr>
        <w:t>В I квартале 2019 года планируется проведение конкурсных процедур по определению перевозчиков на новых и действующих муниципальных маршрутах.</w:t>
      </w:r>
    </w:p>
    <w:p w:rsidR="0013060A" w:rsidRPr="007D787F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3060A" w:rsidRDefault="0013060A" w:rsidP="0013060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3060A" w:rsidRDefault="0013060A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E0D51" w:rsidRDefault="005E0D51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Default="007D787F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D787F" w:rsidRPr="007D787F" w:rsidRDefault="007D787F" w:rsidP="007D787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7D787F" w:rsidRPr="007D787F" w:rsidSect="00BC1904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285" w:rsidRDefault="00843285" w:rsidP="00853AF7">
      <w:pPr>
        <w:spacing w:after="0" w:line="240" w:lineRule="auto"/>
      </w:pPr>
      <w:r>
        <w:separator/>
      </w:r>
    </w:p>
  </w:endnote>
  <w:endnote w:type="continuationSeparator" w:id="0">
    <w:p w:rsidR="00843285" w:rsidRDefault="00843285" w:rsidP="00853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285" w:rsidRDefault="00843285" w:rsidP="00853AF7">
      <w:pPr>
        <w:spacing w:after="0" w:line="240" w:lineRule="auto"/>
      </w:pPr>
      <w:r>
        <w:separator/>
      </w:r>
    </w:p>
  </w:footnote>
  <w:footnote w:type="continuationSeparator" w:id="0">
    <w:p w:rsidR="00843285" w:rsidRDefault="00843285" w:rsidP="00853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3A8B"/>
    <w:multiLevelType w:val="hybridMultilevel"/>
    <w:tmpl w:val="3AC29234"/>
    <w:lvl w:ilvl="0" w:tplc="BE3C94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32F"/>
    <w:rsid w:val="00003F9D"/>
    <w:rsid w:val="00004DEF"/>
    <w:rsid w:val="00030712"/>
    <w:rsid w:val="000312E8"/>
    <w:rsid w:val="00032FBA"/>
    <w:rsid w:val="000411DF"/>
    <w:rsid w:val="00060A50"/>
    <w:rsid w:val="00063FDB"/>
    <w:rsid w:val="000676D2"/>
    <w:rsid w:val="000935B0"/>
    <w:rsid w:val="000965AB"/>
    <w:rsid w:val="000F17DE"/>
    <w:rsid w:val="0013060A"/>
    <w:rsid w:val="001633EA"/>
    <w:rsid w:val="00173063"/>
    <w:rsid w:val="00177C18"/>
    <w:rsid w:val="001822BA"/>
    <w:rsid w:val="001931B0"/>
    <w:rsid w:val="00193B46"/>
    <w:rsid w:val="00194246"/>
    <w:rsid w:val="00196E3E"/>
    <w:rsid w:val="001974A3"/>
    <w:rsid w:val="001A266C"/>
    <w:rsid w:val="001A2F45"/>
    <w:rsid w:val="001C0DD0"/>
    <w:rsid w:val="001E0808"/>
    <w:rsid w:val="001E2053"/>
    <w:rsid w:val="001E26D0"/>
    <w:rsid w:val="001E5F91"/>
    <w:rsid w:val="001F16F5"/>
    <w:rsid w:val="001F65A4"/>
    <w:rsid w:val="001F6B1D"/>
    <w:rsid w:val="00202D27"/>
    <w:rsid w:val="00205A99"/>
    <w:rsid w:val="00213F35"/>
    <w:rsid w:val="00224489"/>
    <w:rsid w:val="0024665D"/>
    <w:rsid w:val="00260A45"/>
    <w:rsid w:val="0028224D"/>
    <w:rsid w:val="00286755"/>
    <w:rsid w:val="00287F2B"/>
    <w:rsid w:val="00297C43"/>
    <w:rsid w:val="002A0FFC"/>
    <w:rsid w:val="002B2776"/>
    <w:rsid w:val="002B3856"/>
    <w:rsid w:val="002C429D"/>
    <w:rsid w:val="002D1489"/>
    <w:rsid w:val="002D4F81"/>
    <w:rsid w:val="002D7FE0"/>
    <w:rsid w:val="002E4146"/>
    <w:rsid w:val="00301C72"/>
    <w:rsid w:val="00302903"/>
    <w:rsid w:val="00310A25"/>
    <w:rsid w:val="003517A0"/>
    <w:rsid w:val="0035469F"/>
    <w:rsid w:val="00373519"/>
    <w:rsid w:val="003D128B"/>
    <w:rsid w:val="00404CCC"/>
    <w:rsid w:val="00405C7B"/>
    <w:rsid w:val="00417798"/>
    <w:rsid w:val="004270F5"/>
    <w:rsid w:val="00435A76"/>
    <w:rsid w:val="00456AD2"/>
    <w:rsid w:val="00471861"/>
    <w:rsid w:val="00476F4F"/>
    <w:rsid w:val="004B2534"/>
    <w:rsid w:val="004B3463"/>
    <w:rsid w:val="004C04D6"/>
    <w:rsid w:val="004C482B"/>
    <w:rsid w:val="004F0CF2"/>
    <w:rsid w:val="004F2E13"/>
    <w:rsid w:val="004F3EEB"/>
    <w:rsid w:val="004F7157"/>
    <w:rsid w:val="005226A6"/>
    <w:rsid w:val="00540176"/>
    <w:rsid w:val="00547442"/>
    <w:rsid w:val="00573B7D"/>
    <w:rsid w:val="00577B5B"/>
    <w:rsid w:val="00581217"/>
    <w:rsid w:val="005935E4"/>
    <w:rsid w:val="005957B2"/>
    <w:rsid w:val="005A2118"/>
    <w:rsid w:val="005C6C8B"/>
    <w:rsid w:val="005E0D51"/>
    <w:rsid w:val="005E2C05"/>
    <w:rsid w:val="005F17C0"/>
    <w:rsid w:val="005F2FD7"/>
    <w:rsid w:val="005F432F"/>
    <w:rsid w:val="006169FD"/>
    <w:rsid w:val="00626977"/>
    <w:rsid w:val="00632165"/>
    <w:rsid w:val="0063217E"/>
    <w:rsid w:val="00643075"/>
    <w:rsid w:val="006432B7"/>
    <w:rsid w:val="00677FA5"/>
    <w:rsid w:val="006839FE"/>
    <w:rsid w:val="00690BC1"/>
    <w:rsid w:val="006D602B"/>
    <w:rsid w:val="006F59F1"/>
    <w:rsid w:val="0071673F"/>
    <w:rsid w:val="00723DFB"/>
    <w:rsid w:val="00734243"/>
    <w:rsid w:val="007374A6"/>
    <w:rsid w:val="0074072C"/>
    <w:rsid w:val="00754CAE"/>
    <w:rsid w:val="00791FBC"/>
    <w:rsid w:val="00797D8E"/>
    <w:rsid w:val="007B4FB2"/>
    <w:rsid w:val="007B77FC"/>
    <w:rsid w:val="007C0C91"/>
    <w:rsid w:val="007C2387"/>
    <w:rsid w:val="007D267B"/>
    <w:rsid w:val="007D787F"/>
    <w:rsid w:val="007E39FF"/>
    <w:rsid w:val="007E4D58"/>
    <w:rsid w:val="007F38FB"/>
    <w:rsid w:val="008101C8"/>
    <w:rsid w:val="00824F24"/>
    <w:rsid w:val="00836AA6"/>
    <w:rsid w:val="00836F9C"/>
    <w:rsid w:val="00843285"/>
    <w:rsid w:val="00846D97"/>
    <w:rsid w:val="00851B73"/>
    <w:rsid w:val="00853AF7"/>
    <w:rsid w:val="008549A2"/>
    <w:rsid w:val="008911D4"/>
    <w:rsid w:val="00892424"/>
    <w:rsid w:val="00895EFA"/>
    <w:rsid w:val="008A2610"/>
    <w:rsid w:val="008A3745"/>
    <w:rsid w:val="008B11E5"/>
    <w:rsid w:val="008B1661"/>
    <w:rsid w:val="008C017C"/>
    <w:rsid w:val="008C63E5"/>
    <w:rsid w:val="008D5580"/>
    <w:rsid w:val="008E51DA"/>
    <w:rsid w:val="00920B4F"/>
    <w:rsid w:val="00934534"/>
    <w:rsid w:val="00937CD2"/>
    <w:rsid w:val="009459E3"/>
    <w:rsid w:val="00966EB6"/>
    <w:rsid w:val="00975CBD"/>
    <w:rsid w:val="00975F0E"/>
    <w:rsid w:val="009875B5"/>
    <w:rsid w:val="009956DA"/>
    <w:rsid w:val="009B50FE"/>
    <w:rsid w:val="009C06DE"/>
    <w:rsid w:val="009D1876"/>
    <w:rsid w:val="009F0B18"/>
    <w:rsid w:val="009F1C96"/>
    <w:rsid w:val="009F59D0"/>
    <w:rsid w:val="00A019DD"/>
    <w:rsid w:val="00A1040E"/>
    <w:rsid w:val="00A14F8B"/>
    <w:rsid w:val="00A26CFE"/>
    <w:rsid w:val="00A304D2"/>
    <w:rsid w:val="00A36A20"/>
    <w:rsid w:val="00A36D41"/>
    <w:rsid w:val="00A51F5B"/>
    <w:rsid w:val="00A742FC"/>
    <w:rsid w:val="00A81F38"/>
    <w:rsid w:val="00A83768"/>
    <w:rsid w:val="00AB19D0"/>
    <w:rsid w:val="00AC4AC8"/>
    <w:rsid w:val="00AF7983"/>
    <w:rsid w:val="00B1102B"/>
    <w:rsid w:val="00B13046"/>
    <w:rsid w:val="00B16DDA"/>
    <w:rsid w:val="00B24108"/>
    <w:rsid w:val="00B271D6"/>
    <w:rsid w:val="00B47091"/>
    <w:rsid w:val="00B63F71"/>
    <w:rsid w:val="00B74829"/>
    <w:rsid w:val="00B84120"/>
    <w:rsid w:val="00B9644B"/>
    <w:rsid w:val="00BA3520"/>
    <w:rsid w:val="00BA4DB2"/>
    <w:rsid w:val="00BC1904"/>
    <w:rsid w:val="00BD48AC"/>
    <w:rsid w:val="00BD55EC"/>
    <w:rsid w:val="00BE23AC"/>
    <w:rsid w:val="00BE4F1C"/>
    <w:rsid w:val="00BE5B32"/>
    <w:rsid w:val="00BF048D"/>
    <w:rsid w:val="00BF1D22"/>
    <w:rsid w:val="00C14C02"/>
    <w:rsid w:val="00C15859"/>
    <w:rsid w:val="00C24B36"/>
    <w:rsid w:val="00C30C94"/>
    <w:rsid w:val="00C4347F"/>
    <w:rsid w:val="00C55E7F"/>
    <w:rsid w:val="00C64601"/>
    <w:rsid w:val="00C70C94"/>
    <w:rsid w:val="00C72968"/>
    <w:rsid w:val="00C87D75"/>
    <w:rsid w:val="00CA070B"/>
    <w:rsid w:val="00CE1E2D"/>
    <w:rsid w:val="00D1460F"/>
    <w:rsid w:val="00D31BDA"/>
    <w:rsid w:val="00D347FF"/>
    <w:rsid w:val="00D40CE3"/>
    <w:rsid w:val="00D42874"/>
    <w:rsid w:val="00D5708D"/>
    <w:rsid w:val="00D91F03"/>
    <w:rsid w:val="00DA42EF"/>
    <w:rsid w:val="00DA7FBE"/>
    <w:rsid w:val="00DC2E00"/>
    <w:rsid w:val="00DC7C26"/>
    <w:rsid w:val="00DF56DB"/>
    <w:rsid w:val="00E00550"/>
    <w:rsid w:val="00E017DE"/>
    <w:rsid w:val="00E01F39"/>
    <w:rsid w:val="00E06371"/>
    <w:rsid w:val="00E07F94"/>
    <w:rsid w:val="00E2715F"/>
    <w:rsid w:val="00E37199"/>
    <w:rsid w:val="00E37F67"/>
    <w:rsid w:val="00E41997"/>
    <w:rsid w:val="00E57E84"/>
    <w:rsid w:val="00E6422B"/>
    <w:rsid w:val="00E720FF"/>
    <w:rsid w:val="00E84C4E"/>
    <w:rsid w:val="00ED146E"/>
    <w:rsid w:val="00ED2B3E"/>
    <w:rsid w:val="00ED5C16"/>
    <w:rsid w:val="00EE5D0B"/>
    <w:rsid w:val="00EE6485"/>
    <w:rsid w:val="00EF1E26"/>
    <w:rsid w:val="00F31FA5"/>
    <w:rsid w:val="00F56B6D"/>
    <w:rsid w:val="00F63A7C"/>
    <w:rsid w:val="00F7592D"/>
    <w:rsid w:val="00F83328"/>
    <w:rsid w:val="00F86AAD"/>
    <w:rsid w:val="00FB1A64"/>
    <w:rsid w:val="00FB2077"/>
    <w:rsid w:val="00FD1152"/>
    <w:rsid w:val="00FE42BE"/>
    <w:rsid w:val="00FF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32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861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/>
      <w:kern w:val="2"/>
      <w:sz w:val="24"/>
      <w:szCs w:val="24"/>
    </w:rPr>
  </w:style>
  <w:style w:type="character" w:styleId="a4">
    <w:name w:val="Hyperlink"/>
    <w:basedOn w:val="a0"/>
    <w:uiPriority w:val="99"/>
    <w:unhideWhenUsed/>
    <w:rsid w:val="00286755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94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43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32B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3AF7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3AF7"/>
    <w:rPr>
      <w:rFonts w:ascii="Calibri" w:eastAsia="Times New Roman" w:hAnsi="Calibri" w:cs="Times New Roman"/>
      <w:lang w:eastAsia="ru-RU"/>
    </w:rPr>
  </w:style>
  <w:style w:type="table" w:customStyle="1" w:styleId="1">
    <w:name w:val="Сетка таблицы1"/>
    <w:basedOn w:val="a1"/>
    <w:next w:val="a5"/>
    <w:uiPriority w:val="59"/>
    <w:rsid w:val="00D91F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32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861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/>
      <w:kern w:val="2"/>
      <w:sz w:val="24"/>
      <w:szCs w:val="24"/>
    </w:rPr>
  </w:style>
  <w:style w:type="character" w:styleId="a4">
    <w:name w:val="Hyperlink"/>
    <w:basedOn w:val="a0"/>
    <w:uiPriority w:val="99"/>
    <w:unhideWhenUsed/>
    <w:rsid w:val="00286755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94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43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32B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3AF7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3AF7"/>
    <w:rPr>
      <w:rFonts w:ascii="Calibri" w:eastAsia="Times New Roman" w:hAnsi="Calibri" w:cs="Times New Roman"/>
      <w:lang w:eastAsia="ru-RU"/>
    </w:rPr>
  </w:style>
  <w:style w:type="table" w:customStyle="1" w:styleId="1">
    <w:name w:val="Сетка таблицы1"/>
    <w:basedOn w:val="a1"/>
    <w:next w:val="a5"/>
    <w:uiPriority w:val="59"/>
    <w:rsid w:val="00D91F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C582-6024-407D-BBB5-723B5C3DB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659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Хашкина Вероника Сергеевна</cp:lastModifiedBy>
  <cp:revision>2</cp:revision>
  <cp:lastPrinted>2018-03-06T12:57:00Z</cp:lastPrinted>
  <dcterms:created xsi:type="dcterms:W3CDTF">2019-11-25T14:14:00Z</dcterms:created>
  <dcterms:modified xsi:type="dcterms:W3CDTF">2019-11-25T14:14:00Z</dcterms:modified>
</cp:coreProperties>
</file>