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F1" w:rsidRPr="001F368B" w:rsidRDefault="002A7AEE" w:rsidP="00E5122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75D7F"/>
          <w:kern w:val="36"/>
          <w:sz w:val="28"/>
          <w:szCs w:val="28"/>
          <w:lang w:eastAsia="ru-RU"/>
        </w:rPr>
        <w:t xml:space="preserve"> </w:t>
      </w:r>
      <w:r w:rsidR="002532F1" w:rsidRPr="001A1833">
        <w:rPr>
          <w:rFonts w:ascii="Times New Roman" w:eastAsia="Times New Roman" w:hAnsi="Times New Roman" w:cs="Times New Roman"/>
          <w:b/>
          <w:bCs/>
          <w:color w:val="275D7F"/>
          <w:kern w:val="36"/>
          <w:sz w:val="28"/>
          <w:szCs w:val="28"/>
          <w:lang w:eastAsia="ru-RU"/>
        </w:rPr>
        <w:t> </w:t>
      </w:r>
      <w:r w:rsidR="002532F1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ОТЧЕТ</w:t>
      </w:r>
    </w:p>
    <w:p w:rsidR="001A1833" w:rsidRPr="001F368B" w:rsidRDefault="002532F1" w:rsidP="002532F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отдела по обращениям граждан</w:t>
      </w:r>
      <w:r w:rsidR="00F616E8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1A1833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управления контроля и д</w:t>
      </w: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окументооборота администрации муниципального образования</w:t>
      </w:r>
    </w:p>
    <w:p w:rsidR="002532F1" w:rsidRPr="001F368B" w:rsidRDefault="002532F1" w:rsidP="002532F1">
      <w:pPr>
        <w:spacing w:after="0" w:line="36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«Город Астрахань»</w:t>
      </w:r>
    </w:p>
    <w:p w:rsidR="00E51221" w:rsidRPr="001F368B" w:rsidRDefault="00FC6005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 20</w:t>
      </w:r>
      <w:r w:rsidR="001A7859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</w:t>
      </w:r>
      <w:r w:rsidR="001964B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</w:t>
      </w:r>
      <w:r w:rsidR="002532F1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год</w:t>
      </w:r>
    </w:p>
    <w:p w:rsidR="002532F1" w:rsidRDefault="000164D1" w:rsidP="00E51221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202</w:t>
      </w:r>
      <w:r w:rsidR="0019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2532F1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 в отделе по обращениям граждан управления контроля и документооборота администрации муниципального образования «Город Астрахань» зарегистрировано </w:t>
      </w:r>
      <w:r w:rsidR="00333177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1</w:t>
      </w:r>
      <w:r w:rsidR="001A7859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3</w:t>
      </w:r>
      <w:r w:rsidR="001964B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997</w:t>
      </w:r>
      <w:r w:rsidR="002532F1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обращений граждан </w:t>
      </w:r>
      <w:r w:rsidR="002532F1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письменных и устных</w:t>
      </w:r>
      <w:r w:rsidR="002532F1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434C88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 них контрольных – </w:t>
      </w:r>
      <w:r w:rsidR="00434C88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</w:t>
      </w:r>
      <w:r w:rsidR="001A7859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3</w:t>
      </w:r>
      <w:r w:rsidR="001964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861</w:t>
      </w:r>
      <w:r w:rsidR="00434C88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обращени</w:t>
      </w:r>
      <w:r w:rsidR="00E843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</w:t>
      </w:r>
      <w:r w:rsidR="00434C88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15685" w:rsidRPr="005F6EF7" w:rsidRDefault="00E15685" w:rsidP="00E15685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Через </w:t>
      </w:r>
      <w:proofErr w:type="gramStart"/>
      <w:r w:rsidRPr="005F6EF7">
        <w:rPr>
          <w:rFonts w:ascii="Times New Roman" w:hAnsi="Times New Roman" w:cs="Times New Roman"/>
          <w:sz w:val="28"/>
          <w:szCs w:val="28"/>
        </w:rPr>
        <w:t>единую</w:t>
      </w:r>
      <w:proofErr w:type="gramEnd"/>
      <w:r w:rsidRPr="005F6EF7">
        <w:rPr>
          <w:rFonts w:ascii="Times New Roman" w:hAnsi="Times New Roman" w:cs="Times New Roman"/>
          <w:sz w:val="28"/>
          <w:szCs w:val="28"/>
        </w:rPr>
        <w:t xml:space="preserve"> интернет-приемную исполнительных органов государственной власти Астраханской области и органов местного самоуправления Астраханской области поступило – </w:t>
      </w:r>
      <w:r w:rsidR="001964B7" w:rsidRPr="001964B7">
        <w:rPr>
          <w:rFonts w:ascii="Times New Roman" w:hAnsi="Times New Roman" w:cs="Times New Roman"/>
          <w:b/>
          <w:sz w:val="28"/>
          <w:szCs w:val="28"/>
        </w:rPr>
        <w:t>3571</w:t>
      </w:r>
      <w:r w:rsidRPr="005F6EF7">
        <w:rPr>
          <w:rFonts w:ascii="Times New Roman" w:hAnsi="Times New Roman" w:cs="Times New Roman"/>
          <w:sz w:val="28"/>
          <w:szCs w:val="28"/>
        </w:rPr>
        <w:t xml:space="preserve"> обращени</w:t>
      </w:r>
      <w:r w:rsidR="00E84340">
        <w:rPr>
          <w:rFonts w:ascii="Times New Roman" w:hAnsi="Times New Roman" w:cs="Times New Roman"/>
          <w:sz w:val="28"/>
          <w:szCs w:val="28"/>
        </w:rPr>
        <w:t>е</w:t>
      </w:r>
      <w:r w:rsidRPr="005F6EF7">
        <w:rPr>
          <w:rFonts w:ascii="Times New Roman" w:hAnsi="Times New Roman" w:cs="Times New Roman"/>
          <w:sz w:val="28"/>
          <w:szCs w:val="28"/>
        </w:rPr>
        <w:t>.</w:t>
      </w:r>
    </w:p>
    <w:p w:rsidR="002532F1" w:rsidRPr="001A1833" w:rsidRDefault="002532F1" w:rsidP="00FC6005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Доля повторных обращений  - </w:t>
      </w:r>
      <w:r w:rsidR="001536F7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10</w:t>
      </w:r>
      <w:r w:rsidR="001964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73</w:t>
      </w:r>
      <w:r w:rsidR="00333177" w:rsidRPr="001F368B">
        <w:rPr>
          <w:rFonts w:ascii="Times New Roman" w:hAnsi="Times New Roman" w:cs="Times New Roman"/>
          <w:sz w:val="28"/>
          <w:szCs w:val="28"/>
        </w:rPr>
        <w:t xml:space="preserve"> обращени</w:t>
      </w:r>
      <w:r w:rsidR="00F8740D">
        <w:rPr>
          <w:rFonts w:ascii="Times New Roman" w:hAnsi="Times New Roman" w:cs="Times New Roman"/>
          <w:sz w:val="28"/>
          <w:szCs w:val="28"/>
        </w:rPr>
        <w:t>я</w:t>
      </w:r>
      <w:r w:rsidR="00333177" w:rsidRPr="001F368B">
        <w:rPr>
          <w:rFonts w:ascii="Times New Roman" w:hAnsi="Times New Roman" w:cs="Times New Roman"/>
          <w:sz w:val="28"/>
          <w:szCs w:val="28"/>
        </w:rPr>
        <w:t xml:space="preserve"> (</w:t>
      </w:r>
      <w:r w:rsidR="001A7859" w:rsidRPr="001F368B">
        <w:rPr>
          <w:rFonts w:ascii="Times New Roman" w:hAnsi="Times New Roman" w:cs="Times New Roman"/>
          <w:sz w:val="28"/>
          <w:szCs w:val="28"/>
        </w:rPr>
        <w:t>7</w:t>
      </w:r>
      <w:r w:rsidR="0097075A" w:rsidRPr="001F368B">
        <w:rPr>
          <w:rFonts w:ascii="Times New Roman" w:hAnsi="Times New Roman" w:cs="Times New Roman"/>
          <w:sz w:val="28"/>
          <w:szCs w:val="28"/>
        </w:rPr>
        <w:t>,</w:t>
      </w:r>
      <w:r w:rsidR="001964B7">
        <w:rPr>
          <w:rFonts w:ascii="Times New Roman" w:hAnsi="Times New Roman" w:cs="Times New Roman"/>
          <w:sz w:val="28"/>
          <w:szCs w:val="28"/>
        </w:rPr>
        <w:t>6</w:t>
      </w:r>
      <w:r w:rsidR="00FC6005" w:rsidRPr="001F368B">
        <w:rPr>
          <w:rFonts w:ascii="Times New Roman" w:hAnsi="Times New Roman" w:cs="Times New Roman"/>
          <w:sz w:val="28"/>
          <w:szCs w:val="28"/>
        </w:rPr>
        <w:t xml:space="preserve">%) и коллективных - </w:t>
      </w:r>
      <w:r w:rsidR="001A7859" w:rsidRPr="001F368B">
        <w:rPr>
          <w:rFonts w:ascii="Times New Roman" w:hAnsi="Times New Roman" w:cs="Times New Roman"/>
          <w:b/>
          <w:sz w:val="28"/>
          <w:szCs w:val="28"/>
        </w:rPr>
        <w:t>6</w:t>
      </w:r>
      <w:r w:rsidR="001964B7">
        <w:rPr>
          <w:rFonts w:ascii="Times New Roman" w:hAnsi="Times New Roman" w:cs="Times New Roman"/>
          <w:b/>
          <w:sz w:val="28"/>
          <w:szCs w:val="28"/>
        </w:rPr>
        <w:t>75</w:t>
      </w:r>
      <w:r w:rsidR="00FC6005" w:rsidRPr="001F36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6005" w:rsidRPr="001F368B">
        <w:rPr>
          <w:rFonts w:ascii="Times New Roman" w:hAnsi="Times New Roman" w:cs="Times New Roman"/>
          <w:sz w:val="28"/>
          <w:szCs w:val="28"/>
        </w:rPr>
        <w:t>обращени</w:t>
      </w:r>
      <w:r w:rsidR="00E84340">
        <w:rPr>
          <w:rFonts w:ascii="Times New Roman" w:hAnsi="Times New Roman" w:cs="Times New Roman"/>
          <w:sz w:val="28"/>
          <w:szCs w:val="28"/>
        </w:rPr>
        <w:t>й</w:t>
      </w:r>
      <w:r w:rsidR="00FC6005" w:rsidRPr="001F368B">
        <w:rPr>
          <w:rFonts w:ascii="Times New Roman" w:hAnsi="Times New Roman" w:cs="Times New Roman"/>
          <w:sz w:val="28"/>
          <w:szCs w:val="28"/>
        </w:rPr>
        <w:t xml:space="preserve"> (</w:t>
      </w:r>
      <w:r w:rsidR="001A7859" w:rsidRPr="001F368B">
        <w:rPr>
          <w:rFonts w:ascii="Times New Roman" w:hAnsi="Times New Roman" w:cs="Times New Roman"/>
          <w:sz w:val="28"/>
          <w:szCs w:val="28"/>
        </w:rPr>
        <w:t>4</w:t>
      </w:r>
      <w:r w:rsidR="0097075A" w:rsidRPr="001F368B">
        <w:rPr>
          <w:rFonts w:ascii="Times New Roman" w:hAnsi="Times New Roman" w:cs="Times New Roman"/>
          <w:sz w:val="28"/>
          <w:szCs w:val="28"/>
        </w:rPr>
        <w:t>,</w:t>
      </w:r>
      <w:r w:rsidR="001964B7">
        <w:rPr>
          <w:rFonts w:ascii="Times New Roman" w:hAnsi="Times New Roman" w:cs="Times New Roman"/>
          <w:sz w:val="28"/>
          <w:szCs w:val="28"/>
        </w:rPr>
        <w:t>8</w:t>
      </w:r>
      <w:r w:rsidR="00FC6005" w:rsidRPr="001F368B">
        <w:rPr>
          <w:rFonts w:ascii="Times New Roman" w:hAnsi="Times New Roman" w:cs="Times New Roman"/>
          <w:sz w:val="28"/>
          <w:szCs w:val="28"/>
        </w:rPr>
        <w:t>%).</w:t>
      </w:r>
      <w:r w:rsidR="00761B8B" w:rsidRPr="001F368B">
        <w:rPr>
          <w:rFonts w:ascii="Times New Roman" w:hAnsi="Times New Roman" w:cs="Times New Roman"/>
          <w:sz w:val="28"/>
          <w:szCs w:val="28"/>
        </w:rPr>
        <w:t xml:space="preserve"> </w:t>
      </w:r>
      <w:r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Наибольшее количество обращений поступило по </w:t>
      </w:r>
      <w:r w:rsidR="001A7859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вопросам благоустройства, жилищно-коммунальной сферы.</w:t>
      </w:r>
    </w:p>
    <w:p w:rsidR="00A51839" w:rsidRDefault="00A51839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2532F1" w:rsidRPr="0084603E" w:rsidRDefault="002532F1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6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льготному статусу обратилось </w:t>
      </w:r>
      <w:r w:rsidR="00976758" w:rsidRPr="00846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846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205</w:t>
      </w:r>
      <w:r w:rsidRPr="00846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заявител</w:t>
      </w:r>
      <w:r w:rsidR="00F874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ей</w:t>
      </w:r>
      <w:r w:rsidRPr="008460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из них:</w:t>
      </w:r>
    </w:p>
    <w:tbl>
      <w:tblPr>
        <w:tblW w:w="9356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5441"/>
        <w:gridCol w:w="3119"/>
      </w:tblGrid>
      <w:tr w:rsidR="0084603E" w:rsidRPr="0084603E" w:rsidTr="00FF7FA8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846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46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Льготный статус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F7FA8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обращений </w:t>
            </w:r>
          </w:p>
        </w:tc>
      </w:tr>
      <w:tr w:rsidR="0084603E" w:rsidRPr="0084603E" w:rsidTr="001F368B">
        <w:trPr>
          <w:trHeight w:val="410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по заболеванию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D0AB2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470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 труда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84603E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266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Многодетная семья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454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Мать - одиночка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84603E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209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Многодетная мать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284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Пострадавшие в результате пожара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84603E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104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Семья, имеющая ребенка инвалида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164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 вооруженного конфликта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сироты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84603E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8D4F89"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Труженик тыла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8D4F89"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детства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8D4F89"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Ликвидатор ЧАЭС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8D4F89"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Воин - интернационалист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</w:p>
        </w:tc>
      </w:tr>
      <w:tr w:rsidR="0084603E" w:rsidRPr="0084603E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8D4F89"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4603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 погибшего военнослужащего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84603E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A86073" w:rsidRPr="00A53113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84603E" w:rsidRDefault="0084603E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A86073" w:rsidRDefault="00A86073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0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A86073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A86073" w:rsidRPr="00A53113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84603E" w:rsidRDefault="0084603E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A86073" w:rsidRDefault="00A86073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труда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A86073" w:rsidRPr="00A53113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84603E" w:rsidRDefault="0084603E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Default="00A86073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Пострадавший от стихийных бедствий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A86073" w:rsidRPr="00A53113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Pr="0084603E" w:rsidRDefault="0084603E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Default="00A86073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Репрессированный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073" w:rsidRDefault="00A86073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ED0AB2" w:rsidRPr="00A53113" w:rsidRDefault="0041239A" w:rsidP="005C4713">
      <w:pPr>
        <w:spacing w:after="0" w:line="36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11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Тематика </w:t>
      </w:r>
      <w:proofErr w:type="gramStart"/>
      <w:r w:rsidRPr="00A53113">
        <w:rPr>
          <w:rFonts w:ascii="Times New Roman" w:hAnsi="Times New Roman" w:cs="Times New Roman"/>
          <w:b/>
          <w:sz w:val="28"/>
          <w:szCs w:val="28"/>
        </w:rPr>
        <w:t>поступивших</w:t>
      </w:r>
      <w:proofErr w:type="gramEnd"/>
      <w:r w:rsidRPr="00A531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0AB2" w:rsidRPr="00A53113">
        <w:rPr>
          <w:rFonts w:ascii="Times New Roman" w:hAnsi="Times New Roman" w:cs="Times New Roman"/>
          <w:b/>
          <w:sz w:val="28"/>
          <w:szCs w:val="28"/>
        </w:rPr>
        <w:t xml:space="preserve"> в 20</w:t>
      </w:r>
      <w:r w:rsidR="000164D1" w:rsidRPr="00A53113">
        <w:rPr>
          <w:rFonts w:ascii="Times New Roman" w:hAnsi="Times New Roman" w:cs="Times New Roman"/>
          <w:b/>
          <w:sz w:val="28"/>
          <w:szCs w:val="28"/>
        </w:rPr>
        <w:t>2</w:t>
      </w:r>
      <w:r w:rsidR="0004430A">
        <w:rPr>
          <w:rFonts w:ascii="Times New Roman" w:hAnsi="Times New Roman" w:cs="Times New Roman"/>
          <w:b/>
          <w:sz w:val="28"/>
          <w:szCs w:val="28"/>
        </w:rPr>
        <w:t>1</w:t>
      </w:r>
      <w:r w:rsidR="00ED0AB2" w:rsidRPr="00A53113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41239A" w:rsidRPr="00A53113" w:rsidRDefault="0041239A" w:rsidP="00ED0AB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113">
        <w:rPr>
          <w:rFonts w:ascii="Times New Roman" w:hAnsi="Times New Roman" w:cs="Times New Roman"/>
          <w:b/>
          <w:sz w:val="28"/>
          <w:szCs w:val="28"/>
        </w:rPr>
        <w:t xml:space="preserve">письменных и устных обращений </w:t>
      </w:r>
      <w:proofErr w:type="gramStart"/>
      <w:r w:rsidRPr="00A53113">
        <w:rPr>
          <w:rFonts w:ascii="Times New Roman" w:hAnsi="Times New Roman" w:cs="Times New Roman"/>
          <w:b/>
          <w:sz w:val="28"/>
          <w:szCs w:val="28"/>
        </w:rPr>
        <w:t>следующая</w:t>
      </w:r>
      <w:proofErr w:type="gramEnd"/>
      <w:r w:rsidRPr="00A53113">
        <w:rPr>
          <w:rFonts w:ascii="Times New Roman" w:hAnsi="Times New Roman" w:cs="Times New Roman"/>
          <w:b/>
          <w:sz w:val="28"/>
          <w:szCs w:val="28"/>
        </w:rPr>
        <w:t>:</w:t>
      </w:r>
    </w:p>
    <w:p w:rsidR="002532F1" w:rsidRPr="002532F1" w:rsidRDefault="0041239A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0164D1">
        <w:rPr>
          <w:noProof/>
          <w:highlight w:val="yellow"/>
          <w:lang w:eastAsia="ru-RU"/>
        </w:rPr>
        <w:drawing>
          <wp:inline distT="0" distB="0" distL="0" distR="0" wp14:anchorId="592ECB9E" wp14:editId="734648DB">
            <wp:extent cx="5959099" cy="3487118"/>
            <wp:effectExtent l="0" t="0" r="22860" b="1841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DD3493" w:rsidRPr="002532F1" w:rsidRDefault="00DD3493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2532F1" w:rsidRPr="00A27572" w:rsidRDefault="002532F1" w:rsidP="008A2F07">
      <w:pPr>
        <w:jc w:val="center"/>
        <w:rPr>
          <w:b/>
          <w:sz w:val="28"/>
          <w:szCs w:val="28"/>
        </w:rPr>
      </w:pPr>
      <w:r w:rsidRPr="00A27572">
        <w:rPr>
          <w:b/>
          <w:sz w:val="28"/>
          <w:szCs w:val="28"/>
        </w:rPr>
        <w:t>Количество обращений, поступивших в 20</w:t>
      </w:r>
      <w:r w:rsidR="00ED44DE">
        <w:rPr>
          <w:b/>
          <w:sz w:val="28"/>
          <w:szCs w:val="28"/>
        </w:rPr>
        <w:t>2</w:t>
      </w:r>
      <w:r w:rsidR="0004430A">
        <w:rPr>
          <w:b/>
          <w:sz w:val="28"/>
          <w:szCs w:val="28"/>
        </w:rPr>
        <w:t>1</w:t>
      </w:r>
      <w:r w:rsidRPr="00A27572">
        <w:rPr>
          <w:b/>
          <w:sz w:val="28"/>
          <w:szCs w:val="28"/>
        </w:rPr>
        <w:t xml:space="preserve"> году (по месяцам):</w:t>
      </w:r>
    </w:p>
    <w:p w:rsidR="002532F1" w:rsidRPr="00A27572" w:rsidRDefault="001009A7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bookmarkStart w:id="0" w:name="_GoBack"/>
      <w:r w:rsidRPr="00A27572">
        <w:rPr>
          <w:rFonts w:ascii="Arial" w:eastAsia="Times New Roman" w:hAnsi="Arial" w:cs="Arial"/>
          <w:noProof/>
          <w:color w:val="333333"/>
          <w:sz w:val="20"/>
          <w:szCs w:val="20"/>
          <w:lang w:eastAsia="ru-RU"/>
        </w:rPr>
        <w:drawing>
          <wp:inline distT="0" distB="0" distL="0" distR="0" wp14:anchorId="0B04000B" wp14:editId="33825B1F">
            <wp:extent cx="5669280" cy="3550920"/>
            <wp:effectExtent l="57150" t="57150" r="45720" b="4953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End w:id="0"/>
      <w:r w:rsidR="002532F1" w:rsidRPr="00A2757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1A1833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1A18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5F6EF7" w:rsidRDefault="002532F1" w:rsidP="003A5825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За 20</w:t>
      </w:r>
      <w:r w:rsidR="000164D1"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B817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 руководителями администрации муниципального образования «Город Астрахань» было проведено </w:t>
      </w:r>
      <w:r w:rsidR="00537877" w:rsidRPr="005F6EF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</w:t>
      </w:r>
      <w:r w:rsidR="00B8175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</w:t>
      </w:r>
      <w:r w:rsidRPr="005F6EF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прием</w:t>
      </w:r>
      <w:r w:rsidR="00B817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граждан и принято </w:t>
      </w:r>
      <w:r w:rsidR="00247759" w:rsidRPr="005F6EF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</w:t>
      </w:r>
      <w:r w:rsidR="00B8175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22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человек</w:t>
      </w:r>
      <w:r w:rsidR="00B817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1A1833" w:rsidRPr="005F6EF7" w:rsidRDefault="001A1833" w:rsidP="002532F1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465"/>
        <w:gridCol w:w="2265"/>
      </w:tblGrid>
      <w:tr w:rsidR="002532F1" w:rsidRPr="005F6EF7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Должностное лицо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обращений</w:t>
            </w:r>
          </w:p>
        </w:tc>
      </w:tr>
      <w:tr w:rsidR="002532F1" w:rsidRPr="005F6EF7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5C4713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Глава </w:t>
            </w:r>
            <w:r w:rsidR="005C47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 Астрахань»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B8175D" w:rsidP="00DB72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</w:p>
        </w:tc>
      </w:tr>
      <w:tr w:rsidR="002532F1" w:rsidRPr="005F6EF7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главы администрации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B8175D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</w:tbl>
    <w:p w:rsidR="002532F1" w:rsidRPr="005F6EF7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5F6EF7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                                                                                          </w:t>
      </w:r>
    </w:p>
    <w:p w:rsidR="002532F1" w:rsidRPr="005F6EF7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5F6EF7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F47A8D" w:rsidRDefault="002532F1" w:rsidP="00F1533E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 по результатам рассмотрения обращений</w:t>
      </w:r>
      <w:r w:rsidR="00DB72A4"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</w:t>
      </w:r>
      <w:r w:rsidR="00537877"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8A00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DB72A4"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504"/>
        <w:gridCol w:w="3226"/>
      </w:tblGrid>
      <w:tr w:rsidR="00F47A8D" w:rsidRPr="00F47A8D" w:rsidTr="003A5825">
        <w:trPr>
          <w:trHeight w:val="420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рассмотрения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обращений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Разъяснено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8A002E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8214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3A5825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Поддержано</w:t>
            </w:r>
            <w:r w:rsidR="00F47A8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 </w:t>
            </w:r>
            <w:proofErr w:type="spellStart"/>
            <w:r w:rsidR="00F47A8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="00F47A8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меры приняты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553D9B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1521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08519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2532F1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B94CAD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поддержано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ED3472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47A8D" w:rsidRPr="00F47A8D" w:rsidTr="00B94CAD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532F1" w:rsidRPr="00F47A8D" w:rsidRDefault="0008519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B94CA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532F1" w:rsidRPr="00F47A8D" w:rsidRDefault="00B94CAD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Направлено по компетенции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553D9B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627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F47A8D" w:rsidRDefault="00B94CAD" w:rsidP="00561169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F47A8D" w:rsidRDefault="00B94CAD" w:rsidP="00561169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Взято на контроль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F47A8D" w:rsidRDefault="00553D9B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1779</w:t>
            </w:r>
          </w:p>
        </w:tc>
      </w:tr>
      <w:tr w:rsidR="00553D9B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3D9B" w:rsidRPr="00F47A8D" w:rsidRDefault="00553D9B" w:rsidP="00561169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3D9B" w:rsidRPr="00F47A8D" w:rsidRDefault="00553D9B" w:rsidP="00561169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рассмотрении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3D9B" w:rsidRDefault="00553D9B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1720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F47A8D" w:rsidRDefault="00B94CAD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F47A8D" w:rsidRDefault="00B94CAD" w:rsidP="00F47A8D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F47A8D" w:rsidRDefault="00553D9B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13861</w:t>
            </w:r>
          </w:p>
        </w:tc>
      </w:tr>
    </w:tbl>
    <w:p w:rsidR="002532F1" w:rsidRP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36989" w:rsidRPr="002532F1" w:rsidRDefault="00236989" w:rsidP="002532F1"/>
    <w:sectPr w:rsidR="00236989" w:rsidRPr="00253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F1"/>
    <w:rsid w:val="00002E26"/>
    <w:rsid w:val="00012244"/>
    <w:rsid w:val="000164D1"/>
    <w:rsid w:val="00024F94"/>
    <w:rsid w:val="000407A8"/>
    <w:rsid w:val="0004430A"/>
    <w:rsid w:val="00085190"/>
    <w:rsid w:val="000C2272"/>
    <w:rsid w:val="001009A7"/>
    <w:rsid w:val="001435F7"/>
    <w:rsid w:val="001536F7"/>
    <w:rsid w:val="00195DD8"/>
    <w:rsid w:val="001964B7"/>
    <w:rsid w:val="001A1833"/>
    <w:rsid w:val="001A647E"/>
    <w:rsid w:val="001A7859"/>
    <w:rsid w:val="001F368B"/>
    <w:rsid w:val="00236989"/>
    <w:rsid w:val="00247759"/>
    <w:rsid w:val="002532F1"/>
    <w:rsid w:val="0026663B"/>
    <w:rsid w:val="0028321E"/>
    <w:rsid w:val="00293A4F"/>
    <w:rsid w:val="002A7AEE"/>
    <w:rsid w:val="002E21F2"/>
    <w:rsid w:val="00320F41"/>
    <w:rsid w:val="00333177"/>
    <w:rsid w:val="00347DA4"/>
    <w:rsid w:val="00352B08"/>
    <w:rsid w:val="00365A44"/>
    <w:rsid w:val="00374900"/>
    <w:rsid w:val="003809AD"/>
    <w:rsid w:val="00381656"/>
    <w:rsid w:val="003A2517"/>
    <w:rsid w:val="003A5825"/>
    <w:rsid w:val="0041239A"/>
    <w:rsid w:val="00434C88"/>
    <w:rsid w:val="00444EB9"/>
    <w:rsid w:val="00455E14"/>
    <w:rsid w:val="0046479E"/>
    <w:rsid w:val="0047174B"/>
    <w:rsid w:val="005141D4"/>
    <w:rsid w:val="00537877"/>
    <w:rsid w:val="00553D9B"/>
    <w:rsid w:val="00566DD1"/>
    <w:rsid w:val="0059466B"/>
    <w:rsid w:val="005C4713"/>
    <w:rsid w:val="005E5C30"/>
    <w:rsid w:val="005E76BA"/>
    <w:rsid w:val="005F6EF7"/>
    <w:rsid w:val="00625E9C"/>
    <w:rsid w:val="00631ADD"/>
    <w:rsid w:val="006439AA"/>
    <w:rsid w:val="006531E5"/>
    <w:rsid w:val="00682592"/>
    <w:rsid w:val="00761B8B"/>
    <w:rsid w:val="0084603E"/>
    <w:rsid w:val="00896864"/>
    <w:rsid w:val="008A002E"/>
    <w:rsid w:val="008A2F07"/>
    <w:rsid w:val="008C15F9"/>
    <w:rsid w:val="008D4F89"/>
    <w:rsid w:val="00916A0A"/>
    <w:rsid w:val="00952762"/>
    <w:rsid w:val="0097075A"/>
    <w:rsid w:val="00976758"/>
    <w:rsid w:val="009822F3"/>
    <w:rsid w:val="0099321A"/>
    <w:rsid w:val="009F3748"/>
    <w:rsid w:val="00A26DB8"/>
    <w:rsid w:val="00A27572"/>
    <w:rsid w:val="00A51839"/>
    <w:rsid w:val="00A53113"/>
    <w:rsid w:val="00A64B60"/>
    <w:rsid w:val="00A86073"/>
    <w:rsid w:val="00A90324"/>
    <w:rsid w:val="00AA5886"/>
    <w:rsid w:val="00B130CB"/>
    <w:rsid w:val="00B40567"/>
    <w:rsid w:val="00B777AD"/>
    <w:rsid w:val="00B8175D"/>
    <w:rsid w:val="00B82A77"/>
    <w:rsid w:val="00B94A9E"/>
    <w:rsid w:val="00B94CAD"/>
    <w:rsid w:val="00BA5A69"/>
    <w:rsid w:val="00BC0D6B"/>
    <w:rsid w:val="00C03197"/>
    <w:rsid w:val="00C15848"/>
    <w:rsid w:val="00C45E01"/>
    <w:rsid w:val="00C724F9"/>
    <w:rsid w:val="00C764C5"/>
    <w:rsid w:val="00CD255A"/>
    <w:rsid w:val="00CD2891"/>
    <w:rsid w:val="00CD3C55"/>
    <w:rsid w:val="00CE7C2F"/>
    <w:rsid w:val="00D67A7C"/>
    <w:rsid w:val="00DA3F25"/>
    <w:rsid w:val="00DB72A4"/>
    <w:rsid w:val="00DD3493"/>
    <w:rsid w:val="00E0763D"/>
    <w:rsid w:val="00E15685"/>
    <w:rsid w:val="00E51221"/>
    <w:rsid w:val="00E67B73"/>
    <w:rsid w:val="00E84340"/>
    <w:rsid w:val="00E91FB3"/>
    <w:rsid w:val="00EA759D"/>
    <w:rsid w:val="00ED0AB2"/>
    <w:rsid w:val="00ED3472"/>
    <w:rsid w:val="00ED44DE"/>
    <w:rsid w:val="00EE1B8F"/>
    <w:rsid w:val="00F13E80"/>
    <w:rsid w:val="00F1533E"/>
    <w:rsid w:val="00F47A8D"/>
    <w:rsid w:val="00F616E8"/>
    <w:rsid w:val="00F865BF"/>
    <w:rsid w:val="00F8740D"/>
    <w:rsid w:val="00FC6005"/>
    <w:rsid w:val="00FE4369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32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532F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532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32F1"/>
    <w:rPr>
      <w:b/>
      <w:bCs/>
    </w:rPr>
  </w:style>
  <w:style w:type="paragraph" w:styleId="a5">
    <w:name w:val="Normal (Web)"/>
    <w:basedOn w:val="a"/>
    <w:uiPriority w:val="99"/>
    <w:unhideWhenUsed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2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32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532F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532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32F1"/>
    <w:rPr>
      <w:b/>
      <w:bCs/>
    </w:rPr>
  </w:style>
  <w:style w:type="paragraph" w:styleId="a5">
    <w:name w:val="Normal (Web)"/>
    <w:basedOn w:val="a"/>
    <w:uiPriority w:val="99"/>
    <w:unhideWhenUsed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2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2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7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1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10615079365079365"/>
          <c:w val="1"/>
          <c:h val="0.8938492063492063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rgbClr val="FFFF00"/>
            </a:solidFill>
            <a:scene3d>
              <a:camera prst="orthographicFront"/>
              <a:lightRig rig="threePt" dir="t"/>
            </a:scene3d>
            <a:sp3d prstMaterial="flat"/>
          </c:spPr>
          <c:explosion val="20"/>
          <c:dPt>
            <c:idx val="0"/>
            <c:bubble3D val="0"/>
            <c:explosion val="1"/>
            <c:spPr>
              <a:solidFill>
                <a:srgbClr val="00B0F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Pt>
            <c:idx val="1"/>
            <c:bubble3D val="0"/>
            <c:spPr>
              <a:solidFill>
                <a:srgbClr val="FFC00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Pt>
            <c:idx val="2"/>
            <c:bubble3D val="0"/>
            <c:spPr>
              <a:solidFill>
                <a:srgbClr val="92D05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Pt>
            <c:idx val="4"/>
            <c:bubble3D val="0"/>
            <c:spPr>
              <a:solidFill>
                <a:srgbClr val="FF000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экономика (строительство и реконструкция, землепользование, транспорт, благоустройство, бытовое обслуживание торговля)
44%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1.4800051035287256E-2"/>
                  <c:y val="0.10459255093113361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жилищно-коммунальная сфера
30%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</c:dLbl>
            <c:spPr>
              <a:solidFill>
                <a:schemeClr val="bg1"/>
              </a:solidFill>
              <a:ln>
                <a:solidFill>
                  <a:schemeClr val="accent1"/>
                </a:solidFill>
              </a:ln>
            </c:spPr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Лист1!$A$2:$A$7</c:f>
              <c:strCache>
                <c:ptCount val="5"/>
                <c:pt idx="0">
                  <c:v>экономика (строительство и реконструкция, землепользование, транспорт, благоустройство, бытовое обслуживание торговля)</c:v>
                </c:pt>
                <c:pt idx="1">
                  <c:v>жилищно-коммунальная сфера</c:v>
                </c:pt>
                <c:pt idx="2">
                  <c:v>государство, общество, политика</c:v>
                </c:pt>
                <c:pt idx="3">
                  <c:v>социальная сфера</c:v>
                </c:pt>
                <c:pt idx="4">
                  <c:v>оборона, безопасность, законность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7848</c:v>
                </c:pt>
                <c:pt idx="1">
                  <c:v>5350</c:v>
                </c:pt>
                <c:pt idx="2">
                  <c:v>2048</c:v>
                </c:pt>
                <c:pt idx="3">
                  <c:v>1959</c:v>
                </c:pt>
                <c:pt idx="4">
                  <c:v>751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  <c:spPr>
        <a:ln>
          <a:noFill/>
        </a:ln>
      </c:spPr>
    </c:plotArea>
    <c:plotVisOnly val="1"/>
    <c:dispBlanksAs val="gap"/>
    <c:showDLblsOverMax val="0"/>
  </c:chart>
  <c:spPr>
    <a:pattFill prst="pct5">
      <a:fgClr>
        <a:schemeClr val="accent1"/>
      </a:fgClr>
      <a:bgClr>
        <a:schemeClr val="bg1"/>
      </a:bgClr>
    </a:pattFill>
  </c:spPr>
  <c:txPr>
    <a:bodyPr/>
    <a:lstStyle/>
    <a:p>
      <a:pPr>
        <a:defRPr b="1" i="0" baseline="0"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9"/>
    </mc:Choice>
    <mc:Fallback>
      <c:style val="29"/>
    </mc:Fallback>
  </mc:AlternateContent>
  <c:chart>
    <c:autoTitleDeleted val="1"/>
    <c:view3D>
      <c:rotX val="70"/>
      <c:rotY val="100"/>
      <c:depthPercent val="100"/>
      <c:rAngAx val="1"/>
    </c:view3D>
    <c:floor>
      <c:thickness val="0"/>
    </c:floor>
    <c:sideWall>
      <c:thickness val="0"/>
      <c:spPr>
        <a:noFill/>
        <a:ln>
          <a:noFill/>
        </a:ln>
      </c:spPr>
    </c:sideWall>
    <c:backWall>
      <c:thickness val="0"/>
      <c:spPr>
        <a:noFill/>
        <a:ln>
          <a:noFill/>
        </a:ln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обращения, поступившие в 2020 году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-5.3619302949061663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640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4.4817927170868344E-3"/>
                  <c:y val="-3.93208221626452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</a:t>
                    </a:r>
                    <a:r>
                      <a:rPr lang="ru-RU"/>
                      <a:t>89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6.7226890756302525E-3"/>
                  <c:y val="-6.07685433422698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</a:t>
                    </a:r>
                    <a:r>
                      <a:rPr lang="ru-RU"/>
                      <a:t>308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6.7226890756302525E-3"/>
                  <c:y val="-6.07685433422698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13</a:t>
                    </a:r>
                    <a:r>
                      <a:rPr lang="ru-RU"/>
                      <a:t>42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2.2408963585434132E-2"/>
                  <c:y val="-4.647006255585343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</a:t>
                    </a:r>
                    <a:r>
                      <a:rPr lang="ru-RU"/>
                      <a:t>81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3445378151260505E-2"/>
                  <c:y val="-5.361930294906166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13</a:t>
                    </a:r>
                    <a:r>
                      <a:rPr lang="ru-RU"/>
                      <a:t>43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2.464985994397759E-2"/>
                  <c:y val="-7.149240393208219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</a:t>
                    </a:r>
                    <a:r>
                      <a:rPr lang="ru-RU"/>
                      <a:t>706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2.0168067226890758E-2"/>
                  <c:y val="-2.502234137622874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17</a:t>
                    </a:r>
                    <a:r>
                      <a:rPr lang="ru-RU"/>
                      <a:t>60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2.6890756302520927E-2"/>
                  <c:y val="-7.50670241286863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</a:t>
                    </a:r>
                    <a:r>
                      <a:rPr lang="ru-RU"/>
                      <a:t>77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2.6890579853988839E-2"/>
                  <c:y val="-4.647006255585343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</a:t>
                    </a:r>
                    <a:r>
                      <a:rPr lang="ru-RU"/>
                      <a:t>69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2.689075630252101E-2"/>
                  <c:y val="-8.9365504915102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</a:t>
                    </a:r>
                    <a:r>
                      <a:rPr lang="ru-RU"/>
                      <a:t>36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4.0336134453781515E-2"/>
                  <c:y val="-7.149240393208221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84</a:t>
                    </a:r>
                    <a:r>
                      <a:rPr lang="ru-RU"/>
                      <a:t>6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300" b="1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Лист1!$A$2:$A$14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Лист1!$B$2:$B$14</c:f>
              <c:numCache>
                <c:formatCode>General</c:formatCode>
                <c:ptCount val="13"/>
                <c:pt idx="0">
                  <c:v>632</c:v>
                </c:pt>
                <c:pt idx="1">
                  <c:v>1174</c:v>
                </c:pt>
                <c:pt idx="2">
                  <c:v>1294</c:v>
                </c:pt>
                <c:pt idx="3">
                  <c:v>1327</c:v>
                </c:pt>
                <c:pt idx="4">
                  <c:v>974</c:v>
                </c:pt>
                <c:pt idx="5">
                  <c:v>1332</c:v>
                </c:pt>
                <c:pt idx="6">
                  <c:v>1694</c:v>
                </c:pt>
                <c:pt idx="7">
                  <c:v>1752</c:v>
                </c:pt>
                <c:pt idx="8">
                  <c:v>1064</c:v>
                </c:pt>
                <c:pt idx="9">
                  <c:v>953</c:v>
                </c:pt>
                <c:pt idx="10">
                  <c:v>824</c:v>
                </c:pt>
                <c:pt idx="11">
                  <c:v>841</c:v>
                </c:pt>
              </c:numCache>
            </c:numRef>
          </c:val>
          <c:shape val="cylinder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9"/>
        <c:gapDepth val="22"/>
        <c:shape val="box"/>
        <c:axId val="129231488"/>
        <c:axId val="130422272"/>
        <c:axId val="0"/>
      </c:bar3DChart>
      <c:catAx>
        <c:axId val="129231488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sz="1100" b="1" i="0" baseline="0"/>
            </a:pPr>
            <a:endParaRPr lang="ru-RU"/>
          </a:p>
        </c:txPr>
        <c:crossAx val="130422272"/>
        <c:crosses val="autoZero"/>
        <c:auto val="1"/>
        <c:lblAlgn val="ctr"/>
        <c:lblOffset val="100"/>
        <c:noMultiLvlLbl val="0"/>
      </c:catAx>
      <c:valAx>
        <c:axId val="13042227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29231488"/>
        <c:crosses val="autoZero"/>
        <c:crossBetween val="between"/>
      </c:valAx>
    </c:plotArea>
    <c:plotVisOnly val="1"/>
    <c:dispBlanksAs val="gap"/>
    <c:showDLblsOverMax val="0"/>
  </c:chart>
  <c:spPr>
    <a:pattFill prst="pct5">
      <a:fgClr>
        <a:schemeClr val="accent1"/>
      </a:fgClr>
      <a:bgClr>
        <a:schemeClr val="bg1"/>
      </a:bgClr>
    </a:pattFill>
    <a:effectLst>
      <a:innerShdw blurRad="63500" dist="50800" dir="13500000">
        <a:prstClr val="black">
          <a:alpha val="50000"/>
        </a:prstClr>
      </a:innerShdw>
    </a:effectLst>
    <a:scene3d>
      <a:camera prst="orthographicFront"/>
      <a:lightRig rig="threePt" dir="t"/>
    </a:scene3d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90034-5C18-4A17-BC1B-651130CF6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Семакина Евгения Викторовна</dc:creator>
  <cp:lastModifiedBy>Семакина Евгения Викторовна</cp:lastModifiedBy>
  <cp:revision>18</cp:revision>
  <cp:lastPrinted>2021-01-22T10:39:00Z</cp:lastPrinted>
  <dcterms:created xsi:type="dcterms:W3CDTF">2022-03-21T12:43:00Z</dcterms:created>
  <dcterms:modified xsi:type="dcterms:W3CDTF">2022-03-24T11:06:00Z</dcterms:modified>
</cp:coreProperties>
</file>