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32F1" w:rsidRPr="003E22CD" w:rsidRDefault="002532F1" w:rsidP="00E51221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22C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ОТЧЕТ</w:t>
      </w:r>
    </w:p>
    <w:p w:rsidR="001A1833" w:rsidRPr="003E22CD" w:rsidRDefault="002532F1" w:rsidP="002532F1">
      <w:pPr>
        <w:spacing w:after="0" w:line="36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E22C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отдела по обращениям граждан</w:t>
      </w:r>
      <w:r w:rsidR="00F616E8" w:rsidRPr="003E22C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1A1833" w:rsidRPr="003E22C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управления контроля и д</w:t>
      </w:r>
      <w:r w:rsidRPr="003E22C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окументооборота администрации муниципального образования</w:t>
      </w:r>
    </w:p>
    <w:p w:rsidR="002532F1" w:rsidRPr="003E22CD" w:rsidRDefault="002532F1" w:rsidP="002532F1">
      <w:pPr>
        <w:spacing w:after="0" w:line="360" w:lineRule="atLeast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22C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«Г</w:t>
      </w:r>
      <w:r w:rsidR="00990AB5" w:rsidRPr="003E22C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ородской округ г</w:t>
      </w:r>
      <w:r w:rsidRPr="003E22C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ород Астрахань»</w:t>
      </w:r>
    </w:p>
    <w:p w:rsidR="00E51221" w:rsidRPr="003E22CD" w:rsidRDefault="00FC6005" w:rsidP="00E51221">
      <w:pPr>
        <w:spacing w:after="0" w:line="36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E22C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 20</w:t>
      </w:r>
      <w:r w:rsidR="001A7859" w:rsidRPr="003E22C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</w:t>
      </w:r>
      <w:r w:rsidR="002F4EA3" w:rsidRPr="003E22C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</w:t>
      </w:r>
      <w:r w:rsidR="002532F1" w:rsidRPr="003E22C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год</w:t>
      </w:r>
      <w:r w:rsidR="00492F24" w:rsidRPr="003E22C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2968DA" w:rsidRPr="002968DA" w:rsidRDefault="002968DA" w:rsidP="00E51221">
      <w:pPr>
        <w:spacing w:after="0" w:line="360" w:lineRule="atLeast"/>
        <w:jc w:val="center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</w:pPr>
    </w:p>
    <w:p w:rsidR="002F4EA3" w:rsidRPr="003E22CD" w:rsidRDefault="006E79CA" w:rsidP="002F4EA3">
      <w:pPr>
        <w:pStyle w:val="a9"/>
        <w:contextualSpacing/>
        <w:rPr>
          <w:szCs w:val="28"/>
          <w:lang w:val="ru-RU" w:eastAsia="ru-RU"/>
        </w:rPr>
      </w:pPr>
      <w:r w:rsidRPr="003E22CD">
        <w:rPr>
          <w:szCs w:val="28"/>
          <w:lang w:val="ru-RU"/>
        </w:rPr>
        <w:t>З</w:t>
      </w:r>
      <w:r w:rsidR="002F4EA3" w:rsidRPr="003E22CD">
        <w:rPr>
          <w:szCs w:val="28"/>
          <w:lang w:val="ru-RU"/>
        </w:rPr>
        <w:t>а 2023 год в</w:t>
      </w:r>
      <w:r w:rsidR="0078028D" w:rsidRPr="003E22CD">
        <w:rPr>
          <w:szCs w:val="28"/>
          <w:lang w:val="ru-RU"/>
        </w:rPr>
        <w:t xml:space="preserve"> отделе по обращениям граждан управления контроля и документооборота</w:t>
      </w:r>
      <w:r w:rsidR="002F4EA3" w:rsidRPr="003E22CD">
        <w:rPr>
          <w:szCs w:val="28"/>
          <w:lang w:val="ru-RU"/>
        </w:rPr>
        <w:t xml:space="preserve"> администраци</w:t>
      </w:r>
      <w:r w:rsidR="0078028D" w:rsidRPr="003E22CD">
        <w:rPr>
          <w:szCs w:val="28"/>
          <w:lang w:val="ru-RU"/>
        </w:rPr>
        <w:t>и</w:t>
      </w:r>
      <w:r w:rsidR="002F4EA3" w:rsidRPr="003E22CD">
        <w:rPr>
          <w:szCs w:val="28"/>
          <w:lang w:val="ru-RU"/>
        </w:rPr>
        <w:t xml:space="preserve"> муниципального образования «Городской округ город Астрахань» зарегистрировано </w:t>
      </w:r>
      <w:r w:rsidR="002F4EA3" w:rsidRPr="003E22CD">
        <w:rPr>
          <w:b/>
          <w:szCs w:val="28"/>
          <w:u w:val="single"/>
          <w:lang w:val="ru-RU"/>
        </w:rPr>
        <w:t>13102</w:t>
      </w:r>
      <w:r w:rsidR="002F4EA3" w:rsidRPr="003E22CD">
        <w:rPr>
          <w:szCs w:val="28"/>
          <w:lang w:val="ru-RU"/>
        </w:rPr>
        <w:t xml:space="preserve"> обращени</w:t>
      </w:r>
      <w:r w:rsidR="0078028D" w:rsidRPr="003E22CD">
        <w:rPr>
          <w:szCs w:val="28"/>
          <w:lang w:val="ru-RU"/>
        </w:rPr>
        <w:t>я</w:t>
      </w:r>
      <w:r w:rsidR="002F4EA3" w:rsidRPr="003E22CD">
        <w:rPr>
          <w:szCs w:val="28"/>
          <w:lang w:val="ru-RU"/>
        </w:rPr>
        <w:t xml:space="preserve"> граждан</w:t>
      </w:r>
      <w:r w:rsidR="0078028D" w:rsidRPr="003E22CD">
        <w:rPr>
          <w:szCs w:val="28"/>
          <w:lang w:val="ru-RU"/>
        </w:rPr>
        <w:t xml:space="preserve"> </w:t>
      </w:r>
      <w:r w:rsidR="005F5BFB" w:rsidRPr="003E22CD">
        <w:rPr>
          <w:szCs w:val="28"/>
          <w:lang w:val="ru-RU"/>
        </w:rPr>
        <w:t>письменных и устных.</w:t>
      </w:r>
      <w:r w:rsidR="00EA016E" w:rsidRPr="003E22CD">
        <w:rPr>
          <w:szCs w:val="28"/>
          <w:lang w:val="ru-RU"/>
        </w:rPr>
        <w:t xml:space="preserve"> </w:t>
      </w:r>
      <w:r w:rsidR="00EA016E" w:rsidRPr="003E22CD">
        <w:rPr>
          <w:szCs w:val="28"/>
          <w:lang w:val="ru-RU" w:eastAsia="ru-RU"/>
        </w:rPr>
        <w:t>Из них контрольных –</w:t>
      </w:r>
      <w:r w:rsidR="00EA016E" w:rsidRPr="003E22CD">
        <w:rPr>
          <w:b/>
          <w:szCs w:val="28"/>
          <w:lang w:val="ru-RU" w:eastAsia="ru-RU"/>
        </w:rPr>
        <w:t xml:space="preserve"> </w:t>
      </w:r>
      <w:r w:rsidR="00EA016E" w:rsidRPr="003E22CD">
        <w:rPr>
          <w:b/>
          <w:szCs w:val="28"/>
          <w:u w:val="single"/>
          <w:lang w:val="ru-RU" w:eastAsia="ru-RU"/>
        </w:rPr>
        <w:t xml:space="preserve">12986 </w:t>
      </w:r>
      <w:r w:rsidR="00EA016E" w:rsidRPr="003E22CD">
        <w:rPr>
          <w:szCs w:val="28"/>
          <w:lang w:val="ru-RU" w:eastAsia="ru-RU"/>
        </w:rPr>
        <w:t>обращений.</w:t>
      </w:r>
    </w:p>
    <w:p w:rsidR="00EA016E" w:rsidRPr="003E22CD" w:rsidRDefault="00EA016E" w:rsidP="00EA016E">
      <w:pPr>
        <w:spacing w:after="0" w:line="360" w:lineRule="atLeast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22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Через </w:t>
      </w:r>
      <w:r w:rsidRPr="003E22CD">
        <w:rPr>
          <w:rFonts w:ascii="Times New Roman" w:hAnsi="Times New Roman" w:cs="Times New Roman"/>
          <w:sz w:val="28"/>
          <w:szCs w:val="28"/>
        </w:rPr>
        <w:t xml:space="preserve">интернет-приемную исполнительных органов Астраханской области и органов местного самоуправления муниципальных образований Астраханской области поступило – </w:t>
      </w:r>
      <w:r w:rsidRPr="003E22CD">
        <w:rPr>
          <w:rFonts w:ascii="Times New Roman" w:hAnsi="Times New Roman" w:cs="Times New Roman"/>
          <w:b/>
          <w:sz w:val="28"/>
          <w:szCs w:val="28"/>
        </w:rPr>
        <w:t>4106</w:t>
      </w:r>
      <w:r w:rsidRPr="003E22CD">
        <w:rPr>
          <w:rFonts w:ascii="Times New Roman" w:hAnsi="Times New Roman" w:cs="Times New Roman"/>
          <w:sz w:val="28"/>
          <w:szCs w:val="28"/>
        </w:rPr>
        <w:t xml:space="preserve"> обращений.</w:t>
      </w:r>
    </w:p>
    <w:p w:rsidR="00A51839" w:rsidRPr="003E22CD" w:rsidRDefault="002F4EA3" w:rsidP="002F4EA3">
      <w:pPr>
        <w:spacing w:after="0"/>
        <w:ind w:firstLine="709"/>
        <w:jc w:val="both"/>
        <w:rPr>
          <w:rFonts w:ascii="Times New Roman" w:hAnsi="Times New Roman"/>
          <w:b/>
          <w:kern w:val="2"/>
          <w:sz w:val="28"/>
          <w:szCs w:val="28"/>
          <w:lang w:eastAsia="x-none"/>
        </w:rPr>
      </w:pPr>
      <w:r w:rsidRPr="003E22CD">
        <w:rPr>
          <w:rFonts w:ascii="Times New Roman" w:hAnsi="Times New Roman"/>
          <w:sz w:val="28"/>
          <w:szCs w:val="28"/>
        </w:rPr>
        <w:t xml:space="preserve">Доля повторных обращений - </w:t>
      </w:r>
      <w:r w:rsidRPr="003E22CD">
        <w:rPr>
          <w:rFonts w:ascii="Times New Roman" w:hAnsi="Times New Roman"/>
          <w:b/>
          <w:sz w:val="28"/>
          <w:szCs w:val="28"/>
        </w:rPr>
        <w:t>1301</w:t>
      </w:r>
      <w:r w:rsidRPr="003E22CD">
        <w:rPr>
          <w:rFonts w:ascii="Times New Roman" w:hAnsi="Times New Roman"/>
          <w:sz w:val="28"/>
          <w:szCs w:val="28"/>
        </w:rPr>
        <w:t xml:space="preserve"> обращение (9,9%) и коллективных - </w:t>
      </w:r>
      <w:r w:rsidRPr="003E22CD">
        <w:rPr>
          <w:rFonts w:ascii="Times New Roman" w:hAnsi="Times New Roman"/>
          <w:b/>
          <w:sz w:val="28"/>
          <w:szCs w:val="28"/>
        </w:rPr>
        <w:t>544</w:t>
      </w:r>
      <w:r w:rsidRPr="003E22CD">
        <w:rPr>
          <w:rFonts w:ascii="Times New Roman" w:hAnsi="Times New Roman"/>
          <w:sz w:val="28"/>
          <w:szCs w:val="28"/>
        </w:rPr>
        <w:t xml:space="preserve"> обращения (4,1%). </w:t>
      </w:r>
      <w:r w:rsidRPr="003E22CD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>Наибольшее количество обращений поступило по вопросам благоустройства и жилищно-коммунальной сферы.</w:t>
      </w:r>
      <w:r w:rsidRPr="003E22CD">
        <w:rPr>
          <w:rFonts w:ascii="Times New Roman" w:hAnsi="Times New Roman"/>
          <w:b/>
          <w:kern w:val="2"/>
          <w:sz w:val="28"/>
          <w:szCs w:val="28"/>
          <w:lang w:eastAsia="x-none"/>
        </w:rPr>
        <w:t xml:space="preserve"> </w:t>
      </w:r>
    </w:p>
    <w:p w:rsidR="00492F24" w:rsidRPr="00492F24" w:rsidRDefault="00492F24" w:rsidP="002F4EA3">
      <w:pPr>
        <w:spacing w:after="0"/>
        <w:ind w:firstLine="709"/>
        <w:jc w:val="both"/>
        <w:rPr>
          <w:rFonts w:ascii="Times New Roman" w:hAnsi="Times New Roman"/>
          <w:b/>
          <w:kern w:val="2"/>
          <w:sz w:val="28"/>
          <w:szCs w:val="28"/>
          <w:lang w:eastAsia="x-none"/>
        </w:rPr>
      </w:pPr>
    </w:p>
    <w:p w:rsidR="002532F1" w:rsidRPr="00C85E69" w:rsidRDefault="002532F1" w:rsidP="00E51221">
      <w:pPr>
        <w:spacing w:after="0" w:line="36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85E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 льготному статусу обратилось </w:t>
      </w:r>
      <w:r w:rsidR="00AE1C07" w:rsidRPr="00C85E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</w:t>
      </w:r>
      <w:r w:rsidR="00214D60" w:rsidRPr="00C85E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</w:t>
      </w:r>
      <w:r w:rsidR="00AE1C07" w:rsidRPr="00C85E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98</w:t>
      </w:r>
      <w:r w:rsidRPr="00C85E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заявител</w:t>
      </w:r>
      <w:r w:rsidR="00AE1C07" w:rsidRPr="00C85E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ей</w:t>
      </w:r>
      <w:r w:rsidRPr="00C85E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из них:</w:t>
      </w:r>
    </w:p>
    <w:p w:rsidR="00EA016E" w:rsidRPr="00C85E69" w:rsidRDefault="00EA016E" w:rsidP="00E51221">
      <w:pPr>
        <w:spacing w:after="0" w:line="36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356" w:type="dxa"/>
        <w:tblInd w:w="15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6"/>
        <w:gridCol w:w="5441"/>
        <w:gridCol w:w="3119"/>
      </w:tblGrid>
      <w:tr w:rsidR="00C85E69" w:rsidRPr="00C85E69" w:rsidTr="00FF7FA8">
        <w:tc>
          <w:tcPr>
            <w:tcW w:w="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C85E69" w:rsidRDefault="008D4F89" w:rsidP="00E51221">
            <w:pPr>
              <w:tabs>
                <w:tab w:val="left" w:pos="230"/>
              </w:tabs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85E6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  <w:p w:rsidR="008D4F89" w:rsidRPr="00C85E69" w:rsidRDefault="008D4F89" w:rsidP="00E51221">
            <w:pPr>
              <w:tabs>
                <w:tab w:val="left" w:pos="230"/>
              </w:tabs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proofErr w:type="gramStart"/>
            <w:r w:rsidRPr="00C85E6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</w:t>
            </w:r>
            <w:proofErr w:type="gramEnd"/>
            <w:r w:rsidRPr="00C85E6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5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C85E69" w:rsidRDefault="008D4F89" w:rsidP="00E51221">
            <w:pPr>
              <w:spacing w:after="0" w:line="360" w:lineRule="atLeast"/>
              <w:ind w:left="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85E6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Льготный статус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C85E69" w:rsidRDefault="008D4F89" w:rsidP="00FF7FA8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85E6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Количество обращений </w:t>
            </w:r>
          </w:p>
        </w:tc>
      </w:tr>
      <w:tr w:rsidR="00C85E69" w:rsidRPr="00C85E69" w:rsidTr="001F368B">
        <w:trPr>
          <w:trHeight w:val="410"/>
        </w:trPr>
        <w:tc>
          <w:tcPr>
            <w:tcW w:w="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C85E69" w:rsidRDefault="008D4F89" w:rsidP="00131414">
            <w:pPr>
              <w:pStyle w:val="a8"/>
              <w:numPr>
                <w:ilvl w:val="0"/>
                <w:numId w:val="1"/>
              </w:numPr>
              <w:tabs>
                <w:tab w:val="left" w:pos="230"/>
              </w:tabs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C85E69" w:rsidRDefault="008D4F89" w:rsidP="00F616E8">
            <w:pPr>
              <w:spacing w:after="0" w:line="360" w:lineRule="atLeast"/>
              <w:ind w:left="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5E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Инвалид по заболеванию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4F89" w:rsidRPr="00C85E69" w:rsidRDefault="00886C52" w:rsidP="00ED0AB2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5E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376</w:t>
            </w:r>
          </w:p>
        </w:tc>
      </w:tr>
      <w:tr w:rsidR="00C85E69" w:rsidRPr="00C85E69" w:rsidTr="001F368B">
        <w:tc>
          <w:tcPr>
            <w:tcW w:w="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C85E69" w:rsidRDefault="008D4F89" w:rsidP="00131414">
            <w:pPr>
              <w:pStyle w:val="a8"/>
              <w:numPr>
                <w:ilvl w:val="0"/>
                <w:numId w:val="1"/>
              </w:numPr>
              <w:tabs>
                <w:tab w:val="left" w:pos="230"/>
              </w:tabs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C85E69" w:rsidRDefault="008D4F89" w:rsidP="00F616E8">
            <w:pPr>
              <w:spacing w:after="0" w:line="360" w:lineRule="atLeast"/>
              <w:ind w:left="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5E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Ветеран труда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4F89" w:rsidRPr="00C85E69" w:rsidRDefault="00886C52" w:rsidP="00E51221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5E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186</w:t>
            </w:r>
          </w:p>
        </w:tc>
      </w:tr>
      <w:tr w:rsidR="00C85E69" w:rsidRPr="00C85E69" w:rsidTr="001F368B">
        <w:tc>
          <w:tcPr>
            <w:tcW w:w="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C85E69" w:rsidRDefault="008D4F89" w:rsidP="00131414">
            <w:pPr>
              <w:pStyle w:val="a8"/>
              <w:numPr>
                <w:ilvl w:val="0"/>
                <w:numId w:val="1"/>
              </w:numPr>
              <w:tabs>
                <w:tab w:val="left" w:pos="230"/>
              </w:tabs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C85E69" w:rsidRDefault="008D4F89" w:rsidP="00F616E8">
            <w:pPr>
              <w:spacing w:after="0" w:line="360" w:lineRule="atLeast"/>
              <w:ind w:left="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5E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Многодетная семья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4F89" w:rsidRPr="00C85E69" w:rsidRDefault="00886C52" w:rsidP="00E51221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5E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392</w:t>
            </w:r>
          </w:p>
        </w:tc>
      </w:tr>
      <w:tr w:rsidR="00C85E69" w:rsidRPr="00C85E69" w:rsidTr="001F368B">
        <w:tc>
          <w:tcPr>
            <w:tcW w:w="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C85E69" w:rsidRDefault="008D4F89" w:rsidP="00131414">
            <w:pPr>
              <w:pStyle w:val="a8"/>
              <w:numPr>
                <w:ilvl w:val="0"/>
                <w:numId w:val="1"/>
              </w:numPr>
              <w:tabs>
                <w:tab w:val="left" w:pos="230"/>
              </w:tabs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C85E69" w:rsidRDefault="008D4F89" w:rsidP="00F616E8">
            <w:pPr>
              <w:spacing w:after="0" w:line="360" w:lineRule="atLeast"/>
              <w:ind w:left="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5E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Мать - одиночка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4F89" w:rsidRPr="00C85E69" w:rsidRDefault="00886C52" w:rsidP="00E51221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5E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109</w:t>
            </w:r>
          </w:p>
        </w:tc>
      </w:tr>
      <w:tr w:rsidR="00C85E69" w:rsidRPr="00C85E69" w:rsidTr="001F368B">
        <w:tc>
          <w:tcPr>
            <w:tcW w:w="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C85E69" w:rsidRDefault="008D4F89" w:rsidP="00131414">
            <w:pPr>
              <w:pStyle w:val="a8"/>
              <w:numPr>
                <w:ilvl w:val="0"/>
                <w:numId w:val="1"/>
              </w:numPr>
              <w:tabs>
                <w:tab w:val="left" w:pos="230"/>
              </w:tabs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C85E69" w:rsidRDefault="008D4F89" w:rsidP="00F616E8">
            <w:pPr>
              <w:spacing w:after="0" w:line="360" w:lineRule="atLeast"/>
              <w:ind w:left="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5E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Многодетная мать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4F89" w:rsidRPr="00C85E69" w:rsidRDefault="00886C52" w:rsidP="00E51221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5E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132</w:t>
            </w:r>
          </w:p>
        </w:tc>
      </w:tr>
      <w:tr w:rsidR="00C85E69" w:rsidRPr="00C85E69" w:rsidTr="001F368B">
        <w:tc>
          <w:tcPr>
            <w:tcW w:w="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C85E69" w:rsidRDefault="008D4F89" w:rsidP="00131414">
            <w:pPr>
              <w:pStyle w:val="a8"/>
              <w:numPr>
                <w:ilvl w:val="0"/>
                <w:numId w:val="1"/>
              </w:numPr>
              <w:tabs>
                <w:tab w:val="left" w:pos="230"/>
              </w:tabs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C85E69" w:rsidRDefault="008D4F89" w:rsidP="00F616E8">
            <w:pPr>
              <w:spacing w:after="0" w:line="360" w:lineRule="atLeast"/>
              <w:ind w:left="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5E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Пострадавшие в результате пожара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4F89" w:rsidRPr="00C85E69" w:rsidRDefault="00886C52" w:rsidP="00E51221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5E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</w:t>
            </w:r>
          </w:p>
        </w:tc>
      </w:tr>
      <w:tr w:rsidR="00C85E69" w:rsidRPr="00C85E69" w:rsidTr="001F368B">
        <w:tc>
          <w:tcPr>
            <w:tcW w:w="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C85E69" w:rsidRDefault="008D4F89" w:rsidP="00131414">
            <w:pPr>
              <w:pStyle w:val="a8"/>
              <w:numPr>
                <w:ilvl w:val="0"/>
                <w:numId w:val="1"/>
              </w:numPr>
              <w:tabs>
                <w:tab w:val="left" w:pos="230"/>
              </w:tabs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C85E69" w:rsidRDefault="008D4F89" w:rsidP="00F616E8">
            <w:pPr>
              <w:spacing w:after="0" w:line="360" w:lineRule="atLeast"/>
              <w:ind w:left="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5E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Ветеран ВОВ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4F89" w:rsidRPr="00C85E69" w:rsidRDefault="00886C52" w:rsidP="00E51221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5E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214D60" w:rsidRPr="00C85E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C85E69" w:rsidRPr="00C85E69" w:rsidTr="001F368B">
        <w:tc>
          <w:tcPr>
            <w:tcW w:w="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C85E69" w:rsidRDefault="008D4F89" w:rsidP="00131414">
            <w:pPr>
              <w:pStyle w:val="a8"/>
              <w:numPr>
                <w:ilvl w:val="0"/>
                <w:numId w:val="1"/>
              </w:numPr>
              <w:tabs>
                <w:tab w:val="left" w:pos="230"/>
              </w:tabs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C85E69" w:rsidRDefault="008D4F89" w:rsidP="00F616E8">
            <w:pPr>
              <w:spacing w:after="0" w:line="360" w:lineRule="atLeast"/>
              <w:ind w:left="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5E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Семья, имеющая ребенка инвалида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4F89" w:rsidRPr="00C85E69" w:rsidRDefault="00886C52" w:rsidP="00E51221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5E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99</w:t>
            </w:r>
          </w:p>
        </w:tc>
      </w:tr>
      <w:tr w:rsidR="00C85E69" w:rsidRPr="00C85E69" w:rsidTr="001F368B">
        <w:tc>
          <w:tcPr>
            <w:tcW w:w="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C85E69" w:rsidRDefault="008D4F89" w:rsidP="00131414">
            <w:pPr>
              <w:pStyle w:val="a8"/>
              <w:numPr>
                <w:ilvl w:val="0"/>
                <w:numId w:val="1"/>
              </w:numPr>
              <w:tabs>
                <w:tab w:val="left" w:pos="230"/>
              </w:tabs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C85E69" w:rsidRDefault="008D4F89" w:rsidP="00F616E8">
            <w:pPr>
              <w:spacing w:after="0" w:line="360" w:lineRule="atLeast"/>
              <w:ind w:left="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5E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Участник ВОВ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4F89" w:rsidRPr="00C85E69" w:rsidRDefault="00886C52" w:rsidP="00E51221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5E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C85E69" w:rsidRPr="00C85E69" w:rsidTr="001F368B">
        <w:tc>
          <w:tcPr>
            <w:tcW w:w="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C85E69" w:rsidRDefault="008D4F89" w:rsidP="00131414">
            <w:pPr>
              <w:pStyle w:val="a8"/>
              <w:numPr>
                <w:ilvl w:val="0"/>
                <w:numId w:val="1"/>
              </w:numPr>
              <w:tabs>
                <w:tab w:val="left" w:pos="230"/>
              </w:tabs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C85E69" w:rsidRDefault="008D4F89" w:rsidP="00F616E8">
            <w:pPr>
              <w:spacing w:after="0" w:line="360" w:lineRule="atLeast"/>
              <w:ind w:left="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5E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Участник вооруженного конфликта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4F89" w:rsidRPr="00C85E69" w:rsidRDefault="00886C52" w:rsidP="00E51221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5E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</w:tr>
      <w:tr w:rsidR="00C85E69" w:rsidRPr="00C85E69" w:rsidTr="001F368B">
        <w:tc>
          <w:tcPr>
            <w:tcW w:w="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C85E69" w:rsidRDefault="008D4F89" w:rsidP="00131414">
            <w:pPr>
              <w:pStyle w:val="a8"/>
              <w:numPr>
                <w:ilvl w:val="0"/>
                <w:numId w:val="1"/>
              </w:numPr>
              <w:tabs>
                <w:tab w:val="left" w:pos="230"/>
              </w:tabs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C85E69" w:rsidRDefault="008D4F89" w:rsidP="00F616E8">
            <w:pPr>
              <w:spacing w:after="0" w:line="360" w:lineRule="atLeast"/>
              <w:ind w:left="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5E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Дети сироты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4F89" w:rsidRPr="00C85E69" w:rsidRDefault="00886C52" w:rsidP="00E51221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5E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56</w:t>
            </w:r>
          </w:p>
        </w:tc>
      </w:tr>
      <w:tr w:rsidR="00C85E69" w:rsidRPr="00C85E69" w:rsidTr="001F368B">
        <w:tc>
          <w:tcPr>
            <w:tcW w:w="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C85E69" w:rsidRDefault="008D4F89" w:rsidP="00131414">
            <w:pPr>
              <w:pStyle w:val="a8"/>
              <w:numPr>
                <w:ilvl w:val="0"/>
                <w:numId w:val="1"/>
              </w:numPr>
              <w:tabs>
                <w:tab w:val="left" w:pos="230"/>
              </w:tabs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C85E69" w:rsidRDefault="008D4F89" w:rsidP="00F616E8">
            <w:pPr>
              <w:spacing w:after="0" w:line="360" w:lineRule="atLeast"/>
              <w:ind w:left="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5E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Инвалид детства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4F89" w:rsidRPr="00C85E69" w:rsidRDefault="00886C52" w:rsidP="00E51221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5E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</w:tr>
      <w:tr w:rsidR="00C85E69" w:rsidRPr="00C85E69" w:rsidTr="001F368B">
        <w:tc>
          <w:tcPr>
            <w:tcW w:w="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C85E69" w:rsidRDefault="008D4F89" w:rsidP="00131414">
            <w:pPr>
              <w:pStyle w:val="a8"/>
              <w:numPr>
                <w:ilvl w:val="0"/>
                <w:numId w:val="1"/>
              </w:numPr>
              <w:tabs>
                <w:tab w:val="left" w:pos="230"/>
              </w:tabs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C85E69" w:rsidRDefault="008D4F89" w:rsidP="00F616E8">
            <w:pPr>
              <w:spacing w:after="0" w:line="360" w:lineRule="atLeast"/>
              <w:ind w:left="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5E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Ликвидатор ЧАЭС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4F89" w:rsidRPr="00C85E69" w:rsidRDefault="00886C52" w:rsidP="00E51221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5E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214D60" w:rsidRPr="00C85E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C85E69" w:rsidRPr="00C85E69" w:rsidTr="001F368B">
        <w:tc>
          <w:tcPr>
            <w:tcW w:w="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C85E69" w:rsidRDefault="008D4F89" w:rsidP="00131414">
            <w:pPr>
              <w:pStyle w:val="a8"/>
              <w:numPr>
                <w:ilvl w:val="0"/>
                <w:numId w:val="1"/>
              </w:numPr>
              <w:tabs>
                <w:tab w:val="left" w:pos="230"/>
              </w:tabs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C85E69" w:rsidRDefault="008D4F89" w:rsidP="00F616E8">
            <w:pPr>
              <w:spacing w:after="0" w:line="360" w:lineRule="atLeast"/>
              <w:ind w:left="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5E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Воин - интернационалист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4F89" w:rsidRPr="00C85E69" w:rsidRDefault="00886C52" w:rsidP="00E51221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5E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</w:t>
            </w:r>
          </w:p>
        </w:tc>
      </w:tr>
      <w:tr w:rsidR="00C85E69" w:rsidRPr="00C85E69" w:rsidTr="001F368B">
        <w:tc>
          <w:tcPr>
            <w:tcW w:w="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073" w:rsidRPr="00C85E69" w:rsidRDefault="00A86073" w:rsidP="00131414">
            <w:pPr>
              <w:pStyle w:val="a8"/>
              <w:numPr>
                <w:ilvl w:val="0"/>
                <w:numId w:val="1"/>
              </w:numPr>
              <w:tabs>
                <w:tab w:val="left" w:pos="230"/>
              </w:tabs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073" w:rsidRPr="00C85E69" w:rsidRDefault="00A86073" w:rsidP="00F616E8">
            <w:pPr>
              <w:spacing w:after="0" w:line="360" w:lineRule="atLeast"/>
              <w:ind w:left="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5E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Инвалид ВОВ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073" w:rsidRPr="00C85E69" w:rsidRDefault="00886C52" w:rsidP="00E51221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5E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C85E69" w:rsidRPr="00C85E69" w:rsidTr="001F368B">
        <w:tc>
          <w:tcPr>
            <w:tcW w:w="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073" w:rsidRPr="00C85E69" w:rsidRDefault="00A86073" w:rsidP="00131414">
            <w:pPr>
              <w:pStyle w:val="a8"/>
              <w:numPr>
                <w:ilvl w:val="0"/>
                <w:numId w:val="1"/>
              </w:numPr>
              <w:tabs>
                <w:tab w:val="left" w:pos="230"/>
              </w:tabs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073" w:rsidRPr="00C85E69" w:rsidRDefault="00A86073" w:rsidP="00F616E8">
            <w:pPr>
              <w:spacing w:after="0" w:line="360" w:lineRule="atLeast"/>
              <w:ind w:left="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5E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Репрессированный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073" w:rsidRPr="00C85E69" w:rsidRDefault="00886C52" w:rsidP="00E51221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5E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</w:tbl>
    <w:p w:rsidR="00131414" w:rsidRDefault="00131414" w:rsidP="00214D60">
      <w:pPr>
        <w:spacing w:after="0" w:line="360" w:lineRule="atLeast"/>
        <w:rPr>
          <w:rFonts w:ascii="Times New Roman" w:hAnsi="Times New Roman" w:cs="Times New Roman"/>
          <w:b/>
          <w:sz w:val="28"/>
          <w:szCs w:val="28"/>
        </w:rPr>
      </w:pPr>
    </w:p>
    <w:p w:rsidR="00D07EA0" w:rsidRDefault="00D07EA0" w:rsidP="00214D60">
      <w:pPr>
        <w:spacing w:after="0" w:line="360" w:lineRule="atLeast"/>
        <w:rPr>
          <w:rFonts w:ascii="Times New Roman" w:hAnsi="Times New Roman" w:cs="Times New Roman"/>
          <w:b/>
          <w:sz w:val="28"/>
          <w:szCs w:val="28"/>
        </w:rPr>
      </w:pPr>
    </w:p>
    <w:p w:rsidR="00EA016E" w:rsidRDefault="00EA016E" w:rsidP="00214D60">
      <w:pPr>
        <w:spacing w:after="0" w:line="360" w:lineRule="atLeast"/>
        <w:rPr>
          <w:rFonts w:ascii="Times New Roman" w:hAnsi="Times New Roman" w:cs="Times New Roman"/>
          <w:b/>
          <w:sz w:val="28"/>
          <w:szCs w:val="28"/>
        </w:rPr>
      </w:pPr>
    </w:p>
    <w:p w:rsidR="00EA016E" w:rsidRDefault="00EA016E" w:rsidP="00214D60">
      <w:pPr>
        <w:spacing w:after="0" w:line="360" w:lineRule="atLeast"/>
        <w:rPr>
          <w:rFonts w:ascii="Times New Roman" w:hAnsi="Times New Roman" w:cs="Times New Roman"/>
          <w:b/>
          <w:sz w:val="28"/>
          <w:szCs w:val="28"/>
        </w:rPr>
      </w:pPr>
    </w:p>
    <w:p w:rsidR="00ED0AB2" w:rsidRPr="00A53113" w:rsidRDefault="0041239A" w:rsidP="005C4713">
      <w:pPr>
        <w:spacing w:after="0" w:line="36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53113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Тематика </w:t>
      </w:r>
      <w:proofErr w:type="gramStart"/>
      <w:r w:rsidRPr="00A53113">
        <w:rPr>
          <w:rFonts w:ascii="Times New Roman" w:hAnsi="Times New Roman" w:cs="Times New Roman"/>
          <w:b/>
          <w:sz w:val="28"/>
          <w:szCs w:val="28"/>
        </w:rPr>
        <w:t>поступивших</w:t>
      </w:r>
      <w:proofErr w:type="gramEnd"/>
      <w:r w:rsidRPr="00A5311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D0AB2" w:rsidRPr="00A53113">
        <w:rPr>
          <w:rFonts w:ascii="Times New Roman" w:hAnsi="Times New Roman" w:cs="Times New Roman"/>
          <w:b/>
          <w:sz w:val="28"/>
          <w:szCs w:val="28"/>
        </w:rPr>
        <w:t xml:space="preserve"> в 20</w:t>
      </w:r>
      <w:r w:rsidR="000164D1" w:rsidRPr="00A53113">
        <w:rPr>
          <w:rFonts w:ascii="Times New Roman" w:hAnsi="Times New Roman" w:cs="Times New Roman"/>
          <w:b/>
          <w:sz w:val="28"/>
          <w:szCs w:val="28"/>
        </w:rPr>
        <w:t>2</w:t>
      </w:r>
      <w:r w:rsidR="00214D60">
        <w:rPr>
          <w:rFonts w:ascii="Times New Roman" w:hAnsi="Times New Roman" w:cs="Times New Roman"/>
          <w:b/>
          <w:sz w:val="28"/>
          <w:szCs w:val="28"/>
        </w:rPr>
        <w:t>3</w:t>
      </w:r>
      <w:r w:rsidR="00ED0AB2" w:rsidRPr="00A53113">
        <w:rPr>
          <w:rFonts w:ascii="Times New Roman" w:hAnsi="Times New Roman" w:cs="Times New Roman"/>
          <w:b/>
          <w:sz w:val="28"/>
          <w:szCs w:val="28"/>
        </w:rPr>
        <w:t xml:space="preserve"> году</w:t>
      </w:r>
    </w:p>
    <w:p w:rsidR="0041239A" w:rsidRDefault="0041239A" w:rsidP="00ED0AB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53113">
        <w:rPr>
          <w:rFonts w:ascii="Times New Roman" w:hAnsi="Times New Roman" w:cs="Times New Roman"/>
          <w:b/>
          <w:sz w:val="28"/>
          <w:szCs w:val="28"/>
        </w:rPr>
        <w:t xml:space="preserve">письменных и устных обращений </w:t>
      </w:r>
      <w:proofErr w:type="gramStart"/>
      <w:r w:rsidRPr="00A53113">
        <w:rPr>
          <w:rFonts w:ascii="Times New Roman" w:hAnsi="Times New Roman" w:cs="Times New Roman"/>
          <w:b/>
          <w:sz w:val="28"/>
          <w:szCs w:val="28"/>
        </w:rPr>
        <w:t>следующая</w:t>
      </w:r>
      <w:proofErr w:type="gramEnd"/>
      <w:r w:rsidRPr="00A53113">
        <w:rPr>
          <w:rFonts w:ascii="Times New Roman" w:hAnsi="Times New Roman" w:cs="Times New Roman"/>
          <w:b/>
          <w:sz w:val="28"/>
          <w:szCs w:val="28"/>
        </w:rPr>
        <w:t>:</w:t>
      </w:r>
    </w:p>
    <w:p w:rsidR="00A50D45" w:rsidRDefault="00A50D45" w:rsidP="00ED0AB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50D45" w:rsidRPr="00A53113" w:rsidRDefault="00A50D45" w:rsidP="00ED0AB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32F1" w:rsidRPr="002532F1" w:rsidRDefault="002532F1" w:rsidP="002532F1">
      <w:pPr>
        <w:spacing w:after="0" w:line="360" w:lineRule="atLeast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</w:p>
    <w:p w:rsidR="007D04FA" w:rsidRDefault="002532F1" w:rsidP="002532F1">
      <w:pPr>
        <w:spacing w:after="0" w:line="360" w:lineRule="atLeast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2532F1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</w:t>
      </w:r>
    </w:p>
    <w:p w:rsidR="00E37E08" w:rsidRDefault="00E37E08" w:rsidP="002532F1">
      <w:pPr>
        <w:spacing w:after="0" w:line="360" w:lineRule="atLeast"/>
        <w:jc w:val="both"/>
        <w:rPr>
          <w:noProof/>
          <w:lang w:eastAsia="ru-RU"/>
        </w:rPr>
      </w:pPr>
    </w:p>
    <w:p w:rsidR="003F13DF" w:rsidRDefault="003F13DF" w:rsidP="002532F1">
      <w:pPr>
        <w:spacing w:after="0" w:line="360" w:lineRule="atLeast"/>
        <w:jc w:val="both"/>
        <w:rPr>
          <w:noProof/>
          <w:lang w:eastAsia="ru-RU"/>
        </w:rPr>
      </w:pPr>
    </w:p>
    <w:p w:rsidR="005C1209" w:rsidRDefault="005C1209" w:rsidP="002532F1">
      <w:pPr>
        <w:spacing w:after="0" w:line="360" w:lineRule="atLeast"/>
        <w:jc w:val="both"/>
        <w:rPr>
          <w:noProof/>
          <w:lang w:eastAsia="ru-RU"/>
        </w:rPr>
      </w:pPr>
    </w:p>
    <w:p w:rsidR="00D07EA0" w:rsidRDefault="00D07EA0" w:rsidP="002532F1">
      <w:pPr>
        <w:spacing w:after="0" w:line="360" w:lineRule="atLeast"/>
        <w:jc w:val="both"/>
        <w:rPr>
          <w:noProof/>
          <w:lang w:eastAsia="ru-RU"/>
        </w:rPr>
      </w:pPr>
    </w:p>
    <w:p w:rsidR="00492F24" w:rsidRDefault="00492F24" w:rsidP="002532F1">
      <w:pPr>
        <w:spacing w:after="0" w:line="360" w:lineRule="atLeast"/>
        <w:jc w:val="both"/>
        <w:rPr>
          <w:noProof/>
          <w:lang w:eastAsia="ru-RU"/>
        </w:rPr>
      </w:pPr>
    </w:p>
    <w:p w:rsidR="003F13DF" w:rsidRDefault="00A50D45" w:rsidP="002532F1">
      <w:pPr>
        <w:spacing w:after="0" w:line="360" w:lineRule="atLeast"/>
        <w:jc w:val="both"/>
        <w:rPr>
          <w:noProof/>
          <w:lang w:eastAsia="ru-RU"/>
        </w:rPr>
      </w:pPr>
      <w:r>
        <w:rPr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2C2795D6" wp14:editId="05AC0B76">
            <wp:simplePos x="0" y="0"/>
            <wp:positionH relativeFrom="margin">
              <wp:posOffset>-313055</wp:posOffset>
            </wp:positionH>
            <wp:positionV relativeFrom="margin">
              <wp:posOffset>565785</wp:posOffset>
            </wp:positionV>
            <wp:extent cx="6447155" cy="6702425"/>
            <wp:effectExtent l="0" t="0" r="10795" b="22225"/>
            <wp:wrapSquare wrapText="bothSides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532F1" w:rsidRDefault="002532F1" w:rsidP="00C30C9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92F24">
        <w:rPr>
          <w:rFonts w:ascii="Times New Roman" w:hAnsi="Times New Roman" w:cs="Times New Roman"/>
          <w:b/>
          <w:sz w:val="28"/>
          <w:szCs w:val="28"/>
        </w:rPr>
        <w:lastRenderedPageBreak/>
        <w:t>Количество обращений,</w:t>
      </w:r>
      <w:r w:rsidR="00C30C9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92F24">
        <w:rPr>
          <w:rFonts w:ascii="Times New Roman" w:hAnsi="Times New Roman" w:cs="Times New Roman"/>
          <w:b/>
          <w:sz w:val="28"/>
          <w:szCs w:val="28"/>
        </w:rPr>
        <w:t>поступивших в 20</w:t>
      </w:r>
      <w:r w:rsidR="00ED44DE" w:rsidRPr="00492F24">
        <w:rPr>
          <w:rFonts w:ascii="Times New Roman" w:hAnsi="Times New Roman" w:cs="Times New Roman"/>
          <w:b/>
          <w:sz w:val="28"/>
          <w:szCs w:val="28"/>
        </w:rPr>
        <w:t>2</w:t>
      </w:r>
      <w:r w:rsidR="00BA372B" w:rsidRPr="00492F24">
        <w:rPr>
          <w:rFonts w:ascii="Times New Roman" w:hAnsi="Times New Roman" w:cs="Times New Roman"/>
          <w:b/>
          <w:sz w:val="28"/>
          <w:szCs w:val="28"/>
        </w:rPr>
        <w:t>3</w:t>
      </w:r>
      <w:r w:rsidRPr="00492F24">
        <w:rPr>
          <w:rFonts w:ascii="Times New Roman" w:hAnsi="Times New Roman" w:cs="Times New Roman"/>
          <w:b/>
          <w:sz w:val="28"/>
          <w:szCs w:val="28"/>
        </w:rPr>
        <w:t xml:space="preserve"> году (по месяцам):</w:t>
      </w:r>
    </w:p>
    <w:p w:rsidR="00C30C99" w:rsidRPr="00492F24" w:rsidRDefault="00C30C99" w:rsidP="00C30C9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32F1" w:rsidRPr="00A27572" w:rsidRDefault="001009A7" w:rsidP="002532F1">
      <w:pPr>
        <w:spacing w:after="0" w:line="360" w:lineRule="atLeast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A27572">
        <w:rPr>
          <w:rFonts w:ascii="Arial" w:eastAsia="Times New Roman" w:hAnsi="Arial" w:cs="Arial"/>
          <w:noProof/>
          <w:color w:val="333333"/>
          <w:sz w:val="20"/>
          <w:szCs w:val="20"/>
          <w:lang w:eastAsia="ru-RU"/>
        </w:rPr>
        <w:drawing>
          <wp:inline distT="0" distB="0" distL="0" distR="0" wp14:anchorId="08A20A83" wp14:editId="4B79EB00">
            <wp:extent cx="5920353" cy="3556861"/>
            <wp:effectExtent l="38100" t="57150" r="42545" b="43815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  <w:r w:rsidR="002532F1" w:rsidRPr="00A27572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</w:t>
      </w:r>
    </w:p>
    <w:p w:rsidR="002532F1" w:rsidRPr="00BE1984" w:rsidRDefault="002532F1" w:rsidP="00584277">
      <w:pPr>
        <w:spacing w:after="0" w:line="36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1984">
        <w:rPr>
          <w:rFonts w:ascii="Arial" w:eastAsia="Times New Roman" w:hAnsi="Arial" w:cs="Arial"/>
          <w:sz w:val="20"/>
          <w:szCs w:val="20"/>
          <w:lang w:eastAsia="ru-RU"/>
        </w:rPr>
        <w:t> </w:t>
      </w:r>
      <w:r w:rsidRPr="00BE1984">
        <w:rPr>
          <w:rFonts w:ascii="Times New Roman" w:eastAsia="Times New Roman" w:hAnsi="Times New Roman" w:cs="Times New Roman"/>
          <w:sz w:val="28"/>
          <w:szCs w:val="28"/>
          <w:lang w:eastAsia="ru-RU"/>
        </w:rPr>
        <w:t>За 20</w:t>
      </w:r>
      <w:r w:rsidR="000164D1" w:rsidRPr="00BE1984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5C1209" w:rsidRPr="00BE1984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BE19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 руководителями администрации муниципального образования «</w:t>
      </w:r>
      <w:r w:rsidR="00990AB5" w:rsidRPr="00BE19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Городской округ г</w:t>
      </w:r>
      <w:r w:rsidRPr="00BE1984">
        <w:rPr>
          <w:rFonts w:ascii="Times New Roman" w:eastAsia="Times New Roman" w:hAnsi="Times New Roman" w:cs="Times New Roman"/>
          <w:sz w:val="28"/>
          <w:szCs w:val="28"/>
          <w:lang w:eastAsia="ru-RU"/>
        </w:rPr>
        <w:t>ород Астрахань» было проведено </w:t>
      </w:r>
      <w:r w:rsidR="003F13DF" w:rsidRPr="00BE1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  <w:r w:rsidR="005C1209" w:rsidRPr="00BE1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</w:t>
      </w:r>
      <w:r w:rsidRPr="00BE198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BE198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прием</w:t>
      </w:r>
      <w:r w:rsidR="005C1209" w:rsidRPr="00BE1984"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r w:rsidRPr="00BE19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граждан и принято </w:t>
      </w:r>
      <w:r w:rsidR="00247759" w:rsidRPr="00BE1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</w:t>
      </w:r>
      <w:r w:rsidR="005C1209" w:rsidRPr="00BE1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64</w:t>
      </w:r>
      <w:r w:rsidRPr="00BE1984">
        <w:rPr>
          <w:rFonts w:ascii="Times New Roman" w:eastAsia="Times New Roman" w:hAnsi="Times New Roman" w:cs="Times New Roman"/>
          <w:sz w:val="28"/>
          <w:szCs w:val="28"/>
          <w:lang w:eastAsia="ru-RU"/>
        </w:rPr>
        <w:t> человек</w:t>
      </w:r>
      <w:r w:rsidR="005C1209" w:rsidRPr="00BE1984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BE198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6465"/>
        <w:gridCol w:w="2265"/>
      </w:tblGrid>
      <w:tr w:rsidR="00BE1984" w:rsidRPr="00BE1984" w:rsidTr="001A1833"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BE1984" w:rsidRDefault="002532F1" w:rsidP="001A1833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19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  <w:p w:rsidR="002532F1" w:rsidRPr="00BE1984" w:rsidRDefault="002532F1" w:rsidP="001A1833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BE19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gramEnd"/>
            <w:r w:rsidRPr="00BE19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6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BE1984" w:rsidRDefault="002532F1" w:rsidP="001A1833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19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Должностное лицо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5B0" w:rsidRPr="00BE1984" w:rsidRDefault="002532F1" w:rsidP="001A1833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19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обращений</w:t>
            </w:r>
          </w:p>
          <w:p w:rsidR="002532F1" w:rsidRPr="00BE1984" w:rsidRDefault="00B615B0" w:rsidP="001A1833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19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2023 год</w:t>
            </w:r>
          </w:p>
        </w:tc>
      </w:tr>
      <w:tr w:rsidR="00BE1984" w:rsidRPr="00BE1984" w:rsidTr="001A1833"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BE1984" w:rsidRDefault="002532F1" w:rsidP="001A1833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19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6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BE1984" w:rsidRDefault="00B615B0" w:rsidP="005C4713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19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2532F1" w:rsidRPr="00BE19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Глава </w:t>
            </w:r>
            <w:r w:rsidR="005C4713" w:rsidRPr="00BE19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муниципального образования </w:t>
            </w:r>
            <w:r w:rsidR="002532F1" w:rsidRPr="00BE19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«Г</w:t>
            </w:r>
            <w:r w:rsidR="003F13DF" w:rsidRPr="00BE19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ородской </w:t>
            </w:r>
            <w:r w:rsidR="0071314A" w:rsidRPr="00BE19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</w:t>
            </w:r>
            <w:r w:rsidR="003F13DF" w:rsidRPr="00BE19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округ г</w:t>
            </w:r>
            <w:r w:rsidR="002532F1" w:rsidRPr="00BE19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ород Астрахань»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BE1984" w:rsidRDefault="00B615B0" w:rsidP="003F13DF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19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105</w:t>
            </w:r>
          </w:p>
        </w:tc>
      </w:tr>
      <w:tr w:rsidR="00BE1984" w:rsidRPr="00BE1984" w:rsidTr="001A1833"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BE1984" w:rsidRDefault="002532F1" w:rsidP="001A1833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19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6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BE1984" w:rsidRDefault="00B615B0" w:rsidP="003A5825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19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2532F1" w:rsidRPr="00BE19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Заместители главы </w:t>
            </w:r>
            <w:r w:rsidR="001A771A" w:rsidRPr="00BE19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муниципального образования </w:t>
            </w:r>
            <w:r w:rsidRPr="00BE19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1A771A" w:rsidRPr="00BE19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«Городской округ город Астрахань»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BE1984" w:rsidRDefault="00B615B0" w:rsidP="001A1833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19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59</w:t>
            </w:r>
          </w:p>
        </w:tc>
      </w:tr>
    </w:tbl>
    <w:p w:rsidR="002532F1" w:rsidRPr="005F6EF7" w:rsidRDefault="002532F1" w:rsidP="002532F1">
      <w:pPr>
        <w:spacing w:after="0" w:line="360" w:lineRule="atLeast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5F6EF7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                                                                                     </w:t>
      </w:r>
    </w:p>
    <w:p w:rsidR="002532F1" w:rsidRPr="00D72B29" w:rsidRDefault="002532F1" w:rsidP="00584277">
      <w:pPr>
        <w:spacing w:after="0" w:line="36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72B2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Итоги по результатам рассмотрения обращений</w:t>
      </w:r>
      <w:r w:rsidR="00DB72A4" w:rsidRPr="00D72B2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за 20</w:t>
      </w:r>
      <w:r w:rsidR="00537877" w:rsidRPr="00D72B2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 w:rsidR="00B615B0" w:rsidRPr="00D72B2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  <w:r w:rsidR="00DB72A4" w:rsidRPr="00D72B2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</w:t>
      </w:r>
      <w:r w:rsidRPr="00D72B2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5504"/>
        <w:gridCol w:w="3226"/>
      </w:tblGrid>
      <w:tr w:rsidR="00D72B29" w:rsidRPr="00D72B29" w:rsidTr="003F13DF">
        <w:trPr>
          <w:trHeight w:val="420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D72B29" w:rsidRDefault="002532F1" w:rsidP="00347DA4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2B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  <w:p w:rsidR="002532F1" w:rsidRPr="00D72B29" w:rsidRDefault="002532F1" w:rsidP="00347DA4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D72B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gramEnd"/>
            <w:r w:rsidRPr="00D72B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55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D72B29" w:rsidRDefault="002532F1" w:rsidP="00347DA4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2B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Результат рассмотрения</w:t>
            </w:r>
          </w:p>
        </w:tc>
        <w:tc>
          <w:tcPr>
            <w:tcW w:w="32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D72B29" w:rsidRDefault="002532F1" w:rsidP="00347DA4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2B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обращений</w:t>
            </w:r>
          </w:p>
        </w:tc>
      </w:tr>
      <w:tr w:rsidR="00D72B29" w:rsidRPr="00D72B29" w:rsidTr="003F13DF"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D72B29" w:rsidRDefault="002532F1" w:rsidP="00347DA4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2B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55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D72B29" w:rsidRDefault="00B615B0" w:rsidP="00B615B0">
            <w:pPr>
              <w:spacing w:after="0" w:line="36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2B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2532F1" w:rsidRPr="00D72B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Разъяснено</w:t>
            </w:r>
          </w:p>
        </w:tc>
        <w:tc>
          <w:tcPr>
            <w:tcW w:w="32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D72B29" w:rsidRDefault="00D72B29" w:rsidP="00B615B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2B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6642</w:t>
            </w:r>
          </w:p>
        </w:tc>
      </w:tr>
      <w:tr w:rsidR="00D72B29" w:rsidRPr="00D72B29" w:rsidTr="003F13DF"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D72B29" w:rsidRDefault="002532F1" w:rsidP="00347DA4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2B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55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D72B29" w:rsidRDefault="00B615B0" w:rsidP="00B615B0">
            <w:pPr>
              <w:spacing w:after="0" w:line="36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2B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3A5825" w:rsidRPr="00D72B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Поддержано</w:t>
            </w:r>
            <w:r w:rsidR="00F47A8D" w:rsidRPr="00D72B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в </w:t>
            </w:r>
            <w:proofErr w:type="spellStart"/>
            <w:r w:rsidR="00F47A8D" w:rsidRPr="00D72B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т.ч</w:t>
            </w:r>
            <w:proofErr w:type="spellEnd"/>
            <w:r w:rsidR="00F47A8D" w:rsidRPr="00D72B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меры приняты</w:t>
            </w:r>
          </w:p>
        </w:tc>
        <w:tc>
          <w:tcPr>
            <w:tcW w:w="32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D72B29" w:rsidRDefault="00B615B0" w:rsidP="00D72B29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2B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37</w:t>
            </w:r>
            <w:r w:rsidR="00D72B29" w:rsidRPr="00D72B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Pr="00D72B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D72B29" w:rsidRPr="00D72B29" w:rsidTr="003F13DF"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D72B29" w:rsidRDefault="00085190" w:rsidP="00347DA4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2B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2532F1" w:rsidRPr="00D72B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D72B29" w:rsidRDefault="00B615B0" w:rsidP="00B615B0">
            <w:pPr>
              <w:spacing w:after="0" w:line="36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2B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B94CAD" w:rsidRPr="00D72B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 поддержано</w:t>
            </w:r>
          </w:p>
        </w:tc>
        <w:tc>
          <w:tcPr>
            <w:tcW w:w="32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D72B29" w:rsidRDefault="00ED3472" w:rsidP="00347DA4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2B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D72B29" w:rsidRPr="00D72B29" w:rsidTr="003F13DF"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532F1" w:rsidRPr="00D72B29" w:rsidRDefault="00085190" w:rsidP="00347DA4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2B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="00B94CAD" w:rsidRPr="00D72B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532F1" w:rsidRPr="00D72B29" w:rsidRDefault="00B615B0" w:rsidP="00B615B0">
            <w:pPr>
              <w:spacing w:after="0" w:line="36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2B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B94CAD" w:rsidRPr="00D72B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Направлено по компетенции</w:t>
            </w:r>
          </w:p>
        </w:tc>
        <w:tc>
          <w:tcPr>
            <w:tcW w:w="32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D72B29" w:rsidRDefault="00B615B0" w:rsidP="00D72B29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2B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115</w:t>
            </w:r>
            <w:r w:rsidR="00D72B29" w:rsidRPr="00D72B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D72B29" w:rsidRPr="00D72B29" w:rsidTr="003F13DF"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94CAD" w:rsidRPr="00D72B29" w:rsidRDefault="00B94CAD" w:rsidP="00E37E08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2B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55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94CAD" w:rsidRPr="00D72B29" w:rsidRDefault="00B615B0" w:rsidP="00B615B0">
            <w:pPr>
              <w:spacing w:after="0" w:line="36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2B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B94CAD" w:rsidRPr="00D72B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Взято на контроль</w:t>
            </w:r>
          </w:p>
        </w:tc>
        <w:tc>
          <w:tcPr>
            <w:tcW w:w="32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94CAD" w:rsidRPr="00D72B29" w:rsidRDefault="00B615B0" w:rsidP="00D72B29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2B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D72B29" w:rsidRPr="00D72B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359</w:t>
            </w:r>
          </w:p>
        </w:tc>
      </w:tr>
      <w:tr w:rsidR="00D72B29" w:rsidRPr="00D72B29" w:rsidTr="003F13DF"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3D9B" w:rsidRPr="00D72B29" w:rsidRDefault="00B615B0" w:rsidP="00E37E08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2B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6.</w:t>
            </w:r>
          </w:p>
        </w:tc>
        <w:tc>
          <w:tcPr>
            <w:tcW w:w="55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3D9B" w:rsidRPr="00D72B29" w:rsidRDefault="00B615B0" w:rsidP="00B615B0">
            <w:pPr>
              <w:spacing w:after="0" w:line="36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2B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553D9B" w:rsidRPr="00D72B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рассмотрении</w:t>
            </w:r>
          </w:p>
        </w:tc>
        <w:tc>
          <w:tcPr>
            <w:tcW w:w="32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3D9B" w:rsidRPr="00D72B29" w:rsidRDefault="00D72B29" w:rsidP="00347DA4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2B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93</w:t>
            </w:r>
          </w:p>
        </w:tc>
      </w:tr>
      <w:tr w:rsidR="00D72B29" w:rsidRPr="00D72B29" w:rsidTr="003F13DF"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CAD" w:rsidRPr="00D72B29" w:rsidRDefault="00B94CAD" w:rsidP="00347DA4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5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CAD" w:rsidRPr="00D72B29" w:rsidRDefault="00B615B0" w:rsidP="00F47A8D">
            <w:pPr>
              <w:spacing w:after="0" w:line="360" w:lineRule="atLeast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72B2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 w:rsidR="00B94CAD" w:rsidRPr="00D72B2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32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CAD" w:rsidRPr="00D72B29" w:rsidRDefault="00B615B0" w:rsidP="00347DA4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72B2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12986</w:t>
            </w:r>
            <w:bookmarkStart w:id="0" w:name="_GoBack"/>
            <w:bookmarkEnd w:id="0"/>
          </w:p>
        </w:tc>
      </w:tr>
    </w:tbl>
    <w:p w:rsidR="00236989" w:rsidRPr="002532F1" w:rsidRDefault="00236989" w:rsidP="00B615B0"/>
    <w:sectPr w:rsidR="00236989" w:rsidRPr="002532F1" w:rsidSect="00492F24">
      <w:pgSz w:w="11906" w:h="16838"/>
      <w:pgMar w:top="851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altName w:val="Times New Roman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055D72"/>
    <w:multiLevelType w:val="hybridMultilevel"/>
    <w:tmpl w:val="3DC400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2F1"/>
    <w:rsid w:val="00002E26"/>
    <w:rsid w:val="00012244"/>
    <w:rsid w:val="000164D1"/>
    <w:rsid w:val="00024F94"/>
    <w:rsid w:val="000407A8"/>
    <w:rsid w:val="0004430A"/>
    <w:rsid w:val="00085190"/>
    <w:rsid w:val="000C2272"/>
    <w:rsid w:val="001009A7"/>
    <w:rsid w:val="00131414"/>
    <w:rsid w:val="001435F7"/>
    <w:rsid w:val="001536F7"/>
    <w:rsid w:val="00195DD8"/>
    <w:rsid w:val="001964B7"/>
    <w:rsid w:val="001A1833"/>
    <w:rsid w:val="001A647E"/>
    <w:rsid w:val="001A771A"/>
    <w:rsid w:val="001A7859"/>
    <w:rsid w:val="001D300C"/>
    <w:rsid w:val="001F368B"/>
    <w:rsid w:val="00214D60"/>
    <w:rsid w:val="00236989"/>
    <w:rsid w:val="00247759"/>
    <w:rsid w:val="002532F1"/>
    <w:rsid w:val="0026663B"/>
    <w:rsid w:val="0028321E"/>
    <w:rsid w:val="00293A4F"/>
    <w:rsid w:val="002968DA"/>
    <w:rsid w:val="002A7679"/>
    <w:rsid w:val="002A7AEE"/>
    <w:rsid w:val="002E21F2"/>
    <w:rsid w:val="002F4EA3"/>
    <w:rsid w:val="00320F41"/>
    <w:rsid w:val="00321CDC"/>
    <w:rsid w:val="00333177"/>
    <w:rsid w:val="00347DA4"/>
    <w:rsid w:val="00352B08"/>
    <w:rsid w:val="00365A44"/>
    <w:rsid w:val="00374900"/>
    <w:rsid w:val="003809AD"/>
    <w:rsid w:val="00381656"/>
    <w:rsid w:val="003A2517"/>
    <w:rsid w:val="003A5825"/>
    <w:rsid w:val="003E22CD"/>
    <w:rsid w:val="003F13DF"/>
    <w:rsid w:val="0041239A"/>
    <w:rsid w:val="00434C88"/>
    <w:rsid w:val="00444EB9"/>
    <w:rsid w:val="00455E14"/>
    <w:rsid w:val="0046479E"/>
    <w:rsid w:val="0047174B"/>
    <w:rsid w:val="00492F24"/>
    <w:rsid w:val="005141D4"/>
    <w:rsid w:val="00534348"/>
    <w:rsid w:val="00537877"/>
    <w:rsid w:val="00553D9B"/>
    <w:rsid w:val="00566DD1"/>
    <w:rsid w:val="00584277"/>
    <w:rsid w:val="0059466B"/>
    <w:rsid w:val="005C0131"/>
    <w:rsid w:val="005C1209"/>
    <w:rsid w:val="005C4713"/>
    <w:rsid w:val="005E5C30"/>
    <w:rsid w:val="005E76BA"/>
    <w:rsid w:val="005F5BFB"/>
    <w:rsid w:val="005F6EF7"/>
    <w:rsid w:val="00625E9C"/>
    <w:rsid w:val="00631ADD"/>
    <w:rsid w:val="006439AA"/>
    <w:rsid w:val="006531E5"/>
    <w:rsid w:val="00663088"/>
    <w:rsid w:val="006816D8"/>
    <w:rsid w:val="00682592"/>
    <w:rsid w:val="006E79CA"/>
    <w:rsid w:val="00705A1D"/>
    <w:rsid w:val="0071314A"/>
    <w:rsid w:val="00715270"/>
    <w:rsid w:val="00761B8B"/>
    <w:rsid w:val="0078028D"/>
    <w:rsid w:val="007D04FA"/>
    <w:rsid w:val="0084603E"/>
    <w:rsid w:val="00884DCF"/>
    <w:rsid w:val="00886C52"/>
    <w:rsid w:val="00896864"/>
    <w:rsid w:val="008A002E"/>
    <w:rsid w:val="008A2F07"/>
    <w:rsid w:val="008C15F9"/>
    <w:rsid w:val="008D4F89"/>
    <w:rsid w:val="00916A0A"/>
    <w:rsid w:val="00952762"/>
    <w:rsid w:val="0097075A"/>
    <w:rsid w:val="00976758"/>
    <w:rsid w:val="009822F3"/>
    <w:rsid w:val="00990AB5"/>
    <w:rsid w:val="0099321A"/>
    <w:rsid w:val="009A662B"/>
    <w:rsid w:val="009B1829"/>
    <w:rsid w:val="009C121F"/>
    <w:rsid w:val="009E53B7"/>
    <w:rsid w:val="009F3748"/>
    <w:rsid w:val="00A01723"/>
    <w:rsid w:val="00A26DB8"/>
    <w:rsid w:val="00A27572"/>
    <w:rsid w:val="00A50D45"/>
    <w:rsid w:val="00A51839"/>
    <w:rsid w:val="00A53113"/>
    <w:rsid w:val="00A64B60"/>
    <w:rsid w:val="00A86073"/>
    <w:rsid w:val="00A90324"/>
    <w:rsid w:val="00AA5886"/>
    <w:rsid w:val="00AE1C07"/>
    <w:rsid w:val="00B130CB"/>
    <w:rsid w:val="00B26FE6"/>
    <w:rsid w:val="00B40567"/>
    <w:rsid w:val="00B615B0"/>
    <w:rsid w:val="00B72FA0"/>
    <w:rsid w:val="00B777AD"/>
    <w:rsid w:val="00B8175D"/>
    <w:rsid w:val="00B82A77"/>
    <w:rsid w:val="00B905F4"/>
    <w:rsid w:val="00B94A9E"/>
    <w:rsid w:val="00B94CAD"/>
    <w:rsid w:val="00BA372B"/>
    <w:rsid w:val="00BA5A69"/>
    <w:rsid w:val="00BC0D6B"/>
    <w:rsid w:val="00BE1984"/>
    <w:rsid w:val="00C03197"/>
    <w:rsid w:val="00C15848"/>
    <w:rsid w:val="00C30C99"/>
    <w:rsid w:val="00C45E01"/>
    <w:rsid w:val="00C724F9"/>
    <w:rsid w:val="00C764C5"/>
    <w:rsid w:val="00C85E69"/>
    <w:rsid w:val="00CD255A"/>
    <w:rsid w:val="00CD2891"/>
    <w:rsid w:val="00CD3C55"/>
    <w:rsid w:val="00CE7C2F"/>
    <w:rsid w:val="00D02632"/>
    <w:rsid w:val="00D07EA0"/>
    <w:rsid w:val="00D67A7C"/>
    <w:rsid w:val="00D72B29"/>
    <w:rsid w:val="00D856EA"/>
    <w:rsid w:val="00DA3F25"/>
    <w:rsid w:val="00DB72A4"/>
    <w:rsid w:val="00DD3493"/>
    <w:rsid w:val="00DF7D18"/>
    <w:rsid w:val="00E0763D"/>
    <w:rsid w:val="00E15685"/>
    <w:rsid w:val="00E3433F"/>
    <w:rsid w:val="00E37E08"/>
    <w:rsid w:val="00E51221"/>
    <w:rsid w:val="00E67B73"/>
    <w:rsid w:val="00E84340"/>
    <w:rsid w:val="00E91FB3"/>
    <w:rsid w:val="00EA016E"/>
    <w:rsid w:val="00EA759D"/>
    <w:rsid w:val="00ED0AB2"/>
    <w:rsid w:val="00ED3472"/>
    <w:rsid w:val="00ED44DE"/>
    <w:rsid w:val="00EE1B8F"/>
    <w:rsid w:val="00F13E80"/>
    <w:rsid w:val="00F1533E"/>
    <w:rsid w:val="00F20C6C"/>
    <w:rsid w:val="00F27955"/>
    <w:rsid w:val="00F47A8D"/>
    <w:rsid w:val="00F616E8"/>
    <w:rsid w:val="00F8448E"/>
    <w:rsid w:val="00F865BF"/>
    <w:rsid w:val="00F8740D"/>
    <w:rsid w:val="00FC6005"/>
    <w:rsid w:val="00FE4369"/>
    <w:rsid w:val="00FF7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532F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2532F1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10">
    <w:name w:val="Заголовок 1 Знак"/>
    <w:basedOn w:val="a0"/>
    <w:link w:val="1"/>
    <w:uiPriority w:val="9"/>
    <w:rsid w:val="002532F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rtecenter">
    <w:name w:val="rtecenter"/>
    <w:basedOn w:val="a"/>
    <w:rsid w:val="002532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532F1"/>
    <w:rPr>
      <w:b/>
      <w:bCs/>
    </w:rPr>
  </w:style>
  <w:style w:type="paragraph" w:styleId="a5">
    <w:name w:val="Normal (Web)"/>
    <w:basedOn w:val="a"/>
    <w:uiPriority w:val="99"/>
    <w:unhideWhenUsed/>
    <w:rsid w:val="002532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2532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32F1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131414"/>
    <w:pPr>
      <w:ind w:left="720"/>
      <w:contextualSpacing/>
    </w:pPr>
  </w:style>
  <w:style w:type="paragraph" w:styleId="a9">
    <w:name w:val="Body Text Indent"/>
    <w:basedOn w:val="a"/>
    <w:link w:val="aa"/>
    <w:unhideWhenUsed/>
    <w:rsid w:val="002F4EA3"/>
    <w:pPr>
      <w:suppressAutoHyphens/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kern w:val="2"/>
      <w:sz w:val="28"/>
      <w:szCs w:val="20"/>
      <w:lang w:val="en-US" w:eastAsia="x-none"/>
    </w:rPr>
  </w:style>
  <w:style w:type="character" w:customStyle="1" w:styleId="aa">
    <w:name w:val="Основной текст с отступом Знак"/>
    <w:basedOn w:val="a0"/>
    <w:link w:val="a9"/>
    <w:rsid w:val="002F4EA3"/>
    <w:rPr>
      <w:rFonts w:ascii="Times New Roman" w:eastAsia="Times New Roman" w:hAnsi="Times New Roman" w:cs="Times New Roman"/>
      <w:kern w:val="2"/>
      <w:sz w:val="28"/>
      <w:szCs w:val="20"/>
      <w:lang w:val="en-US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532F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2532F1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10">
    <w:name w:val="Заголовок 1 Знак"/>
    <w:basedOn w:val="a0"/>
    <w:link w:val="1"/>
    <w:uiPriority w:val="9"/>
    <w:rsid w:val="002532F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rtecenter">
    <w:name w:val="rtecenter"/>
    <w:basedOn w:val="a"/>
    <w:rsid w:val="002532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532F1"/>
    <w:rPr>
      <w:b/>
      <w:bCs/>
    </w:rPr>
  </w:style>
  <w:style w:type="paragraph" w:styleId="a5">
    <w:name w:val="Normal (Web)"/>
    <w:basedOn w:val="a"/>
    <w:uiPriority w:val="99"/>
    <w:unhideWhenUsed/>
    <w:rsid w:val="002532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2532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32F1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131414"/>
    <w:pPr>
      <w:ind w:left="720"/>
      <w:contextualSpacing/>
    </w:pPr>
  </w:style>
  <w:style w:type="paragraph" w:styleId="a9">
    <w:name w:val="Body Text Indent"/>
    <w:basedOn w:val="a"/>
    <w:link w:val="aa"/>
    <w:unhideWhenUsed/>
    <w:rsid w:val="002F4EA3"/>
    <w:pPr>
      <w:suppressAutoHyphens/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kern w:val="2"/>
      <w:sz w:val="28"/>
      <w:szCs w:val="20"/>
      <w:lang w:val="en-US" w:eastAsia="x-none"/>
    </w:rPr>
  </w:style>
  <w:style w:type="character" w:customStyle="1" w:styleId="aa">
    <w:name w:val="Основной текст с отступом Знак"/>
    <w:basedOn w:val="a0"/>
    <w:link w:val="a9"/>
    <w:rsid w:val="002F4EA3"/>
    <w:rPr>
      <w:rFonts w:ascii="Times New Roman" w:eastAsia="Times New Roman" w:hAnsi="Times New Roman" w:cs="Times New Roman"/>
      <w:kern w:val="2"/>
      <w:sz w:val="28"/>
      <w:szCs w:val="20"/>
      <w:lang w:val="en-US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622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01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82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2194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001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72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styles" Target="styles.xml"/><Relationship Id="rId7" Type="http://schemas.openxmlformats.org/officeDocument/2006/relationships/chart" Target="charts/chart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34"/>
    </mc:Choice>
    <mc:Fallback>
      <c:style val="34"/>
    </mc:Fallback>
  </mc:AlternateContent>
  <c:chart>
    <c:autoTitleDeleted val="1"/>
    <c:view3D>
      <c:rotX val="30"/>
      <c:rotY val="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6.500541711809317E-2"/>
          <c:y val="1.0433984714487667E-2"/>
          <c:w val="0.85491093551636776"/>
          <c:h val="0.84065871680772253"/>
        </c:manualLayout>
      </c:layout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Столбец1</c:v>
                </c:pt>
              </c:strCache>
            </c:strRef>
          </c:tx>
          <c:spPr>
            <a:ln>
              <a:noFill/>
            </a:ln>
          </c:spPr>
          <c:explosion val="25"/>
          <c:dPt>
            <c:idx val="0"/>
            <c:bubble3D val="0"/>
            <c:spPr>
              <a:solidFill>
                <a:srgbClr val="FFC000"/>
              </a:solidFill>
              <a:ln>
                <a:noFill/>
              </a:ln>
            </c:spPr>
          </c:dPt>
          <c:dPt>
            <c:idx val="1"/>
            <c:bubble3D val="0"/>
            <c:spPr>
              <a:solidFill>
                <a:srgbClr val="92D050"/>
              </a:solidFill>
              <a:ln w="38100" cap="flat" cmpd="sng" algn="ctr">
                <a:noFill/>
                <a:prstDash val="solid"/>
              </a:ln>
              <a:effectLst>
                <a:outerShdw blurRad="40000" dist="20000" dir="5400000" rotWithShape="0">
                  <a:srgbClr val="000000">
                    <a:alpha val="38000"/>
                  </a:srgbClr>
                </a:outerShdw>
              </a:effectLst>
            </c:spPr>
          </c:dPt>
          <c:dPt>
            <c:idx val="2"/>
            <c:bubble3D val="0"/>
            <c:spPr>
              <a:solidFill>
                <a:srgbClr val="FFFF00"/>
              </a:solidFill>
              <a:ln>
                <a:noFill/>
              </a:ln>
            </c:spPr>
          </c:dPt>
          <c:dPt>
            <c:idx val="3"/>
            <c:bubble3D val="0"/>
            <c:spPr>
              <a:solidFill>
                <a:srgbClr val="00B0F0"/>
              </a:solidFill>
              <a:ln>
                <a:noFill/>
              </a:ln>
            </c:spPr>
          </c:dPt>
          <c:dPt>
            <c:idx val="4"/>
            <c:bubble3D val="0"/>
            <c:spPr>
              <a:solidFill>
                <a:srgbClr val="FF0000"/>
              </a:solidFill>
              <a:ln>
                <a:noFill/>
              </a:ln>
            </c:spPr>
          </c:dPt>
          <c:dLbls>
            <c:dLbl>
              <c:idx val="0"/>
              <c:layout>
                <c:manualLayout>
                  <c:x val="-0.12131928867155732"/>
                  <c:y val="0.36816999769496461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</c:dLbl>
            <c:dLbl>
              <c:idx val="1"/>
              <c:layout>
                <c:manualLayout>
                  <c:x val="1.2484606576840479E-2"/>
                  <c:y val="7.1491502901182433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</c:dLbl>
            <c:dLbl>
              <c:idx val="2"/>
              <c:layout>
                <c:manualLayout>
                  <c:x val="8.3790800865371495E-3"/>
                  <c:y val="-0.12293177994709147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</c:dLbl>
            <c:dLbl>
              <c:idx val="3"/>
              <c:layout>
                <c:manualLayout>
                  <c:x val="0.11981310174009295"/>
                  <c:y val="-0.11400075259578475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</c:dLbl>
            <c:dLbl>
              <c:idx val="4"/>
              <c:layout>
                <c:manualLayout>
                  <c:x val="0.16290218092441827"/>
                  <c:y val="-2.5063451027075162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</c:dLbl>
            <c:spPr>
              <a:scene3d>
                <a:camera prst="orthographicFront"/>
                <a:lightRig rig="threePt" dir="t"/>
              </a:scene3d>
              <a:sp3d>
                <a:bevelT w="101600"/>
              </a:sp3d>
            </c:spPr>
            <c:txPr>
              <a:bodyPr rot="0" vert="horz"/>
              <a:lstStyle/>
              <a:p>
                <a:pPr>
                  <a:defRPr b="1"/>
                </a:pPr>
                <a:endParaRPr lang="ru-RU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</c:dLbls>
          <c:cat>
            <c:strRef>
              <c:f>Лист1!$A$2:$A$6</c:f>
              <c:strCache>
                <c:ptCount val="5"/>
                <c:pt idx="0">
                  <c:v>экономика (комплексное благоустройство, благоустройство и ремонт подъездных дорог, в т.ч. тротуаров, отлов животных, пассажирский транспорт, градостроительство и архитектура, землепользование, водоснабжение поселений, бытовое обслуживание, торговля)</c:v>
                </c:pt>
                <c:pt idx="1">
                  <c:v>жилищно-коммунальная сфера</c:v>
                </c:pt>
                <c:pt idx="2">
                  <c:v>государство, общество, политика</c:v>
                </c:pt>
                <c:pt idx="3">
                  <c:v>социальная сфера</c:v>
                </c:pt>
                <c:pt idx="4">
                  <c:v>оборона, безопасность, законность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6424</c:v>
                </c:pt>
                <c:pt idx="1">
                  <c:v>6442</c:v>
                </c:pt>
                <c:pt idx="2">
                  <c:v>1185</c:v>
                </c:pt>
                <c:pt idx="3">
                  <c:v>1404</c:v>
                </c:pt>
                <c:pt idx="4">
                  <c:v>783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</c:plotArea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29"/>
    </mc:Choice>
    <mc:Fallback>
      <c:style val="29"/>
    </mc:Fallback>
  </mc:AlternateContent>
  <c:chart>
    <c:autoTitleDeleted val="1"/>
    <c:view3D>
      <c:rotX val="70"/>
      <c:rotY val="100"/>
      <c:depthPercent val="10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6.5000229180696645E-2"/>
          <c:y val="5.388772487130096E-2"/>
          <c:w val="0.93499977081930341"/>
          <c:h val="0.76983047692895501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обращения, поступившие в 2020 году</c:v>
                </c:pt>
              </c:strCache>
            </c:strRef>
          </c:tx>
          <c:spPr>
            <a:solidFill>
              <a:srgbClr val="00B0F0"/>
            </a:solidFill>
          </c:spPr>
          <c:invertIfNegative val="0"/>
          <c:dLbls>
            <c:dLbl>
              <c:idx val="0"/>
              <c:layout>
                <c:manualLayout>
                  <c:x val="6.7167573399525421E-3"/>
                  <c:y val="-3.213507640585336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1.3433514679905084E-2"/>
                  <c:y val="-3.213507640585336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2.0150272019857626E-2"/>
                  <c:y val="-4.284704968791302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layout>
                <c:manualLayout>
                  <c:x val="1.7911352906540112E-2"/>
                  <c:y val="-4.641733258623263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4"/>
              <c:layout>
                <c:manualLayout>
                  <c:x val="1.5672081207535462E-2"/>
                  <c:y val="-4.998789663132745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5"/>
              <c:layout>
                <c:manualLayout>
                  <c:x val="2.238919113317514E-2"/>
                  <c:y val="-3.5705640450948178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6"/>
              <c:layout>
                <c:manualLayout>
                  <c:x val="1.119459556658757E-2"/>
                  <c:y val="-3.213507640585336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7"/>
              <c:layout>
                <c:manualLayout>
                  <c:x val="1.119459556658757E-2"/>
                  <c:y val="-4.284676854113781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8"/>
              <c:layout>
                <c:manualLayout>
                  <c:x val="1.5672433793222598E-2"/>
                  <c:y val="-4.641733258623263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9"/>
              <c:layout>
                <c:manualLayout>
                  <c:x val="2.4628110246492654E-2"/>
                  <c:y val="-4.998789663132745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0"/>
              <c:layout>
                <c:manualLayout>
                  <c:x val="2.238919113317514E-2"/>
                  <c:y val="-3.2135076405853349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1"/>
              <c:layout>
                <c:manualLayout>
                  <c:x val="3.8061624926397739E-2"/>
                  <c:y val="-3.21350764058533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 sz="1400" b="1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Лист1!$A$2:$A$14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Лист1!$B$2:$B$14</c:f>
              <c:numCache>
                <c:formatCode>General</c:formatCode>
                <c:ptCount val="13"/>
                <c:pt idx="0">
                  <c:v>910</c:v>
                </c:pt>
                <c:pt idx="1">
                  <c:v>825</c:v>
                </c:pt>
                <c:pt idx="2">
                  <c:v>1277</c:v>
                </c:pt>
                <c:pt idx="3">
                  <c:v>892</c:v>
                </c:pt>
                <c:pt idx="4">
                  <c:v>971</c:v>
                </c:pt>
                <c:pt idx="5">
                  <c:v>997</c:v>
                </c:pt>
                <c:pt idx="6">
                  <c:v>1157</c:v>
                </c:pt>
                <c:pt idx="7">
                  <c:v>1225</c:v>
                </c:pt>
                <c:pt idx="8">
                  <c:v>1070</c:v>
                </c:pt>
                <c:pt idx="9">
                  <c:v>1220</c:v>
                </c:pt>
                <c:pt idx="10">
                  <c:v>1263</c:v>
                </c:pt>
                <c:pt idx="11">
                  <c:v>1179</c:v>
                </c:pt>
              </c:numCache>
            </c:numRef>
          </c:val>
          <c:shape val="cylinder"/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69"/>
        <c:gapDepth val="22"/>
        <c:shape val="box"/>
        <c:axId val="140312960"/>
        <c:axId val="140314496"/>
        <c:axId val="0"/>
      </c:bar3DChart>
      <c:catAx>
        <c:axId val="140312960"/>
        <c:scaling>
          <c:orientation val="minMax"/>
        </c:scaling>
        <c:delete val="0"/>
        <c:axPos val="b"/>
        <c:majorTickMark val="none"/>
        <c:minorTickMark val="none"/>
        <c:tickLblPos val="nextTo"/>
        <c:txPr>
          <a:bodyPr/>
          <a:lstStyle/>
          <a:p>
            <a:pPr>
              <a:defRPr sz="1100" b="1" i="0" baseline="0"/>
            </a:pPr>
            <a:endParaRPr lang="ru-RU"/>
          </a:p>
        </c:txPr>
        <c:crossAx val="140314496"/>
        <c:crosses val="autoZero"/>
        <c:auto val="1"/>
        <c:lblAlgn val="ctr"/>
        <c:lblOffset val="100"/>
        <c:noMultiLvlLbl val="0"/>
      </c:catAx>
      <c:valAx>
        <c:axId val="140314496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140312960"/>
        <c:crosses val="autoZero"/>
        <c:crossBetween val="between"/>
      </c:valAx>
    </c:plotArea>
    <c:plotVisOnly val="1"/>
    <c:dispBlanksAs val="gap"/>
    <c:showDLblsOverMax val="0"/>
  </c:chart>
  <c:spPr>
    <a:pattFill prst="pct5">
      <a:fgClr>
        <a:schemeClr val="accent1"/>
      </a:fgClr>
      <a:bgClr>
        <a:schemeClr val="bg1"/>
      </a:bgClr>
    </a:pattFill>
    <a:effectLst>
      <a:innerShdw blurRad="63500" dist="50800" dir="13500000">
        <a:prstClr val="black">
          <a:alpha val="50000"/>
        </a:prstClr>
      </a:innerShdw>
    </a:effectLst>
    <a:scene3d>
      <a:camera prst="orthographicFront"/>
      <a:lightRig rig="threePt" dir="t"/>
    </a:scene3d>
  </c:sp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911C61-94A1-4E75-9848-85BF34B525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3</Pages>
  <Words>328</Words>
  <Characters>1874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Семакина Евгения Викторовна</dc:creator>
  <cp:lastModifiedBy>Зубаирова Розалия Рамилевна</cp:lastModifiedBy>
  <cp:revision>24</cp:revision>
  <cp:lastPrinted>2021-01-22T10:39:00Z</cp:lastPrinted>
  <dcterms:created xsi:type="dcterms:W3CDTF">2024-02-07T08:17:00Z</dcterms:created>
  <dcterms:modified xsi:type="dcterms:W3CDTF">2024-02-15T13:52:00Z</dcterms:modified>
</cp:coreProperties>
</file>