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240" w:rsidRPr="008E4D4D" w:rsidRDefault="00F37240" w:rsidP="008E4D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об исполнении </w:t>
      </w:r>
      <w:r w:rsidR="00D0433B">
        <w:rPr>
          <w:rFonts w:ascii="Times New Roman" w:hAnsi="Times New Roman" w:cs="Times New Roman"/>
          <w:sz w:val="28"/>
          <w:szCs w:val="28"/>
        </w:rPr>
        <w:t>в</w:t>
      </w:r>
      <w:r w:rsidR="00CC5D80" w:rsidRPr="00CC5D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2021 год</w:t>
      </w:r>
      <w:r w:rsidR="00D0433B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мероприятий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государственной программы: «Обеспечение государственной политики в области противодействия коррупции Астраханской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, утверждённой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постановлением Правительства 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>Астраханской области</w:t>
      </w:r>
      <w:r w:rsidR="008E4D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D5A35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05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7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.2018 №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272-П,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части входящей </w:t>
      </w:r>
      <w:r w:rsidR="008E4D4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в компетенцию администрации муниципального образования </w:t>
      </w:r>
      <w:r w:rsidR="008E4D4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F37240" w:rsidRDefault="00F37240" w:rsidP="00F37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655F7B" w:rsidRDefault="00F37240" w:rsidP="00F37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1B7A34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2.</w:t>
      </w:r>
    </w:p>
    <w:p w:rsidR="00F37240" w:rsidRDefault="00F37240" w:rsidP="00D0433B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1E31">
        <w:rPr>
          <w:rFonts w:ascii="Times New Roman" w:hAnsi="Times New Roman" w:cs="Times New Roman"/>
          <w:sz w:val="28"/>
          <w:szCs w:val="28"/>
        </w:rPr>
        <w:t>В рамках исполнения государственной программы на официальном сайте администрации муниципального образования «Город Астрахань» в сети «Интернет» в подразделе «</w:t>
      </w:r>
      <w:hyperlink r:id="rId8" w:tooltip="Доклады, отчеты, обзоры, статистическая информация по вопросам противодействия коррупции" w:history="1">
        <w:r w:rsidRPr="00D71E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Доклады, отчеты, обзоры, статистическая информация по вопросам противодействия коррупции</w:t>
        </w:r>
      </w:hyperlink>
      <w:r w:rsidRPr="00D71E31">
        <w:rPr>
          <w:rFonts w:ascii="Times New Roman" w:hAnsi="Times New Roman" w:cs="Times New Roman"/>
          <w:sz w:val="28"/>
          <w:szCs w:val="28"/>
        </w:rPr>
        <w:t xml:space="preserve">» раздела «Противодействие коррупции» </w:t>
      </w:r>
      <w:r>
        <w:rPr>
          <w:rFonts w:ascii="Times New Roman" w:hAnsi="Times New Roman" w:cs="Times New Roman"/>
          <w:sz w:val="28"/>
          <w:szCs w:val="28"/>
        </w:rPr>
        <w:t>в 2021 год</w:t>
      </w:r>
      <w:r w:rsidR="00D0433B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размещалась актуальная информация о состоянии и результатах работы по профилакти</w:t>
      </w:r>
      <w:r w:rsidR="00D0433B">
        <w:rPr>
          <w:rFonts w:ascii="Times New Roman" w:hAnsi="Times New Roman" w:cs="Times New Roman"/>
          <w:sz w:val="28"/>
          <w:szCs w:val="28"/>
        </w:rPr>
        <w:t>ке коррупционных правонарушений, а именно:</w:t>
      </w: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71E31">
        <w:rPr>
          <w:rFonts w:ascii="Times New Roman" w:hAnsi="Times New Roman" w:cs="Times New Roman"/>
          <w:sz w:val="28"/>
          <w:szCs w:val="28"/>
        </w:rPr>
        <w:t xml:space="preserve"> об исполнении в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D71E31">
        <w:rPr>
          <w:rFonts w:ascii="Times New Roman" w:hAnsi="Times New Roman" w:cs="Times New Roman"/>
          <w:sz w:val="28"/>
          <w:szCs w:val="28"/>
        </w:rPr>
        <w:t xml:space="preserve"> году плана мероприятий по профилактике коррупционных правонарушений, реализуемых администрацией муниципального образования «Город Астрахань» в 2019-202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71E31">
        <w:rPr>
          <w:rFonts w:ascii="Times New Roman" w:hAnsi="Times New Roman" w:cs="Times New Roman"/>
          <w:sz w:val="28"/>
          <w:szCs w:val="28"/>
        </w:rPr>
        <w:t xml:space="preserve"> годах, утверждённого распоряжением администрации муниципального образования «Город Астрахань» от</w:t>
      </w:r>
      <w:r>
        <w:rPr>
          <w:rFonts w:ascii="Times New Roman" w:hAnsi="Times New Roman" w:cs="Times New Roman"/>
          <w:sz w:val="28"/>
          <w:szCs w:val="28"/>
        </w:rPr>
        <w:t xml:space="preserve"> 20.12.2018 № 5414-р, с изменениями;</w:t>
      </w: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227E1">
        <w:rPr>
          <w:rFonts w:ascii="Times New Roman" w:hAnsi="Times New Roman" w:cs="Times New Roman"/>
          <w:sz w:val="28"/>
          <w:szCs w:val="28"/>
        </w:rPr>
        <w:t>об исполнении в 2020 году мероприятий государственной программы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B227E1">
        <w:rPr>
          <w:rFonts w:ascii="Times New Roman" w:hAnsi="Times New Roman" w:cs="Times New Roman"/>
          <w:sz w:val="28"/>
          <w:szCs w:val="28"/>
        </w:rPr>
        <w:t xml:space="preserve"> «Обеспечение государственной политики в области противодействия коррупции Астраханской области», утверждённой постановлением Правительства Астраханской области от 05.07.2018 № 272-П, в части входящей в компетенцию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43E19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71E31">
        <w:rPr>
          <w:rFonts w:ascii="Times New Roman" w:hAnsi="Times New Roman" w:cs="Times New Roman"/>
          <w:sz w:val="28"/>
          <w:szCs w:val="28"/>
        </w:rPr>
        <w:t>о реализации муниципальной программы муниципального образования «Город Астрахань» «Безопасность», утверждённой постановлением администрации муниципального образования «Город Астрахань» от 27.11.2015 № 8229, в части мероприятий направленных на профилактику коррупционных правонарушений</w:t>
      </w:r>
      <w:r w:rsidR="00343E19">
        <w:rPr>
          <w:rFonts w:ascii="Times New Roman" w:hAnsi="Times New Roman" w:cs="Times New Roman"/>
          <w:sz w:val="28"/>
          <w:szCs w:val="28"/>
        </w:rPr>
        <w:t>;</w:t>
      </w:r>
    </w:p>
    <w:p w:rsidR="00F37240" w:rsidRDefault="009A0BD4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доклад управления муниципальной службы и кадров</w:t>
      </w:r>
      <w:r w:rsidR="00343E19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343E19" w:rsidRPr="00D71E31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 w:rsidR="00343E19">
        <w:rPr>
          <w:rFonts w:ascii="Times New Roman" w:hAnsi="Times New Roman" w:cs="Times New Roman"/>
          <w:sz w:val="28"/>
          <w:szCs w:val="28"/>
        </w:rPr>
        <w:t xml:space="preserve"> на заседании комиссии по противодействию коррупции</w:t>
      </w:r>
      <w:r w:rsidR="00F3724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43E19" w:rsidRPr="00D71E31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343E19">
        <w:rPr>
          <w:rFonts w:ascii="Times New Roman" w:hAnsi="Times New Roman" w:cs="Times New Roman"/>
          <w:sz w:val="28"/>
          <w:szCs w:val="28"/>
        </w:rPr>
        <w:t xml:space="preserve"> на тему: «Об итогах дек</w:t>
      </w:r>
      <w:r w:rsidR="007900CE">
        <w:rPr>
          <w:rFonts w:ascii="Times New Roman" w:hAnsi="Times New Roman" w:cs="Times New Roman"/>
          <w:sz w:val="28"/>
          <w:szCs w:val="28"/>
        </w:rPr>
        <w:t>ларационной кампании 2021 года»;</w:t>
      </w:r>
    </w:p>
    <w:p w:rsidR="00C11F04" w:rsidRDefault="00C11F04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доклад управления муниципальной службы и кадров администрации</w:t>
      </w:r>
      <w:r w:rsidRPr="00D71E31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на  «круглый стол» 18.11.2021 на тему: «</w:t>
      </w:r>
      <w:r w:rsidRPr="00C11F04">
        <w:rPr>
          <w:rFonts w:ascii="Times New Roman" w:hAnsi="Times New Roman" w:cs="Times New Roman"/>
          <w:sz w:val="28"/>
          <w:szCs w:val="28"/>
        </w:rPr>
        <w:t>Практика проведения проверок достоверности и полноты сведений о доходах, об имуществе и обязательствах имущественного характера, представляемых муниципальными служащими, и соблюдения муниципальными служащими требований к служебному поведению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11F04">
        <w:rPr>
          <w:rFonts w:ascii="Times New Roman" w:hAnsi="Times New Roman" w:cs="Times New Roman"/>
          <w:sz w:val="28"/>
          <w:szCs w:val="28"/>
        </w:rPr>
        <w:t>.</w:t>
      </w: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1F04" w:rsidRDefault="00C11F04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Мероприятие 3.</w:t>
      </w:r>
    </w:p>
    <w:p w:rsidR="00F37240" w:rsidRPr="0006130B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130B">
        <w:rPr>
          <w:rFonts w:ascii="Times New Roman" w:hAnsi="Times New Roman" w:cs="Times New Roman"/>
          <w:sz w:val="28"/>
          <w:szCs w:val="28"/>
        </w:rPr>
        <w:t xml:space="preserve">Мониторинг нормативных правовых актов, принятых администрацией муниципального образования «Город Астрахань», регламентирующих общественные правоотношения в сфере противодействия коррупции, проводится сотрудниками </w:t>
      </w:r>
      <w:r w:rsidR="00531044">
        <w:rPr>
          <w:rFonts w:ascii="Times New Roman" w:hAnsi="Times New Roman" w:cs="Times New Roman"/>
          <w:sz w:val="28"/>
          <w:szCs w:val="28"/>
        </w:rPr>
        <w:t xml:space="preserve">отдела профилактики коррупционных правонарушений </w:t>
      </w:r>
      <w:r w:rsidRPr="0006130B">
        <w:rPr>
          <w:rFonts w:ascii="Times New Roman" w:hAnsi="Times New Roman" w:cs="Times New Roman"/>
          <w:sz w:val="28"/>
          <w:szCs w:val="28"/>
        </w:rPr>
        <w:t>управления муниципальной службы и кадров администрации муниципального образования «Город Астрахань» постоянно, в целях недопущения утраты ими актуальности, в связи с изменениями федерального и регионального законодательства, а также в связи с кадровыми изменениями в органах местного самоуправления.</w:t>
      </w:r>
      <w:proofErr w:type="gramEnd"/>
    </w:p>
    <w:p w:rsidR="00F37240" w:rsidRPr="0006130B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>Необходимые нормативные правовые акты разрабатываются управлением муниципальной службы и кадров администрации муниципального образования «Город Астрахань» и принимаются после необходимых согласований с заинтересованными структурными подразделениями администрации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06130B">
        <w:rPr>
          <w:rFonts w:ascii="Times New Roman" w:hAnsi="Times New Roman" w:cs="Times New Roman"/>
          <w:sz w:val="28"/>
          <w:szCs w:val="28"/>
        </w:rPr>
        <w:t>, а также проведения правовой и антикоррупционной экспертизы прокуратур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06130B">
        <w:rPr>
          <w:rFonts w:ascii="Times New Roman" w:hAnsi="Times New Roman" w:cs="Times New Roman"/>
          <w:sz w:val="28"/>
          <w:szCs w:val="28"/>
        </w:rPr>
        <w:t xml:space="preserve"> города Астрахани.</w:t>
      </w:r>
    </w:p>
    <w:p w:rsidR="00F37240" w:rsidRPr="0006130B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>Проекты муниципальных нормативных правовых актов, регламентирующих общественные правоотношения в сфере противодействия коррупции, размещаются на официальном сайте администрации муниципального образования «Город Астрахань» в информационно-телекоммуникационной сети «Интернет» в разделе «Проекты муниципальных правовых актов» на странице управления муниципальной службы и кадров администрации муниципального образования «Город Астрахань».</w:t>
      </w:r>
    </w:p>
    <w:p w:rsidR="00F37240" w:rsidRPr="00075FFB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 xml:space="preserve">Принятые муниципальные правовые акты размещаются на </w:t>
      </w:r>
      <w:r w:rsidRPr="00075FFB">
        <w:rPr>
          <w:rFonts w:ascii="Times New Roman" w:hAnsi="Times New Roman" w:cs="Times New Roman"/>
          <w:sz w:val="28"/>
          <w:szCs w:val="28"/>
        </w:rPr>
        <w:t>официальном сайте администрации муниципального образования «Город Астрахань» в сети «Интернет» в подразделе «</w:t>
      </w:r>
      <w:hyperlink r:id="rId9" w:history="1">
        <w:r w:rsidRPr="00075FFB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Нормативные правовые и иные акты в сфере противодействия коррупции</w:t>
        </w:r>
      </w:hyperlink>
      <w:r w:rsidRPr="00075FFB">
        <w:rPr>
          <w:rFonts w:ascii="Times New Roman" w:hAnsi="Times New Roman" w:cs="Times New Roman"/>
          <w:sz w:val="28"/>
          <w:szCs w:val="28"/>
        </w:rPr>
        <w:t>» раздела «Противодействие коррупции».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 xml:space="preserve">Предоставление из бюджета муниципального образования «Город Астрахань» грантов не осуществляется в связи с тем, что согласно распоряжению министерства финансов Астраханской области от 02.07.2020 № 153-р муниципальное образование «Город Астрахань» включено в  Перечень муниципальных образований Астраханской области, на которые распространяются ограничения, установленные пунктом 3 статьи 136 Бюджетного кодекса РФ, в </w:t>
      </w:r>
      <w:proofErr w:type="gramStart"/>
      <w:r w:rsidR="00282DB3" w:rsidRPr="006942C7">
        <w:rPr>
          <w:rFonts w:ascii="Times New Roman" w:hAnsi="Times New Roman" w:cs="Times New Roman"/>
          <w:sz w:val="28"/>
          <w:szCs w:val="28"/>
        </w:rPr>
        <w:t>связи</w:t>
      </w:r>
      <w:proofErr w:type="gramEnd"/>
      <w:r w:rsidRPr="006942C7">
        <w:rPr>
          <w:rFonts w:ascii="Times New Roman" w:hAnsi="Times New Roman" w:cs="Times New Roman"/>
          <w:sz w:val="28"/>
          <w:szCs w:val="28"/>
        </w:rPr>
        <w:t xml:space="preserve"> с чем оно обязано исполнять лишь те полномочия, которые связанны с решением вопросов, отнесенные Конституцией Российской Федерации, федеральными законами, законами субъектов Российской Федерации к обязанностям органов местного самоуправления и не могут исполнять полномочия, являющиеся их правом.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 xml:space="preserve">Из бюджета муниципального образования «Город </w:t>
      </w:r>
      <w:bookmarkStart w:id="0" w:name="_GoBack"/>
      <w:bookmarkEnd w:id="0"/>
      <w:r w:rsidRPr="006942C7">
        <w:rPr>
          <w:rFonts w:ascii="Times New Roman" w:hAnsi="Times New Roman" w:cs="Times New Roman"/>
          <w:sz w:val="28"/>
          <w:szCs w:val="28"/>
        </w:rPr>
        <w:t>Астрахань» главным распорядителям бюджетных сре</w:t>
      </w:r>
      <w:proofErr w:type="gramStart"/>
      <w:r w:rsidRPr="006942C7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6942C7">
        <w:rPr>
          <w:rFonts w:ascii="Times New Roman" w:hAnsi="Times New Roman" w:cs="Times New Roman"/>
          <w:sz w:val="28"/>
          <w:szCs w:val="28"/>
        </w:rPr>
        <w:t>едставляются субсидии: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 xml:space="preserve">-  на финансовое обеспечение муниципальных </w:t>
      </w:r>
      <w:proofErr w:type="gramStart"/>
      <w:r w:rsidRPr="006942C7">
        <w:rPr>
          <w:rFonts w:ascii="Times New Roman" w:hAnsi="Times New Roman" w:cs="Times New Roman"/>
          <w:sz w:val="28"/>
          <w:szCs w:val="28"/>
        </w:rPr>
        <w:t>заданий</w:t>
      </w:r>
      <w:proofErr w:type="gramEnd"/>
      <w:r w:rsidRPr="006942C7">
        <w:rPr>
          <w:rFonts w:ascii="Times New Roman" w:hAnsi="Times New Roman" w:cs="Times New Roman"/>
          <w:sz w:val="28"/>
          <w:szCs w:val="28"/>
        </w:rPr>
        <w:t xml:space="preserve"> на оказание муниципальных услуг (выполнение работ) в текущем году </w:t>
      </w:r>
      <w:r w:rsidRPr="006942C7">
        <w:rPr>
          <w:rFonts w:ascii="Times New Roman" w:hAnsi="Times New Roman" w:cs="Times New Roman"/>
          <w:sz w:val="28"/>
          <w:szCs w:val="28"/>
        </w:rPr>
        <w:lastRenderedPageBreak/>
        <w:t>подведомственными муниципальными бюджетными учреждениями в объёмах определённых местным бюджетом;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>- на возмещение затрат предприятиям, оказывающим банные услуги населению в общих отделениях бань города Астрахани в порядке, установленном администрацией муниципального образования «Город Астрахань» в пределах лимитов бюджетных ассигнований, предусмотренных на указанные цели в местном бюджете и на основании соглашений о предоставлении субсидии.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942C7">
        <w:rPr>
          <w:rFonts w:ascii="Times New Roman" w:hAnsi="Times New Roman" w:cs="Times New Roman"/>
          <w:sz w:val="28"/>
          <w:szCs w:val="28"/>
        </w:rPr>
        <w:t>Бюджет муниципального образования «Город Астрахань» на 2021 год и на плановый период 2022 и 2023 годов утверждён решением Городской Думы муниципального образования «Город Астрахань» от 14.12.2020 № 53, опубликован в издании «Астраханский вестник», являющимся официальным периодическ</w:t>
      </w:r>
      <w:r w:rsidR="003F6616">
        <w:rPr>
          <w:rFonts w:ascii="Times New Roman" w:hAnsi="Times New Roman" w:cs="Times New Roman"/>
          <w:sz w:val="28"/>
          <w:szCs w:val="28"/>
        </w:rPr>
        <w:t>и</w:t>
      </w:r>
      <w:r w:rsidRPr="006942C7">
        <w:rPr>
          <w:rFonts w:ascii="Times New Roman" w:hAnsi="Times New Roman" w:cs="Times New Roman"/>
          <w:sz w:val="28"/>
          <w:szCs w:val="28"/>
        </w:rPr>
        <w:t>м изданием нормативных правовых актов органов местного самоуправления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42C7">
        <w:rPr>
          <w:rFonts w:ascii="Times New Roman" w:hAnsi="Times New Roman" w:cs="Times New Roman"/>
          <w:sz w:val="28"/>
          <w:szCs w:val="28"/>
        </w:rPr>
        <w:t>на официальных сайтах Городской Думы муниципального образования «Город Астрахань» и администрации муниципального образования «Город</w:t>
      </w:r>
      <w:proofErr w:type="gramEnd"/>
      <w:r w:rsidRPr="006942C7">
        <w:rPr>
          <w:rFonts w:ascii="Times New Roman" w:hAnsi="Times New Roman" w:cs="Times New Roman"/>
          <w:sz w:val="28"/>
          <w:szCs w:val="28"/>
        </w:rPr>
        <w:t xml:space="preserve"> Астрахань» в сети «Интернет», а также размещён в правовых системах «Консультант Плюс», «Гарант».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 xml:space="preserve">Отчёт об исполнении бюджета муниципального образования «Город Астрахань» ежеквартально утверждается распоряжением администрации муниципального образования «Город Астрахань» и направляется в Городскую Думу муниципального образования «Город Астрахань» и </w:t>
      </w:r>
      <w:r w:rsidR="003F6616">
        <w:rPr>
          <w:rFonts w:ascii="Times New Roman" w:hAnsi="Times New Roman" w:cs="Times New Roman"/>
          <w:sz w:val="28"/>
          <w:szCs w:val="28"/>
        </w:rPr>
        <w:t xml:space="preserve">в </w:t>
      </w:r>
      <w:r w:rsidRPr="006942C7">
        <w:rPr>
          <w:rFonts w:ascii="Times New Roman" w:hAnsi="Times New Roman" w:cs="Times New Roman"/>
          <w:sz w:val="28"/>
          <w:szCs w:val="28"/>
        </w:rPr>
        <w:t>контрольно-счетную палату муниципального образования «Город Астрахань», а также размещается на официальном сайте администрации муниципального образования «Город Астрахань»</w:t>
      </w:r>
      <w:r w:rsidR="003F6616">
        <w:rPr>
          <w:rFonts w:ascii="Times New Roman" w:hAnsi="Times New Roman" w:cs="Times New Roman"/>
          <w:sz w:val="28"/>
          <w:szCs w:val="28"/>
        </w:rPr>
        <w:t xml:space="preserve"> в открытом доступе</w:t>
      </w:r>
      <w:r w:rsidRPr="006942C7">
        <w:rPr>
          <w:rFonts w:ascii="Times New Roman" w:hAnsi="Times New Roman" w:cs="Times New Roman"/>
          <w:sz w:val="28"/>
          <w:szCs w:val="28"/>
        </w:rPr>
        <w:t>.</w:t>
      </w:r>
    </w:p>
    <w:p w:rsidR="00F37240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942C7">
        <w:rPr>
          <w:rFonts w:ascii="Times New Roman" w:hAnsi="Times New Roman" w:cs="Times New Roman"/>
          <w:sz w:val="28"/>
          <w:szCs w:val="28"/>
        </w:rPr>
        <w:t>Кроме того, на странице финансово-казначейского управления администрации муниципального образования «Город Астрахань» на официальном сайте администрации муниципального образования «Город Астрахань» в информационно-телекоммуникационной сети «Интернет» ежемесячно размещаются сведения об исполнении местного бюджета, в том числе субсидий из бюджета муниципального образования «Город Астрахань», представленных главным распорядителям бюджетных средств бюджетным учреждениям на финансовое обеспечение муниципального задания на оказание муниципальных услуг (выполнение работ).</w:t>
      </w:r>
      <w:proofErr w:type="gramEnd"/>
    </w:p>
    <w:p w:rsidR="006942C7" w:rsidRPr="0006130B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7A627C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4.</w:t>
      </w:r>
    </w:p>
    <w:p w:rsidR="00F37240" w:rsidRPr="00DA15EE" w:rsidRDefault="00F37240" w:rsidP="00F3724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DA15EE">
        <w:rPr>
          <w:sz w:val="28"/>
          <w:szCs w:val="28"/>
        </w:rPr>
        <w:t xml:space="preserve">Администрацией муниципального образования «Город Астрахань» принято распоряжение от </w:t>
      </w:r>
      <w:r w:rsidR="00F81B26">
        <w:rPr>
          <w:sz w:val="28"/>
          <w:szCs w:val="28"/>
        </w:rPr>
        <w:t>16.07.2021</w:t>
      </w:r>
      <w:r w:rsidRPr="00DA15EE">
        <w:rPr>
          <w:sz w:val="28"/>
          <w:szCs w:val="28"/>
        </w:rPr>
        <w:t xml:space="preserve"> № </w:t>
      </w:r>
      <w:r w:rsidR="00F81B26" w:rsidRPr="00F81B26">
        <w:rPr>
          <w:sz w:val="28"/>
          <w:szCs w:val="28"/>
        </w:rPr>
        <w:t xml:space="preserve">1227-р </w:t>
      </w:r>
      <w:r w:rsidRPr="00DA15EE">
        <w:rPr>
          <w:sz w:val="28"/>
          <w:szCs w:val="28"/>
        </w:rPr>
        <w:t>«</w:t>
      </w:r>
      <w:r w:rsidRPr="00DA15EE">
        <w:rPr>
          <w:bCs/>
          <w:sz w:val="28"/>
          <w:szCs w:val="28"/>
        </w:rPr>
        <w:t>О проведении вводного инструктажа по вопросам противодействия коррупции»</w:t>
      </w:r>
      <w:r w:rsidR="00F81B26">
        <w:rPr>
          <w:bCs/>
          <w:sz w:val="28"/>
          <w:szCs w:val="28"/>
        </w:rPr>
        <w:t xml:space="preserve"> (далее </w:t>
      </w:r>
      <w:proofErr w:type="gramStart"/>
      <w:r w:rsidR="00F81B26">
        <w:rPr>
          <w:bCs/>
          <w:sz w:val="28"/>
          <w:szCs w:val="28"/>
        </w:rPr>
        <w:t>–р</w:t>
      </w:r>
      <w:proofErr w:type="gramEnd"/>
      <w:r w:rsidR="00F81B26">
        <w:rPr>
          <w:bCs/>
          <w:sz w:val="28"/>
          <w:szCs w:val="28"/>
        </w:rPr>
        <w:t>аспоряжение о проведении вводного инструктажа)</w:t>
      </w:r>
      <w:r w:rsidRPr="00DA15EE">
        <w:rPr>
          <w:bCs/>
          <w:sz w:val="28"/>
          <w:szCs w:val="28"/>
        </w:rPr>
        <w:t>.</w:t>
      </w:r>
    </w:p>
    <w:p w:rsidR="00F37240" w:rsidRPr="00DA15E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 xml:space="preserve">Указанным распоряжением администрации муниципального образования «Город Астрахань» на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и на лиц, ответственных за работу по профилактике коррупционных и иных </w:t>
      </w:r>
      <w:r w:rsidRPr="00DA15EE">
        <w:rPr>
          <w:rFonts w:ascii="Times New Roman" w:hAnsi="Times New Roman" w:cs="Times New Roman"/>
          <w:sz w:val="28"/>
          <w:szCs w:val="28"/>
        </w:rPr>
        <w:lastRenderedPageBreak/>
        <w:t>правонарушений в отраслевых (функциональных) и территориальных органах администрации муниципального образования «Город Астрахань», возложена обязанность по проведению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органов, а также на замещение должностей руководителей муниципальных учреждений</w:t>
      </w:r>
      <w:r>
        <w:rPr>
          <w:rFonts w:ascii="Times New Roman" w:hAnsi="Times New Roman" w:cs="Times New Roman"/>
          <w:sz w:val="28"/>
          <w:szCs w:val="28"/>
        </w:rPr>
        <w:t xml:space="preserve"> и предприятий</w:t>
      </w:r>
      <w:r w:rsidR="00531044">
        <w:rPr>
          <w:rFonts w:ascii="Times New Roman" w:hAnsi="Times New Roman" w:cs="Times New Roman"/>
          <w:sz w:val="28"/>
          <w:szCs w:val="28"/>
        </w:rPr>
        <w:t>.</w:t>
      </w:r>
    </w:p>
    <w:p w:rsidR="00F37240" w:rsidRPr="00DA15E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 xml:space="preserve">Также распоряжением </w:t>
      </w:r>
      <w:r w:rsidR="00F81B26" w:rsidRPr="00F81B26">
        <w:rPr>
          <w:rFonts w:ascii="Times New Roman" w:hAnsi="Times New Roman" w:cs="Times New Roman"/>
          <w:sz w:val="28"/>
          <w:szCs w:val="28"/>
        </w:rPr>
        <w:t>о проведении вводного инструктажа</w:t>
      </w:r>
      <w:r w:rsidRPr="00DA15EE">
        <w:rPr>
          <w:rFonts w:ascii="Times New Roman" w:hAnsi="Times New Roman" w:cs="Times New Roman"/>
          <w:sz w:val="28"/>
          <w:szCs w:val="28"/>
        </w:rPr>
        <w:t xml:space="preserve"> для указанных лиц утверждена памятка </w:t>
      </w:r>
      <w:r w:rsidRPr="00F81B26">
        <w:rPr>
          <w:rFonts w:ascii="Times New Roman" w:hAnsi="Times New Roman" w:cs="Times New Roman"/>
          <w:sz w:val="28"/>
          <w:szCs w:val="28"/>
        </w:rPr>
        <w:t>по вопросам противодействия коррупции</w:t>
      </w:r>
      <w:r w:rsidR="00F81B26">
        <w:rPr>
          <w:rFonts w:ascii="Times New Roman" w:hAnsi="Times New Roman" w:cs="Times New Roman"/>
          <w:sz w:val="28"/>
          <w:szCs w:val="28"/>
        </w:rPr>
        <w:t>.</w:t>
      </w:r>
    </w:p>
    <w:p w:rsidR="00F37240" w:rsidRPr="00DA15E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 xml:space="preserve"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проводится </w:t>
      </w:r>
      <w:r w:rsidR="00CB16DE">
        <w:rPr>
          <w:rFonts w:ascii="Times New Roman" w:hAnsi="Times New Roman" w:cs="Times New Roman"/>
          <w:sz w:val="28"/>
          <w:szCs w:val="28"/>
        </w:rPr>
        <w:t>вводный и инструктаж с последующим тестированием.</w:t>
      </w:r>
    </w:p>
    <w:p w:rsidR="00F37240" w:rsidRPr="00DA15EE" w:rsidRDefault="00F37240" w:rsidP="00F3724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DA15EE">
        <w:rPr>
          <w:sz w:val="28"/>
          <w:szCs w:val="28"/>
        </w:rPr>
        <w:t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указанным распоряжением администрации муниципального образования «Город Астрахань».</w:t>
      </w: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AD1E04" w:rsidRDefault="00F37240" w:rsidP="00F37240">
      <w:pPr>
        <w:spacing w:after="0" w:line="240" w:lineRule="auto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10.</w:t>
      </w:r>
    </w:p>
    <w:p w:rsidR="00F37240" w:rsidRDefault="00F37240" w:rsidP="00F37240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15EE">
        <w:rPr>
          <w:rFonts w:ascii="Times New Roman" w:hAnsi="Times New Roman" w:cs="Times New Roman"/>
          <w:bCs/>
          <w:sz w:val="28"/>
          <w:szCs w:val="28"/>
        </w:rPr>
        <w:t>Утверждение перечня должностей работников муниципальных учреждений, муниципальных унитарных предприятий, замещение которых связано с коррупционными рисками, а также его актуализация, в соответствии с действующим законодательством не входит в компетенцию органов местного самоуправления муниципального образования «Город Астрахань».</w:t>
      </w:r>
    </w:p>
    <w:p w:rsidR="0099062E" w:rsidRDefault="00F37240" w:rsidP="0099062E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трудовых договорах, заключенных между администрацией муниципального образования «Город Астрахань» и с руководителями</w:t>
      </w:r>
      <w:r w:rsidRPr="008B59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A15EE">
        <w:rPr>
          <w:rFonts w:ascii="Times New Roman" w:hAnsi="Times New Roman" w:cs="Times New Roman"/>
          <w:bCs/>
          <w:sz w:val="28"/>
          <w:szCs w:val="28"/>
        </w:rPr>
        <w:t>муниципальных учреждений, муниципальных унитарных предприятий</w:t>
      </w:r>
      <w:r>
        <w:rPr>
          <w:rFonts w:ascii="Times New Roman" w:hAnsi="Times New Roman" w:cs="Times New Roman"/>
          <w:bCs/>
          <w:sz w:val="28"/>
          <w:szCs w:val="28"/>
        </w:rPr>
        <w:t>, в обязанности последних включено соблюдение ограничений и требований, установленных пунктом 2 статьи 21 и статьей 22 Федерального закона от 14.11.2002 № 161-ФЗ «О государственных и муниципальных унитарных предприятиях». Кроме того, в должностных инструкциях указанных лиц прописаны обязанности по разработке и принятию мер по предупреждению коррупции, уведомлению в письменной форме работодателя о личной заинтересованности при исполнении должностных обязанностей, которая может привести к конфликту интересов, и принятию мер по предотвращению подобного конфликта.</w:t>
      </w:r>
    </w:p>
    <w:p w:rsidR="0099062E" w:rsidRPr="0099062E" w:rsidRDefault="0099062E" w:rsidP="0099062E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Постановлением администрации муниципального образования «Город Астрахань» от 27.07.2021 № 230</w:t>
      </w:r>
      <w:r w:rsidRPr="0099062E">
        <w:rPr>
          <w:rFonts w:ascii="Times New Roman" w:hAnsi="Times New Roman" w:cs="Times New Roman"/>
          <w:bCs/>
          <w:sz w:val="28"/>
          <w:szCs w:val="28"/>
        </w:rPr>
        <w:t xml:space="preserve"> «Об утверждении основных направлений антикоррупцион</w:t>
      </w:r>
      <w:r w:rsidRPr="0099062E">
        <w:rPr>
          <w:rFonts w:ascii="Times New Roman" w:hAnsi="Times New Roman" w:cs="Times New Roman"/>
          <w:bCs/>
          <w:sz w:val="28"/>
          <w:szCs w:val="28"/>
        </w:rPr>
        <w:softHyphen/>
        <w:t>ной деятельности в муници</w:t>
      </w:r>
      <w:r w:rsidRPr="0099062E">
        <w:rPr>
          <w:rFonts w:ascii="Times New Roman" w:hAnsi="Times New Roman" w:cs="Times New Roman"/>
          <w:bCs/>
          <w:sz w:val="28"/>
          <w:szCs w:val="28"/>
        </w:rPr>
        <w:softHyphen/>
        <w:t>пальных предприятиях и учре</w:t>
      </w:r>
      <w:r w:rsidRPr="0099062E">
        <w:rPr>
          <w:rFonts w:ascii="Times New Roman" w:hAnsi="Times New Roman" w:cs="Times New Roman"/>
          <w:bCs/>
          <w:sz w:val="28"/>
          <w:szCs w:val="28"/>
        </w:rPr>
        <w:softHyphen/>
      </w:r>
      <w:r w:rsidRPr="0099062E">
        <w:rPr>
          <w:rFonts w:ascii="Times New Roman" w:hAnsi="Times New Roman" w:cs="Times New Roman"/>
          <w:bCs/>
          <w:sz w:val="28"/>
          <w:szCs w:val="28"/>
        </w:rPr>
        <w:lastRenderedPageBreak/>
        <w:t>ждениях муниципального об</w:t>
      </w:r>
      <w:r w:rsidRPr="0099062E">
        <w:rPr>
          <w:rFonts w:ascii="Times New Roman" w:hAnsi="Times New Roman" w:cs="Times New Roman"/>
          <w:bCs/>
          <w:sz w:val="28"/>
          <w:szCs w:val="28"/>
        </w:rPr>
        <w:softHyphen/>
        <w:t>разования «Город Астрахань»</w:t>
      </w:r>
      <w:r>
        <w:rPr>
          <w:rFonts w:ascii="Times New Roman" w:hAnsi="Times New Roman" w:cs="Times New Roman"/>
          <w:bCs/>
          <w:sz w:val="28"/>
          <w:szCs w:val="28"/>
        </w:rPr>
        <w:t xml:space="preserve"> утверждена </w:t>
      </w:r>
      <w:r w:rsidRPr="0099062E">
        <w:rPr>
          <w:rFonts w:ascii="Times New Roman" w:hAnsi="Times New Roman" w:cs="Times New Roman"/>
          <w:bCs/>
          <w:sz w:val="28"/>
          <w:szCs w:val="28"/>
        </w:rPr>
        <w:t>памятка по внедрению антикоррупционных процедур в муниципальных предприятиях и учреждениях муниципального образования «Город Астрахань».</w:t>
      </w:r>
    </w:p>
    <w:p w:rsidR="00F37240" w:rsidRPr="00DA15EE" w:rsidRDefault="00F37240" w:rsidP="0099062E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9062E">
        <w:rPr>
          <w:rFonts w:ascii="Times New Roman" w:hAnsi="Times New Roman" w:cs="Times New Roman"/>
          <w:bCs/>
          <w:sz w:val="28"/>
          <w:szCs w:val="28"/>
        </w:rPr>
        <w:t>На официальном сайте администрации муниципального</w:t>
      </w:r>
      <w:r w:rsidRPr="00DA15EE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в информационно-телекоммуникационной сети «Интернет» в подразделе «Методические материалы» раздела «Противодействие коррупции» размещены гиперссылки на действующие Методические материалы, одобренные президиумом Совета при Президенте Российской Федерации по противодействию коррупции, методические рекомендации, обзоры, разъяснения и иные документы, подготовленные Минтрудом России, а также </w:t>
      </w:r>
      <w:r>
        <w:rPr>
          <w:rFonts w:ascii="Times New Roman" w:hAnsi="Times New Roman" w:cs="Times New Roman"/>
          <w:sz w:val="28"/>
          <w:szCs w:val="28"/>
        </w:rPr>
        <w:t xml:space="preserve">гиперссылки </w:t>
      </w:r>
      <w:r w:rsidRPr="00DA15EE">
        <w:rPr>
          <w:rFonts w:ascii="Times New Roman" w:hAnsi="Times New Roman" w:cs="Times New Roman"/>
          <w:sz w:val="28"/>
          <w:szCs w:val="28"/>
        </w:rPr>
        <w:t>на специализированный информационно-методический ресурс по вопросам противодействия коррупции на базе федеральной государственной</w:t>
      </w:r>
      <w:proofErr w:type="gramEnd"/>
      <w:r w:rsidRPr="00DA15EE">
        <w:rPr>
          <w:rFonts w:ascii="Times New Roman" w:hAnsi="Times New Roman" w:cs="Times New Roman"/>
          <w:sz w:val="28"/>
          <w:szCs w:val="28"/>
        </w:rPr>
        <w:t xml:space="preserve"> информационной системы «Единая информационная система управления кадровым составом государственной гражданской службы Российской Федерации».</w:t>
      </w: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Также н</w:t>
      </w:r>
      <w:r w:rsidRPr="000B1EC3">
        <w:rPr>
          <w:rFonts w:ascii="Times New Roman" w:hAnsi="Times New Roman" w:cs="Times New Roman"/>
          <w:sz w:val="28"/>
          <w:szCs w:val="28"/>
        </w:rPr>
        <w:t>а официальном сайте администрации муниципального образования «Город Астрахань» в информационно-телекоммуникационной сети «Интернет» в подразделе «Методические материалы</w:t>
      </w:r>
      <w:r>
        <w:rPr>
          <w:rFonts w:ascii="Times New Roman" w:hAnsi="Times New Roman" w:cs="Times New Roman"/>
          <w:sz w:val="28"/>
          <w:szCs w:val="28"/>
        </w:rPr>
        <w:t xml:space="preserve">» раздела «Противодействие коррупции» размещены методические рекомендации Министерства труда и социальной защиты Российской Федерации </w:t>
      </w:r>
      <w:r w:rsidRPr="000B1EC3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по проведению оценки коррупционных рисков в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учреждениях.</w:t>
      </w:r>
    </w:p>
    <w:p w:rsidR="0099062E" w:rsidRPr="009C2745" w:rsidRDefault="0099062E" w:rsidP="00F372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66045A" w:rsidRDefault="0066045A"/>
    <w:sectPr w:rsidR="0066045A" w:rsidSect="00C06F5E">
      <w:headerReference w:type="default" r:id="rId10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8B0" w:rsidRDefault="00CE18B0">
      <w:pPr>
        <w:spacing w:after="0" w:line="240" w:lineRule="auto"/>
      </w:pPr>
      <w:r>
        <w:separator/>
      </w:r>
    </w:p>
  </w:endnote>
  <w:endnote w:type="continuationSeparator" w:id="0">
    <w:p w:rsidR="00CE18B0" w:rsidRDefault="00CE1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8B0" w:rsidRDefault="00CE18B0">
      <w:pPr>
        <w:spacing w:after="0" w:line="240" w:lineRule="auto"/>
      </w:pPr>
      <w:r>
        <w:separator/>
      </w:r>
    </w:p>
  </w:footnote>
  <w:footnote w:type="continuationSeparator" w:id="0">
    <w:p w:rsidR="00CE18B0" w:rsidRDefault="00CE1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0823953"/>
      <w:docPartObj>
        <w:docPartGallery w:val="Page Numbers (Top of Page)"/>
        <w:docPartUnique/>
      </w:docPartObj>
    </w:sdtPr>
    <w:sdtEndPr/>
    <w:sdtContent>
      <w:p w:rsidR="00C06F5E" w:rsidRDefault="00F3724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2DB3">
          <w:rPr>
            <w:noProof/>
          </w:rPr>
          <w:t>2</w:t>
        </w:r>
        <w:r>
          <w:fldChar w:fldCharType="end"/>
        </w:r>
      </w:p>
    </w:sdtContent>
  </w:sdt>
  <w:p w:rsidR="00C06F5E" w:rsidRDefault="00CE18B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62D03"/>
    <w:multiLevelType w:val="multilevel"/>
    <w:tmpl w:val="A3D0EB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199"/>
    <w:rsid w:val="000078AE"/>
    <w:rsid w:val="000955D2"/>
    <w:rsid w:val="000F1B44"/>
    <w:rsid w:val="00104EFD"/>
    <w:rsid w:val="00250199"/>
    <w:rsid w:val="00282DB3"/>
    <w:rsid w:val="002B6493"/>
    <w:rsid w:val="00343E19"/>
    <w:rsid w:val="003F6616"/>
    <w:rsid w:val="00531044"/>
    <w:rsid w:val="0066045A"/>
    <w:rsid w:val="006942C7"/>
    <w:rsid w:val="007900CE"/>
    <w:rsid w:val="007B3658"/>
    <w:rsid w:val="007D57BD"/>
    <w:rsid w:val="008104C6"/>
    <w:rsid w:val="00864985"/>
    <w:rsid w:val="008E4D4D"/>
    <w:rsid w:val="0099062E"/>
    <w:rsid w:val="00994019"/>
    <w:rsid w:val="009A0BD4"/>
    <w:rsid w:val="00C11F04"/>
    <w:rsid w:val="00CB0951"/>
    <w:rsid w:val="00CB16DE"/>
    <w:rsid w:val="00CC5D80"/>
    <w:rsid w:val="00CE18B0"/>
    <w:rsid w:val="00D0433B"/>
    <w:rsid w:val="00DB43E7"/>
    <w:rsid w:val="00ED5A35"/>
    <w:rsid w:val="00F37240"/>
    <w:rsid w:val="00F8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37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2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F372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7240"/>
  </w:style>
  <w:style w:type="paragraph" w:styleId="a7">
    <w:name w:val="Balloon Text"/>
    <w:basedOn w:val="a"/>
    <w:link w:val="a8"/>
    <w:uiPriority w:val="99"/>
    <w:semiHidden/>
    <w:unhideWhenUsed/>
    <w:rsid w:val="00CB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09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37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2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F372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7240"/>
  </w:style>
  <w:style w:type="paragraph" w:styleId="a7">
    <w:name w:val="Balloon Text"/>
    <w:basedOn w:val="a"/>
    <w:link w:val="a8"/>
    <w:uiPriority w:val="99"/>
    <w:semiHidden/>
    <w:unhideWhenUsed/>
    <w:rsid w:val="00CB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09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/podrazdeleniya/doklady-otchety-obzory-statisticheskaya-informaciya-po-voprosam-protivodeystviy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strgorod.ru/podrazdeleniya/normativnye-pravovye-i-inye-akty-v-sfere-protivodeystviya-korrupc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5</Pages>
  <Words>1772</Words>
  <Characters>10107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ДЕКИНА Ольга Петровна</cp:lastModifiedBy>
  <cp:revision>20</cp:revision>
  <cp:lastPrinted>2021-07-02T05:03:00Z</cp:lastPrinted>
  <dcterms:created xsi:type="dcterms:W3CDTF">2021-07-01T08:05:00Z</dcterms:created>
  <dcterms:modified xsi:type="dcterms:W3CDTF">2021-12-22T06:35:00Z</dcterms:modified>
</cp:coreProperties>
</file>