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68" w:rsidRPr="00F9178F" w:rsidRDefault="00E82668" w:rsidP="004F1188">
      <w:pPr>
        <w:tabs>
          <w:tab w:val="left" w:pos="5245"/>
          <w:tab w:val="left" w:pos="5387"/>
        </w:tabs>
        <w:spacing w:after="0" w:line="240" w:lineRule="auto"/>
        <w:ind w:left="5529" w:right="28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178F">
        <w:rPr>
          <w:rFonts w:ascii="Times New Roman" w:hAnsi="Times New Roman" w:cs="Times New Roman"/>
          <w:sz w:val="24"/>
          <w:szCs w:val="24"/>
        </w:rPr>
        <w:t>Приложение</w:t>
      </w:r>
      <w:r w:rsidR="00D47FBB" w:rsidRPr="00F9178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82668" w:rsidRPr="00F9178F" w:rsidRDefault="00332ADF" w:rsidP="004F1188">
      <w:pPr>
        <w:tabs>
          <w:tab w:val="left" w:pos="5245"/>
          <w:tab w:val="left" w:pos="5387"/>
        </w:tabs>
        <w:spacing w:after="0" w:line="240" w:lineRule="auto"/>
        <w:ind w:left="5529" w:right="2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78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F1188" w:rsidRPr="00F9178F">
        <w:rPr>
          <w:rFonts w:ascii="Times New Roman" w:hAnsi="Times New Roman" w:cs="Times New Roman"/>
          <w:sz w:val="24"/>
          <w:szCs w:val="24"/>
        </w:rPr>
        <w:t xml:space="preserve"> </w:t>
      </w:r>
      <w:r w:rsidR="00E82668" w:rsidRPr="00F9178F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E82668" w:rsidRPr="00F9178F" w:rsidRDefault="00E82668" w:rsidP="004F1188">
      <w:pPr>
        <w:tabs>
          <w:tab w:val="left" w:pos="5245"/>
          <w:tab w:val="left" w:pos="5387"/>
        </w:tabs>
        <w:spacing w:after="0" w:line="240" w:lineRule="auto"/>
        <w:ind w:left="5529" w:right="2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178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F9178F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E82668" w:rsidRPr="00F9178F" w:rsidRDefault="00E82668" w:rsidP="004F1188">
      <w:pPr>
        <w:tabs>
          <w:tab w:val="left" w:pos="5245"/>
          <w:tab w:val="left" w:pos="5387"/>
        </w:tabs>
        <w:spacing w:after="0" w:line="240" w:lineRule="auto"/>
        <w:ind w:left="5529" w:right="282"/>
        <w:jc w:val="both"/>
        <w:rPr>
          <w:rFonts w:ascii="Times New Roman" w:hAnsi="Times New Roman" w:cs="Times New Roman"/>
          <w:sz w:val="24"/>
          <w:szCs w:val="24"/>
        </w:rPr>
      </w:pPr>
      <w:r w:rsidRPr="00F9178F">
        <w:rPr>
          <w:rFonts w:ascii="Times New Roman" w:hAnsi="Times New Roman" w:cs="Times New Roman"/>
          <w:sz w:val="24"/>
          <w:szCs w:val="24"/>
        </w:rPr>
        <w:t>«Город Астрахань</w:t>
      </w:r>
    </w:p>
    <w:p w:rsidR="00E82668" w:rsidRPr="00F9178F" w:rsidRDefault="00E82668" w:rsidP="004F1188">
      <w:pPr>
        <w:pStyle w:val="1"/>
        <w:tabs>
          <w:tab w:val="left" w:pos="5387"/>
        </w:tabs>
        <w:spacing w:before="0" w:after="0"/>
        <w:ind w:left="5529" w:right="282"/>
        <w:jc w:val="both"/>
        <w:rPr>
          <w:rFonts w:ascii="Times New Roman" w:hAnsi="Times New Roman" w:cs="Times New Roman"/>
          <w:b w:val="0"/>
        </w:rPr>
      </w:pPr>
      <w:proofErr w:type="gramStart"/>
      <w:r w:rsidRPr="00F9178F">
        <w:rPr>
          <w:rFonts w:ascii="Times New Roman" w:hAnsi="Times New Roman" w:cs="Times New Roman"/>
          <w:b w:val="0"/>
        </w:rPr>
        <w:t>от</w:t>
      </w:r>
      <w:proofErr w:type="gramEnd"/>
      <w:r w:rsidRPr="00F9178F">
        <w:rPr>
          <w:rFonts w:ascii="Times New Roman" w:hAnsi="Times New Roman" w:cs="Times New Roman"/>
          <w:b w:val="0"/>
        </w:rPr>
        <w:t>__________ № _________</w:t>
      </w:r>
    </w:p>
    <w:p w:rsidR="00E82668" w:rsidRPr="00F9178F" w:rsidRDefault="00E82668" w:rsidP="004F1188">
      <w:pPr>
        <w:pStyle w:val="1"/>
        <w:tabs>
          <w:tab w:val="left" w:pos="5387"/>
        </w:tabs>
        <w:spacing w:before="0" w:after="0"/>
        <w:ind w:left="5529" w:right="282"/>
        <w:jc w:val="both"/>
        <w:rPr>
          <w:rFonts w:ascii="Times New Roman" w:hAnsi="Times New Roman" w:cs="Times New Roman"/>
          <w:b w:val="0"/>
        </w:rPr>
      </w:pPr>
    </w:p>
    <w:p w:rsidR="00CE7AE4" w:rsidRPr="00F9178F" w:rsidRDefault="00CE7AE4" w:rsidP="004F1188">
      <w:pPr>
        <w:pStyle w:val="1"/>
        <w:tabs>
          <w:tab w:val="left" w:pos="5387"/>
        </w:tabs>
        <w:spacing w:before="0" w:after="0"/>
        <w:ind w:left="5529" w:right="282"/>
        <w:jc w:val="both"/>
        <w:rPr>
          <w:rFonts w:ascii="Times New Roman" w:hAnsi="Times New Roman" w:cs="Times New Roman"/>
          <w:b w:val="0"/>
        </w:rPr>
      </w:pPr>
      <w:r w:rsidRPr="00F9178F">
        <w:rPr>
          <w:rFonts w:ascii="Times New Roman" w:hAnsi="Times New Roman" w:cs="Times New Roman"/>
          <w:b w:val="0"/>
        </w:rPr>
        <w:t>Утверждена</w:t>
      </w:r>
    </w:p>
    <w:p w:rsidR="00CE7AE4" w:rsidRPr="00F9178F" w:rsidRDefault="00CE7AE4" w:rsidP="004F1188">
      <w:pPr>
        <w:pStyle w:val="1"/>
        <w:tabs>
          <w:tab w:val="left" w:pos="5387"/>
        </w:tabs>
        <w:spacing w:before="0" w:after="0"/>
        <w:ind w:left="5529" w:right="282"/>
        <w:jc w:val="both"/>
        <w:rPr>
          <w:rFonts w:ascii="Times New Roman" w:hAnsi="Times New Roman" w:cs="Times New Roman"/>
          <w:b w:val="0"/>
        </w:rPr>
      </w:pPr>
      <w:proofErr w:type="gramStart"/>
      <w:r w:rsidRPr="00F9178F">
        <w:rPr>
          <w:rFonts w:ascii="Times New Roman" w:hAnsi="Times New Roman" w:cs="Times New Roman"/>
          <w:b w:val="0"/>
        </w:rPr>
        <w:t>постановлением</w:t>
      </w:r>
      <w:proofErr w:type="gramEnd"/>
      <w:r w:rsidRPr="00F9178F">
        <w:rPr>
          <w:rFonts w:ascii="Times New Roman" w:hAnsi="Times New Roman" w:cs="Times New Roman"/>
          <w:b w:val="0"/>
        </w:rPr>
        <w:t xml:space="preserve"> администрации</w:t>
      </w:r>
    </w:p>
    <w:p w:rsidR="00CE7AE4" w:rsidRPr="00F9178F" w:rsidRDefault="001F6355" w:rsidP="004F1188">
      <w:pPr>
        <w:pStyle w:val="1"/>
        <w:tabs>
          <w:tab w:val="left" w:pos="5387"/>
        </w:tabs>
        <w:spacing w:before="0" w:after="0"/>
        <w:ind w:left="5529" w:right="282"/>
        <w:jc w:val="both"/>
        <w:rPr>
          <w:rFonts w:ascii="Times New Roman" w:hAnsi="Times New Roman" w:cs="Times New Roman"/>
          <w:b w:val="0"/>
        </w:rPr>
      </w:pPr>
      <w:proofErr w:type="gramStart"/>
      <w:r w:rsidRPr="00F9178F">
        <w:rPr>
          <w:rFonts w:ascii="Times New Roman" w:hAnsi="Times New Roman" w:cs="Times New Roman"/>
          <w:b w:val="0"/>
        </w:rPr>
        <w:t>муниципального</w:t>
      </w:r>
      <w:proofErr w:type="gramEnd"/>
      <w:r w:rsidRPr="00F9178F">
        <w:rPr>
          <w:rFonts w:ascii="Times New Roman" w:hAnsi="Times New Roman" w:cs="Times New Roman"/>
          <w:b w:val="0"/>
        </w:rPr>
        <w:t xml:space="preserve"> образования</w:t>
      </w:r>
    </w:p>
    <w:p w:rsidR="001F6355" w:rsidRPr="00F9178F" w:rsidRDefault="001F6355" w:rsidP="004F1188">
      <w:pPr>
        <w:tabs>
          <w:tab w:val="left" w:pos="5387"/>
          <w:tab w:val="left" w:pos="5812"/>
        </w:tabs>
        <w:spacing w:after="0" w:line="240" w:lineRule="auto"/>
        <w:ind w:left="5529" w:right="282"/>
        <w:jc w:val="both"/>
        <w:rPr>
          <w:rFonts w:ascii="Times New Roman" w:hAnsi="Times New Roman" w:cs="Times New Roman"/>
          <w:sz w:val="24"/>
          <w:szCs w:val="24"/>
        </w:rPr>
      </w:pPr>
      <w:r w:rsidRPr="00F9178F">
        <w:rPr>
          <w:rFonts w:ascii="Times New Roman" w:hAnsi="Times New Roman" w:cs="Times New Roman"/>
          <w:sz w:val="24"/>
          <w:szCs w:val="24"/>
        </w:rPr>
        <w:t>«Город Астрахань»</w:t>
      </w:r>
    </w:p>
    <w:p w:rsidR="00CE7AE4" w:rsidRPr="00F9178F" w:rsidRDefault="00E82668" w:rsidP="004F1188">
      <w:pPr>
        <w:pStyle w:val="1"/>
        <w:tabs>
          <w:tab w:val="left" w:pos="5387"/>
        </w:tabs>
        <w:spacing w:before="0" w:after="0"/>
        <w:ind w:left="5529" w:right="282"/>
        <w:jc w:val="both"/>
        <w:rPr>
          <w:rFonts w:ascii="Times New Roman" w:hAnsi="Times New Roman" w:cs="Times New Roman"/>
          <w:b w:val="0"/>
        </w:rPr>
      </w:pPr>
      <w:proofErr w:type="gramStart"/>
      <w:r w:rsidRPr="00F9178F">
        <w:rPr>
          <w:rFonts w:ascii="Times New Roman" w:hAnsi="Times New Roman" w:cs="Times New Roman"/>
          <w:b w:val="0"/>
        </w:rPr>
        <w:t>о</w:t>
      </w:r>
      <w:r w:rsidR="00CE7AE4" w:rsidRPr="00F9178F">
        <w:rPr>
          <w:rFonts w:ascii="Times New Roman" w:hAnsi="Times New Roman" w:cs="Times New Roman"/>
          <w:b w:val="0"/>
        </w:rPr>
        <w:t>т</w:t>
      </w:r>
      <w:proofErr w:type="gramEnd"/>
      <w:r w:rsidRPr="00F9178F">
        <w:rPr>
          <w:rFonts w:ascii="Times New Roman" w:hAnsi="Times New Roman" w:cs="Times New Roman"/>
          <w:b w:val="0"/>
        </w:rPr>
        <w:t xml:space="preserve"> 27.11.2015 № 8229</w:t>
      </w:r>
    </w:p>
    <w:p w:rsidR="003A2018" w:rsidRPr="0036029C" w:rsidRDefault="003A2018" w:rsidP="00056B60">
      <w:pPr>
        <w:pStyle w:val="1"/>
        <w:spacing w:before="0" w:after="0"/>
        <w:ind w:firstLine="5670"/>
        <w:jc w:val="both"/>
        <w:rPr>
          <w:rFonts w:ascii="Times New Roman" w:hAnsi="Times New Roman" w:cs="Times New Roman"/>
        </w:rPr>
      </w:pPr>
    </w:p>
    <w:p w:rsidR="00F026BA" w:rsidRPr="00F9178F" w:rsidRDefault="00056B60" w:rsidP="00056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муниципального образования </w:t>
      </w:r>
    </w:p>
    <w:p w:rsidR="00724B46" w:rsidRPr="00F9178F" w:rsidRDefault="00056B60" w:rsidP="00056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«Город Астрахань»</w:t>
      </w:r>
    </w:p>
    <w:p w:rsidR="00056B60" w:rsidRPr="00F9178F" w:rsidRDefault="00056B60" w:rsidP="00056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«Безопасность»</w:t>
      </w:r>
    </w:p>
    <w:p w:rsidR="00056B60" w:rsidRPr="00F9178F" w:rsidRDefault="00056B60" w:rsidP="00056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7800" w:rsidRPr="00F9178F" w:rsidRDefault="003A2018" w:rsidP="00056B60">
      <w:pPr>
        <w:pStyle w:val="1"/>
        <w:numPr>
          <w:ilvl w:val="0"/>
          <w:numId w:val="2"/>
        </w:numPr>
        <w:spacing w:before="0" w:after="0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F9178F">
        <w:rPr>
          <w:rFonts w:ascii="Times New Roman" w:hAnsi="Times New Roman" w:cs="Times New Roman"/>
          <w:color w:val="auto"/>
          <w:sz w:val="28"/>
          <w:szCs w:val="28"/>
        </w:rPr>
        <w:t>Паспорт</w:t>
      </w:r>
    </w:p>
    <w:p w:rsidR="00056B60" w:rsidRPr="00F9178F" w:rsidRDefault="00056B60" w:rsidP="00056B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6186"/>
      </w:tblGrid>
      <w:tr w:rsidR="003A2018" w:rsidRPr="00F9178F" w:rsidTr="00511745">
        <w:trPr>
          <w:trHeight w:val="113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F9178F" w:rsidRDefault="00514B75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B60" w:rsidRPr="00F9178F" w:rsidRDefault="00056B60" w:rsidP="00AB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муниципального образования «Город Астрахань» «Безопасность»</w:t>
            </w:r>
          </w:p>
          <w:p w:rsidR="003A2018" w:rsidRPr="00F9178F" w:rsidRDefault="00056B60" w:rsidP="00AB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далее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– Программа)</w:t>
            </w:r>
          </w:p>
        </w:tc>
      </w:tr>
      <w:tr w:rsidR="00CE34A8" w:rsidRPr="00F9178F" w:rsidTr="0036029C">
        <w:trPr>
          <w:trHeight w:val="36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A8" w:rsidRPr="00F9178F" w:rsidRDefault="00CE34A8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4A8" w:rsidRPr="00F9178F" w:rsidRDefault="004F067D" w:rsidP="00AB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304658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аспоряжение администрации муниципального </w:t>
            </w:r>
            <w:r w:rsidR="001133B2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«</w:t>
            </w:r>
            <w:r w:rsidR="00A269A0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Астрахань» от 27.0</w:t>
            </w:r>
            <w:r w:rsidR="00304658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5.2015 № 607-р «Об утверждении П</w:t>
            </w:r>
            <w:r w:rsidR="00A269A0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еречня муниципальных </w:t>
            </w:r>
            <w:r w:rsidR="001133B2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 муниципального</w:t>
            </w:r>
            <w:r w:rsidR="00A269A0" w:rsidRPr="00F917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образования </w:t>
            </w:r>
            <w:r w:rsidR="004400BD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«Город Астрахань»</w:t>
            </w:r>
            <w:r w:rsidR="00B445BB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 </w:t>
            </w:r>
            <w:r w:rsidR="00860EED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изменениями,</w:t>
            </w:r>
            <w:r w:rsidR="001133B2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внесенными </w:t>
            </w:r>
            <w:r w:rsidR="00D1307F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Распоряжением администрации муниципального образования «Город Астрахань» от 21.03.2016 № </w:t>
            </w:r>
            <w:r w:rsidR="001133B2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193-р</w:t>
            </w:r>
            <w:r w:rsidR="00815794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133B2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37E9B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15794" w:rsidRPr="00F9178F">
              <w:rPr>
                <w:rFonts w:ascii="Times New Roman" w:hAnsi="Times New Roman" w:cs="Times New Roman"/>
                <w:sz w:val="28"/>
                <w:szCs w:val="28"/>
              </w:rPr>
              <w:t>21.10.2016 №1534-р, от 14.12.2017 № 2300-р, от 11.07.2018 №3026-р,</w:t>
            </w:r>
            <w:r w:rsidR="00187186">
              <w:rPr>
                <w:rFonts w:ascii="Times New Roman" w:hAnsi="Times New Roman" w:cs="Times New Roman"/>
                <w:sz w:val="28"/>
                <w:szCs w:val="28"/>
              </w:rPr>
              <w:t xml:space="preserve"> от 08.05.2019 №1263-р, от 04.06.2019 №1453-р,</w:t>
            </w:r>
          </w:p>
        </w:tc>
      </w:tr>
      <w:tr w:rsidR="003A2018" w:rsidRPr="00F9178F" w:rsidTr="00511745">
        <w:trPr>
          <w:trHeight w:val="11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F9178F" w:rsidRDefault="00134307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Ответственный и</w:t>
            </w:r>
            <w:r w:rsidR="003A2018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 </w:t>
            </w:r>
            <w:r w:rsidR="002F7E46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="003A2018" w:rsidRPr="00F9178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018" w:rsidRPr="00F9178F" w:rsidRDefault="00272A3C" w:rsidP="00AB430B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«Город Астрахань» (у</w:t>
            </w:r>
            <w:r w:rsidR="00774B7C" w:rsidRPr="00F9178F">
              <w:rPr>
                <w:rFonts w:ascii="Times New Roman" w:hAnsi="Times New Roman" w:cs="Times New Roman"/>
                <w:sz w:val="28"/>
                <w:szCs w:val="28"/>
              </w:rPr>
              <w:t>правление по коммунальному хозяйству и благоустройству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7431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2018" w:rsidRPr="00F9178F" w:rsidTr="0036029C">
        <w:trPr>
          <w:trHeight w:val="228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8" w:rsidRPr="00F9178F" w:rsidRDefault="005D1EE8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3A2018" w:rsidRPr="00F9178F" w:rsidRDefault="00CE34A8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018" w:rsidRPr="00F9178F" w:rsidRDefault="009F00B7" w:rsidP="00AB430B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  <w:r w:rsidR="00116050"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«Город Астрахань»</w:t>
            </w:r>
            <w:r w:rsidR="000F1971" w:rsidRPr="00F91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1F42" w:rsidRPr="00F9178F" w:rsidRDefault="00851F42" w:rsidP="00AB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 Кировского района</w:t>
            </w:r>
            <w:r w:rsidR="000F1971" w:rsidRPr="00F91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1F42" w:rsidRPr="00F9178F" w:rsidRDefault="00851F42" w:rsidP="00AB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 района</w:t>
            </w:r>
            <w:r w:rsidR="000F1971" w:rsidRPr="00F91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1F42" w:rsidRPr="00F9178F" w:rsidRDefault="00851F42" w:rsidP="00AB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 Ленинского района</w:t>
            </w:r>
            <w:r w:rsidR="000F1971" w:rsidRPr="00F91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1F42" w:rsidRPr="00F9178F" w:rsidRDefault="00851F42" w:rsidP="00AB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Трусовского</w:t>
            </w:r>
            <w:proofErr w:type="spell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0F1971" w:rsidRPr="00F91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4930" w:rsidRPr="00F9178F" w:rsidRDefault="00D12571" w:rsidP="00AB430B">
            <w:pPr>
              <w:spacing w:after="0" w:line="240" w:lineRule="auto"/>
              <w:ind w:right="-10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«Город Астрахань» (у</w:t>
            </w:r>
            <w:r w:rsidR="00630509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по связям с </w:t>
            </w:r>
            <w:r w:rsidR="00774B7C" w:rsidRPr="00F9178F">
              <w:rPr>
                <w:rFonts w:ascii="Times New Roman" w:hAnsi="Times New Roman" w:cs="Times New Roman"/>
                <w:sz w:val="28"/>
                <w:szCs w:val="28"/>
              </w:rPr>
              <w:t>общественностью;</w:t>
            </w:r>
            <w:r w:rsidR="00CB1E0C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B7C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муниципальной </w:t>
            </w:r>
            <w:r w:rsidR="00774B7C" w:rsidRPr="00F917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 и кадров; управление информационной политики</w:t>
            </w:r>
            <w:r w:rsidR="00B445BB" w:rsidRPr="00F9178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B40EB" w:rsidRPr="00F9178F" w:rsidRDefault="006B40EB" w:rsidP="00AB430B">
            <w:pPr>
              <w:spacing w:after="0" w:line="240" w:lineRule="auto"/>
              <w:ind w:right="-10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Отдел мобилизационной подготовки и гражданской обороны при администрации муниципальног</w:t>
            </w:r>
            <w:r w:rsidR="00B445BB"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 образования «Город Астрахань»</w:t>
            </w:r>
            <w:r w:rsidR="00B445BB" w:rsidRPr="00F91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4930" w:rsidRPr="00F9178F" w:rsidRDefault="00B445BB" w:rsidP="00AB430B">
            <w:pPr>
              <w:spacing w:after="0" w:line="240" w:lineRule="auto"/>
              <w:ind w:right="-107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</w:tc>
      </w:tr>
      <w:tr w:rsidR="005D1EE8" w:rsidRPr="00F9178F" w:rsidTr="00511745">
        <w:trPr>
          <w:trHeight w:val="59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E8" w:rsidRPr="00F9178F" w:rsidRDefault="005D1EE8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</w:t>
            </w:r>
          </w:p>
          <w:p w:rsidR="005D1EE8" w:rsidRPr="00F9178F" w:rsidRDefault="00860EED" w:rsidP="00AB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EE8" w:rsidRPr="00F9178F" w:rsidRDefault="005D1EE8" w:rsidP="00AB430B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Антинаркотическая комиссия при администрации муниципального образования «Город Астрахань»;</w:t>
            </w:r>
          </w:p>
          <w:p w:rsidR="00D1307F" w:rsidRPr="00F9178F" w:rsidRDefault="009F00B7" w:rsidP="00AB430B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Комиссии</w:t>
            </w:r>
            <w:r w:rsidR="00D1307F"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делам несовершеннолетних и </w:t>
            </w:r>
            <w:r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защите их прав при администрациях</w:t>
            </w:r>
            <w:r w:rsidR="00D1307F"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районов;</w:t>
            </w:r>
          </w:p>
          <w:p w:rsidR="00DC3159" w:rsidRPr="00F9178F" w:rsidRDefault="00DC3159" w:rsidP="00AB430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МБУ г. Астрахани «Аварийно-спасательный центр»;</w:t>
            </w:r>
          </w:p>
          <w:p w:rsidR="005D1EE8" w:rsidRPr="00F9178F" w:rsidRDefault="005D1EE8" w:rsidP="00AB430B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УМВД России по городу Астрахань;</w:t>
            </w:r>
          </w:p>
          <w:p w:rsidR="005D1EE8" w:rsidRPr="00F9178F" w:rsidRDefault="005D1EE8" w:rsidP="00AB430B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ГБУЗ АО «Областной наркологический диспансер»;</w:t>
            </w:r>
          </w:p>
          <w:p w:rsidR="005D1EE8" w:rsidRPr="00F9178F" w:rsidRDefault="005D1EE8" w:rsidP="00AB430B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ГБУЗ АО «Цент</w:t>
            </w:r>
            <w:r w:rsidR="00304658"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 медицинской профилактики»</w:t>
            </w:r>
            <w:r w:rsidR="007D5AF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5D1EE8" w:rsidRPr="00F9178F" w:rsidRDefault="005D1EE8" w:rsidP="00AB430B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ГБУЗ АО «Областной центр профилактики и б</w:t>
            </w:r>
            <w:r w:rsidR="00304658"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орьбы со СПИД»</w:t>
            </w:r>
            <w:r w:rsidR="00043F26" w:rsidRPr="00F917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E34A8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A8" w:rsidRPr="00F9178F" w:rsidRDefault="00CE34A8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2A3C" w:rsidRPr="00F9178F" w:rsidRDefault="00272A3C" w:rsidP="00AB430B">
            <w:pPr>
              <w:pStyle w:val="a5"/>
              <w:tabs>
                <w:tab w:val="left" w:pos="1592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 «Транспортное обеспечение мероприятий Программы».</w:t>
            </w:r>
          </w:p>
          <w:p w:rsidR="0029217C" w:rsidRPr="00F9178F" w:rsidRDefault="00272A3C" w:rsidP="00AB430B">
            <w:pPr>
              <w:pStyle w:val="a5"/>
              <w:tabs>
                <w:tab w:val="left" w:pos="1592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мероприятие «Профилактика безнадзорности и правонарушений несовершеннолетних и защита их прав». </w:t>
            </w:r>
            <w:r w:rsidR="000376B6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1. «Пожарная безопасность муниципальног</w:t>
            </w:r>
            <w:r w:rsidR="000F19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 образования «Город Астрахань»</w:t>
            </w:r>
            <w:r w:rsidR="000376B6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9217C" w:rsidRPr="00F9178F" w:rsidRDefault="000376B6" w:rsidP="00AB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056B60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056B60" w:rsidRPr="00F917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4687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Снижение рисков и смягчение последствий чрезвычайных ситуаций природного и техногенного </w:t>
            </w:r>
            <w:r w:rsidR="00774B7C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характера на</w:t>
            </w:r>
            <w:r w:rsidR="00AB430B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4B7C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территории муниципального</w:t>
            </w:r>
            <w:r w:rsidR="00554687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образования «Го</w:t>
            </w:r>
            <w:r w:rsidR="009E6D6F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 Астрахань».</w:t>
            </w:r>
          </w:p>
          <w:p w:rsidR="00620FCE" w:rsidRPr="00F9178F" w:rsidRDefault="00774B7C" w:rsidP="00AB4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Подпрограмма 3</w:t>
            </w:r>
            <w:r w:rsidR="00BB680F" w:rsidRPr="00F9178F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="009E6D6F" w:rsidRPr="00F9178F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r w:rsidR="00851F42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аппаратно-программного комплекса «Безопасный город» </w:t>
            </w:r>
            <w:r w:rsidR="009E6D6F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территории муниципального образования «Город Астрахань».</w:t>
            </w:r>
          </w:p>
          <w:p w:rsidR="00554687" w:rsidRPr="00F9178F" w:rsidRDefault="007D5AF3" w:rsidP="00AB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056FC1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B680F" w:rsidRPr="00F917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6FC1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="001711CC" w:rsidRPr="00F9178F">
              <w:rPr>
                <w:rFonts w:ascii="Times New Roman" w:hAnsi="Times New Roman" w:cs="Times New Roman"/>
                <w:sz w:val="28"/>
                <w:szCs w:val="28"/>
              </w:rPr>
              <w:t>правонарушений, коррупции, экст</w:t>
            </w:r>
            <w:r w:rsidR="009E6D6F" w:rsidRPr="00F9178F">
              <w:rPr>
                <w:rFonts w:ascii="Times New Roman" w:hAnsi="Times New Roman" w:cs="Times New Roman"/>
                <w:sz w:val="28"/>
                <w:szCs w:val="28"/>
              </w:rPr>
              <w:t>ремизма и терроризма</w:t>
            </w:r>
            <w:r w:rsidR="00BB680F" w:rsidRPr="00F917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E6D6F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7E9B" w:rsidRPr="00F9178F" w:rsidRDefault="007D5AF3" w:rsidP="00AB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B40EB" w:rsidRPr="00F9178F">
              <w:rPr>
                <w:rFonts w:ascii="Times New Roman" w:hAnsi="Times New Roman" w:cs="Times New Roman"/>
                <w:sz w:val="28"/>
                <w:szCs w:val="28"/>
              </w:rPr>
              <w:t>5. «Совершенствование системы гражданской обороны в муниципальном образовании «Город Астрахань».</w:t>
            </w:r>
          </w:p>
        </w:tc>
      </w:tr>
      <w:tr w:rsidR="003A2018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F9178F" w:rsidRDefault="003A2018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BB680F" w:rsidRPr="00F9178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2F7E46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87" w:rsidRPr="00F9178F" w:rsidRDefault="005C1132" w:rsidP="00AB43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</w:rPr>
              <w:t>Комплексное о</w:t>
            </w:r>
            <w:r w:rsidR="00BB680F" w:rsidRPr="00F9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</w:rPr>
              <w:t xml:space="preserve">беспечение безопасности </w:t>
            </w:r>
            <w:r w:rsidR="00F026BA" w:rsidRPr="00F9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</w:rPr>
              <w:t xml:space="preserve">населения </w:t>
            </w:r>
            <w:r w:rsidR="00860EED" w:rsidRPr="00F9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</w:rPr>
              <w:t>и социально</w:t>
            </w:r>
            <w:r w:rsidR="0039273F" w:rsidRPr="00F9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</w:rPr>
              <w:t xml:space="preserve"> – значимых объектов</w:t>
            </w:r>
            <w:r w:rsidR="00DA6990" w:rsidRPr="00F9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</w:rPr>
              <w:t xml:space="preserve"> </w:t>
            </w:r>
            <w:r w:rsidR="00BB680F" w:rsidRPr="00F9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</w:rPr>
              <w:t xml:space="preserve">на </w:t>
            </w:r>
            <w:r w:rsidR="00BB680F" w:rsidRPr="00F9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</w:rPr>
              <w:lastRenderedPageBreak/>
              <w:t>территории муниципального образования «Город Астрахань»</w:t>
            </w:r>
            <w:r w:rsidR="000376B6" w:rsidRPr="00F9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ru-RU"/>
              </w:rPr>
              <w:t>.</w:t>
            </w:r>
          </w:p>
        </w:tc>
      </w:tr>
      <w:tr w:rsidR="003A2018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F9178F" w:rsidRDefault="00860EED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</w:t>
            </w:r>
            <w:r w:rsidR="00D55A9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018" w:rsidRPr="00F9178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031E" w:rsidRPr="00F9178F" w:rsidRDefault="0008031E" w:rsidP="00AB430B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1. Организация транспортного обеспечения мероприятий по безопасности жизнедеятельности населения.</w:t>
            </w:r>
          </w:p>
          <w:p w:rsidR="00BB680F" w:rsidRPr="00F9178F" w:rsidRDefault="0008031E" w:rsidP="00AB430B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7E9B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2F4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защищенности населения и социально-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значимых объектов от</w:t>
            </w:r>
            <w:r w:rsidR="00422F4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пожаров.</w:t>
            </w:r>
          </w:p>
          <w:p w:rsidR="00BB680F" w:rsidRPr="00F9178F" w:rsidRDefault="0008031E" w:rsidP="00AB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680F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2F4A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Снижение уровня гибели и трав</w:t>
            </w:r>
            <w:r w:rsidR="008F6107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матизма</w:t>
            </w:r>
            <w:r w:rsidR="00422F4A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людей, минимизация наносимого ущерба населению и экономике города </w:t>
            </w:r>
            <w:r w:rsidR="007824BD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Астрахани </w:t>
            </w:r>
            <w:r w:rsidR="00422F4A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при возникновении чрезвычайных ситуаций природного и техногенного характера и вследствие происшествий на водных объектах.</w:t>
            </w:r>
          </w:p>
          <w:p w:rsidR="00BB680F" w:rsidRPr="00F9178F" w:rsidRDefault="0008031E" w:rsidP="00AB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7E9B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2F4A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комплексной системы безопасности на территории города Астрахани для</w:t>
            </w:r>
            <w:r w:rsidR="00815794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0EED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повышения безопасности</w:t>
            </w:r>
            <w:r w:rsidR="00422F4A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 за счет применения новых информационных технологий.</w:t>
            </w:r>
          </w:p>
          <w:p w:rsidR="00BB680F" w:rsidRPr="00F9178F" w:rsidRDefault="00A37E9B" w:rsidP="00AB43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BB680F" w:rsidRPr="00F9178F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муниципальном образовании «Город Астрахань».</w:t>
            </w:r>
          </w:p>
          <w:p w:rsidR="00BB680F" w:rsidRPr="00F9178F" w:rsidRDefault="0008031E" w:rsidP="00AB430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BB680F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Профилактика экстремизма и терроризма в муниципальном </w:t>
            </w: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образовании «</w:t>
            </w:r>
            <w:r w:rsidR="00BB680F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 Астрахань».  </w:t>
            </w:r>
          </w:p>
          <w:p w:rsidR="00630509" w:rsidRPr="00F9178F" w:rsidRDefault="0008031E" w:rsidP="00AB4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680F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680F" w:rsidRPr="00F9178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A37E9B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="00BB680F" w:rsidRPr="00F9178F">
              <w:rPr>
                <w:rFonts w:ascii="Times New Roman" w:hAnsi="Times New Roman" w:cs="Times New Roman"/>
                <w:sz w:val="28"/>
                <w:szCs w:val="28"/>
              </w:rPr>
              <w:t>коррупционных правонарушений в деятельности муниципального образования «Город Астрахань».</w:t>
            </w:r>
          </w:p>
          <w:p w:rsidR="0035239A" w:rsidRPr="00F9178F" w:rsidRDefault="003F4FD7" w:rsidP="00332AD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35239A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защитных сооружений гражданской обороны для укрытия населения при возникновении военных конфликтов или вследствие этих конфликтов. </w:t>
            </w:r>
          </w:p>
          <w:p w:rsidR="00D55A9F" w:rsidRPr="0036029C" w:rsidRDefault="0035239A" w:rsidP="00AB4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F4FD7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населения муниципальных образований к защите от опасностей, возникающих при военных конфликтах </w:t>
            </w:r>
            <w:r w:rsidR="0036029C">
              <w:rPr>
                <w:rFonts w:ascii="Times New Roman" w:hAnsi="Times New Roman" w:cs="Times New Roman"/>
                <w:sz w:val="28"/>
                <w:szCs w:val="28"/>
              </w:rPr>
              <w:t>или вследствие этих конфликтов.</w:t>
            </w:r>
          </w:p>
        </w:tc>
      </w:tr>
      <w:tr w:rsidR="003A2018" w:rsidRPr="00F9178F" w:rsidTr="0036029C">
        <w:trPr>
          <w:trHeight w:val="32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F9178F" w:rsidRDefault="00B661AF" w:rsidP="00AB430B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2E4191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F89" w:rsidRPr="00F9178F" w:rsidRDefault="0008031E" w:rsidP="00AB430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  <w:r w:rsidR="00860EED"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Решение поставленных задач Программы</w:t>
            </w:r>
            <w:r w:rsidR="002962CF"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8031E" w:rsidRPr="00F9178F" w:rsidRDefault="00A37E9B" w:rsidP="00AB430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</w:pPr>
            <w:r w:rsidRPr="00F9178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  <w:t>2.</w:t>
            </w:r>
            <w:r w:rsidR="0008031E" w:rsidRPr="00F9178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  <w:t>Доля мероприятий по безопасности</w:t>
            </w:r>
            <w:r w:rsidR="00C17431" w:rsidRPr="00F9178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  <w:t xml:space="preserve"> </w:t>
            </w:r>
            <w:r w:rsidR="0008031E" w:rsidRPr="00F9178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  <w:t xml:space="preserve">жизнедеятельности населения, обеспеченных транспортом. </w:t>
            </w:r>
          </w:p>
          <w:p w:rsidR="00422F4A" w:rsidRPr="00F9178F" w:rsidRDefault="0008031E" w:rsidP="00AB430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  <w:t>3</w:t>
            </w:r>
            <w:r w:rsidR="00422F4A" w:rsidRPr="00F9178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  <w:t>.</w:t>
            </w:r>
            <w:r w:rsidR="00860EED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Уровень пожаров</w:t>
            </w:r>
            <w:r w:rsidR="00AA7C0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отношению к</w:t>
            </w:r>
            <w:r w:rsidR="00B83749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5D67E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уровню 2017</w:t>
            </w:r>
            <w:r w:rsidR="000C3401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года</w:t>
            </w:r>
            <w:r w:rsidR="005C5C85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422F4A" w:rsidRPr="00F9178F" w:rsidRDefault="0008031E" w:rsidP="00AB43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422F4A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="005D67E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Уровень </w:t>
            </w:r>
            <w:r w:rsidR="00AA7C0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гибели </w:t>
            </w:r>
            <w:r w:rsidR="00860EED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людей на</w:t>
            </w:r>
            <w:r w:rsidR="00AA7C0B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водных объектах </w:t>
            </w:r>
            <w:r w:rsidR="00AA7C0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 отношению к </w:t>
            </w:r>
            <w:r w:rsidR="005D67E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уровню 2017</w:t>
            </w:r>
            <w:r w:rsidR="000C3401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года</w:t>
            </w:r>
            <w:r w:rsidR="00AA7C0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422F4A" w:rsidRPr="00F9178F" w:rsidRDefault="0008031E" w:rsidP="00AB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22F4A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422F4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Охват всех потенциальных рисков для среды </w:t>
            </w:r>
            <w:r w:rsidR="00860EED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обитания, мониторинг</w:t>
            </w:r>
            <w:r w:rsidR="00422F4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критически важных или </w:t>
            </w:r>
            <w:r w:rsidR="00AA7C0B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</w:t>
            </w:r>
            <w:r w:rsidR="00422F4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опасных объектов, муниципальной инфраструктуры.</w:t>
            </w:r>
          </w:p>
          <w:p w:rsidR="00422F4A" w:rsidRPr="00F9178F" w:rsidRDefault="0008031E" w:rsidP="00AB430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422F4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468B9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жителей города</w:t>
            </w:r>
            <w:r w:rsidR="00DA6F57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Астрахани</w:t>
            </w:r>
            <w:r w:rsidR="003468B9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охваченных работой по профилактике правонарушений.</w:t>
            </w:r>
          </w:p>
          <w:p w:rsidR="003468B9" w:rsidRPr="00F9178F" w:rsidRDefault="0008031E" w:rsidP="00AB43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3468B9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 w:rsidR="003468B9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граждан города</w:t>
            </w:r>
            <w:r w:rsidR="00DA6F57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Астрахани</w:t>
            </w:r>
            <w:r w:rsidR="003468B9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, охваченных работой по профилактике терроризма и экстремизма.</w:t>
            </w:r>
          </w:p>
          <w:p w:rsidR="00D55A9F" w:rsidRPr="00F9178F" w:rsidRDefault="0008031E" w:rsidP="007868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3468B9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. Количество проведенных мероприятий антикоррупционной направленности.</w:t>
            </w:r>
          </w:p>
          <w:p w:rsidR="003F4FD7" w:rsidRPr="00F9178F" w:rsidRDefault="003F4FD7" w:rsidP="007868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9.Снижение пот</w:t>
            </w:r>
            <w:r w:rsidR="005D67E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ерь среди населения города на 31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,5 % при возникновении военных конфликтов или вследствие этих конфликтов.</w:t>
            </w:r>
          </w:p>
          <w:p w:rsidR="003F4FD7" w:rsidRPr="00F9178F" w:rsidRDefault="003F4FD7" w:rsidP="007868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10.Увеличение процента укрываемого населения по отнош</w:t>
            </w:r>
            <w:r w:rsidR="00E90BA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ению к 2018 году на 4,5 % в 2020</w:t>
            </w:r>
          </w:p>
          <w:p w:rsidR="003F4FD7" w:rsidRPr="00F9178F" w:rsidRDefault="003F4FD7" w:rsidP="007868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11.Процент населения, охваченного пропагандой по гражданской оборон</w:t>
            </w:r>
            <w:r w:rsidR="005D67E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е по отношению к 2018 году на 30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%в 2019 году.</w:t>
            </w:r>
          </w:p>
        </w:tc>
      </w:tr>
      <w:tr w:rsidR="00B661AF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AF" w:rsidRPr="00F9178F" w:rsidRDefault="00B661AF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</w:t>
            </w:r>
            <w:r w:rsidR="007D5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1AF" w:rsidRPr="00F9178F" w:rsidRDefault="0008031E" w:rsidP="00AB430B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</w:t>
            </w:r>
            <w:r w:rsidR="00DA20A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рассчитана на 2016-2020</w:t>
            </w:r>
            <w:r w:rsidR="003A2224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3A2018" w:rsidRPr="00F9178F" w:rsidTr="006331ED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F9178F" w:rsidRDefault="003A2018" w:rsidP="00AB430B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B661AF" w:rsidRPr="00F9178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043F26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FBB" w:rsidRPr="00BD44C9" w:rsidRDefault="00D47FBB" w:rsidP="0036029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Программы составляет </w:t>
            </w:r>
            <w:r w:rsidR="00DF0AA9" w:rsidRPr="00BD4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188 613 689,69 </w:t>
            </w:r>
            <w:r w:rsidRPr="00BD44C9">
              <w:rPr>
                <w:rFonts w:ascii="Times New Roman" w:hAnsi="Times New Roman" w:cs="Times New Roman"/>
                <w:sz w:val="28"/>
                <w:szCs w:val="28"/>
              </w:rPr>
              <w:t>рублей, из них за счет средств:</w:t>
            </w:r>
          </w:p>
          <w:p w:rsidR="00D47FBB" w:rsidRPr="00BD44C9" w:rsidRDefault="00D47FBB" w:rsidP="0036029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9">
              <w:rPr>
                <w:rFonts w:ascii="Times New Roman" w:hAnsi="Times New Roman" w:cs="Times New Roman"/>
                <w:sz w:val="28"/>
                <w:szCs w:val="28"/>
              </w:rPr>
              <w:t>- бюджета муниципального обра</w:t>
            </w:r>
            <w:r w:rsidR="00515CE1" w:rsidRPr="00BD44C9">
              <w:rPr>
                <w:rFonts w:ascii="Times New Roman" w:hAnsi="Times New Roman" w:cs="Times New Roman"/>
                <w:sz w:val="28"/>
                <w:szCs w:val="28"/>
              </w:rPr>
              <w:t xml:space="preserve">зования «Город Астрахань» </w:t>
            </w:r>
            <w:r w:rsidR="00344048" w:rsidRPr="00BD44C9">
              <w:rPr>
                <w:rFonts w:ascii="Times New Roman" w:hAnsi="Times New Roman" w:cs="Times New Roman"/>
                <w:sz w:val="28"/>
                <w:szCs w:val="28"/>
              </w:rPr>
              <w:t>173 78</w:t>
            </w:r>
            <w:r w:rsidR="00DF0AA9" w:rsidRPr="00BD44C9">
              <w:rPr>
                <w:rFonts w:ascii="Times New Roman" w:hAnsi="Times New Roman" w:cs="Times New Roman"/>
                <w:sz w:val="28"/>
                <w:szCs w:val="28"/>
              </w:rPr>
              <w:t xml:space="preserve">1 989,69 </w:t>
            </w:r>
            <w:r w:rsidRPr="00BD44C9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:rsidR="00D47FBB" w:rsidRPr="00BD44C9" w:rsidRDefault="00D47FBB" w:rsidP="00D47FB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9">
              <w:rPr>
                <w:rFonts w:ascii="Times New Roman" w:hAnsi="Times New Roman" w:cs="Times New Roman"/>
                <w:sz w:val="28"/>
                <w:szCs w:val="28"/>
              </w:rPr>
              <w:t>2016 год -  25 933 329,08 рублей;</w:t>
            </w:r>
          </w:p>
          <w:p w:rsidR="00D47FBB" w:rsidRPr="00BD44C9" w:rsidRDefault="00D47FBB" w:rsidP="00D47FB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9">
              <w:rPr>
                <w:rFonts w:ascii="Times New Roman" w:hAnsi="Times New Roman" w:cs="Times New Roman"/>
                <w:sz w:val="28"/>
                <w:szCs w:val="28"/>
              </w:rPr>
              <w:t>2017 год -  26 085 981,61 рублей;</w:t>
            </w:r>
          </w:p>
          <w:p w:rsidR="00D47FBB" w:rsidRPr="00BD44C9" w:rsidRDefault="00515CE1" w:rsidP="00D47FB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9">
              <w:rPr>
                <w:rFonts w:ascii="Times New Roman" w:hAnsi="Times New Roman" w:cs="Times New Roman"/>
                <w:sz w:val="28"/>
                <w:szCs w:val="28"/>
              </w:rPr>
              <w:t>2018 год -  30 09</w:t>
            </w:r>
            <w:r w:rsidR="00D47FBB" w:rsidRPr="00BD44C9">
              <w:rPr>
                <w:rFonts w:ascii="Times New Roman" w:hAnsi="Times New Roman" w:cs="Times New Roman"/>
                <w:sz w:val="28"/>
                <w:szCs w:val="28"/>
              </w:rPr>
              <w:t>7 103,00 рублей;</w:t>
            </w:r>
          </w:p>
          <w:p w:rsidR="00D47FBB" w:rsidRPr="00F9178F" w:rsidRDefault="00D47FBB" w:rsidP="00D47FB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4C9">
              <w:rPr>
                <w:rFonts w:ascii="Times New Roman" w:hAnsi="Times New Roman" w:cs="Times New Roman"/>
                <w:sz w:val="28"/>
                <w:szCs w:val="28"/>
              </w:rPr>
              <w:t xml:space="preserve">2019 год -  </w:t>
            </w:r>
            <w:r w:rsidR="00344048" w:rsidRPr="00BD44C9">
              <w:rPr>
                <w:rFonts w:ascii="Times New Roman" w:hAnsi="Times New Roman" w:cs="Times New Roman"/>
                <w:bCs/>
                <w:sz w:val="28"/>
                <w:szCs w:val="28"/>
              </w:rPr>
              <w:t>65 20</w:t>
            </w:r>
            <w:r w:rsidR="00DF0AA9" w:rsidRPr="00BD44C9">
              <w:rPr>
                <w:rFonts w:ascii="Times New Roman" w:hAnsi="Times New Roman" w:cs="Times New Roman"/>
                <w:bCs/>
                <w:sz w:val="28"/>
                <w:szCs w:val="28"/>
              </w:rPr>
              <w:t>5 738</w:t>
            </w:r>
            <w:r w:rsidRPr="00BD44C9">
              <w:rPr>
                <w:rFonts w:ascii="Times New Roman" w:hAnsi="Times New Roman" w:cs="Times New Roman"/>
                <w:bCs/>
                <w:sz w:val="28"/>
                <w:szCs w:val="28"/>
              </w:rPr>
              <w:t>,00 рублей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7FBB" w:rsidRPr="00F9178F" w:rsidRDefault="00D47FBB" w:rsidP="00D47FB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2020 год -  </w:t>
            </w: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26 459 838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,00 рублей.</w:t>
            </w:r>
          </w:p>
          <w:p w:rsidR="0036029C" w:rsidRDefault="00D47FBB" w:rsidP="00D47FBB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 бюджета Астраханской области</w:t>
            </w:r>
          </w:p>
          <w:p w:rsidR="00D47FBB" w:rsidRPr="00F9178F" w:rsidRDefault="00DF0AA9" w:rsidP="00D47FBB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14 801 700</w:t>
            </w:r>
            <w:r w:rsidR="00515CE1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D47FBB" w:rsidRPr="00F9178F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D47FBB" w:rsidRPr="00F9178F" w:rsidRDefault="00D47FBB" w:rsidP="00D47FB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2016 год – 2 520 100,00 рублей;</w:t>
            </w:r>
          </w:p>
          <w:p w:rsidR="00D47FBB" w:rsidRPr="00F9178F" w:rsidRDefault="00D47FBB" w:rsidP="00D47FB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2017 год – 2 848 000,00 рублей;</w:t>
            </w:r>
          </w:p>
          <w:p w:rsidR="00D47FBB" w:rsidRPr="00F9178F" w:rsidRDefault="00D47FBB" w:rsidP="00D47FB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2018 год – 2</w:t>
            </w:r>
            <w:r w:rsidRPr="00F91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937 000,00 рублей;</w:t>
            </w:r>
          </w:p>
          <w:p w:rsidR="00D47FBB" w:rsidRPr="00F9178F" w:rsidRDefault="00DF0AA9" w:rsidP="00D47FB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2019 год – 4 048 700</w:t>
            </w:r>
            <w:r w:rsidR="00D47FBB" w:rsidRPr="00F9178F">
              <w:rPr>
                <w:rFonts w:ascii="Times New Roman" w:hAnsi="Times New Roman" w:cs="Times New Roman"/>
                <w:sz w:val="28"/>
                <w:szCs w:val="28"/>
              </w:rPr>
              <w:t>,00 рублей;</w:t>
            </w:r>
          </w:p>
          <w:p w:rsidR="00C17431" w:rsidRPr="00F9178F" w:rsidRDefault="00515CE1" w:rsidP="00D47FBB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2020 год – 2 447 900</w:t>
            </w:r>
            <w:r w:rsidR="00D47FBB" w:rsidRPr="00F9178F">
              <w:rPr>
                <w:rFonts w:ascii="Times New Roman" w:hAnsi="Times New Roman" w:cs="Times New Roman"/>
                <w:sz w:val="28"/>
                <w:szCs w:val="28"/>
              </w:rPr>
              <w:t>,00 рублей.</w:t>
            </w:r>
          </w:p>
        </w:tc>
      </w:tr>
      <w:tr w:rsidR="003A2018" w:rsidRPr="00F9178F" w:rsidTr="00E90BAC">
        <w:trPr>
          <w:trHeight w:val="299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F9178F" w:rsidRDefault="003A2018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  <w:r w:rsidR="001129B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конечные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</w:t>
            </w:r>
            <w:r w:rsidR="00860EED" w:rsidRPr="00F9178F">
              <w:rPr>
                <w:rFonts w:ascii="Times New Roman" w:hAnsi="Times New Roman" w:cs="Times New Roman"/>
                <w:sz w:val="28"/>
                <w:szCs w:val="28"/>
              </w:rPr>
              <w:t>реализации муниципальной</w:t>
            </w:r>
            <w:r w:rsidR="00815794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F4A" w:rsidRPr="00F9178F" w:rsidRDefault="0008031E" w:rsidP="00AB430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178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  <w:t>1.</w:t>
            </w:r>
            <w:r w:rsidR="0022433B" w:rsidRPr="00F9178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  <w:t>Р</w:t>
            </w:r>
            <w:r w:rsidR="0097727F"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ешение поставленных задач </w:t>
            </w:r>
            <w:r w:rsidR="00774B7C"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Программы -</w:t>
            </w:r>
            <w:r w:rsidR="0022433B"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100% </w:t>
            </w:r>
            <w:r w:rsidR="0097727F"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(ежегодно).</w:t>
            </w:r>
          </w:p>
          <w:p w:rsidR="0008031E" w:rsidRPr="00F9178F" w:rsidRDefault="0008031E" w:rsidP="00AB430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Доля мероприятий по безопасности жизнедеятельности насе</w:t>
            </w:r>
            <w:r w:rsidR="00F83CD8"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ления, обеспеченных транспортом – 100%</w:t>
            </w:r>
            <w:r w:rsidR="00263E09"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83CD8" w:rsidRPr="00F917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(ежегодно).</w:t>
            </w:r>
          </w:p>
          <w:p w:rsidR="00422F4A" w:rsidRPr="00F9178F" w:rsidRDefault="00F83CD8" w:rsidP="00AB430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  <w:t>3</w:t>
            </w:r>
            <w:r w:rsidR="00422F4A" w:rsidRPr="00F9178F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en-US" w:bidi="en-US"/>
              </w:rPr>
              <w:t>.</w:t>
            </w:r>
            <w:r w:rsidR="00860EED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Уровень пожаров</w:t>
            </w:r>
            <w:r w:rsidR="00AA7C0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отношению к </w:t>
            </w:r>
            <w:r w:rsidR="005D67E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уровню 2017</w:t>
            </w:r>
            <w:r w:rsidR="000C3401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года</w:t>
            </w:r>
            <w:r w:rsidR="00815794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22433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5D67E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95</w:t>
            </w:r>
            <w:r w:rsidR="006B5066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% в 2018 году.</w:t>
            </w:r>
          </w:p>
          <w:p w:rsidR="00422F4A" w:rsidRPr="00F9178F" w:rsidRDefault="00F83CD8" w:rsidP="00AB430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422F4A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="0022433B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</w:t>
            </w:r>
            <w:r w:rsidR="00AA7C0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гибели </w:t>
            </w:r>
            <w:r w:rsidR="00860EED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людей на</w:t>
            </w:r>
            <w:r w:rsidR="00AA7C0B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водных объектах </w:t>
            </w:r>
            <w:r w:rsidR="00AA7C0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 отношению к </w:t>
            </w:r>
            <w:r w:rsidR="0018718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уровню 2017</w:t>
            </w:r>
            <w:r w:rsidR="000C3401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года</w:t>
            </w:r>
            <w:r w:rsidR="00263E09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22433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="005D67E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93</w:t>
            </w:r>
            <w:r w:rsidR="006B5066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% в 2018 году.</w:t>
            </w:r>
          </w:p>
          <w:p w:rsidR="00422F4A" w:rsidRPr="00F9178F" w:rsidRDefault="00F83CD8" w:rsidP="00AB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422F4A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всех</w:t>
            </w:r>
            <w:r w:rsidR="00422F4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потенциальных рисков для среды 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обитания, мониторинг</w:t>
            </w:r>
            <w:r w:rsidR="00422F4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критически важных или </w:t>
            </w:r>
            <w:r w:rsidR="00820F05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</w:t>
            </w:r>
            <w:r w:rsidR="00422F4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опасных объектов, муниципальной </w:t>
            </w:r>
            <w:r w:rsidR="00860EED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инфраструктуры к 2020</w:t>
            </w:r>
            <w:r w:rsidR="00DA6F57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до 100%.</w:t>
            </w:r>
          </w:p>
          <w:p w:rsidR="003468B9" w:rsidRPr="00F9178F" w:rsidRDefault="00F83CD8" w:rsidP="00AB43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3468B9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468B9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жителей города</w:t>
            </w:r>
            <w:r w:rsidR="0022433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Астрахани</w:t>
            </w:r>
            <w:r w:rsidR="003468B9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охваченных работой по профилактике правонарушени</w:t>
            </w:r>
            <w:r w:rsidR="00816437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й </w:t>
            </w:r>
            <w:r w:rsidR="00150535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к 2018 году до 45</w:t>
            </w:r>
            <w:r w:rsidR="00816437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00 человек.</w:t>
            </w:r>
          </w:p>
          <w:p w:rsidR="003468B9" w:rsidRPr="00F9178F" w:rsidRDefault="00F83CD8" w:rsidP="00AB43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3468B9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 w:rsidR="003468B9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граждан города</w:t>
            </w:r>
            <w:r w:rsidR="0022433B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Астрахани</w:t>
            </w:r>
            <w:r w:rsidR="003468B9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, охваченных работой по профил</w:t>
            </w:r>
            <w:r w:rsidR="00C17B02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актике терроризма и </w:t>
            </w:r>
            <w:r w:rsidR="00860EED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экстремизма к</w:t>
            </w:r>
            <w:r w:rsidR="00C17B02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2018 году до 4000 человек.</w:t>
            </w:r>
          </w:p>
          <w:p w:rsidR="00736AD3" w:rsidRPr="00F9178F" w:rsidRDefault="00F83CD8" w:rsidP="00AB43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3468B9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. Количество проведенных мероприятий а</w:t>
            </w:r>
            <w:r w:rsidR="00C17B02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нтикоррупционной </w:t>
            </w:r>
            <w:r w:rsidR="00860EED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направленности к 2018</w:t>
            </w:r>
            <w:r w:rsidR="00C17B02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до 50 единиц</w:t>
            </w:r>
            <w:r w:rsidR="009F7837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F7837" w:rsidRPr="00F9178F" w:rsidRDefault="009F7837" w:rsidP="00AB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9. Снижение потерь среди населения города при военных конфликтах или вследствие этих конфликтов</w:t>
            </w:r>
          </w:p>
        </w:tc>
      </w:tr>
      <w:tr w:rsidR="003A2018" w:rsidRPr="00F9178F" w:rsidTr="00511745">
        <w:trPr>
          <w:trHeight w:val="127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18" w:rsidRPr="00F9178F" w:rsidRDefault="003A2018" w:rsidP="00AB430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</w:t>
            </w:r>
            <w:r w:rsidR="00360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3CD8" w:rsidRPr="00F9178F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018" w:rsidRPr="00F9178F" w:rsidRDefault="00A04930" w:rsidP="00AB430B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</w:t>
            </w:r>
            <w:r w:rsidR="00DC2B40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исполнением Программы осуществляет </w:t>
            </w:r>
            <w:r w:rsidR="00DC2B40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713754" w:rsidRPr="00F9178F">
              <w:rPr>
                <w:rFonts w:ascii="Times New Roman" w:hAnsi="Times New Roman" w:cs="Times New Roman"/>
                <w:sz w:val="28"/>
                <w:szCs w:val="28"/>
              </w:rPr>
              <w:t>по коммунальному хозяйству и благоустройству администрации муниципального образования «Город Астрахань»</w:t>
            </w:r>
          </w:p>
        </w:tc>
      </w:tr>
    </w:tbl>
    <w:p w:rsidR="000E08AA" w:rsidRPr="00F9178F" w:rsidRDefault="000E08AA" w:rsidP="009E08D9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37E" w:rsidRPr="00F9178F" w:rsidRDefault="00A4588F" w:rsidP="00DF62D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E7AE4" w:rsidRPr="00F9178F">
        <w:rPr>
          <w:rFonts w:ascii="Times New Roman" w:hAnsi="Times New Roman" w:cs="Times New Roman"/>
          <w:b/>
          <w:sz w:val="28"/>
          <w:szCs w:val="28"/>
        </w:rPr>
        <w:t>Характеристика проблемы в рассматриваемой сфере</w:t>
      </w:r>
    </w:p>
    <w:p w:rsidR="002D537E" w:rsidRPr="00F9178F" w:rsidRDefault="00CE7AE4" w:rsidP="00DF62DE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F9178F">
        <w:rPr>
          <w:rFonts w:ascii="Times New Roman" w:hAnsi="Times New Roman" w:cs="Times New Roman"/>
          <w:b/>
          <w:sz w:val="28"/>
          <w:szCs w:val="28"/>
        </w:rPr>
        <w:t xml:space="preserve"> прогноз развития ситуации с учетом реализации</w:t>
      </w:r>
    </w:p>
    <w:p w:rsidR="003A5921" w:rsidRPr="00F9178F" w:rsidRDefault="00754FA0" w:rsidP="003A5921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F9178F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5A0FFF" w:rsidRPr="00F9178F">
        <w:rPr>
          <w:rFonts w:ascii="Times New Roman" w:hAnsi="Times New Roman" w:cs="Times New Roman"/>
          <w:b/>
          <w:sz w:val="28"/>
          <w:szCs w:val="28"/>
        </w:rPr>
        <w:t>. Обоснование включения в состав муниципальной программы подпрограмм.</w:t>
      </w:r>
    </w:p>
    <w:p w:rsidR="0034073C" w:rsidRPr="00F9178F" w:rsidRDefault="0034073C" w:rsidP="003A5921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73C" w:rsidRPr="00F9178F" w:rsidRDefault="0034073C" w:rsidP="003407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>Комплексное обеспечение безопасности населения и социально – значимых объектов на территории муниципального образования «Город Астрахань»</w:t>
      </w:r>
      <w:r w:rsidR="0036029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9178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</w:t>
      </w:r>
      <w:r w:rsidRPr="00F91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цель, для </w:t>
      </w:r>
      <w:r w:rsidR="00304658" w:rsidRPr="00F9178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достижения которой разработана муниципальная п</w:t>
      </w:r>
      <w:r w:rsidRPr="00F91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рограмма </w:t>
      </w:r>
      <w:r w:rsidR="00304658" w:rsidRPr="00F91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муниципального </w:t>
      </w:r>
      <w:r w:rsidR="009F46C5" w:rsidRPr="00F9178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«</w:t>
      </w:r>
      <w:r w:rsidR="00304658" w:rsidRPr="00F917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 Астрахань» </w:t>
      </w:r>
      <w:r w:rsidRPr="00F9178F">
        <w:rPr>
          <w:rFonts w:ascii="Times New Roman" w:eastAsia="Times New Roman" w:hAnsi="Times New Roman" w:cs="Times New Roman"/>
          <w:sz w:val="28"/>
          <w:szCs w:val="28"/>
          <w:lang w:eastAsia="ar-SA"/>
        </w:rPr>
        <w:t>«Безопасность»</w:t>
      </w:r>
      <w:r w:rsidR="00304658" w:rsidRPr="00F917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Программа)</w:t>
      </w:r>
      <w:r w:rsidRPr="00F9178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71CB8" w:rsidRPr="00F9178F" w:rsidRDefault="00C71CB8" w:rsidP="00C71CB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>В условиях сохранения высокого уровня преступности, угроз техногенного и природного характера, высокой пожарной опасности, вероятности террористических угроз одной из важнейших задач при обеспечении национальной безопасности Российской Федерации в целом и муниципальной в частности является повышение безопасности жизнедеятельности населения.</w:t>
      </w:r>
    </w:p>
    <w:p w:rsidR="0039273F" w:rsidRPr="00F9178F" w:rsidRDefault="0039273F" w:rsidP="003927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Угрозы безопасности, оказывающие деструктивное воздействие на различные сферы жизни и деятельности города Астрахани и ее жителей, находятся в тесной взаимосвязи и во взаимодействии друг с другом.   </w:t>
      </w:r>
    </w:p>
    <w:p w:rsidR="00DF62DE" w:rsidRPr="00F9178F" w:rsidRDefault="006F750E" w:rsidP="00D83B1C">
      <w:pPr>
        <w:pStyle w:val="2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Источниками событий чрезвычайного характера являются опасные природные явления, а также крупные техногенные аварии и катастрофы.</w:t>
      </w:r>
    </w:p>
    <w:p w:rsidR="00D83B1C" w:rsidRPr="00F9178F" w:rsidRDefault="006F750E" w:rsidP="00D83B1C">
      <w:pPr>
        <w:pStyle w:val="2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Опасные природные явления, представляющие собой потенциальный источник угроз и риски жизнедеятельности человека и хозяйственному потенциалу, включают в себя опасные </w:t>
      </w:r>
      <w:r w:rsidR="00860EED" w:rsidRPr="00F9178F">
        <w:rPr>
          <w:rFonts w:ascii="Times New Roman" w:eastAsia="Times New Roman" w:hAnsi="Times New Roman" w:cs="Times New Roman"/>
          <w:sz w:val="28"/>
          <w:szCs w:val="28"/>
        </w:rPr>
        <w:t>гидрометеорологические явления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, опасны</w:t>
      </w:r>
      <w:r w:rsidR="00D0296C" w:rsidRPr="00F9178F">
        <w:rPr>
          <w:rFonts w:ascii="Times New Roman" w:eastAsia="Times New Roman" w:hAnsi="Times New Roman" w:cs="Times New Roman"/>
          <w:sz w:val="28"/>
          <w:szCs w:val="28"/>
        </w:rPr>
        <w:t xml:space="preserve">е процессы биогенного характера,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угрозы экономическому потенциалу и экономической безопасности, связанные с катастрофическим раз</w:t>
      </w:r>
      <w:r w:rsidR="00DF62DE" w:rsidRPr="00F9178F">
        <w:rPr>
          <w:rFonts w:ascii="Times New Roman" w:eastAsia="Times New Roman" w:hAnsi="Times New Roman" w:cs="Times New Roman"/>
          <w:sz w:val="28"/>
          <w:szCs w:val="28"/>
        </w:rPr>
        <w:t>множением и миграцией животных.</w:t>
      </w:r>
    </w:p>
    <w:p w:rsidR="00990974" w:rsidRPr="00F9178F" w:rsidRDefault="00990974" w:rsidP="00D029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ab/>
        <w:t>Необходимо учитывать, что степень воздействия опасных геологических и гидрологических явлений на деятельность отраслей экономики города Астрахани различна. Деятельность одних отраслей связана с прямым воздействием этих явлений, для других отраслей влияние их носит косвенный характер. Тем не менее, ущерб наносится всем отраслям. В результате воздействия опасных гидрологических и метеорологических явлений может происходить:</w:t>
      </w:r>
    </w:p>
    <w:p w:rsidR="00990974" w:rsidRPr="00F9178F" w:rsidRDefault="00990974" w:rsidP="00D029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ab/>
        <w:t>- падение электрических опор;</w:t>
      </w:r>
    </w:p>
    <w:p w:rsidR="00990974" w:rsidRPr="00F9178F" w:rsidRDefault="00990974" w:rsidP="00D029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ab/>
        <w:t>- обрыв проводов;</w:t>
      </w:r>
    </w:p>
    <w:p w:rsidR="00990974" w:rsidRPr="00F9178F" w:rsidRDefault="00990974" w:rsidP="00D029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ab/>
        <w:t>- забивка внутриводным льдом водозаборных сооружений;</w:t>
      </w:r>
    </w:p>
    <w:p w:rsidR="00990974" w:rsidRPr="00F9178F" w:rsidRDefault="00990974" w:rsidP="00D029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ab/>
        <w:t>- ограничение условий работы речного транспорта в условиях стояния низких уровней воды, что наносит прямой ущерб предприятиям речного транспорта и косвенно влияет на деятельность предприятий других отраслей экономики.</w:t>
      </w:r>
    </w:p>
    <w:p w:rsidR="00BC0B03" w:rsidRPr="00F9178F" w:rsidRDefault="00990974" w:rsidP="00BC0B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из-за чрезвычайных ситуаций природного характера возможен вывод из строя объектов тепло-электро-энергетики, коммунального назначения, путей электротранспортного обслуживания населения, жилых построек и иных государственных ценностей. </w:t>
      </w:r>
    </w:p>
    <w:p w:rsidR="00BC0B03" w:rsidRPr="00F9178F" w:rsidRDefault="006F750E" w:rsidP="00992C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C0B03" w:rsidRPr="00F9178F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EB097B" w:rsidRPr="00F9178F">
        <w:rPr>
          <w:rFonts w:ascii="Times New Roman" w:eastAsia="Times New Roman" w:hAnsi="Times New Roman" w:cs="Times New Roman"/>
          <w:sz w:val="28"/>
          <w:szCs w:val="28"/>
        </w:rPr>
        <w:t xml:space="preserve"> время в </w:t>
      </w:r>
      <w:r w:rsidR="009F46C5" w:rsidRPr="00F9178F">
        <w:rPr>
          <w:rFonts w:ascii="Times New Roman" w:eastAsia="Times New Roman" w:hAnsi="Times New Roman" w:cs="Times New Roman"/>
          <w:sz w:val="28"/>
          <w:szCs w:val="28"/>
        </w:rPr>
        <w:t>городе функционирует</w:t>
      </w:r>
      <w:r w:rsidR="00EB097B" w:rsidRPr="00F9178F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BC0B03" w:rsidRPr="00F9178F">
        <w:rPr>
          <w:rFonts w:ascii="Times New Roman" w:eastAsia="Times New Roman" w:hAnsi="Times New Roman" w:cs="Times New Roman"/>
          <w:sz w:val="28"/>
          <w:szCs w:val="28"/>
        </w:rPr>
        <w:t xml:space="preserve"> химически опасных объектов.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Большая часть этих объектов </w:t>
      </w:r>
      <w:r w:rsidR="009044C7" w:rsidRPr="00F9178F">
        <w:rPr>
          <w:rFonts w:ascii="Times New Roman" w:eastAsia="Times New Roman" w:hAnsi="Times New Roman" w:cs="Times New Roman"/>
          <w:sz w:val="28"/>
          <w:szCs w:val="28"/>
        </w:rPr>
        <w:t xml:space="preserve">хотя и представляет </w:t>
      </w:r>
      <w:r w:rsidR="00BC0B03" w:rsidRPr="00F9178F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и социальную значимость для города, но и </w:t>
      </w:r>
      <w:r w:rsidR="009044C7" w:rsidRPr="00F9178F">
        <w:rPr>
          <w:rFonts w:ascii="Times New Roman" w:eastAsia="Times New Roman" w:hAnsi="Times New Roman" w:cs="Times New Roman"/>
          <w:sz w:val="28"/>
          <w:szCs w:val="28"/>
        </w:rPr>
        <w:t>нанося</w:t>
      </w:r>
      <w:r w:rsidR="002E3A31" w:rsidRPr="00F9178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86883"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потенциальную опасность для здоровья и жизни населения, а также окружающей природной среды.</w:t>
      </w:r>
    </w:p>
    <w:p w:rsidR="00BC0B03" w:rsidRPr="00F9178F" w:rsidRDefault="00BC0B03" w:rsidP="00992CF8">
      <w:pPr>
        <w:spacing w:after="0" w:line="240" w:lineRule="auto"/>
        <w:ind w:right="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Возможность возникновения ЧС на территории города сегодня резко в</w:t>
      </w:r>
      <w:r w:rsidR="000C2C58" w:rsidRPr="00F9178F">
        <w:rPr>
          <w:rFonts w:ascii="Times New Roman" w:eastAsia="Times New Roman" w:hAnsi="Times New Roman" w:cs="Times New Roman"/>
          <w:sz w:val="28"/>
          <w:szCs w:val="28"/>
        </w:rPr>
        <w:t>озросла и усугубляется тем, что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предприятий города имеют высокую степень износа основных производственных фондов, не осуществляется их модернизация, ремонт и профилактическая работа, наблюдается падение производственной и технологической дисциплины, и резко возросла вероятность совершения террористического акта, как с применением взрывчатых веществ, так и с применением отравляющих и бактериальных веществ. </w:t>
      </w:r>
    </w:p>
    <w:p w:rsidR="00FF37F7" w:rsidRPr="00F9178F" w:rsidRDefault="0001104A" w:rsidP="00FF37F7">
      <w:pPr>
        <w:spacing w:after="0" w:line="240" w:lineRule="auto"/>
        <w:ind w:right="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Ежегодные </w:t>
      </w:r>
      <w:r w:rsidR="00BC0B03" w:rsidRPr="00F9178F">
        <w:rPr>
          <w:rFonts w:ascii="Times New Roman" w:eastAsia="Times New Roman" w:hAnsi="Times New Roman" w:cs="Times New Roman"/>
          <w:sz w:val="28"/>
          <w:szCs w:val="28"/>
        </w:rPr>
        <w:t xml:space="preserve">сокращения объемов капитального вложения в строительство и реконструкцию объектов водопроводно-канализационного хозяйства привели к тому, что износ основных фондов составляет более </w:t>
      </w:r>
      <w:r w:rsidR="00FF37F7" w:rsidRPr="00F9178F">
        <w:rPr>
          <w:rFonts w:ascii="Times New Roman" w:eastAsia="Times New Roman" w:hAnsi="Times New Roman" w:cs="Times New Roman"/>
          <w:sz w:val="28"/>
          <w:szCs w:val="28"/>
        </w:rPr>
        <w:t>68%.</w:t>
      </w:r>
    </w:p>
    <w:p w:rsidR="00BC0B03" w:rsidRPr="00F9178F" w:rsidRDefault="00BC0B03" w:rsidP="0001104A">
      <w:pPr>
        <w:spacing w:after="0" w:line="240" w:lineRule="auto"/>
        <w:ind w:right="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Анализ аварий и происшествий на территории города показывает, что наибольшую озабоченность вызывает состояние жилищно-коммунального хозяйства города, уровень износа коммунальной инфраструктуры составляет:</w:t>
      </w:r>
    </w:p>
    <w:p w:rsidR="00BC0B03" w:rsidRPr="00F9178F" w:rsidRDefault="00992CF8" w:rsidP="00992CF8">
      <w:pPr>
        <w:spacing w:after="0" w:line="240" w:lineRule="auto"/>
        <w:ind w:right="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BC0B03" w:rsidRPr="00F9178F">
        <w:rPr>
          <w:rFonts w:ascii="Times New Roman" w:eastAsia="Times New Roman" w:hAnsi="Times New Roman" w:cs="Times New Roman"/>
          <w:sz w:val="28"/>
          <w:szCs w:val="28"/>
        </w:rPr>
        <w:t>холодного водоснабжения – 66,37 %;</w:t>
      </w:r>
    </w:p>
    <w:p w:rsidR="00BC0B03" w:rsidRPr="00F9178F" w:rsidRDefault="00992CF8" w:rsidP="00992CF8">
      <w:pPr>
        <w:spacing w:after="0" w:line="240" w:lineRule="auto"/>
        <w:ind w:right="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BC0B03" w:rsidRPr="00F9178F">
        <w:rPr>
          <w:rFonts w:ascii="Times New Roman" w:eastAsia="Times New Roman" w:hAnsi="Times New Roman" w:cs="Times New Roman"/>
          <w:sz w:val="28"/>
          <w:szCs w:val="28"/>
        </w:rPr>
        <w:t>горячего водоснабжения – 40,6 %;</w:t>
      </w:r>
    </w:p>
    <w:p w:rsidR="00BC0B03" w:rsidRPr="00F9178F" w:rsidRDefault="00992CF8" w:rsidP="00992CF8">
      <w:pPr>
        <w:spacing w:after="0" w:line="240" w:lineRule="auto"/>
        <w:ind w:right="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BC0B03" w:rsidRPr="00F9178F">
        <w:rPr>
          <w:rFonts w:ascii="Times New Roman" w:eastAsia="Times New Roman" w:hAnsi="Times New Roman" w:cs="Times New Roman"/>
          <w:sz w:val="28"/>
          <w:szCs w:val="28"/>
        </w:rPr>
        <w:t>водоотведения (канализации) – 56,99 %;</w:t>
      </w:r>
    </w:p>
    <w:p w:rsidR="009044C7" w:rsidRPr="00F9178F" w:rsidRDefault="00992CF8" w:rsidP="00992CF8">
      <w:pPr>
        <w:spacing w:after="0" w:line="240" w:lineRule="auto"/>
        <w:ind w:right="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BC0B03" w:rsidRPr="00F9178F">
        <w:rPr>
          <w:rFonts w:ascii="Times New Roman" w:eastAsia="Times New Roman" w:hAnsi="Times New Roman" w:cs="Times New Roman"/>
          <w:sz w:val="28"/>
          <w:szCs w:val="28"/>
        </w:rPr>
        <w:t>электроснабжения – 81 %.</w:t>
      </w:r>
    </w:p>
    <w:p w:rsidR="00BC0B03" w:rsidRPr="00F9178F" w:rsidRDefault="006F750E" w:rsidP="000C2C58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Пожары в зданиях и сооружениях производственного, жилого, социально-бытового и культурного назначения остаются самыми распространенными бедствиями. Порой они являются причиной гибели значительного числа людей и</w:t>
      </w:r>
      <w:r w:rsidR="00DF62DE" w:rsidRPr="00F9178F">
        <w:rPr>
          <w:rFonts w:ascii="Times New Roman" w:eastAsia="Times New Roman" w:hAnsi="Times New Roman" w:cs="Times New Roman"/>
          <w:sz w:val="28"/>
          <w:szCs w:val="28"/>
        </w:rPr>
        <w:t xml:space="preserve"> больших материальных ущербов.</w:t>
      </w:r>
    </w:p>
    <w:p w:rsidR="00AF00DA" w:rsidRPr="00F9178F" w:rsidRDefault="00DF62DE" w:rsidP="00AF00DA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Проблема антитеррористической защищенности городских объектов и населения, охрана их жизни и здоровья является одним из основных направлений</w:t>
      </w:r>
      <w:r w:rsidR="006F750E" w:rsidRPr="00F9178F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без</w:t>
      </w:r>
      <w:r w:rsidR="00BC0B03" w:rsidRPr="00F9178F">
        <w:rPr>
          <w:rFonts w:ascii="Times New Roman" w:eastAsia="Times New Roman" w:hAnsi="Times New Roman" w:cs="Times New Roman"/>
          <w:sz w:val="28"/>
          <w:szCs w:val="28"/>
        </w:rPr>
        <w:t>опасности жителей города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00DA" w:rsidRPr="00F9178F">
        <w:rPr>
          <w:rFonts w:ascii="Times New Roman" w:eastAsia="Times New Roman" w:hAnsi="Times New Roman" w:cs="Times New Roman"/>
          <w:sz w:val="28"/>
          <w:szCs w:val="28"/>
        </w:rPr>
        <w:br/>
        <w:t>Реал</w:t>
      </w:r>
      <w:r w:rsidR="00CA0E9D" w:rsidRPr="00F9178F">
        <w:rPr>
          <w:rFonts w:ascii="Times New Roman" w:eastAsia="Times New Roman" w:hAnsi="Times New Roman" w:cs="Times New Roman"/>
          <w:sz w:val="28"/>
          <w:szCs w:val="28"/>
        </w:rPr>
        <w:t xml:space="preserve">изация предложенных </w:t>
      </w:r>
      <w:r w:rsidR="00AF00DA" w:rsidRPr="00F9178F">
        <w:rPr>
          <w:rFonts w:ascii="Times New Roman" w:eastAsia="Times New Roman" w:hAnsi="Times New Roman" w:cs="Times New Roman"/>
          <w:sz w:val="28"/>
          <w:szCs w:val="28"/>
        </w:rPr>
        <w:t xml:space="preserve">Программой </w:t>
      </w:r>
      <w:r w:rsidR="00CA0E9D" w:rsidRPr="00F9178F">
        <w:rPr>
          <w:rFonts w:ascii="Times New Roman" w:eastAsia="Times New Roman" w:hAnsi="Times New Roman" w:cs="Times New Roman"/>
          <w:sz w:val="28"/>
          <w:szCs w:val="28"/>
        </w:rPr>
        <w:t xml:space="preserve">мер </w:t>
      </w:r>
      <w:r w:rsidR="00AF00DA" w:rsidRPr="00F9178F">
        <w:rPr>
          <w:rFonts w:ascii="Times New Roman" w:eastAsia="Times New Roman" w:hAnsi="Times New Roman" w:cs="Times New Roman"/>
          <w:sz w:val="28"/>
          <w:szCs w:val="28"/>
        </w:rPr>
        <w:t>позволит расширить потенциал противодействия терроризму и экстремизму, сделать более эффективной деятельность органа местного</w:t>
      </w:r>
      <w:r w:rsidR="009044C7" w:rsidRPr="00F9178F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 по профилактике </w:t>
      </w:r>
      <w:r w:rsidR="00AF00DA" w:rsidRPr="00F9178F">
        <w:rPr>
          <w:rFonts w:ascii="Times New Roman" w:eastAsia="Times New Roman" w:hAnsi="Times New Roman" w:cs="Times New Roman"/>
          <w:sz w:val="28"/>
          <w:szCs w:val="28"/>
        </w:rPr>
        <w:t>правонарушений.</w:t>
      </w:r>
    </w:p>
    <w:p w:rsidR="00C71CB8" w:rsidRPr="00F9178F" w:rsidRDefault="00C71CB8" w:rsidP="00C71C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Обеспечить эффективное противодействие </w:t>
      </w:r>
      <w:r w:rsidR="00713754" w:rsidRPr="00F9178F">
        <w:rPr>
          <w:rFonts w:ascii="Times New Roman" w:eastAsia="Times New Roman" w:hAnsi="Times New Roman" w:cs="Times New Roman"/>
          <w:sz w:val="28"/>
          <w:szCs w:val="28"/>
        </w:rPr>
        <w:t>существующим и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потенциальным угрозам можно только при учете особенностей каждой из </w:t>
      </w:r>
      <w:r w:rsidR="00713754" w:rsidRPr="00F9178F">
        <w:rPr>
          <w:rFonts w:ascii="Times New Roman" w:eastAsia="Times New Roman" w:hAnsi="Times New Roman" w:cs="Times New Roman"/>
          <w:sz w:val="28"/>
          <w:szCs w:val="28"/>
        </w:rPr>
        <w:t>них, а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также специфики </w:t>
      </w:r>
      <w:r w:rsidR="00713754" w:rsidRPr="00F9178F">
        <w:rPr>
          <w:rFonts w:ascii="Times New Roman" w:eastAsia="Times New Roman" w:hAnsi="Times New Roman" w:cs="Times New Roman"/>
          <w:sz w:val="28"/>
          <w:szCs w:val="28"/>
        </w:rPr>
        <w:t>их проявления в единой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системе деструктивных факторов.</w:t>
      </w:r>
    </w:p>
    <w:p w:rsidR="00C71CB8" w:rsidRPr="00F9178F" w:rsidRDefault="00C71CB8" w:rsidP="00C71CB8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Нейтрализация указанных угроз в рамках </w:t>
      </w:r>
      <w:r w:rsidR="00AA7C0B" w:rsidRPr="00F9178F">
        <w:rPr>
          <w:rFonts w:ascii="Times New Roman" w:eastAsia="Times New Roman" w:hAnsi="Times New Roman" w:cs="Times New Roman"/>
          <w:sz w:val="28"/>
          <w:szCs w:val="28"/>
        </w:rPr>
        <w:t>реализации Программы обеспечит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ся комплексом мероприятий организационного, профилактического, финансового характера, внедрением технических средств и инновационных технологий.</w:t>
      </w:r>
    </w:p>
    <w:p w:rsidR="00E82013" w:rsidRPr="00F9178F" w:rsidRDefault="00E82013" w:rsidP="00C71CB8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Комплексный характер цели и задач Программы обуславливает целесообра</w:t>
      </w:r>
      <w:r w:rsidR="00950438" w:rsidRPr="00F9178F">
        <w:rPr>
          <w:rFonts w:ascii="Times New Roman" w:eastAsia="Times New Roman" w:hAnsi="Times New Roman" w:cs="Times New Roman"/>
          <w:sz w:val="28"/>
          <w:szCs w:val="28"/>
        </w:rPr>
        <w:t>зность использования программно-</w:t>
      </w:r>
      <w:r w:rsidR="00713754" w:rsidRPr="00F9178F">
        <w:rPr>
          <w:rFonts w:ascii="Times New Roman" w:eastAsia="Times New Roman" w:hAnsi="Times New Roman" w:cs="Times New Roman"/>
          <w:sz w:val="28"/>
          <w:szCs w:val="28"/>
        </w:rPr>
        <w:t>целевых методов для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скоординированного </w:t>
      </w:r>
      <w:r w:rsidR="00713754" w:rsidRPr="00F9178F">
        <w:rPr>
          <w:rFonts w:ascii="Times New Roman" w:eastAsia="Times New Roman" w:hAnsi="Times New Roman" w:cs="Times New Roman"/>
          <w:sz w:val="28"/>
          <w:szCs w:val="28"/>
        </w:rPr>
        <w:t>достижения цели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и решения соответств</w:t>
      </w:r>
      <w:r w:rsidR="00950438" w:rsidRPr="00F9178F">
        <w:rPr>
          <w:rFonts w:ascii="Times New Roman" w:eastAsia="Times New Roman" w:hAnsi="Times New Roman" w:cs="Times New Roman"/>
          <w:sz w:val="28"/>
          <w:szCs w:val="28"/>
        </w:rPr>
        <w:t>ующих</w:t>
      </w:r>
      <w:r w:rsidR="00DA6990"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EED" w:rsidRPr="00F9178F">
        <w:rPr>
          <w:rFonts w:ascii="Times New Roman" w:eastAsia="Times New Roman" w:hAnsi="Times New Roman" w:cs="Times New Roman"/>
          <w:sz w:val="28"/>
          <w:szCs w:val="28"/>
        </w:rPr>
        <w:t>задач как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в целом по Программе, так и по ее отдельным </w:t>
      </w:r>
      <w:r w:rsidR="000F1D1C" w:rsidRPr="00F917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одпрограммам.</w:t>
      </w:r>
    </w:p>
    <w:p w:rsidR="00213193" w:rsidRPr="00F9178F" w:rsidRDefault="00213193" w:rsidP="002131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="00713754" w:rsidRPr="00F9178F">
        <w:rPr>
          <w:rFonts w:ascii="Times New Roman" w:eastAsia="Times New Roman" w:hAnsi="Times New Roman" w:cs="Times New Roman"/>
          <w:sz w:val="28"/>
          <w:szCs w:val="28"/>
        </w:rPr>
        <w:t>разнонаправленностью направлений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Программы возникла необходимость выделения отдельных структурных компонентов (подпрограмм), выступающих гибкими управленче</w:t>
      </w:r>
      <w:r w:rsidR="000A1490" w:rsidRPr="00F9178F">
        <w:rPr>
          <w:rFonts w:ascii="Times New Roman" w:eastAsia="Times New Roman" w:hAnsi="Times New Roman" w:cs="Times New Roman"/>
          <w:sz w:val="28"/>
          <w:szCs w:val="28"/>
        </w:rPr>
        <w:t>скими инструментами реализации П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рограммы.</w:t>
      </w:r>
    </w:p>
    <w:p w:rsidR="00213193" w:rsidRPr="00F9178F" w:rsidRDefault="00213193" w:rsidP="002131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Программа включает в себя</w:t>
      </w:r>
      <w:r w:rsidR="00F83CD8" w:rsidRPr="00F9178F">
        <w:rPr>
          <w:rFonts w:ascii="Times New Roman" w:eastAsia="Times New Roman" w:hAnsi="Times New Roman" w:cs="Times New Roman"/>
          <w:sz w:val="28"/>
          <w:szCs w:val="28"/>
        </w:rPr>
        <w:t xml:space="preserve"> 2 основных мероприятия и</w:t>
      </w:r>
      <w:r w:rsidR="00DA6990" w:rsidRPr="00F9178F">
        <w:rPr>
          <w:rFonts w:ascii="Times New Roman" w:eastAsia="Times New Roman" w:hAnsi="Times New Roman" w:cs="Times New Roman"/>
          <w:bCs/>
          <w:sz w:val="28"/>
          <w:szCs w:val="28"/>
        </w:rPr>
        <w:t xml:space="preserve"> 5 подпрограмм</w:t>
      </w:r>
      <w:r w:rsidRPr="00F9178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достижение целей и решение задач которых будет способствовать выполнению </w:t>
      </w:r>
      <w:r w:rsidR="000A1490" w:rsidRPr="00F9178F">
        <w:rPr>
          <w:rFonts w:ascii="Times New Roman" w:eastAsia="Times New Roman" w:hAnsi="Times New Roman" w:cs="Times New Roman"/>
          <w:sz w:val="28"/>
          <w:szCs w:val="28"/>
        </w:rPr>
        <w:t>главной цели П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рограммы.</w:t>
      </w:r>
    </w:p>
    <w:p w:rsidR="00950438" w:rsidRPr="00F9178F" w:rsidRDefault="00F83CD8" w:rsidP="00F83C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Основные мероприятия «Транспортное обеспечение мероприятий Программы», «Профилактика безнадзорности и правонарушений несовершеннолетних и защита их прав», </w:t>
      </w:r>
      <w:r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="00950438"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одпрограммы </w:t>
      </w:r>
      <w:r w:rsidR="00950438" w:rsidRPr="00F9178F">
        <w:rPr>
          <w:rFonts w:ascii="Times New Roman" w:eastAsia="Times New Roman" w:hAnsi="Times New Roman" w:cs="Times New Roman"/>
          <w:sz w:val="28"/>
          <w:szCs w:val="28"/>
        </w:rPr>
        <w:t xml:space="preserve">«Пожарная безопасность муниципального образования «Город Астрахань», </w:t>
      </w:r>
      <w:r w:rsidR="00950438" w:rsidRPr="00F9178F">
        <w:rPr>
          <w:rFonts w:ascii="Times New Roman" w:hAnsi="Times New Roman" w:cs="Times New Roman"/>
          <w:sz w:val="28"/>
          <w:szCs w:val="28"/>
        </w:rPr>
        <w:t>«</w:t>
      </w:r>
      <w:r w:rsidR="00950438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характера  на территории  муниципального образования «Город Астрахань», </w:t>
      </w:r>
      <w:r w:rsidR="00950438" w:rsidRPr="00F9178F">
        <w:rPr>
          <w:rFonts w:ascii="Times New Roman" w:hAnsi="Times New Roman" w:cs="Times New Roman"/>
          <w:sz w:val="28"/>
          <w:szCs w:val="28"/>
        </w:rPr>
        <w:t xml:space="preserve">«Построение аппаратно-программного комплекса «Безопасный город» </w:t>
      </w:r>
      <w:r w:rsidR="00950438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 муниципального образования «Город Астрахань», </w:t>
      </w:r>
      <w:r w:rsidR="00950438" w:rsidRPr="00F9178F">
        <w:rPr>
          <w:rFonts w:ascii="Times New Roman" w:hAnsi="Times New Roman" w:cs="Times New Roman"/>
          <w:sz w:val="28"/>
          <w:szCs w:val="28"/>
        </w:rPr>
        <w:t>«Профилактика правонарушений, коррупции, экстремизма и терроризма»</w:t>
      </w:r>
      <w:r w:rsidR="00AF2DFE" w:rsidRPr="00F9178F">
        <w:rPr>
          <w:rFonts w:ascii="Times New Roman" w:hAnsi="Times New Roman" w:cs="Times New Roman"/>
          <w:sz w:val="28"/>
          <w:szCs w:val="28"/>
        </w:rPr>
        <w:t>,</w:t>
      </w:r>
      <w:r w:rsidR="00950438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AF2DFE" w:rsidRPr="00F9178F">
        <w:rPr>
          <w:rFonts w:ascii="Times New Roman" w:hAnsi="Times New Roman" w:cs="Times New Roman"/>
          <w:sz w:val="28"/>
          <w:szCs w:val="28"/>
        </w:rPr>
        <w:t xml:space="preserve">«Совершенствование системы гражданской обороны в муниципальном образовании «Город Астрахань» </w:t>
      </w:r>
      <w:r w:rsidR="00950438" w:rsidRPr="00F9178F">
        <w:rPr>
          <w:rFonts w:ascii="Times New Roman" w:hAnsi="Times New Roman" w:cs="Times New Roman"/>
          <w:sz w:val="28"/>
          <w:szCs w:val="28"/>
        </w:rPr>
        <w:t>являются частью Программы, имеют собственную систему целевых ориентиров, согласующих</w:t>
      </w:r>
      <w:r w:rsidR="00187186">
        <w:rPr>
          <w:rFonts w:ascii="Times New Roman" w:hAnsi="Times New Roman" w:cs="Times New Roman"/>
          <w:sz w:val="28"/>
          <w:szCs w:val="28"/>
        </w:rPr>
        <w:t>ся с</w:t>
      </w:r>
      <w:r w:rsidR="00950438" w:rsidRPr="00F9178F">
        <w:rPr>
          <w:rFonts w:ascii="Times New Roman" w:hAnsi="Times New Roman" w:cs="Times New Roman"/>
          <w:sz w:val="28"/>
          <w:szCs w:val="28"/>
        </w:rPr>
        <w:t xml:space="preserve"> целью и задачами Программы и подкрепленных конкретными мероприяти</w:t>
      </w:r>
      <w:r w:rsidR="004F6CAE" w:rsidRPr="00F9178F">
        <w:rPr>
          <w:rFonts w:ascii="Times New Roman" w:hAnsi="Times New Roman" w:cs="Times New Roman"/>
          <w:sz w:val="28"/>
          <w:szCs w:val="28"/>
        </w:rPr>
        <w:t>ями</w:t>
      </w:r>
      <w:r w:rsidR="00950438" w:rsidRPr="00F9178F">
        <w:rPr>
          <w:rFonts w:ascii="Times New Roman" w:hAnsi="Times New Roman" w:cs="Times New Roman"/>
          <w:sz w:val="28"/>
          <w:szCs w:val="28"/>
        </w:rPr>
        <w:t>.</w:t>
      </w:r>
    </w:p>
    <w:p w:rsidR="001E0B01" w:rsidRPr="00F9178F" w:rsidRDefault="001E0B01" w:rsidP="001E0B01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7AE4" w:rsidRPr="00F9178F" w:rsidRDefault="00A4588F" w:rsidP="00166C02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E7AE4" w:rsidRPr="00F9178F">
        <w:rPr>
          <w:rFonts w:ascii="Times New Roman" w:hAnsi="Times New Roman" w:cs="Times New Roman"/>
          <w:b/>
          <w:sz w:val="28"/>
          <w:szCs w:val="28"/>
        </w:rPr>
        <w:t>Цели, задачи, целевые индика</w:t>
      </w:r>
      <w:r w:rsidR="00A4133E" w:rsidRPr="00F9178F">
        <w:rPr>
          <w:rFonts w:ascii="Times New Roman" w:hAnsi="Times New Roman" w:cs="Times New Roman"/>
          <w:b/>
          <w:sz w:val="28"/>
          <w:szCs w:val="28"/>
        </w:rPr>
        <w:t xml:space="preserve">торы и показатели </w:t>
      </w:r>
      <w:r w:rsidR="00DC2B40" w:rsidRPr="00F9178F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  <w:r w:rsidRPr="00F9178F">
        <w:rPr>
          <w:rFonts w:ascii="Times New Roman" w:hAnsi="Times New Roman" w:cs="Times New Roman"/>
          <w:b/>
          <w:sz w:val="28"/>
          <w:szCs w:val="28"/>
        </w:rPr>
        <w:t>, перечень подпрограмм</w:t>
      </w:r>
    </w:p>
    <w:p w:rsidR="00166C02" w:rsidRPr="00F9178F" w:rsidRDefault="00166C02" w:rsidP="00166C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C02" w:rsidRPr="00F9178F" w:rsidRDefault="005C1132" w:rsidP="00166C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</w:t>
      </w:r>
      <w:r w:rsidR="00713754" w:rsidRPr="00F9178F">
        <w:rPr>
          <w:rFonts w:ascii="Times New Roman" w:eastAsia="Times New Roman" w:hAnsi="Times New Roman" w:cs="Times New Roman"/>
          <w:sz w:val="28"/>
          <w:szCs w:val="28"/>
        </w:rPr>
        <w:t>является комплексное</w:t>
      </w:r>
      <w:r w:rsidR="007F2784"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обеспечение безопасности </w:t>
      </w:r>
    </w:p>
    <w:p w:rsidR="005C1132" w:rsidRPr="00F9178F" w:rsidRDefault="007F2784" w:rsidP="0016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gramStart"/>
      <w:r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>населения</w:t>
      </w:r>
      <w:proofErr w:type="gramEnd"/>
      <w:r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713754"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>и социально</w:t>
      </w:r>
      <w:r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– значимых объектов на территории муниципального образования «Город Астрахань».</w:t>
      </w:r>
    </w:p>
    <w:p w:rsidR="005C1132" w:rsidRPr="00F9178F" w:rsidRDefault="005C1132" w:rsidP="005C1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F83CD8" w:rsidRPr="00F9178F" w:rsidRDefault="00F83CD8" w:rsidP="005C1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1. Организация транспортного обеспечения мероприятий по безопасности жизнедеятельности населения.  </w:t>
      </w:r>
    </w:p>
    <w:p w:rsidR="0022433B" w:rsidRPr="00F9178F" w:rsidRDefault="00F83CD8" w:rsidP="0022433B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</w:t>
      </w:r>
      <w:r w:rsidR="0022433B" w:rsidRPr="00F9178F">
        <w:rPr>
          <w:rFonts w:ascii="Times New Roman" w:hAnsi="Times New Roman" w:cs="Times New Roman"/>
          <w:sz w:val="28"/>
          <w:szCs w:val="28"/>
        </w:rPr>
        <w:t xml:space="preserve">. </w:t>
      </w:r>
      <w:r w:rsidR="0022433B" w:rsidRPr="00F9178F">
        <w:rPr>
          <w:rFonts w:ascii="Times New Roman" w:eastAsia="Times New Roman" w:hAnsi="Times New Roman" w:cs="Times New Roman"/>
          <w:sz w:val="28"/>
          <w:szCs w:val="28"/>
        </w:rPr>
        <w:t>Повышение уровня защищенности населения и социально-</w:t>
      </w:r>
      <w:r w:rsidR="00713754" w:rsidRPr="00F9178F">
        <w:rPr>
          <w:rFonts w:ascii="Times New Roman" w:eastAsia="Times New Roman" w:hAnsi="Times New Roman" w:cs="Times New Roman"/>
          <w:sz w:val="28"/>
          <w:szCs w:val="28"/>
        </w:rPr>
        <w:t>значимых объектов от</w:t>
      </w:r>
      <w:r w:rsidR="0022433B" w:rsidRPr="00F9178F">
        <w:rPr>
          <w:rFonts w:ascii="Times New Roman" w:eastAsia="Times New Roman" w:hAnsi="Times New Roman" w:cs="Times New Roman"/>
          <w:sz w:val="28"/>
          <w:szCs w:val="28"/>
        </w:rPr>
        <w:t xml:space="preserve"> пожаров.</w:t>
      </w:r>
    </w:p>
    <w:p w:rsidR="0022433B" w:rsidRPr="00F9178F" w:rsidRDefault="00F83CD8" w:rsidP="002243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3</w:t>
      </w:r>
      <w:r w:rsidR="0022433B" w:rsidRPr="00F9178F">
        <w:rPr>
          <w:rFonts w:ascii="Times New Roman" w:hAnsi="Times New Roman" w:cs="Times New Roman"/>
          <w:sz w:val="28"/>
          <w:szCs w:val="28"/>
        </w:rPr>
        <w:t xml:space="preserve">. 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>Снижение уровня гибели и травм</w:t>
      </w:r>
      <w:r w:rsidR="005D1EE8" w:rsidRPr="00F9178F">
        <w:rPr>
          <w:rFonts w:ascii="Times New Roman" w:eastAsia="Calibri" w:hAnsi="Times New Roman" w:cs="Times New Roman"/>
          <w:sz w:val="28"/>
          <w:szCs w:val="28"/>
        </w:rPr>
        <w:t>атизма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 людей, минимизация наносимого ущерба населению и экономике города </w:t>
      </w:r>
      <w:r w:rsidR="007824BD" w:rsidRPr="00F9178F">
        <w:rPr>
          <w:rFonts w:ascii="Times New Roman" w:eastAsia="Calibri" w:hAnsi="Times New Roman" w:cs="Times New Roman"/>
          <w:sz w:val="28"/>
          <w:szCs w:val="28"/>
        </w:rPr>
        <w:t xml:space="preserve">Астрахани 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>при возникновении чрезвычайных ситуаций природного и техногенного характера и вследствие происшествий на водных объектах.</w:t>
      </w:r>
    </w:p>
    <w:p w:rsidR="0022433B" w:rsidRPr="00F9178F" w:rsidRDefault="00F83CD8" w:rsidP="002243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4</w:t>
      </w:r>
      <w:r w:rsidR="0022433B" w:rsidRPr="00F9178F">
        <w:rPr>
          <w:rFonts w:ascii="Times New Roman" w:hAnsi="Times New Roman" w:cs="Times New Roman"/>
          <w:sz w:val="28"/>
          <w:szCs w:val="28"/>
        </w:rPr>
        <w:t xml:space="preserve">. 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>Создание комплексной системы безопасности на территории города Астрахани для</w:t>
      </w:r>
      <w:r w:rsidR="0068707E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754" w:rsidRPr="00F9178F">
        <w:rPr>
          <w:rFonts w:ascii="Times New Roman" w:eastAsia="Calibri" w:hAnsi="Times New Roman" w:cs="Times New Roman"/>
          <w:sz w:val="28"/>
          <w:szCs w:val="28"/>
        </w:rPr>
        <w:t>повышения безопасности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 граждан за счет применения новых информационных технологий.</w:t>
      </w:r>
    </w:p>
    <w:p w:rsidR="0022433B" w:rsidRPr="00F9178F" w:rsidRDefault="00F83CD8" w:rsidP="0022433B">
      <w:pPr>
        <w:pStyle w:val="ConsPlusNonformat"/>
        <w:widowControl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5</w:t>
      </w:r>
      <w:r w:rsidR="0022433B" w:rsidRPr="00F9178F">
        <w:rPr>
          <w:rFonts w:ascii="Times New Roman" w:hAnsi="Times New Roman" w:cs="Times New Roman"/>
          <w:sz w:val="28"/>
          <w:szCs w:val="28"/>
        </w:rPr>
        <w:t>. Профилактика правонарушений в муниципальном образовании «Город Астрахань».</w:t>
      </w:r>
    </w:p>
    <w:p w:rsidR="0022433B" w:rsidRPr="00F9178F" w:rsidRDefault="00F83CD8" w:rsidP="0022433B">
      <w:pPr>
        <w:pStyle w:val="ConsPlusNonformat"/>
        <w:widowControl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6</w:t>
      </w:r>
      <w:r w:rsidR="0022433B" w:rsidRPr="00F9178F">
        <w:rPr>
          <w:rFonts w:ascii="Times New Roman" w:hAnsi="Times New Roman" w:cs="Times New Roman"/>
          <w:bCs/>
          <w:sz w:val="28"/>
          <w:szCs w:val="28"/>
        </w:rPr>
        <w:t xml:space="preserve">. Профилактика экстремизма и терроризма в муниципальном </w:t>
      </w:r>
      <w:r w:rsidR="00713754" w:rsidRPr="00F9178F">
        <w:rPr>
          <w:rFonts w:ascii="Times New Roman" w:hAnsi="Times New Roman" w:cs="Times New Roman"/>
          <w:bCs/>
          <w:sz w:val="28"/>
          <w:szCs w:val="28"/>
        </w:rPr>
        <w:t>образовании «</w:t>
      </w:r>
      <w:r w:rsidR="0022433B" w:rsidRPr="00F9178F">
        <w:rPr>
          <w:rFonts w:ascii="Times New Roman" w:hAnsi="Times New Roman" w:cs="Times New Roman"/>
          <w:bCs/>
          <w:sz w:val="28"/>
          <w:szCs w:val="28"/>
        </w:rPr>
        <w:t xml:space="preserve">Город Астрахань».  </w:t>
      </w:r>
    </w:p>
    <w:p w:rsidR="007F2784" w:rsidRPr="00F9178F" w:rsidRDefault="00F83CD8" w:rsidP="002243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7</w:t>
      </w:r>
      <w:r w:rsidR="0022433B" w:rsidRPr="00F9178F">
        <w:rPr>
          <w:rFonts w:ascii="Times New Roman" w:hAnsi="Times New Roman" w:cs="Times New Roman"/>
          <w:sz w:val="28"/>
          <w:szCs w:val="28"/>
        </w:rPr>
        <w:t>.</w:t>
      </w:r>
      <w:r w:rsidR="0022433B" w:rsidRPr="00F9178F">
        <w:rPr>
          <w:rFonts w:ascii="Times New Roman" w:hAnsi="Times New Roman" w:cs="Times New Roman"/>
          <w:b/>
          <w:sz w:val="28"/>
          <w:szCs w:val="28"/>
        </w:rPr>
        <w:t> </w:t>
      </w:r>
      <w:r w:rsidR="0022433B" w:rsidRPr="00F9178F">
        <w:rPr>
          <w:rFonts w:ascii="Times New Roman" w:hAnsi="Times New Roman" w:cs="Times New Roman"/>
          <w:sz w:val="28"/>
          <w:szCs w:val="28"/>
        </w:rPr>
        <w:t>Профилактика коррупционных правонарушений в деятельности муниципальног</w:t>
      </w:r>
      <w:r w:rsidR="006B03C6" w:rsidRPr="00F9178F">
        <w:rPr>
          <w:rFonts w:ascii="Times New Roman" w:hAnsi="Times New Roman" w:cs="Times New Roman"/>
          <w:sz w:val="28"/>
          <w:szCs w:val="28"/>
        </w:rPr>
        <w:t>о образования «Город Астрахань»;</w:t>
      </w:r>
    </w:p>
    <w:p w:rsidR="006B03C6" w:rsidRPr="00F9178F" w:rsidRDefault="006B03C6" w:rsidP="002243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8. Снижение потерь среди населения города при военных конфликтах или вследствие этих конфликтов.</w:t>
      </w:r>
    </w:p>
    <w:p w:rsidR="005C1132" w:rsidRPr="00F9178F" w:rsidRDefault="005C1132" w:rsidP="007F27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Достижен</w:t>
      </w:r>
      <w:r w:rsidR="00FF37F7" w:rsidRPr="00F9178F">
        <w:rPr>
          <w:rFonts w:ascii="Times New Roman" w:eastAsia="Times New Roman" w:hAnsi="Times New Roman" w:cs="Times New Roman"/>
          <w:sz w:val="28"/>
          <w:szCs w:val="28"/>
        </w:rPr>
        <w:t>ие запланированных результатов П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рограммы характеризуется следующими целевыми показателями (индикаторами):</w:t>
      </w:r>
    </w:p>
    <w:p w:rsidR="0022433B" w:rsidRPr="00F9178F" w:rsidRDefault="0022433B" w:rsidP="00F83CD8">
      <w:pPr>
        <w:pStyle w:val="ac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  <w:lang w:eastAsia="en-US" w:bidi="en-US"/>
        </w:rPr>
        <w:t>Р</w:t>
      </w: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ешение поставленных задач </w:t>
      </w:r>
      <w:r w:rsidR="00713754"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-</w:t>
      </w: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100% (ежегодно).</w:t>
      </w:r>
    </w:p>
    <w:p w:rsidR="00F83CD8" w:rsidRPr="00F9178F" w:rsidRDefault="00F83CD8" w:rsidP="00F83CD8">
      <w:pPr>
        <w:pStyle w:val="ac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  <w:lang w:eastAsia="en-US" w:bidi="en-US"/>
        </w:rPr>
      </w:pP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  <w:lang w:eastAsia="en-US" w:bidi="en-US"/>
        </w:rPr>
        <w:t>Доля мероприятий по безопасности жизнедеятельности населения</w:t>
      </w:r>
      <w:r w:rsidR="004A164B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  <w:lang w:eastAsia="en-US" w:bidi="en-US"/>
        </w:rPr>
        <w:t>, обеспеченных транспортом – 100%(ежегодно).</w:t>
      </w:r>
    </w:p>
    <w:p w:rsidR="0022433B" w:rsidRPr="00F9178F" w:rsidRDefault="004A164B" w:rsidP="0022433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  <w:lang w:eastAsia="en-US" w:bidi="en-US"/>
        </w:rPr>
        <w:t>3</w:t>
      </w:r>
      <w:r w:rsidR="0022433B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  <w:lang w:eastAsia="en-US" w:bidi="en-US"/>
        </w:rPr>
        <w:t>.</w:t>
      </w:r>
      <w:r w:rsidR="00860EED" w:rsidRPr="00F9178F">
        <w:rPr>
          <w:rFonts w:ascii="Times New Roman" w:eastAsia="Calibri" w:hAnsi="Times New Roman" w:cs="Times New Roman"/>
          <w:bCs/>
          <w:sz w:val="28"/>
          <w:szCs w:val="28"/>
        </w:rPr>
        <w:t>Уровень пожаров</w:t>
      </w:r>
      <w:r w:rsidR="0022433B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по отношению к</w:t>
      </w:r>
      <w:r w:rsidR="00540201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83B3D" w:rsidRPr="00F9178F">
        <w:rPr>
          <w:rFonts w:ascii="Times New Roman" w:eastAsia="Calibri" w:hAnsi="Times New Roman" w:cs="Times New Roman"/>
          <w:bCs/>
          <w:sz w:val="28"/>
          <w:szCs w:val="28"/>
        </w:rPr>
        <w:t>уровню 2017</w:t>
      </w:r>
      <w:r w:rsidR="000C3401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383B3D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- 95</w:t>
      </w:r>
      <w:r w:rsidR="0022433B" w:rsidRPr="00F9178F">
        <w:rPr>
          <w:rFonts w:ascii="Times New Roman" w:eastAsia="Calibri" w:hAnsi="Times New Roman" w:cs="Times New Roman"/>
          <w:bCs/>
          <w:sz w:val="28"/>
          <w:szCs w:val="28"/>
        </w:rPr>
        <w:t>% в 2018 году.</w:t>
      </w:r>
    </w:p>
    <w:p w:rsidR="0022433B" w:rsidRPr="00F9178F" w:rsidRDefault="004A164B" w:rsidP="0022433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22433B" w:rsidRPr="00F9178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F0AA9" w:rsidRPr="00F9178F">
        <w:rPr>
          <w:rFonts w:ascii="Times New Roman" w:eastAsia="Calibri" w:hAnsi="Times New Roman" w:cs="Times New Roman"/>
          <w:sz w:val="28"/>
          <w:szCs w:val="28"/>
        </w:rPr>
        <w:t xml:space="preserve"> Уровень </w:t>
      </w:r>
      <w:r w:rsidR="0022433B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гибели </w:t>
      </w:r>
      <w:r w:rsidR="00860EED" w:rsidRPr="00F9178F">
        <w:rPr>
          <w:rFonts w:ascii="Times New Roman" w:eastAsia="Calibri" w:hAnsi="Times New Roman" w:cs="Times New Roman"/>
          <w:bCs/>
          <w:sz w:val="28"/>
          <w:szCs w:val="28"/>
        </w:rPr>
        <w:t>людей на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 водных объектах </w:t>
      </w:r>
      <w:r w:rsidR="0022433B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по отношению к </w:t>
      </w:r>
      <w:r w:rsidR="00383B3D" w:rsidRPr="00F9178F">
        <w:rPr>
          <w:rFonts w:ascii="Times New Roman" w:eastAsia="Calibri" w:hAnsi="Times New Roman" w:cs="Times New Roman"/>
          <w:bCs/>
          <w:sz w:val="28"/>
          <w:szCs w:val="28"/>
        </w:rPr>
        <w:t>уровню 2017</w:t>
      </w:r>
      <w:r w:rsidR="000C3401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383B3D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-  93</w:t>
      </w:r>
      <w:r w:rsidR="00FE43FF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2433B" w:rsidRPr="00F9178F">
        <w:rPr>
          <w:rFonts w:ascii="Times New Roman" w:eastAsia="Calibri" w:hAnsi="Times New Roman" w:cs="Times New Roman"/>
          <w:bCs/>
          <w:sz w:val="28"/>
          <w:szCs w:val="28"/>
        </w:rPr>
        <w:t>% в 2018 году.</w:t>
      </w:r>
    </w:p>
    <w:p w:rsidR="0022433B" w:rsidRPr="00F9178F" w:rsidRDefault="004A164B" w:rsidP="002243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5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60EED" w:rsidRPr="00F9178F">
        <w:rPr>
          <w:rFonts w:ascii="Times New Roman" w:eastAsia="Times New Roman" w:hAnsi="Times New Roman" w:cs="Times New Roman"/>
          <w:sz w:val="28"/>
          <w:szCs w:val="28"/>
        </w:rPr>
        <w:t>Охват всех</w:t>
      </w:r>
      <w:r w:rsidR="0022433B" w:rsidRPr="00F9178F">
        <w:rPr>
          <w:rFonts w:ascii="Times New Roman" w:eastAsia="Times New Roman" w:hAnsi="Times New Roman" w:cs="Times New Roman"/>
          <w:sz w:val="28"/>
          <w:szCs w:val="28"/>
        </w:rPr>
        <w:t xml:space="preserve"> потенциальных рисков для среды </w:t>
      </w:r>
      <w:r w:rsidR="00860EED" w:rsidRPr="00F9178F">
        <w:rPr>
          <w:rFonts w:ascii="Times New Roman" w:eastAsia="Times New Roman" w:hAnsi="Times New Roman" w:cs="Times New Roman"/>
          <w:sz w:val="28"/>
          <w:szCs w:val="28"/>
        </w:rPr>
        <w:t>обитания, мониторинг</w:t>
      </w:r>
      <w:r w:rsidR="0022433B" w:rsidRPr="00F9178F">
        <w:rPr>
          <w:rFonts w:ascii="Times New Roman" w:eastAsia="Times New Roman" w:hAnsi="Times New Roman" w:cs="Times New Roman"/>
          <w:sz w:val="28"/>
          <w:szCs w:val="28"/>
        </w:rPr>
        <w:t xml:space="preserve"> кр</w:t>
      </w:r>
      <w:r w:rsidR="002B1677" w:rsidRPr="00F9178F">
        <w:rPr>
          <w:rFonts w:ascii="Times New Roman" w:eastAsia="Times New Roman" w:hAnsi="Times New Roman" w:cs="Times New Roman"/>
          <w:sz w:val="28"/>
          <w:szCs w:val="28"/>
        </w:rPr>
        <w:t>итически важных или химически</w:t>
      </w:r>
      <w:r w:rsidR="0022433B" w:rsidRPr="00F9178F">
        <w:rPr>
          <w:rFonts w:ascii="Times New Roman" w:eastAsia="Times New Roman" w:hAnsi="Times New Roman" w:cs="Times New Roman"/>
          <w:sz w:val="28"/>
          <w:szCs w:val="28"/>
        </w:rPr>
        <w:t xml:space="preserve"> опасных объектов, муниципальной инфраструктуры </w:t>
      </w:r>
      <w:r w:rsidR="000E08AA" w:rsidRPr="00F9178F">
        <w:rPr>
          <w:rFonts w:ascii="Times New Roman" w:eastAsia="Times New Roman" w:hAnsi="Times New Roman" w:cs="Times New Roman"/>
          <w:sz w:val="28"/>
          <w:szCs w:val="28"/>
        </w:rPr>
        <w:t>к 2018</w:t>
      </w:r>
      <w:r w:rsidR="00DA6F57" w:rsidRPr="00F9178F">
        <w:rPr>
          <w:rFonts w:ascii="Times New Roman" w:eastAsia="Times New Roman" w:hAnsi="Times New Roman" w:cs="Times New Roman"/>
          <w:sz w:val="28"/>
          <w:szCs w:val="28"/>
        </w:rPr>
        <w:t xml:space="preserve"> году до 100%.</w:t>
      </w:r>
    </w:p>
    <w:p w:rsidR="0022433B" w:rsidRPr="00F9178F" w:rsidRDefault="004A164B" w:rsidP="0022433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433B" w:rsidRPr="00F917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2433B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Количество жителей города Астрахани, охваченных работой по профилактике правонарушений </w:t>
      </w:r>
      <w:r w:rsidR="00150535" w:rsidRPr="00F9178F">
        <w:rPr>
          <w:rFonts w:ascii="Times New Roman" w:eastAsia="Calibri" w:hAnsi="Times New Roman" w:cs="Times New Roman"/>
          <w:sz w:val="28"/>
          <w:szCs w:val="28"/>
        </w:rPr>
        <w:t>к 20</w:t>
      </w:r>
      <w:r w:rsidR="00540201" w:rsidRPr="00F9178F">
        <w:rPr>
          <w:rFonts w:ascii="Times New Roman" w:eastAsia="Calibri" w:hAnsi="Times New Roman" w:cs="Times New Roman"/>
          <w:sz w:val="28"/>
          <w:szCs w:val="28"/>
        </w:rPr>
        <w:t>18</w:t>
      </w:r>
      <w:r w:rsidR="00150535" w:rsidRPr="00F9178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47312" w:rsidRPr="00F9178F">
        <w:rPr>
          <w:rFonts w:ascii="Times New Roman" w:eastAsia="Calibri" w:hAnsi="Times New Roman" w:cs="Times New Roman"/>
          <w:sz w:val="28"/>
          <w:szCs w:val="28"/>
        </w:rPr>
        <w:t>более</w:t>
      </w:r>
      <w:r w:rsidR="00150535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7312" w:rsidRPr="00F9178F">
        <w:rPr>
          <w:rFonts w:ascii="Times New Roman" w:eastAsia="Calibri" w:hAnsi="Times New Roman" w:cs="Times New Roman"/>
          <w:sz w:val="28"/>
          <w:szCs w:val="28"/>
        </w:rPr>
        <w:t>1</w:t>
      </w:r>
      <w:r w:rsidR="00150535" w:rsidRPr="00F9178F">
        <w:rPr>
          <w:rFonts w:ascii="Times New Roman" w:eastAsia="Calibri" w:hAnsi="Times New Roman" w:cs="Times New Roman"/>
          <w:sz w:val="28"/>
          <w:szCs w:val="28"/>
        </w:rPr>
        <w:t>5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>00 человек.</w:t>
      </w:r>
    </w:p>
    <w:p w:rsidR="0022433B" w:rsidRPr="00F9178F" w:rsidRDefault="004A164B" w:rsidP="0022433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22433B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Количество граждан города Астрахани, охваченных работой по профилактике терроризма и </w:t>
      </w:r>
      <w:r w:rsidR="00860EED" w:rsidRPr="00F9178F">
        <w:rPr>
          <w:rFonts w:ascii="Times New Roman" w:eastAsia="Calibri" w:hAnsi="Times New Roman" w:cs="Times New Roman"/>
          <w:sz w:val="28"/>
          <w:szCs w:val="28"/>
        </w:rPr>
        <w:t>экстремизма к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40201" w:rsidRPr="00F9178F">
        <w:rPr>
          <w:rFonts w:ascii="Times New Roman" w:eastAsia="Calibri" w:hAnsi="Times New Roman" w:cs="Times New Roman"/>
          <w:sz w:val="28"/>
          <w:szCs w:val="28"/>
        </w:rPr>
        <w:t>18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47312" w:rsidRPr="00F9178F">
        <w:rPr>
          <w:rFonts w:ascii="Times New Roman" w:eastAsia="Calibri" w:hAnsi="Times New Roman" w:cs="Times New Roman"/>
          <w:sz w:val="28"/>
          <w:szCs w:val="28"/>
        </w:rPr>
        <w:t>более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7312" w:rsidRPr="00F9178F">
        <w:rPr>
          <w:rFonts w:ascii="Times New Roman" w:eastAsia="Calibri" w:hAnsi="Times New Roman" w:cs="Times New Roman"/>
          <w:sz w:val="28"/>
          <w:szCs w:val="28"/>
        </w:rPr>
        <w:t>15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>00 человек.</w:t>
      </w:r>
    </w:p>
    <w:p w:rsidR="0022433B" w:rsidRPr="00F9178F" w:rsidRDefault="004A164B" w:rsidP="000E456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Количество проведенных мероприятий антикоррупционной </w:t>
      </w:r>
      <w:r w:rsidR="00860EED" w:rsidRPr="00F9178F">
        <w:rPr>
          <w:rFonts w:ascii="Times New Roman" w:eastAsia="Calibri" w:hAnsi="Times New Roman" w:cs="Times New Roman"/>
          <w:sz w:val="28"/>
          <w:szCs w:val="28"/>
        </w:rPr>
        <w:t xml:space="preserve">направленности </w:t>
      </w:r>
      <w:r w:rsidR="0022331B" w:rsidRPr="00F9178F">
        <w:rPr>
          <w:rFonts w:ascii="Times New Roman" w:eastAsia="Calibri" w:hAnsi="Times New Roman" w:cs="Times New Roman"/>
          <w:sz w:val="28"/>
          <w:szCs w:val="28"/>
        </w:rPr>
        <w:t>к 20</w:t>
      </w:r>
      <w:r w:rsidR="00540201" w:rsidRPr="00F9178F">
        <w:rPr>
          <w:rFonts w:ascii="Times New Roman" w:eastAsia="Calibri" w:hAnsi="Times New Roman" w:cs="Times New Roman"/>
          <w:sz w:val="28"/>
          <w:szCs w:val="28"/>
        </w:rPr>
        <w:t>18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D47312" w:rsidRPr="00F9178F">
        <w:rPr>
          <w:rFonts w:ascii="Times New Roman" w:eastAsia="Calibri" w:hAnsi="Times New Roman" w:cs="Times New Roman"/>
          <w:sz w:val="28"/>
          <w:szCs w:val="28"/>
        </w:rPr>
        <w:t>более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7312" w:rsidRPr="00F9178F">
        <w:rPr>
          <w:rFonts w:ascii="Times New Roman" w:eastAsia="Calibri" w:hAnsi="Times New Roman" w:cs="Times New Roman"/>
          <w:sz w:val="28"/>
          <w:szCs w:val="28"/>
        </w:rPr>
        <w:t>2</w:t>
      </w:r>
      <w:r w:rsidR="0022433B" w:rsidRPr="00F9178F">
        <w:rPr>
          <w:rFonts w:ascii="Times New Roman" w:eastAsia="Calibri" w:hAnsi="Times New Roman" w:cs="Times New Roman"/>
          <w:sz w:val="28"/>
          <w:szCs w:val="28"/>
        </w:rPr>
        <w:t>0 единиц.</w:t>
      </w:r>
    </w:p>
    <w:p w:rsidR="003A3258" w:rsidRPr="00F9178F" w:rsidRDefault="003A3258" w:rsidP="000E456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9. Снижение потерь среди населения города при военных конфликтах или вследствие этих конфликтов</w:t>
      </w:r>
      <w:r w:rsidR="00AD6494" w:rsidRPr="00F9178F">
        <w:rPr>
          <w:rFonts w:ascii="Times New Roman" w:eastAsia="Calibri" w:hAnsi="Times New Roman" w:cs="Times New Roman"/>
          <w:sz w:val="28"/>
          <w:szCs w:val="28"/>
        </w:rPr>
        <w:t xml:space="preserve"> - 16,5 % в 2019 году</w:t>
      </w:r>
    </w:p>
    <w:p w:rsidR="005C1132" w:rsidRPr="00F9178F" w:rsidRDefault="005C1132" w:rsidP="005C1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Конкретные цели, задачи и комплексы мероприятий, со</w:t>
      </w:r>
      <w:r w:rsidR="00FF37F7" w:rsidRPr="00F9178F">
        <w:rPr>
          <w:rFonts w:ascii="Times New Roman" w:eastAsia="Times New Roman" w:hAnsi="Times New Roman" w:cs="Times New Roman"/>
          <w:sz w:val="28"/>
          <w:szCs w:val="28"/>
        </w:rPr>
        <w:t xml:space="preserve">гласованные по срокам, </w:t>
      </w:r>
      <w:r w:rsidR="004A164B" w:rsidRPr="00F9178F">
        <w:rPr>
          <w:rFonts w:ascii="Times New Roman" w:eastAsia="Times New Roman" w:hAnsi="Times New Roman" w:cs="Times New Roman"/>
          <w:sz w:val="28"/>
          <w:szCs w:val="28"/>
        </w:rPr>
        <w:t>ресурсам и</w:t>
      </w:r>
      <w:r w:rsidR="00C638F0"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31B" w:rsidRPr="00F9178F">
        <w:rPr>
          <w:rFonts w:ascii="Times New Roman" w:eastAsia="Times New Roman" w:hAnsi="Times New Roman" w:cs="Times New Roman"/>
          <w:sz w:val="28"/>
          <w:szCs w:val="28"/>
        </w:rPr>
        <w:t>участникам муниципальной программы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, объединены в </w:t>
      </w:r>
      <w:r w:rsidR="004A164B" w:rsidRPr="00F9178F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и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подпрограммы:</w:t>
      </w:r>
    </w:p>
    <w:p w:rsidR="004A164B" w:rsidRPr="00F9178F" w:rsidRDefault="004A164B" w:rsidP="005C1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основное мероприятие «Транспортное обеспечение мероприятий Программы»;</w:t>
      </w:r>
    </w:p>
    <w:p w:rsidR="004A164B" w:rsidRPr="00F9178F" w:rsidRDefault="004A164B" w:rsidP="004A16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основное мероприятие «Профилактика безнадзорности и правонарушений несовершеннолетних и защита их прав»; </w:t>
      </w:r>
    </w:p>
    <w:p w:rsidR="005C1132" w:rsidRPr="00F9178F" w:rsidRDefault="005C1132" w:rsidP="005C11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подпрограмма 1</w:t>
      </w:r>
      <w:r w:rsidR="00103D15" w:rsidRPr="00F9178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>«Пожарная безопасность муниципального образования «Город Астрахань»;</w:t>
      </w:r>
    </w:p>
    <w:p w:rsidR="005C1132" w:rsidRPr="00F9178F" w:rsidRDefault="005C1132" w:rsidP="005C11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- </w:t>
      </w:r>
      <w:r w:rsidRPr="00F9178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подпрограмма 2</w:t>
      </w:r>
      <w:r w:rsidR="00103D15" w:rsidRPr="00F9178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  <w:r w:rsidRPr="00F9178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«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</w:t>
      </w:r>
      <w:r w:rsidR="004A164B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 на</w:t>
      </w:r>
      <w:r w:rsidR="00360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164B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муниципального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«Город Астрахань»;</w:t>
      </w:r>
    </w:p>
    <w:p w:rsidR="005C1132" w:rsidRPr="00F9178F" w:rsidRDefault="005C1132" w:rsidP="005C11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 подпрограмма 3</w:t>
      </w:r>
      <w:r w:rsidR="00103D15" w:rsidRPr="00F9178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F9178F">
        <w:rPr>
          <w:rFonts w:ascii="Times New Roman" w:hAnsi="Times New Roman" w:cs="Times New Roman"/>
          <w:sz w:val="28"/>
          <w:szCs w:val="28"/>
        </w:rPr>
        <w:t xml:space="preserve">Построение аппаратно-программного комплекса «Безопасный город» на </w:t>
      </w:r>
      <w:r w:rsidR="004A164B" w:rsidRPr="00F9178F">
        <w:rPr>
          <w:rFonts w:ascii="Times New Roman" w:hAnsi="Times New Roman" w:cs="Times New Roman"/>
          <w:sz w:val="28"/>
          <w:szCs w:val="28"/>
        </w:rPr>
        <w:t>территории муниципального</w:t>
      </w:r>
      <w:r w:rsidRPr="00F9178F">
        <w:rPr>
          <w:rFonts w:ascii="Times New Roman" w:hAnsi="Times New Roman" w:cs="Times New Roman"/>
          <w:sz w:val="28"/>
          <w:szCs w:val="28"/>
        </w:rPr>
        <w:t xml:space="preserve"> образования «Город Астрахань»;</w:t>
      </w:r>
    </w:p>
    <w:p w:rsidR="005C1132" w:rsidRPr="00F9178F" w:rsidRDefault="005C1132" w:rsidP="005C11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9178F">
        <w:rPr>
          <w:rFonts w:ascii="Times New Roman" w:eastAsia="MS Mincho" w:hAnsi="Times New Roman" w:cs="Times New Roman"/>
          <w:bCs/>
          <w:sz w:val="28"/>
          <w:szCs w:val="28"/>
        </w:rPr>
        <w:t xml:space="preserve">подпрограмма </w:t>
      </w:r>
      <w:r w:rsidR="004A164B" w:rsidRPr="00F9178F">
        <w:rPr>
          <w:rFonts w:ascii="Times New Roman" w:eastAsia="MS Mincho" w:hAnsi="Times New Roman" w:cs="Times New Roman"/>
          <w:bCs/>
          <w:sz w:val="28"/>
          <w:szCs w:val="28"/>
        </w:rPr>
        <w:t>4</w:t>
      </w:r>
      <w:r w:rsidR="00103D15" w:rsidRPr="00F9178F">
        <w:rPr>
          <w:rFonts w:ascii="Times New Roman" w:eastAsia="MS Mincho" w:hAnsi="Times New Roman" w:cs="Times New Roman"/>
          <w:bCs/>
          <w:sz w:val="28"/>
          <w:szCs w:val="28"/>
        </w:rPr>
        <w:t>.</w:t>
      </w:r>
      <w:r w:rsidR="004A164B" w:rsidRPr="00F9178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4A164B" w:rsidRPr="00F9178F">
        <w:rPr>
          <w:rFonts w:ascii="Times New Roman" w:hAnsi="Times New Roman" w:cs="Times New Roman"/>
          <w:sz w:val="28"/>
          <w:szCs w:val="28"/>
        </w:rPr>
        <w:t>«</w:t>
      </w:r>
      <w:r w:rsidRPr="00F9178F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4A164B" w:rsidRPr="00F9178F">
        <w:rPr>
          <w:rFonts w:ascii="Times New Roman" w:hAnsi="Times New Roman" w:cs="Times New Roman"/>
          <w:sz w:val="28"/>
          <w:szCs w:val="28"/>
        </w:rPr>
        <w:t>правонарушений, коррупции</w:t>
      </w:r>
      <w:r w:rsidR="00C638F0" w:rsidRPr="00F9178F">
        <w:rPr>
          <w:rFonts w:ascii="Times New Roman" w:hAnsi="Times New Roman" w:cs="Times New Roman"/>
          <w:sz w:val="28"/>
          <w:szCs w:val="28"/>
        </w:rPr>
        <w:t>, экстремизма и терроризма».</w:t>
      </w:r>
    </w:p>
    <w:p w:rsidR="00540201" w:rsidRPr="00F9178F" w:rsidRDefault="00540201" w:rsidP="005C11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подпрограмма 5. «Совершенствование системы гражданской обороны в муниципальном образовании «Город Астрахань».</w:t>
      </w:r>
    </w:p>
    <w:p w:rsidR="00DA6990" w:rsidRPr="00F9178F" w:rsidRDefault="00DA6990" w:rsidP="00DA6990">
      <w:pPr>
        <w:tabs>
          <w:tab w:val="left" w:pos="2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D6B" w:rsidRPr="00F9178F" w:rsidRDefault="008523AB" w:rsidP="000F1D1C">
      <w:pPr>
        <w:spacing w:after="0" w:line="240" w:lineRule="auto"/>
        <w:ind w:left="720"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D6D6B" w:rsidRPr="00F9178F">
        <w:rPr>
          <w:rFonts w:ascii="Times New Roman" w:eastAsia="Times New Roman" w:hAnsi="Times New Roman" w:cs="Times New Roman"/>
          <w:b/>
          <w:sz w:val="28"/>
          <w:szCs w:val="28"/>
        </w:rPr>
        <w:t>Сроки (этапы) реализации муниципальной программы</w:t>
      </w:r>
    </w:p>
    <w:p w:rsidR="006B0426" w:rsidRPr="00F9178F" w:rsidRDefault="006B0426" w:rsidP="000F1D1C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0426" w:rsidRPr="00F9178F" w:rsidRDefault="00BD6D6B" w:rsidP="000F1D1C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</w:t>
      </w:r>
      <w:r w:rsidRPr="00F9178F">
        <w:rPr>
          <w:rFonts w:ascii="Times New Roman" w:hAnsi="Times New Roman" w:cs="Times New Roman"/>
          <w:sz w:val="28"/>
          <w:szCs w:val="28"/>
        </w:rPr>
        <w:t xml:space="preserve"> рассчитан </w:t>
      </w:r>
      <w:r w:rsidR="00540201" w:rsidRPr="00F9178F">
        <w:rPr>
          <w:rFonts w:ascii="Times New Roman" w:hAnsi="Times New Roman" w:cs="Times New Roman"/>
          <w:sz w:val="28"/>
          <w:szCs w:val="28"/>
        </w:rPr>
        <w:t>на 2016-2020</w:t>
      </w:r>
      <w:r w:rsidR="006B0426" w:rsidRPr="00F9178F">
        <w:rPr>
          <w:rFonts w:ascii="Times New Roman" w:hAnsi="Times New Roman" w:cs="Times New Roman"/>
          <w:sz w:val="28"/>
          <w:szCs w:val="28"/>
        </w:rPr>
        <w:t xml:space="preserve"> годы.</w:t>
      </w:r>
      <w:r w:rsidR="003A3258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713754" w:rsidRPr="00F9178F">
        <w:rPr>
          <w:rFonts w:ascii="Times New Roman" w:hAnsi="Times New Roman" w:cs="Times New Roman"/>
          <w:sz w:val="28"/>
          <w:szCs w:val="28"/>
        </w:rPr>
        <w:t>Разделение Программы</w:t>
      </w:r>
      <w:r w:rsidRPr="00F9178F">
        <w:rPr>
          <w:rFonts w:ascii="Times New Roman" w:hAnsi="Times New Roman" w:cs="Times New Roman"/>
          <w:sz w:val="28"/>
          <w:szCs w:val="28"/>
        </w:rPr>
        <w:t xml:space="preserve"> на этапы </w:t>
      </w:r>
      <w:r w:rsidR="00713754" w:rsidRPr="00F9178F">
        <w:rPr>
          <w:rFonts w:ascii="Times New Roman" w:hAnsi="Times New Roman" w:cs="Times New Roman"/>
          <w:sz w:val="28"/>
          <w:szCs w:val="28"/>
        </w:rPr>
        <w:t>не предусмотрено</w:t>
      </w:r>
      <w:r w:rsidRPr="00F9178F">
        <w:rPr>
          <w:rFonts w:ascii="Times New Roman" w:hAnsi="Times New Roman" w:cs="Times New Roman"/>
          <w:sz w:val="28"/>
          <w:szCs w:val="28"/>
        </w:rPr>
        <w:t>.</w:t>
      </w:r>
    </w:p>
    <w:p w:rsidR="00540201" w:rsidRPr="00F9178F" w:rsidRDefault="00540201" w:rsidP="003F4F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D1C" w:rsidRPr="00F9178F" w:rsidRDefault="000F1D1C" w:rsidP="000F1D1C">
      <w:pPr>
        <w:spacing w:after="0" w:line="240" w:lineRule="auto"/>
        <w:ind w:left="36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sz w:val="28"/>
          <w:szCs w:val="28"/>
        </w:rPr>
        <w:t>5. Перечень программных мероприятий и подпрограмм, входящих в муниципальную программу</w:t>
      </w:r>
    </w:p>
    <w:p w:rsidR="00F829BE" w:rsidRPr="00F9178F" w:rsidRDefault="00F829BE" w:rsidP="000F1D1C">
      <w:pPr>
        <w:tabs>
          <w:tab w:val="left" w:pos="2745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F1D1C" w:rsidRPr="00F9178F" w:rsidRDefault="000F1D1C" w:rsidP="000F1D1C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программных мероприятий направлена на </w:t>
      </w:r>
      <w:r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комплексное обеспечение безопасности населения и </w:t>
      </w:r>
      <w:r w:rsidR="008B556F"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>социально</w:t>
      </w:r>
      <w:r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>–значимых объектов на территории муниципального образования «Город Астрахань».</w:t>
      </w:r>
    </w:p>
    <w:p w:rsidR="00CE7AE4" w:rsidRPr="00F9178F" w:rsidRDefault="00595FB1" w:rsidP="000F1D1C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Полный перечень мероприятий</w:t>
      </w:r>
      <w:r w:rsidR="004528B9" w:rsidRPr="00F9178F">
        <w:rPr>
          <w:rFonts w:ascii="Times New Roman" w:hAnsi="Times New Roman" w:cs="Times New Roman"/>
          <w:sz w:val="28"/>
          <w:szCs w:val="28"/>
        </w:rPr>
        <w:t>,</w:t>
      </w:r>
      <w:r w:rsidR="00DA6990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CE7AE4" w:rsidRPr="00F9178F">
        <w:rPr>
          <w:rFonts w:ascii="Times New Roman" w:hAnsi="Times New Roman" w:cs="Times New Roman"/>
          <w:sz w:val="28"/>
          <w:szCs w:val="28"/>
        </w:rPr>
        <w:t>входя</w:t>
      </w:r>
      <w:r w:rsidRPr="00F9178F">
        <w:rPr>
          <w:rFonts w:ascii="Times New Roman" w:hAnsi="Times New Roman" w:cs="Times New Roman"/>
          <w:sz w:val="28"/>
          <w:szCs w:val="28"/>
        </w:rPr>
        <w:t>щих в Программу представлен</w:t>
      </w:r>
      <w:r w:rsidR="008523AB" w:rsidRPr="00F9178F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DC6C0A" w:rsidRPr="00F9178F">
        <w:rPr>
          <w:rFonts w:ascii="Times New Roman" w:hAnsi="Times New Roman" w:cs="Times New Roman"/>
          <w:sz w:val="28"/>
          <w:szCs w:val="28"/>
        </w:rPr>
        <w:t xml:space="preserve">1 </w:t>
      </w:r>
      <w:r w:rsidR="00097A68" w:rsidRPr="00F9178F">
        <w:rPr>
          <w:rFonts w:ascii="Times New Roman" w:hAnsi="Times New Roman" w:cs="Times New Roman"/>
          <w:sz w:val="28"/>
          <w:szCs w:val="28"/>
        </w:rPr>
        <w:t xml:space="preserve">к </w:t>
      </w:r>
      <w:r w:rsidR="008523AB" w:rsidRPr="00F9178F">
        <w:rPr>
          <w:rFonts w:ascii="Times New Roman" w:hAnsi="Times New Roman" w:cs="Times New Roman"/>
          <w:sz w:val="28"/>
          <w:szCs w:val="28"/>
        </w:rPr>
        <w:t>Программе</w:t>
      </w:r>
      <w:r w:rsidR="00CE7AE4" w:rsidRPr="00F9178F">
        <w:rPr>
          <w:rFonts w:ascii="Times New Roman" w:hAnsi="Times New Roman" w:cs="Times New Roman"/>
          <w:sz w:val="28"/>
          <w:szCs w:val="28"/>
        </w:rPr>
        <w:t>.</w:t>
      </w:r>
    </w:p>
    <w:p w:rsidR="000F1D1C" w:rsidRPr="00F9178F" w:rsidRDefault="004A164B" w:rsidP="000F1D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В программу входят следующие основные мероприятия:</w:t>
      </w:r>
    </w:p>
    <w:p w:rsidR="004A164B" w:rsidRPr="00F9178F" w:rsidRDefault="004A164B" w:rsidP="000F1D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«Транспортное обеспечение мероприятий Программы»;</w:t>
      </w:r>
    </w:p>
    <w:p w:rsidR="004A164B" w:rsidRPr="00F9178F" w:rsidRDefault="004A164B" w:rsidP="004A16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«Профилактика безнадзорности и правонарушений несовершеннолетних и защита их прав».</w:t>
      </w:r>
    </w:p>
    <w:p w:rsidR="004A164B" w:rsidRPr="00F9178F" w:rsidRDefault="004A164B" w:rsidP="004A16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Программа состоит из следующих подпрограмм:</w:t>
      </w:r>
    </w:p>
    <w:p w:rsidR="000F1D1C" w:rsidRPr="00F9178F" w:rsidRDefault="000F1D1C" w:rsidP="000F1D1C">
      <w:pPr>
        <w:pStyle w:val="a5"/>
        <w:tabs>
          <w:tab w:val="left" w:pos="159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1. «Пожарная безопасность муниципального образования «Город Астрахань».</w:t>
      </w:r>
    </w:p>
    <w:p w:rsidR="000F1D1C" w:rsidRPr="00F9178F" w:rsidRDefault="000F1D1C" w:rsidP="000F1D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9178F">
        <w:rPr>
          <w:rFonts w:ascii="Times New Roman" w:hAnsi="Times New Roman" w:cs="Times New Roman"/>
          <w:sz w:val="28"/>
          <w:szCs w:val="28"/>
        </w:rPr>
        <w:t>«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</w:t>
      </w:r>
      <w:r w:rsidR="00526D61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 на</w:t>
      </w:r>
      <w:r w:rsidR="00657F96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6D61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муниципального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«Город Астрахань».</w:t>
      </w:r>
    </w:p>
    <w:p w:rsidR="000F1D1C" w:rsidRPr="00F9178F" w:rsidRDefault="000F1D1C" w:rsidP="000F1D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3. «Построение аппаратно-программного комплекса «Безопасный город» 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4A164B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муниципального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«Город Астрахань».</w:t>
      </w:r>
    </w:p>
    <w:p w:rsidR="004C72E4" w:rsidRPr="00F9178F" w:rsidRDefault="000F1D1C" w:rsidP="000F1D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4. «Профилактика правонарушений, коррупции, экстремизма и терроризма».</w:t>
      </w:r>
    </w:p>
    <w:p w:rsidR="003F4FD7" w:rsidRPr="00F9178F" w:rsidRDefault="00540201" w:rsidP="00D47F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5. «Совершенствование системы гражданской обороны в муниципальном образовании «Город Астрахань».</w:t>
      </w:r>
    </w:p>
    <w:p w:rsidR="000E3E03" w:rsidRPr="00F9178F" w:rsidRDefault="000E3E03" w:rsidP="00F63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2FF" w:rsidRPr="00F9178F" w:rsidRDefault="00CE7AE4" w:rsidP="000C2B4E">
      <w:pPr>
        <w:pStyle w:val="ac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Ресур</w:t>
      </w:r>
      <w:r w:rsidR="007B648E" w:rsidRPr="00F9178F">
        <w:rPr>
          <w:rFonts w:ascii="Times New Roman" w:hAnsi="Times New Roman" w:cs="Times New Roman"/>
          <w:b/>
          <w:sz w:val="28"/>
          <w:szCs w:val="28"/>
        </w:rPr>
        <w:t xml:space="preserve">сное </w:t>
      </w:r>
      <w:r w:rsidR="004A164B" w:rsidRPr="00F9178F">
        <w:rPr>
          <w:rFonts w:ascii="Times New Roman" w:hAnsi="Times New Roman" w:cs="Times New Roman"/>
          <w:b/>
          <w:sz w:val="28"/>
          <w:szCs w:val="28"/>
        </w:rPr>
        <w:t>обеспечение муниципальной</w:t>
      </w:r>
      <w:r w:rsidR="007B648E" w:rsidRPr="00F9178F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F9178F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815794" w:rsidRPr="00F9178F" w:rsidRDefault="00815794" w:rsidP="008157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5CE1" w:rsidRPr="00BD44C9" w:rsidRDefault="00540201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Финансовые ресурсы на реализацию мероприятий Программы предусмотрены в </w:t>
      </w:r>
      <w:r w:rsidRPr="00BD44C9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B64F3B" w:rsidRPr="00BD44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4048" w:rsidRPr="00BD44C9">
        <w:rPr>
          <w:rFonts w:ascii="Times New Roman" w:hAnsi="Times New Roman" w:cs="Times New Roman"/>
          <w:bCs/>
          <w:sz w:val="28"/>
          <w:szCs w:val="28"/>
        </w:rPr>
        <w:t>188 583</w:t>
      </w:r>
      <w:r w:rsidR="00DF0AA9" w:rsidRPr="00BD44C9">
        <w:rPr>
          <w:rFonts w:ascii="Times New Roman" w:hAnsi="Times New Roman" w:cs="Times New Roman"/>
          <w:bCs/>
          <w:sz w:val="28"/>
          <w:szCs w:val="28"/>
        </w:rPr>
        <w:t xml:space="preserve"> 689,69 </w:t>
      </w:r>
      <w:r w:rsidR="00515CE1" w:rsidRPr="00BD44C9">
        <w:rPr>
          <w:rFonts w:ascii="Times New Roman" w:hAnsi="Times New Roman" w:cs="Times New Roman"/>
          <w:sz w:val="28"/>
          <w:szCs w:val="28"/>
        </w:rPr>
        <w:t>рублей, из них за счет средств:</w:t>
      </w:r>
    </w:p>
    <w:p w:rsidR="00515CE1" w:rsidRPr="00BD44C9" w:rsidRDefault="00515CE1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C9">
        <w:rPr>
          <w:rFonts w:ascii="Times New Roman" w:hAnsi="Times New Roman" w:cs="Times New Roman"/>
          <w:sz w:val="28"/>
          <w:szCs w:val="28"/>
        </w:rPr>
        <w:t xml:space="preserve">- бюджета муниципального образования «Город Астрахань» </w:t>
      </w:r>
      <w:r w:rsidR="00344048" w:rsidRPr="00BD44C9">
        <w:rPr>
          <w:rFonts w:ascii="Times New Roman" w:hAnsi="Times New Roman" w:cs="Times New Roman"/>
          <w:sz w:val="28"/>
          <w:szCs w:val="28"/>
        </w:rPr>
        <w:t>173 78</w:t>
      </w:r>
      <w:r w:rsidR="00DF0AA9" w:rsidRPr="00BD44C9">
        <w:rPr>
          <w:rFonts w:ascii="Times New Roman" w:hAnsi="Times New Roman" w:cs="Times New Roman"/>
          <w:sz w:val="28"/>
          <w:szCs w:val="28"/>
        </w:rPr>
        <w:t xml:space="preserve">1 989,69 </w:t>
      </w:r>
      <w:r w:rsidRPr="00BD44C9">
        <w:rPr>
          <w:rFonts w:ascii="Times New Roman" w:hAnsi="Times New Roman" w:cs="Times New Roman"/>
          <w:sz w:val="28"/>
          <w:szCs w:val="28"/>
        </w:rPr>
        <w:t>руб., в том числе по годам:</w:t>
      </w:r>
    </w:p>
    <w:p w:rsidR="00515CE1" w:rsidRPr="00BD44C9" w:rsidRDefault="00515CE1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C9">
        <w:rPr>
          <w:rFonts w:ascii="Times New Roman" w:hAnsi="Times New Roman" w:cs="Times New Roman"/>
          <w:sz w:val="28"/>
          <w:szCs w:val="28"/>
        </w:rPr>
        <w:t>2016 год - 25 933 329,08 рублей;</w:t>
      </w:r>
    </w:p>
    <w:p w:rsidR="00515CE1" w:rsidRPr="00BD44C9" w:rsidRDefault="0036029C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C9">
        <w:rPr>
          <w:rFonts w:ascii="Times New Roman" w:hAnsi="Times New Roman" w:cs="Times New Roman"/>
          <w:sz w:val="28"/>
          <w:szCs w:val="28"/>
        </w:rPr>
        <w:t xml:space="preserve">2017 год - </w:t>
      </w:r>
      <w:r w:rsidR="00515CE1" w:rsidRPr="00BD44C9">
        <w:rPr>
          <w:rFonts w:ascii="Times New Roman" w:hAnsi="Times New Roman" w:cs="Times New Roman"/>
          <w:sz w:val="28"/>
          <w:szCs w:val="28"/>
        </w:rPr>
        <w:t>26 085 981,61 рублей;</w:t>
      </w:r>
    </w:p>
    <w:p w:rsidR="00515CE1" w:rsidRPr="00BD44C9" w:rsidRDefault="0036029C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C9">
        <w:rPr>
          <w:rFonts w:ascii="Times New Roman" w:hAnsi="Times New Roman" w:cs="Times New Roman"/>
          <w:sz w:val="28"/>
          <w:szCs w:val="28"/>
        </w:rPr>
        <w:t xml:space="preserve">2018 год - </w:t>
      </w:r>
      <w:r w:rsidR="00515CE1" w:rsidRPr="00BD44C9">
        <w:rPr>
          <w:rFonts w:ascii="Times New Roman" w:hAnsi="Times New Roman" w:cs="Times New Roman"/>
          <w:sz w:val="28"/>
          <w:szCs w:val="28"/>
        </w:rPr>
        <w:t>30 097 103,00 рублей;</w:t>
      </w:r>
    </w:p>
    <w:p w:rsidR="00515CE1" w:rsidRPr="00BD44C9" w:rsidRDefault="0036029C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4C9">
        <w:rPr>
          <w:rFonts w:ascii="Times New Roman" w:hAnsi="Times New Roman" w:cs="Times New Roman"/>
          <w:sz w:val="28"/>
          <w:szCs w:val="28"/>
        </w:rPr>
        <w:t>2019 год -</w:t>
      </w:r>
      <w:r w:rsidR="00515CE1" w:rsidRPr="00BD44C9">
        <w:rPr>
          <w:rFonts w:ascii="Times New Roman" w:hAnsi="Times New Roman" w:cs="Times New Roman"/>
          <w:sz w:val="28"/>
          <w:szCs w:val="28"/>
        </w:rPr>
        <w:t xml:space="preserve"> </w:t>
      </w:r>
      <w:r w:rsidR="00344048" w:rsidRPr="00BD44C9">
        <w:rPr>
          <w:rFonts w:ascii="Times New Roman" w:hAnsi="Times New Roman" w:cs="Times New Roman"/>
          <w:bCs/>
          <w:sz w:val="28"/>
          <w:szCs w:val="28"/>
        </w:rPr>
        <w:t>65 20</w:t>
      </w:r>
      <w:r w:rsidR="00DF0AA9" w:rsidRPr="00BD44C9">
        <w:rPr>
          <w:rFonts w:ascii="Times New Roman" w:hAnsi="Times New Roman" w:cs="Times New Roman"/>
          <w:bCs/>
          <w:sz w:val="28"/>
          <w:szCs w:val="28"/>
        </w:rPr>
        <w:t>5 738</w:t>
      </w:r>
      <w:r w:rsidR="00515CE1" w:rsidRPr="00BD44C9">
        <w:rPr>
          <w:rFonts w:ascii="Times New Roman" w:hAnsi="Times New Roman" w:cs="Times New Roman"/>
          <w:bCs/>
          <w:sz w:val="28"/>
          <w:szCs w:val="28"/>
        </w:rPr>
        <w:t>,00 рублей</w:t>
      </w:r>
      <w:r w:rsidR="00515CE1" w:rsidRPr="00BD44C9">
        <w:rPr>
          <w:rFonts w:ascii="Times New Roman" w:hAnsi="Times New Roman" w:cs="Times New Roman"/>
          <w:sz w:val="28"/>
          <w:szCs w:val="28"/>
        </w:rPr>
        <w:t>;</w:t>
      </w:r>
    </w:p>
    <w:p w:rsidR="00515CE1" w:rsidRPr="00F9178F" w:rsidRDefault="0036029C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- </w:t>
      </w:r>
      <w:r w:rsidR="00515CE1" w:rsidRPr="00F9178F">
        <w:rPr>
          <w:rFonts w:ascii="Times New Roman" w:hAnsi="Times New Roman" w:cs="Times New Roman"/>
          <w:bCs/>
          <w:sz w:val="28"/>
          <w:szCs w:val="28"/>
        </w:rPr>
        <w:t>26 459 838</w:t>
      </w:r>
      <w:r w:rsidR="00515CE1" w:rsidRPr="00F9178F">
        <w:rPr>
          <w:rFonts w:ascii="Times New Roman" w:hAnsi="Times New Roman" w:cs="Times New Roman"/>
          <w:sz w:val="28"/>
          <w:szCs w:val="28"/>
        </w:rPr>
        <w:t>,00 рублей.</w:t>
      </w:r>
    </w:p>
    <w:p w:rsidR="00515CE1" w:rsidRPr="00F9178F" w:rsidRDefault="00515CE1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бюджета Астраханской области</w:t>
      </w:r>
      <w:r w:rsidR="00187186">
        <w:rPr>
          <w:rFonts w:ascii="Times New Roman" w:hAnsi="Times New Roman" w:cs="Times New Roman"/>
          <w:sz w:val="28"/>
          <w:szCs w:val="28"/>
        </w:rPr>
        <w:t xml:space="preserve"> 14 </w:t>
      </w:r>
      <w:r w:rsidR="00DF0AA9" w:rsidRPr="00F9178F">
        <w:rPr>
          <w:rFonts w:ascii="Times New Roman" w:hAnsi="Times New Roman" w:cs="Times New Roman"/>
          <w:sz w:val="28"/>
          <w:szCs w:val="28"/>
        </w:rPr>
        <w:t>801 700</w:t>
      </w:r>
      <w:r w:rsidRPr="00F9178F">
        <w:rPr>
          <w:rFonts w:ascii="Times New Roman" w:hAnsi="Times New Roman" w:cs="Times New Roman"/>
          <w:sz w:val="28"/>
          <w:szCs w:val="28"/>
        </w:rPr>
        <w:t>,00 рублей, в том числе по годам:</w:t>
      </w:r>
    </w:p>
    <w:p w:rsidR="00515CE1" w:rsidRPr="00F9178F" w:rsidRDefault="00515CE1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2016 год – 2 520 100,00 рублей;</w:t>
      </w:r>
    </w:p>
    <w:p w:rsidR="00515CE1" w:rsidRPr="00F9178F" w:rsidRDefault="00515CE1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2017 год – 2 848 000,00 рублей;</w:t>
      </w:r>
    </w:p>
    <w:p w:rsidR="00515CE1" w:rsidRPr="00F9178F" w:rsidRDefault="00515CE1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2018 год – 2</w:t>
      </w:r>
      <w:r w:rsidRPr="00F9178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9178F">
        <w:rPr>
          <w:rFonts w:ascii="Times New Roman" w:hAnsi="Times New Roman" w:cs="Times New Roman"/>
          <w:sz w:val="28"/>
          <w:szCs w:val="28"/>
        </w:rPr>
        <w:t>937 000,00 рублей;</w:t>
      </w:r>
    </w:p>
    <w:p w:rsidR="00515CE1" w:rsidRPr="00F9178F" w:rsidRDefault="00DF0AA9" w:rsidP="00515CE1">
      <w:pP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2019 год – 4 048 700</w:t>
      </w:r>
      <w:r w:rsidR="00515CE1" w:rsidRPr="00F9178F">
        <w:rPr>
          <w:rFonts w:ascii="Times New Roman" w:hAnsi="Times New Roman" w:cs="Times New Roman"/>
          <w:sz w:val="28"/>
          <w:szCs w:val="28"/>
        </w:rPr>
        <w:t>,00 рублей;</w:t>
      </w:r>
    </w:p>
    <w:p w:rsidR="00815794" w:rsidRPr="00F9178F" w:rsidRDefault="00515CE1" w:rsidP="00515CE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2020 год – 2 447 900,00 рублей.</w:t>
      </w:r>
    </w:p>
    <w:p w:rsidR="007B648E" w:rsidRPr="00F9178F" w:rsidRDefault="007B648E" w:rsidP="000F1D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Распределение расходов на реализацию Программы представлено в приложении 2 к настоящей Программе.</w:t>
      </w:r>
    </w:p>
    <w:p w:rsidR="00215701" w:rsidRPr="00F9178F" w:rsidRDefault="007B648E" w:rsidP="0021570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Объемы финансирования за счет средств бюджета муниципального образования «Город </w:t>
      </w:r>
      <w:r w:rsidR="00526D61" w:rsidRPr="00F9178F">
        <w:rPr>
          <w:rFonts w:ascii="Times New Roman" w:eastAsia="Times New Roman" w:hAnsi="Times New Roman" w:cs="Times New Roman"/>
          <w:sz w:val="28"/>
          <w:szCs w:val="28"/>
        </w:rPr>
        <w:t>Астрахань» подлежат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уточнению исходя из возможностей бюджета с корректировкой программных мероприятий, результатов их реализации и о</w:t>
      </w:r>
      <w:r w:rsidR="000A3F94" w:rsidRPr="00F9178F">
        <w:rPr>
          <w:rFonts w:ascii="Times New Roman" w:eastAsia="Times New Roman" w:hAnsi="Times New Roman" w:cs="Times New Roman"/>
          <w:sz w:val="28"/>
          <w:szCs w:val="28"/>
        </w:rPr>
        <w:t>ценки эффективности.</w:t>
      </w:r>
    </w:p>
    <w:p w:rsidR="009353E4" w:rsidRDefault="00CE7AE4" w:rsidP="00AF7923">
      <w:pPr>
        <w:pStyle w:val="ac"/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Механизм реа</w:t>
      </w:r>
      <w:r w:rsidR="00F72A55" w:rsidRPr="00F9178F">
        <w:rPr>
          <w:rFonts w:ascii="Times New Roman" w:hAnsi="Times New Roman" w:cs="Times New Roman"/>
          <w:b/>
          <w:sz w:val="28"/>
          <w:szCs w:val="28"/>
        </w:rPr>
        <w:t xml:space="preserve">лизации </w:t>
      </w:r>
      <w:r w:rsidR="007B648E" w:rsidRPr="00F9178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F7923" w:rsidRPr="00AF7923" w:rsidRDefault="00AF7923" w:rsidP="00AF7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48E" w:rsidRPr="00F9178F" w:rsidRDefault="007B648E" w:rsidP="00AF79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CE799B" w:rsidRPr="00F9178F">
        <w:rPr>
          <w:rFonts w:ascii="Times New Roman" w:hAnsi="Times New Roman" w:cs="Times New Roman"/>
          <w:sz w:val="28"/>
          <w:szCs w:val="28"/>
        </w:rPr>
        <w:t>по коммунальному хозяйству и благоустройству</w:t>
      </w:r>
      <w:r w:rsidRPr="00F9178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</w:t>
      </w:r>
      <w:r w:rsidR="00540201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>определяет механизм реализации Программы, который направлен на эффективное планирование хода исполнения ее мероприятий, обеспечение контроля исполнения программных мероприятий, выработку решений при возникновении отклонений показателей при исполнении мероприятий от запланированных значений, и включает:</w:t>
      </w:r>
    </w:p>
    <w:p w:rsidR="007B648E" w:rsidRPr="00F9178F" w:rsidRDefault="007B648E" w:rsidP="000F1D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- разработку проектов нормативных правовых актов </w:t>
      </w:r>
      <w:r w:rsidR="00F637C9" w:rsidRPr="00F9178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F9178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Астрахань», внесение изменений в действующие нормативные правовые акты </w:t>
      </w:r>
      <w:r w:rsidR="00F637C9" w:rsidRPr="00F9178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F9178F">
        <w:rPr>
          <w:rFonts w:ascii="Times New Roman" w:hAnsi="Times New Roman" w:cs="Times New Roman"/>
          <w:sz w:val="28"/>
          <w:szCs w:val="28"/>
        </w:rPr>
        <w:t>муниципального образования «Город Астрахань», необходимые для выполнения Программы;</w:t>
      </w:r>
    </w:p>
    <w:p w:rsidR="007B648E" w:rsidRPr="00F9178F" w:rsidRDefault="007B648E" w:rsidP="000F1D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уточнение объемов финансирования по программным мероприятиям на очередной финансовый год и на</w:t>
      </w:r>
      <w:r w:rsidR="00C638F0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F637C9" w:rsidRPr="00F9178F">
        <w:rPr>
          <w:rFonts w:ascii="Times New Roman" w:hAnsi="Times New Roman" w:cs="Times New Roman"/>
          <w:sz w:val="28"/>
          <w:szCs w:val="28"/>
        </w:rPr>
        <w:t>последующие финансовые года</w:t>
      </w:r>
      <w:r w:rsidRPr="00F9178F">
        <w:rPr>
          <w:rFonts w:ascii="Times New Roman" w:hAnsi="Times New Roman" w:cs="Times New Roman"/>
          <w:sz w:val="28"/>
          <w:szCs w:val="28"/>
        </w:rPr>
        <w:t>;</w:t>
      </w:r>
    </w:p>
    <w:p w:rsidR="007B648E" w:rsidRPr="00F9178F" w:rsidRDefault="007B648E" w:rsidP="000F1D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- управление Программой, эффективное использование </w:t>
      </w:r>
      <w:r w:rsidR="00F637C9" w:rsidRPr="00F9178F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F9178F">
        <w:rPr>
          <w:rFonts w:ascii="Times New Roman" w:hAnsi="Times New Roman" w:cs="Times New Roman"/>
          <w:sz w:val="28"/>
          <w:szCs w:val="28"/>
        </w:rPr>
        <w:t>средств, выделенных на ее реализацию;</w:t>
      </w:r>
    </w:p>
    <w:p w:rsidR="007B648E" w:rsidRPr="00F9178F" w:rsidRDefault="007B648E" w:rsidP="000F1D1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достижение запланированных результатов.</w:t>
      </w:r>
    </w:p>
    <w:p w:rsidR="007B648E" w:rsidRPr="00F9178F" w:rsidRDefault="00C67D69" w:rsidP="005D1EE8">
      <w:pPr>
        <w:spacing w:after="0" w:line="240" w:lineRule="auto"/>
        <w:ind w:firstLine="851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Участники Программы (</w:t>
      </w:r>
      <w:r w:rsidR="009F00B7" w:rsidRPr="00F9178F">
        <w:rPr>
          <w:rFonts w:ascii="Times New Roman" w:eastAsia="Calibri" w:hAnsi="Times New Roman" w:cs="Times New Roman"/>
          <w:sz w:val="28"/>
          <w:szCs w:val="28"/>
        </w:rPr>
        <w:t>антинаркотическая комиссия</w:t>
      </w:r>
      <w:r w:rsidR="005D1EE8" w:rsidRPr="00F9178F">
        <w:rPr>
          <w:rFonts w:ascii="Times New Roman" w:eastAsia="Calibri" w:hAnsi="Times New Roman" w:cs="Times New Roman"/>
          <w:sz w:val="28"/>
          <w:szCs w:val="28"/>
        </w:rPr>
        <w:t xml:space="preserve"> при администрации муниципального образования «Город Астрахань»,</w:t>
      </w:r>
      <w:r w:rsidR="00C638F0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0B7" w:rsidRPr="00F9178F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FD5466" w:rsidRPr="00F9178F"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и защите их прав при администрациях районов, </w:t>
      </w:r>
      <w:r w:rsidR="00DC3159" w:rsidRPr="00F9178F">
        <w:rPr>
          <w:rFonts w:ascii="Times New Roman" w:eastAsia="Times New Roman" w:hAnsi="Times New Roman" w:cs="Times New Roman"/>
          <w:sz w:val="28"/>
          <w:szCs w:val="28"/>
        </w:rPr>
        <w:t>МБУ г. Астрахани «Аварийно-спасательный центр»</w:t>
      </w:r>
      <w:r w:rsidR="00DC3159" w:rsidRPr="00F9178F">
        <w:rPr>
          <w:rFonts w:ascii="Times New Roman" w:eastAsia="Calibri" w:hAnsi="Times New Roman" w:cs="Times New Roman"/>
          <w:sz w:val="28"/>
          <w:szCs w:val="28"/>
        </w:rPr>
        <w:t>,</w:t>
      </w:r>
      <w:r w:rsidR="00FD5466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eastAsia="Calibri" w:hAnsi="Times New Roman" w:cs="Times New Roman"/>
          <w:sz w:val="28"/>
          <w:szCs w:val="28"/>
        </w:rPr>
        <w:t>ГБУЗ АО «Областной наркологический диспансер», УМВД</w:t>
      </w:r>
      <w:r w:rsidR="00187186">
        <w:rPr>
          <w:rFonts w:ascii="Times New Roman" w:eastAsia="Calibri" w:hAnsi="Times New Roman" w:cs="Times New Roman"/>
          <w:sz w:val="28"/>
          <w:szCs w:val="28"/>
        </w:rPr>
        <w:t xml:space="preserve"> России по городу Астрахань,</w:t>
      </w: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 ГБУЗ АО «Центр медицинской профилактики», ГБУЗ АО «Областной центр профилактики и борьбы со СПИД») участвуют в реализации программны</w:t>
      </w:r>
      <w:r w:rsidR="00383B3D" w:rsidRPr="00F9178F">
        <w:rPr>
          <w:rFonts w:ascii="Times New Roman" w:eastAsia="Calibri" w:hAnsi="Times New Roman" w:cs="Times New Roman"/>
          <w:sz w:val="28"/>
          <w:szCs w:val="28"/>
        </w:rPr>
        <w:t>х мероприятий</w:t>
      </w: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 на безвозмездной основе.</w:t>
      </w:r>
    </w:p>
    <w:p w:rsidR="00C67D69" w:rsidRPr="00F9178F" w:rsidRDefault="00C67D69" w:rsidP="00C67D6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1CF3" w:rsidRPr="00F9178F" w:rsidRDefault="00A31CF3" w:rsidP="00996469">
      <w:pPr>
        <w:pStyle w:val="ac"/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sz w:val="28"/>
          <w:szCs w:val="28"/>
        </w:rPr>
        <w:t>Сведения об ответственном исполнителе, соисполнителях муниципальной программы и подпрограмм, организация управления муниципальной программой и контроль заходом ее реализации</w:t>
      </w:r>
    </w:p>
    <w:p w:rsidR="00F77CE2" w:rsidRPr="00F9178F" w:rsidRDefault="00F77CE2" w:rsidP="00996469">
      <w:pPr>
        <w:pStyle w:val="ac"/>
        <w:tabs>
          <w:tab w:val="left" w:pos="27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CE2" w:rsidRPr="00F9178F" w:rsidRDefault="00A31CF3" w:rsidP="00996469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Ответственным исполнителем Программы является</w:t>
      </w:r>
      <w:r w:rsidR="003A3258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DC5868" w:rsidRPr="00F9178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0FAD" w:rsidRPr="00F9178F">
        <w:rPr>
          <w:rFonts w:ascii="Times New Roman" w:eastAsia="Times New Roman" w:hAnsi="Times New Roman" w:cs="Times New Roman"/>
          <w:sz w:val="28"/>
          <w:szCs w:val="28"/>
        </w:rPr>
        <w:t xml:space="preserve">правление </w:t>
      </w:r>
      <w:r w:rsidR="0043773C" w:rsidRPr="00F9178F">
        <w:rPr>
          <w:rFonts w:ascii="Times New Roman" w:eastAsia="Times New Roman" w:hAnsi="Times New Roman" w:cs="Times New Roman"/>
          <w:sz w:val="28"/>
          <w:szCs w:val="28"/>
        </w:rPr>
        <w:t xml:space="preserve">по коммунальному хозяйству и благоустройству администрации муниципального образования «Город Астрахань». </w:t>
      </w:r>
    </w:p>
    <w:p w:rsidR="0010048F" w:rsidRPr="00F9178F" w:rsidRDefault="00C80FAD" w:rsidP="004377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Соисполнители Программы:</w:t>
      </w:r>
      <w:r w:rsidR="003A3258"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050" w:rsidRPr="00F9178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9F00B7" w:rsidRPr="00F9178F">
        <w:rPr>
          <w:rFonts w:ascii="Times New Roman" w:hAnsi="Times New Roman" w:cs="Times New Roman"/>
          <w:sz w:val="28"/>
          <w:szCs w:val="28"/>
        </w:rPr>
        <w:t>образования</w:t>
      </w:r>
      <w:r w:rsidR="00116050" w:rsidRPr="00F9178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</w:t>
      </w:r>
      <w:r w:rsidR="009F00B7" w:rsidRPr="00F9178F">
        <w:rPr>
          <w:rFonts w:ascii="Times New Roman" w:hAnsi="Times New Roman" w:cs="Times New Roman"/>
          <w:sz w:val="28"/>
          <w:szCs w:val="28"/>
        </w:rPr>
        <w:t xml:space="preserve"> образования «Город Астрахань»</w:t>
      </w:r>
      <w:r w:rsidR="00DC5868" w:rsidRPr="00F9178F">
        <w:rPr>
          <w:rFonts w:ascii="Times New Roman" w:hAnsi="Times New Roman" w:cs="Times New Roman"/>
          <w:sz w:val="28"/>
          <w:szCs w:val="28"/>
        </w:rPr>
        <w:t>, а</w:t>
      </w:r>
      <w:r w:rsidRPr="00F9178F">
        <w:rPr>
          <w:rFonts w:ascii="Times New Roman" w:hAnsi="Times New Roman" w:cs="Times New Roman"/>
          <w:sz w:val="28"/>
          <w:szCs w:val="28"/>
        </w:rPr>
        <w:t>д</w:t>
      </w:r>
      <w:r w:rsidR="00DC5868" w:rsidRPr="00F9178F">
        <w:rPr>
          <w:rFonts w:ascii="Times New Roman" w:hAnsi="Times New Roman" w:cs="Times New Roman"/>
          <w:sz w:val="28"/>
          <w:szCs w:val="28"/>
        </w:rPr>
        <w:t>министрация Кировского района, а</w:t>
      </w:r>
      <w:r w:rsidRPr="00F9178F">
        <w:rPr>
          <w:rFonts w:ascii="Times New Roman" w:hAnsi="Times New Roman" w:cs="Times New Roman"/>
          <w:sz w:val="28"/>
          <w:szCs w:val="28"/>
        </w:rPr>
        <w:t>д</w:t>
      </w:r>
      <w:r w:rsidR="00DC5868" w:rsidRPr="00F9178F">
        <w:rPr>
          <w:rFonts w:ascii="Times New Roman" w:hAnsi="Times New Roman" w:cs="Times New Roman"/>
          <w:sz w:val="28"/>
          <w:szCs w:val="28"/>
        </w:rPr>
        <w:t>министрация Советского района, а</w:t>
      </w:r>
      <w:r w:rsidRPr="00F9178F">
        <w:rPr>
          <w:rFonts w:ascii="Times New Roman" w:hAnsi="Times New Roman" w:cs="Times New Roman"/>
          <w:sz w:val="28"/>
          <w:szCs w:val="28"/>
        </w:rPr>
        <w:t>д</w:t>
      </w:r>
      <w:r w:rsidR="00DC5868" w:rsidRPr="00F9178F">
        <w:rPr>
          <w:rFonts w:ascii="Times New Roman" w:hAnsi="Times New Roman" w:cs="Times New Roman"/>
          <w:sz w:val="28"/>
          <w:szCs w:val="28"/>
        </w:rPr>
        <w:t>министрация Ленинского района, а</w:t>
      </w:r>
      <w:r w:rsidRPr="00F9178F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F9178F">
        <w:rPr>
          <w:rFonts w:ascii="Times New Roman" w:hAnsi="Times New Roman" w:cs="Times New Roman"/>
          <w:sz w:val="28"/>
          <w:szCs w:val="28"/>
        </w:rPr>
        <w:t>Трусовского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54FA0" w:rsidRPr="00F917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1CF3" w:rsidRPr="00F9178F">
        <w:rPr>
          <w:rFonts w:ascii="Times New Roman" w:hAnsi="Times New Roman" w:cs="Times New Roman"/>
          <w:sz w:val="28"/>
          <w:szCs w:val="28"/>
        </w:rPr>
        <w:t>управление по связям с общественностью администрации муниципального</w:t>
      </w:r>
      <w:r w:rsidR="00595FB1" w:rsidRPr="00F9178F">
        <w:rPr>
          <w:rFonts w:ascii="Times New Roman" w:hAnsi="Times New Roman" w:cs="Times New Roman"/>
          <w:sz w:val="28"/>
          <w:szCs w:val="28"/>
        </w:rPr>
        <w:t xml:space="preserve"> образования «Город Астрахань»</w:t>
      </w:r>
      <w:r w:rsidR="0043773C" w:rsidRPr="00F9178F">
        <w:rPr>
          <w:rFonts w:ascii="Times New Roman" w:hAnsi="Times New Roman" w:cs="Times New Roman"/>
          <w:sz w:val="28"/>
          <w:szCs w:val="28"/>
        </w:rPr>
        <w:t>, управление муниципальной службы и кадров администрации муниципального образования «Город Астрахань»; управление информационной политики администрации муниципальног</w:t>
      </w:r>
      <w:r w:rsidR="003A3258" w:rsidRPr="00F9178F">
        <w:rPr>
          <w:rFonts w:ascii="Times New Roman" w:hAnsi="Times New Roman" w:cs="Times New Roman"/>
          <w:sz w:val="28"/>
          <w:szCs w:val="28"/>
        </w:rPr>
        <w:t>о образования «Город Астрахань», отдел мобилизационной подготовки  и гражданской обороны</w:t>
      </w:r>
      <w:r w:rsidR="00383B3D" w:rsidRPr="00F9178F">
        <w:rPr>
          <w:rFonts w:ascii="Times New Roman" w:hAnsi="Times New Roman" w:cs="Times New Roman"/>
          <w:sz w:val="28"/>
          <w:szCs w:val="28"/>
        </w:rPr>
        <w:t>, управление по капитальному строительству администрации муниципального образования «Город Астрахань».</w:t>
      </w:r>
    </w:p>
    <w:p w:rsidR="00C638F0" w:rsidRPr="00F9178F" w:rsidRDefault="0010048F" w:rsidP="00D567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Участники Программы:</w:t>
      </w:r>
      <w:r w:rsidR="003A3258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1EE8" w:rsidRPr="00F9178F">
        <w:rPr>
          <w:rFonts w:ascii="Times New Roman" w:eastAsia="Calibri" w:hAnsi="Times New Roman" w:cs="Times New Roman"/>
          <w:sz w:val="28"/>
          <w:szCs w:val="28"/>
        </w:rPr>
        <w:t>антинаркотическая комиссия при администрации муниципального образования «Город Астрахань»,</w:t>
      </w:r>
      <w:r w:rsidR="00C638F0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0B7" w:rsidRPr="00F9178F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FD5466" w:rsidRPr="00F9178F"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и защите их прав при администрациях районов, </w:t>
      </w:r>
      <w:r w:rsidR="00DC3159" w:rsidRPr="00F9178F">
        <w:rPr>
          <w:rFonts w:ascii="Times New Roman" w:eastAsia="Times New Roman" w:hAnsi="Times New Roman" w:cs="Times New Roman"/>
          <w:sz w:val="28"/>
          <w:szCs w:val="28"/>
        </w:rPr>
        <w:t>МБУ г. Астрахани «Аварийно-спасательный центр»,</w:t>
      </w:r>
      <w:r w:rsidR="00FD5466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F8B" w:rsidRPr="00F9178F">
        <w:rPr>
          <w:rFonts w:ascii="Times New Roman" w:eastAsia="Calibri" w:hAnsi="Times New Roman" w:cs="Times New Roman"/>
          <w:sz w:val="28"/>
          <w:szCs w:val="28"/>
        </w:rPr>
        <w:t>ГБУЗ АО «</w:t>
      </w:r>
      <w:r w:rsidR="00754FA0" w:rsidRPr="00F9178F">
        <w:rPr>
          <w:rFonts w:ascii="Times New Roman" w:eastAsia="Calibri" w:hAnsi="Times New Roman" w:cs="Times New Roman"/>
          <w:sz w:val="28"/>
          <w:szCs w:val="28"/>
        </w:rPr>
        <w:t>Областн</w:t>
      </w:r>
      <w:r w:rsidR="00A37F8B" w:rsidRPr="00F9178F">
        <w:rPr>
          <w:rFonts w:ascii="Times New Roman" w:eastAsia="Calibri" w:hAnsi="Times New Roman" w:cs="Times New Roman"/>
          <w:sz w:val="28"/>
          <w:szCs w:val="28"/>
        </w:rPr>
        <w:t>ой наркологический диспансер»</w:t>
      </w:r>
      <w:r w:rsidR="00754FA0" w:rsidRPr="00F9178F">
        <w:rPr>
          <w:rFonts w:ascii="Times New Roman" w:eastAsia="Calibri" w:hAnsi="Times New Roman" w:cs="Times New Roman"/>
          <w:sz w:val="28"/>
          <w:szCs w:val="28"/>
        </w:rPr>
        <w:t>,</w:t>
      </w:r>
      <w:r w:rsidR="00C638F0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696" w:rsidRPr="00F9178F">
        <w:rPr>
          <w:rFonts w:ascii="Times New Roman" w:eastAsia="Calibri" w:hAnsi="Times New Roman" w:cs="Times New Roman"/>
          <w:sz w:val="28"/>
          <w:szCs w:val="28"/>
        </w:rPr>
        <w:t>УМВД России по г</w:t>
      </w:r>
      <w:r w:rsidR="00E45458" w:rsidRPr="00F9178F">
        <w:rPr>
          <w:rFonts w:ascii="Times New Roman" w:eastAsia="Calibri" w:hAnsi="Times New Roman" w:cs="Times New Roman"/>
          <w:sz w:val="28"/>
          <w:szCs w:val="28"/>
        </w:rPr>
        <w:t xml:space="preserve">ороду </w:t>
      </w:r>
      <w:r w:rsidR="0043773C" w:rsidRPr="00F9178F">
        <w:rPr>
          <w:rFonts w:ascii="Times New Roman" w:eastAsia="Calibri" w:hAnsi="Times New Roman" w:cs="Times New Roman"/>
          <w:sz w:val="28"/>
          <w:szCs w:val="28"/>
        </w:rPr>
        <w:t>Астрахань, ГБУЗ</w:t>
      </w:r>
      <w:r w:rsidR="00A37F8B" w:rsidRPr="00F9178F">
        <w:rPr>
          <w:rFonts w:ascii="Times New Roman" w:eastAsia="Calibri" w:hAnsi="Times New Roman" w:cs="Times New Roman"/>
          <w:sz w:val="28"/>
          <w:szCs w:val="28"/>
        </w:rPr>
        <w:t xml:space="preserve"> АО «</w:t>
      </w:r>
      <w:r w:rsidR="00754FA0" w:rsidRPr="00F9178F">
        <w:rPr>
          <w:rFonts w:ascii="Times New Roman" w:eastAsia="Calibri" w:hAnsi="Times New Roman" w:cs="Times New Roman"/>
          <w:sz w:val="28"/>
          <w:szCs w:val="28"/>
        </w:rPr>
        <w:t>Центр медицинской профилактики</w:t>
      </w:r>
      <w:r w:rsidR="00A37F8B" w:rsidRPr="00F9178F">
        <w:rPr>
          <w:rFonts w:ascii="Times New Roman" w:eastAsia="Calibri" w:hAnsi="Times New Roman" w:cs="Times New Roman"/>
          <w:sz w:val="28"/>
          <w:szCs w:val="28"/>
        </w:rPr>
        <w:t>»</w:t>
      </w:r>
      <w:r w:rsidR="00B31DEC" w:rsidRPr="00F9178F">
        <w:rPr>
          <w:rFonts w:ascii="Times New Roman" w:eastAsia="Calibri" w:hAnsi="Times New Roman" w:cs="Times New Roman"/>
          <w:sz w:val="28"/>
          <w:szCs w:val="28"/>
        </w:rPr>
        <w:t>, ГБУЗ АО «Областной центр профилактики и борьбы со СПИД».</w:t>
      </w:r>
    </w:p>
    <w:p w:rsidR="00C638F0" w:rsidRPr="00F9178F" w:rsidRDefault="00BD1365" w:rsidP="00C638F0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подпрограммы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F9178F">
        <w:rPr>
          <w:rFonts w:ascii="Times New Roman" w:hAnsi="Times New Roman" w:cs="Times New Roman"/>
          <w:sz w:val="28"/>
          <w:szCs w:val="28"/>
        </w:rPr>
        <w:t xml:space="preserve">«Пожарная безопасность муниципального образования «Город Астрахань» является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43773C" w:rsidRPr="00F9178F">
        <w:rPr>
          <w:rFonts w:ascii="Times New Roman" w:eastAsia="Times New Roman" w:hAnsi="Times New Roman" w:cs="Times New Roman"/>
          <w:sz w:val="28"/>
          <w:szCs w:val="28"/>
        </w:rPr>
        <w:t>по коммунальному хозяйству и благоустройству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C638F0" w:rsidRPr="00F9178F" w:rsidRDefault="0043773C" w:rsidP="00C638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Соисполнителем</w:t>
      </w:r>
      <w:r w:rsidRPr="00F9178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BD1365" w:rsidRPr="00F9178F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9F00B7" w:rsidRPr="00F9178F">
        <w:rPr>
          <w:rFonts w:ascii="Times New Roman" w:hAnsi="Times New Roman" w:cs="Times New Roman"/>
          <w:sz w:val="28"/>
          <w:szCs w:val="28"/>
        </w:rPr>
        <w:t>образования</w:t>
      </w:r>
      <w:r w:rsidR="00BD1365" w:rsidRPr="00F9178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BD1365" w:rsidRPr="00F9178F" w:rsidRDefault="00BD1365" w:rsidP="00D5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Ответственным исполнителем подпрограммы 2 «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</w:t>
      </w:r>
      <w:r w:rsidR="0043773C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характера на</w:t>
      </w:r>
      <w:r w:rsidR="00B64F3B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02F9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муниципального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 «Город Астрахань»</w:t>
      </w:r>
      <w:r w:rsidR="00D567B7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43773C" w:rsidRPr="00F9178F">
        <w:rPr>
          <w:rFonts w:ascii="Times New Roman" w:eastAsia="Times New Roman" w:hAnsi="Times New Roman" w:cs="Times New Roman"/>
          <w:sz w:val="28"/>
          <w:szCs w:val="28"/>
        </w:rPr>
        <w:t xml:space="preserve">по коммунальному хозяйству и благоустройству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«Город Астрахань»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1365" w:rsidRPr="00F9178F" w:rsidRDefault="0043773C" w:rsidP="00974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Соисполнителями</w:t>
      </w:r>
      <w:r w:rsidRPr="00F9178F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974778" w:rsidRPr="00F9178F">
        <w:rPr>
          <w:rFonts w:ascii="Times New Roman" w:hAnsi="Times New Roman" w:cs="Times New Roman"/>
          <w:sz w:val="28"/>
          <w:szCs w:val="28"/>
        </w:rPr>
        <w:t xml:space="preserve"> управление образовани</w:t>
      </w:r>
      <w:r w:rsidR="009F00B7" w:rsidRPr="00F9178F">
        <w:rPr>
          <w:rFonts w:ascii="Times New Roman" w:hAnsi="Times New Roman" w:cs="Times New Roman"/>
          <w:sz w:val="28"/>
          <w:szCs w:val="28"/>
        </w:rPr>
        <w:t>я</w:t>
      </w:r>
      <w:r w:rsidR="00974778" w:rsidRPr="00F9178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Астрахань», администрация Кировского района, администрация Советского района, администрация Ленинского района, администрация </w:t>
      </w:r>
      <w:proofErr w:type="spellStart"/>
      <w:r w:rsidR="00974778" w:rsidRPr="00F9178F">
        <w:rPr>
          <w:rFonts w:ascii="Times New Roman" w:hAnsi="Times New Roman" w:cs="Times New Roman"/>
          <w:sz w:val="28"/>
          <w:szCs w:val="28"/>
        </w:rPr>
        <w:t>Трусовского</w:t>
      </w:r>
      <w:proofErr w:type="spellEnd"/>
      <w:r w:rsidR="00974778" w:rsidRPr="00F917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C2B4E" w:rsidRPr="00F9178F">
        <w:rPr>
          <w:rFonts w:ascii="Times New Roman" w:hAnsi="Times New Roman" w:cs="Times New Roman"/>
          <w:sz w:val="28"/>
          <w:szCs w:val="28"/>
        </w:rPr>
        <w:t>.</w:t>
      </w:r>
    </w:p>
    <w:p w:rsidR="00974778" w:rsidRPr="00F9178F" w:rsidRDefault="00974778" w:rsidP="00974778">
      <w:pPr>
        <w:pStyle w:val="a5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подпрограммы </w:t>
      </w:r>
      <w:r w:rsidRPr="00F9178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3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r w:rsidRPr="00F9178F">
        <w:rPr>
          <w:rFonts w:ascii="Times New Roman" w:hAnsi="Times New Roman" w:cs="Times New Roman"/>
          <w:sz w:val="28"/>
          <w:szCs w:val="28"/>
        </w:rPr>
        <w:t xml:space="preserve">Построение аппаратно-программного комплекса «Безопасный город» на </w:t>
      </w:r>
      <w:r w:rsidR="008B312E" w:rsidRPr="00F9178F">
        <w:rPr>
          <w:rFonts w:ascii="Times New Roman" w:hAnsi="Times New Roman" w:cs="Times New Roman"/>
          <w:sz w:val="28"/>
          <w:szCs w:val="28"/>
        </w:rPr>
        <w:t>территории муниципального</w:t>
      </w:r>
      <w:r w:rsidRPr="00F9178F">
        <w:rPr>
          <w:rFonts w:ascii="Times New Roman" w:hAnsi="Times New Roman" w:cs="Times New Roman"/>
          <w:sz w:val="28"/>
          <w:szCs w:val="28"/>
        </w:rPr>
        <w:t xml:space="preserve"> образования «Город Астрахань» является управление по коммунальному хозяйству и благоустройству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«Город Астрахань».</w:t>
      </w:r>
    </w:p>
    <w:p w:rsidR="00DC3159" w:rsidRPr="00F9178F" w:rsidRDefault="00DC3159" w:rsidP="000A3F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Участником </w:t>
      </w:r>
      <w:r w:rsidRPr="00F9178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МБУ г. Астрахани «Аварийно-спасательный центр».</w:t>
      </w:r>
    </w:p>
    <w:p w:rsidR="00974778" w:rsidRPr="00F9178F" w:rsidRDefault="00974778" w:rsidP="00D567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подпрограммы 4. «Профилактика правонарушений, коррупции, экстремизма и терроризма» является </w:t>
      </w:r>
      <w:r w:rsidR="0043773C" w:rsidRPr="00F9178F">
        <w:rPr>
          <w:rFonts w:ascii="Times New Roman" w:eastAsia="Calibri" w:hAnsi="Times New Roman" w:cs="Times New Roman"/>
          <w:sz w:val="28"/>
          <w:szCs w:val="28"/>
        </w:rPr>
        <w:t>управление по связям с общественностью</w:t>
      </w:r>
      <w:r w:rsidR="000C2B4E" w:rsidRPr="00F9178F">
        <w:rPr>
          <w:rFonts w:ascii="Times New Roman" w:eastAsia="Calibri" w:hAnsi="Times New Roman" w:cs="Times New Roman"/>
          <w:sz w:val="28"/>
          <w:szCs w:val="28"/>
        </w:rPr>
        <w:t xml:space="preserve"> администра</w:t>
      </w:r>
      <w:r w:rsidR="00D567B7" w:rsidRPr="00F9178F">
        <w:rPr>
          <w:rFonts w:ascii="Times New Roman" w:eastAsia="Calibri" w:hAnsi="Times New Roman" w:cs="Times New Roman"/>
          <w:sz w:val="28"/>
          <w:szCs w:val="28"/>
        </w:rPr>
        <w:t xml:space="preserve">ции муниципального образования </w:t>
      </w:r>
      <w:r w:rsidR="00D567B7" w:rsidRPr="00F9178F">
        <w:rPr>
          <w:rFonts w:ascii="Calibri" w:eastAsia="Calibri" w:hAnsi="Calibri" w:cs="Times New Roman"/>
          <w:sz w:val="28"/>
          <w:szCs w:val="28"/>
        </w:rPr>
        <w:t>«</w:t>
      </w:r>
      <w:r w:rsidR="000C2B4E" w:rsidRPr="00F9178F">
        <w:rPr>
          <w:rFonts w:ascii="Times New Roman" w:eastAsia="Calibri" w:hAnsi="Times New Roman" w:cs="Times New Roman"/>
          <w:sz w:val="28"/>
          <w:szCs w:val="28"/>
        </w:rPr>
        <w:t>Город Астрахань».</w:t>
      </w:r>
    </w:p>
    <w:p w:rsidR="00D567B7" w:rsidRPr="00F9178F" w:rsidRDefault="000B51AD" w:rsidP="000B51AD">
      <w:pPr>
        <w:spacing w:after="0" w:line="240" w:lineRule="auto"/>
        <w:ind w:right="-108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Ответственным исполнителем подпрограммы</w:t>
      </w:r>
      <w:r w:rsidR="00D567B7" w:rsidRPr="00F9178F">
        <w:rPr>
          <w:rFonts w:ascii="Times New Roman" w:eastAsia="Calibri" w:hAnsi="Times New Roman" w:cs="Times New Roman"/>
          <w:sz w:val="28"/>
          <w:szCs w:val="28"/>
        </w:rPr>
        <w:t xml:space="preserve"> 5.</w:t>
      </w:r>
      <w:r w:rsidR="00D567B7" w:rsidRPr="00F9178F">
        <w:rPr>
          <w:rFonts w:ascii="Times New Roman" w:hAnsi="Times New Roman" w:cs="Times New Roman"/>
          <w:sz w:val="28"/>
          <w:szCs w:val="28"/>
        </w:rPr>
        <w:t xml:space="preserve"> «Совершенствование системы гражданской обороны в муниципальном образова</w:t>
      </w:r>
      <w:r>
        <w:rPr>
          <w:rFonts w:ascii="Times New Roman" w:hAnsi="Times New Roman" w:cs="Times New Roman"/>
          <w:sz w:val="28"/>
          <w:szCs w:val="28"/>
        </w:rPr>
        <w:t>нии «Город Астрахань» является о</w:t>
      </w:r>
      <w:r w:rsidR="00D567B7" w:rsidRPr="00F9178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тдел мобилизационной подготовки и гражданской обороны при администрации муниципального образования «Город Астрахань».</w:t>
      </w:r>
    </w:p>
    <w:p w:rsidR="00F637C9" w:rsidRPr="00F9178F" w:rsidRDefault="000C2B4E" w:rsidP="000C2B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Соисполнителями </w:t>
      </w:r>
      <w:r w:rsidRPr="00F9178F">
        <w:rPr>
          <w:rFonts w:ascii="Times New Roman" w:hAnsi="Times New Roman" w:cs="Times New Roman"/>
          <w:sz w:val="28"/>
          <w:szCs w:val="28"/>
        </w:rPr>
        <w:t xml:space="preserve">являются управление </w:t>
      </w:r>
      <w:r w:rsidR="008B145A" w:rsidRPr="00F9178F">
        <w:rPr>
          <w:rFonts w:ascii="Times New Roman" w:hAnsi="Times New Roman" w:cs="Times New Roman"/>
          <w:sz w:val="28"/>
          <w:szCs w:val="28"/>
        </w:rPr>
        <w:t>образования</w:t>
      </w:r>
      <w:r w:rsidRPr="00F9178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Астрахань», управление по коммунальному хозяйству и благоустройству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«Город Астрахань</w:t>
      </w:r>
      <w:r w:rsidR="0043773C" w:rsidRPr="00F917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773C" w:rsidRPr="00F9178F">
        <w:rPr>
          <w:rFonts w:ascii="Times New Roman" w:hAnsi="Times New Roman" w:cs="Times New Roman"/>
          <w:sz w:val="28"/>
          <w:szCs w:val="28"/>
        </w:rPr>
        <w:t xml:space="preserve">, </w:t>
      </w:r>
      <w:r w:rsidR="00BB48B9" w:rsidRPr="00F9178F">
        <w:rPr>
          <w:rFonts w:ascii="Times New Roman" w:hAnsi="Times New Roman" w:cs="Times New Roman"/>
          <w:sz w:val="28"/>
          <w:szCs w:val="28"/>
        </w:rPr>
        <w:t>управление муниципальной службы и кадров администрации муниципального образования «Город Астрахань»;</w:t>
      </w:r>
      <w:r w:rsidR="002774EC" w:rsidRPr="00F9178F">
        <w:rPr>
          <w:rFonts w:ascii="Times New Roman" w:hAnsi="Times New Roman" w:cs="Times New Roman"/>
          <w:sz w:val="28"/>
          <w:szCs w:val="28"/>
        </w:rPr>
        <w:t xml:space="preserve"> управление информационной политики;</w:t>
      </w:r>
      <w:r w:rsidR="003A3258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43773C" w:rsidRPr="00F9178F">
        <w:rPr>
          <w:rFonts w:ascii="Times New Roman" w:hAnsi="Times New Roman" w:cs="Times New Roman"/>
          <w:sz w:val="28"/>
          <w:szCs w:val="28"/>
        </w:rPr>
        <w:t>администрация</w:t>
      </w:r>
      <w:r w:rsidRPr="00F9178F">
        <w:rPr>
          <w:rFonts w:ascii="Times New Roman" w:hAnsi="Times New Roman" w:cs="Times New Roman"/>
          <w:sz w:val="28"/>
          <w:szCs w:val="28"/>
        </w:rPr>
        <w:t xml:space="preserve"> Кировского района, администрация Советского района, администрация Ленинского района, администрация </w:t>
      </w:r>
      <w:proofErr w:type="spellStart"/>
      <w:r w:rsidRPr="00F9178F">
        <w:rPr>
          <w:rFonts w:ascii="Times New Roman" w:hAnsi="Times New Roman" w:cs="Times New Roman"/>
          <w:sz w:val="28"/>
          <w:szCs w:val="28"/>
        </w:rPr>
        <w:t>Трусовского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F202F9" w:rsidRPr="00F9178F">
        <w:rPr>
          <w:rFonts w:ascii="Times New Roman" w:hAnsi="Times New Roman" w:cs="Times New Roman"/>
          <w:sz w:val="28"/>
          <w:szCs w:val="28"/>
        </w:rPr>
        <w:t>района</w:t>
      </w:r>
      <w:r w:rsidR="000B51AD">
        <w:rPr>
          <w:rFonts w:ascii="Times New Roman" w:eastAsia="Calibri" w:hAnsi="Times New Roman" w:cs="Times New Roman"/>
          <w:sz w:val="28"/>
          <w:szCs w:val="28"/>
        </w:rPr>
        <w:t>, управление по капитальному строительству администрации муниципального образования «Город Астрахань».</w:t>
      </w:r>
    </w:p>
    <w:p w:rsidR="00974778" w:rsidRPr="00F9178F" w:rsidRDefault="00D567B7" w:rsidP="000C2B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Участниками программы </w:t>
      </w:r>
      <w:r w:rsidR="00F202F9" w:rsidRPr="00F9178F">
        <w:rPr>
          <w:rFonts w:ascii="Times New Roman" w:hAnsi="Times New Roman" w:cs="Times New Roman"/>
          <w:sz w:val="28"/>
          <w:szCs w:val="28"/>
        </w:rPr>
        <w:t>являются</w:t>
      </w:r>
      <w:r w:rsidR="003A3258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5D1EE8" w:rsidRPr="00F9178F">
        <w:rPr>
          <w:rFonts w:ascii="Times New Roman" w:eastAsia="Calibri" w:hAnsi="Times New Roman" w:cs="Times New Roman"/>
          <w:sz w:val="28"/>
          <w:szCs w:val="28"/>
        </w:rPr>
        <w:t>антинаркотическая комиссия при администрации муниципальног</w:t>
      </w:r>
      <w:r w:rsidR="00F202F9" w:rsidRPr="00F9178F">
        <w:rPr>
          <w:rFonts w:ascii="Times New Roman" w:eastAsia="Calibri" w:hAnsi="Times New Roman" w:cs="Times New Roman"/>
          <w:sz w:val="28"/>
          <w:szCs w:val="28"/>
        </w:rPr>
        <w:t xml:space="preserve">о образования «Город Астрахань», </w:t>
      </w:r>
      <w:r w:rsidR="000C2B4E" w:rsidRPr="00F9178F">
        <w:rPr>
          <w:rFonts w:ascii="Times New Roman" w:eastAsia="Calibri" w:hAnsi="Times New Roman" w:cs="Times New Roman"/>
          <w:sz w:val="28"/>
          <w:szCs w:val="28"/>
        </w:rPr>
        <w:t>ГБУЗ АО «Областной наркологический диспансер», УМВД России по городу Астрахань</w:t>
      </w:r>
      <w:r w:rsidR="00817A05" w:rsidRPr="00F917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C2B4E" w:rsidRPr="00F9178F">
        <w:rPr>
          <w:rFonts w:ascii="Times New Roman" w:eastAsia="Calibri" w:hAnsi="Times New Roman" w:cs="Times New Roman"/>
          <w:sz w:val="28"/>
          <w:szCs w:val="28"/>
        </w:rPr>
        <w:t>ГБУЗ АО «Центр медицинской профилактики», ГБУЗ АО «Областной центр профилактики и борьбы со СПИД».</w:t>
      </w:r>
    </w:p>
    <w:p w:rsidR="00A31CF3" w:rsidRPr="00F9178F" w:rsidRDefault="00A31CF3" w:rsidP="0099646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43773C" w:rsidRPr="00F9178F">
        <w:rPr>
          <w:rFonts w:ascii="Times New Roman" w:eastAsia="Times New Roman" w:hAnsi="Times New Roman" w:cs="Times New Roman"/>
          <w:sz w:val="28"/>
          <w:szCs w:val="28"/>
        </w:rPr>
        <w:t>по коммунальному хозяйству и благоустройству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Астрахань»:</w:t>
      </w:r>
    </w:p>
    <w:p w:rsidR="00A31CF3" w:rsidRPr="00F9178F" w:rsidRDefault="00A31CF3" w:rsidP="009964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обеспечивает взаимодействие между исполнителями отдельных мероприятий муниципальной программы и координацию их действий по реализации муниципальной программы;</w:t>
      </w:r>
    </w:p>
    <w:p w:rsidR="00A31CF3" w:rsidRPr="00F9178F" w:rsidRDefault="00A31CF3" w:rsidP="009964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готовит полугодовые и годовые отчеты о реализации муниципальной программы в установленные сроки;</w:t>
      </w:r>
    </w:p>
    <w:p w:rsidR="00A31CF3" w:rsidRPr="00F9178F" w:rsidRDefault="00A31CF3" w:rsidP="009964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осуществляет сбор и систематизацию статистической и аналитической информации о реализации программных мероприятий, ведет учет и осуществляет хранение документов, касающихся настоящей муниципальной программы;</w:t>
      </w:r>
    </w:p>
    <w:p w:rsidR="00A31CF3" w:rsidRPr="00F9178F" w:rsidRDefault="00A31CF3" w:rsidP="009964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в течение всего срока реализации муниципальной программы ведет ее мониторинг, уточняет целевые показатели и затраты по программным мероприятиям, механизм реализации муниципальной программы (подпрограммы), состав соисполнителей;</w:t>
      </w:r>
    </w:p>
    <w:p w:rsidR="00A31CF3" w:rsidRPr="00F9178F" w:rsidRDefault="00A31CF3" w:rsidP="0099646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ежегодно осуществляет оценку достигнутых целей и эффективности реализации муниципальной программы;</w:t>
      </w:r>
    </w:p>
    <w:p w:rsidR="00A31CF3" w:rsidRPr="00F9178F" w:rsidRDefault="00A31CF3" w:rsidP="009964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на основании отчета об оценке эффективности реализации муниципальной программы подготавливает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</w:t>
      </w:r>
      <w:r w:rsidR="00E45458" w:rsidRPr="00F917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FAD" w:rsidRPr="00F9178F" w:rsidRDefault="00C80FAD" w:rsidP="00996469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Координация и контроль за реализацией Программы возложены на </w:t>
      </w:r>
      <w:r w:rsidR="00E26FA1" w:rsidRPr="00F9178F">
        <w:rPr>
          <w:rFonts w:ascii="Times New Roman" w:eastAsia="Times New Roman" w:hAnsi="Times New Roman" w:cs="Times New Roman"/>
          <w:sz w:val="28"/>
          <w:szCs w:val="28"/>
        </w:rPr>
        <w:t>управление по коммунальному хозяйству и благоустройству</w:t>
      </w:r>
      <w:r w:rsidR="00315079" w:rsidRPr="00F9178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693254" w:rsidRPr="00F9178F" w:rsidRDefault="00693254" w:rsidP="00996469">
      <w:pPr>
        <w:spacing w:after="0" w:line="240" w:lineRule="auto"/>
        <w:ind w:right="15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 о реализации Программы, включая меры по повышению эффективности их реализации, представляются:</w:t>
      </w:r>
    </w:p>
    <w:p w:rsidR="00693254" w:rsidRPr="00F9178F" w:rsidRDefault="00693254" w:rsidP="00996469">
      <w:pPr>
        <w:spacing w:after="0" w:line="240" w:lineRule="auto"/>
        <w:ind w:right="15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Соисполнителями в </w:t>
      </w:r>
      <w:r w:rsidR="00315079" w:rsidRPr="00F9178F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43773C" w:rsidRPr="00F9178F">
        <w:rPr>
          <w:rFonts w:ascii="Times New Roman" w:eastAsia="Times New Roman" w:hAnsi="Times New Roman" w:cs="Times New Roman"/>
          <w:sz w:val="28"/>
          <w:szCs w:val="28"/>
        </w:rPr>
        <w:t>по коммунальному хозяйству и благоустройству</w:t>
      </w:r>
      <w:r w:rsidR="00315079" w:rsidRPr="00F9178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итогам:</w:t>
      </w:r>
    </w:p>
    <w:p w:rsidR="00693254" w:rsidRPr="00F9178F" w:rsidRDefault="00693254" w:rsidP="00996469">
      <w:pPr>
        <w:spacing w:before="28" w:after="0" w:line="240" w:lineRule="auto"/>
        <w:ind w:right="15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полугодия – до 5 числа месяца, следующего за отчетным периодом;</w:t>
      </w:r>
    </w:p>
    <w:p w:rsidR="00C80FAD" w:rsidRPr="00F9178F" w:rsidRDefault="00693254" w:rsidP="0099646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- года – до 5 февраля года, следующего за отчетным годом.</w:t>
      </w:r>
    </w:p>
    <w:p w:rsidR="00693254" w:rsidRPr="00F9178F" w:rsidRDefault="00693254" w:rsidP="00996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Ответственным исполнителем Программы в финансово-казначейское управление администрации </w:t>
      </w:r>
      <w:r w:rsidR="00315079" w:rsidRPr="00F9178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«Город Астрахань» по итогам:</w:t>
      </w:r>
    </w:p>
    <w:p w:rsidR="00693254" w:rsidRPr="00F9178F" w:rsidRDefault="000F3FD8" w:rsidP="00996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полугодия – до 20</w:t>
      </w:r>
      <w:r w:rsidR="00693254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числа месяца, следующего за отчетным периодом;</w:t>
      </w:r>
    </w:p>
    <w:p w:rsidR="00F04A59" w:rsidRPr="00F9178F" w:rsidRDefault="000F3FD8" w:rsidP="00996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- года – до 20</w:t>
      </w:r>
      <w:r w:rsidR="00693254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года, следующего за отчетным годом.</w:t>
      </w:r>
    </w:p>
    <w:p w:rsidR="00817A05" w:rsidRPr="00F9178F" w:rsidRDefault="00817A05" w:rsidP="00693254">
      <w:pPr>
        <w:tabs>
          <w:tab w:val="left" w:pos="2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923" w:rsidRDefault="00AF7923" w:rsidP="009F6B51">
      <w:pPr>
        <w:pStyle w:val="ac"/>
        <w:tabs>
          <w:tab w:val="left" w:pos="2745"/>
        </w:tabs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CE7AE4" w:rsidRDefault="009F6B51" w:rsidP="009F6B51">
      <w:pPr>
        <w:pStyle w:val="ac"/>
        <w:tabs>
          <w:tab w:val="left" w:pos="2745"/>
        </w:tabs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9.</w:t>
      </w:r>
      <w:r w:rsidR="00CE7AE4" w:rsidRPr="00F9178F">
        <w:rPr>
          <w:rFonts w:ascii="Times New Roman" w:hAnsi="Times New Roman" w:cs="Times New Roman"/>
          <w:b/>
          <w:sz w:val="28"/>
          <w:szCs w:val="28"/>
        </w:rPr>
        <w:t>Оценка эффективности реа</w:t>
      </w:r>
      <w:r w:rsidR="00A4133E" w:rsidRPr="00F9178F">
        <w:rPr>
          <w:rFonts w:ascii="Times New Roman" w:hAnsi="Times New Roman" w:cs="Times New Roman"/>
          <w:b/>
          <w:sz w:val="28"/>
          <w:szCs w:val="28"/>
        </w:rPr>
        <w:t xml:space="preserve">лизации </w:t>
      </w:r>
      <w:r w:rsidR="00A31CF3" w:rsidRPr="00F9178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F7923" w:rsidRPr="00F9178F" w:rsidRDefault="00AF7923" w:rsidP="009F6B51">
      <w:pPr>
        <w:pStyle w:val="ac"/>
        <w:tabs>
          <w:tab w:val="left" w:pos="2745"/>
        </w:tabs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9A1122" w:rsidRPr="00F9178F" w:rsidRDefault="009A1122" w:rsidP="009A11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:rsidR="009A1122" w:rsidRPr="00F9178F" w:rsidRDefault="009A1122" w:rsidP="009A11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Сбор и обобщение фактически достигнутых показателей осуществляет управление по коммунальному хозяйству и благоустройству администрации муниципального образования «Город Астрахань» на основании данных отчетности.</w:t>
      </w:r>
    </w:p>
    <w:p w:rsidR="009A1122" w:rsidRPr="00F9178F" w:rsidRDefault="009A1122" w:rsidP="009A11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Программы производится путем сопоставления фактически достигнутых показателей за соответствующий год с утвержденными на год значениями показателей результативности.</w:t>
      </w:r>
    </w:p>
    <w:p w:rsidR="000812AD" w:rsidRPr="00F9178F" w:rsidRDefault="009A1122" w:rsidP="009A11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Методика оценки эффективности муниципальной Программы будет проводиться по следующим критериям: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Критерии оценки эффективности реализации муниципальной программы: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1) уровень освоения финансовых средств на реализацию муниципальной программы;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2) уровень выполнения мероприятий муниципальной программы;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3) уровень достижения запланированных значений показателей (индикаторов) целей и задач муниципальной программы.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1. Уровень освоения финансовых средств на реализацию муниципальной программы оценивается путем сопоставления фактических и плановых объемов финансирования муниципальной программы по формуле: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noProof/>
          <w:position w:val="-33"/>
          <w:sz w:val="28"/>
          <w:szCs w:val="28"/>
        </w:rPr>
        <w:drawing>
          <wp:inline distT="0" distB="0" distL="0" distR="0" wp14:anchorId="40F247A5" wp14:editId="29B35604">
            <wp:extent cx="1393590" cy="49771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015" cy="49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78F">
        <w:rPr>
          <w:rFonts w:ascii="Times New Roman" w:hAnsi="Times New Roman" w:cs="Times New Roman"/>
          <w:sz w:val="28"/>
          <w:szCs w:val="28"/>
        </w:rPr>
        <w:t>,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F9178F">
        <w:rPr>
          <w:rFonts w:ascii="Times New Roman" w:hAnsi="Times New Roman" w:cs="Times New Roman"/>
          <w:sz w:val="28"/>
          <w:szCs w:val="28"/>
        </w:rPr>
        <w:t>: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У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F9178F">
        <w:rPr>
          <w:rFonts w:ascii="Times New Roman" w:hAnsi="Times New Roman" w:cs="Times New Roman"/>
          <w:sz w:val="28"/>
          <w:szCs w:val="28"/>
        </w:rPr>
        <w:t xml:space="preserve"> - уровень финансирования реализации мероприятий муниципальной программы;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78F">
        <w:rPr>
          <w:rFonts w:ascii="Times New Roman" w:hAnsi="Times New Roman" w:cs="Times New Roman"/>
          <w:sz w:val="28"/>
          <w:szCs w:val="28"/>
        </w:rPr>
        <w:t>Ф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78F">
        <w:rPr>
          <w:rFonts w:ascii="Times New Roman" w:hAnsi="Times New Roman" w:cs="Times New Roman"/>
          <w:sz w:val="28"/>
          <w:szCs w:val="28"/>
        </w:rPr>
        <w:t>Ф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реализацию муниципальной программы.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2. Степень выполнения мероприятий муниципальной программы определяется по следующей формуле: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noProof/>
          <w:position w:val="-29"/>
          <w:szCs w:val="28"/>
        </w:rPr>
        <w:drawing>
          <wp:inline distT="0" distB="0" distL="0" distR="0" wp14:anchorId="5E20D062" wp14:editId="2BE7377D">
            <wp:extent cx="1409411" cy="46298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98" cy="46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78F">
        <w:rPr>
          <w:rFonts w:ascii="Times New Roman" w:hAnsi="Times New Roman" w:cs="Times New Roman"/>
          <w:sz w:val="28"/>
          <w:szCs w:val="28"/>
        </w:rPr>
        <w:t>,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F9178F">
        <w:rPr>
          <w:rFonts w:ascii="Times New Roman" w:hAnsi="Times New Roman" w:cs="Times New Roman"/>
          <w:sz w:val="28"/>
          <w:szCs w:val="28"/>
        </w:rPr>
        <w:t>: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78F">
        <w:rPr>
          <w:rFonts w:ascii="Times New Roman" w:hAnsi="Times New Roman" w:cs="Times New Roman"/>
          <w:sz w:val="28"/>
          <w:szCs w:val="28"/>
        </w:rPr>
        <w:t>М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- уровень реализации мероприятий муниципальной программы;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78F">
        <w:rPr>
          <w:rFonts w:ascii="Times New Roman" w:hAnsi="Times New Roman" w:cs="Times New Roman"/>
          <w:sz w:val="28"/>
          <w:szCs w:val="28"/>
        </w:rPr>
        <w:t>М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- количество мероприятий с достигнутым непосредственным результатом в отчетном периоде;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М - количество мероприятий, реализуемых в соответствующем отчетном периоде.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Расчет показателя достижения результата мероприятия муниципальной программы производится по формуле: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 wp14:anchorId="4580373D" wp14:editId="62D3F04E">
            <wp:extent cx="1194816" cy="48196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25" cy="4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78F">
        <w:rPr>
          <w:rFonts w:ascii="Times New Roman" w:hAnsi="Times New Roman" w:cs="Times New Roman"/>
          <w:sz w:val="28"/>
          <w:szCs w:val="28"/>
        </w:rPr>
        <w:t>,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F9178F">
        <w:rPr>
          <w:rFonts w:ascii="Times New Roman" w:hAnsi="Times New Roman" w:cs="Times New Roman"/>
          <w:sz w:val="28"/>
          <w:szCs w:val="28"/>
        </w:rPr>
        <w:t>: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Р - показатель достижения результата мероприятия муниципальной программы;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Ф - фактическое значение индикатора (показателя) мероприятия муниципальной программы (основного мероприятия, подпрограммы, ВЦП);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П - плановое значение индикатора (показателя) мероприятия муниципальной программы (основного мероприятия, подпрограммы, ВЦП) (для показателей, желаемой тенденцией развития которых является рост значений) или: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noProof/>
          <w:position w:val="-29"/>
          <w:sz w:val="18"/>
          <w:szCs w:val="28"/>
        </w:rPr>
        <w:drawing>
          <wp:inline distT="0" distB="0" distL="0" distR="0" wp14:anchorId="46507423" wp14:editId="17843AAF">
            <wp:extent cx="1183342" cy="47733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299" cy="4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78F">
        <w:rPr>
          <w:rFonts w:ascii="Times New Roman" w:hAnsi="Times New Roman" w:cs="Times New Roman"/>
          <w:sz w:val="28"/>
          <w:szCs w:val="28"/>
        </w:rPr>
        <w:t>,</w:t>
      </w:r>
    </w:p>
    <w:p w:rsidR="00AF7923" w:rsidRDefault="00AF7923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9178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9178F">
        <w:rPr>
          <w:rFonts w:ascii="Times New Roman" w:hAnsi="Times New Roman" w:cs="Times New Roman"/>
          <w:sz w:val="28"/>
          <w:szCs w:val="28"/>
        </w:rPr>
        <w:t xml:space="preserve"> показателей, желаемой тенденцией развития которых является снижение значений).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мероприятие, результаты которого оцениваются на основании числовых (в абсолютных или относительных величинах) значений показателей непосредственных результатов, считается выполненным в полном объеме, если фактически достигнутое значение показателя составляет не менее 95% от запланированного. В том случае, когда для описания результатов реализации мероприятия используются несколько показателей непосредственных результатов,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мероприятие, предусматривающее оказание муниципальных услуг (работ) на основании муниципальных заданий, финансовое обеспечение которых осуществляется за счет средств бюджета муниципального образования "Город Астрахань", считается выполненным в полном объеме в случае выполнения сводных показателей муниципальных заданий по объему и по качеству муниципальных услуг (работ) не менее чем на 95% от установленных значений на отчетный год;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по иным мероприятиям результаты реализации могут оцениваться как наступление события и/или достижение качественного результата.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 и определяется по формуле: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noProof/>
          <w:position w:val="-36"/>
          <w:sz w:val="28"/>
          <w:szCs w:val="28"/>
        </w:rPr>
        <w:drawing>
          <wp:inline distT="0" distB="0" distL="0" distR="0" wp14:anchorId="52F288BE" wp14:editId="3D74D59D">
            <wp:extent cx="1247887" cy="51285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558" cy="51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3. Уровень достижения запланированных значений показателей (индикаторов) целей и задач муниципальной программы определяется отношением фактически достигнутого значения каждого показателя (индикатора) целей и задач в отчетном периоде к его плановому значению по формуле: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noProof/>
          <w:position w:val="-34"/>
          <w:sz w:val="28"/>
          <w:szCs w:val="28"/>
        </w:rPr>
        <w:drawing>
          <wp:inline distT="0" distB="0" distL="0" distR="0" wp14:anchorId="3F9A394F" wp14:editId="1A955030">
            <wp:extent cx="1118795" cy="47539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895" cy="47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78F">
        <w:rPr>
          <w:rFonts w:ascii="Times New Roman" w:hAnsi="Times New Roman" w:cs="Times New Roman"/>
          <w:sz w:val="28"/>
          <w:szCs w:val="28"/>
        </w:rPr>
        <w:t>,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F9178F">
        <w:rPr>
          <w:rFonts w:ascii="Times New Roman" w:hAnsi="Times New Roman" w:cs="Times New Roman"/>
          <w:sz w:val="28"/>
          <w:szCs w:val="28"/>
        </w:rPr>
        <w:t>: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78F">
        <w:rPr>
          <w:rFonts w:ascii="Times New Roman" w:hAnsi="Times New Roman" w:cs="Times New Roman"/>
          <w:sz w:val="28"/>
          <w:szCs w:val="28"/>
        </w:rPr>
        <w:t>И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- уровень достижения i-</w:t>
      </w:r>
      <w:proofErr w:type="spellStart"/>
      <w:r w:rsidRPr="00F9178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показателя (индикатора) муниципальной программы в процентах;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78F">
        <w:rPr>
          <w:rFonts w:ascii="Times New Roman" w:hAnsi="Times New Roman" w:cs="Times New Roman"/>
          <w:sz w:val="28"/>
          <w:szCs w:val="28"/>
        </w:rPr>
        <w:t>И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фi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F9178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показателя (индикатора), достигнутое в ходе реализации муниципальной программы в отчетном периоде;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78F">
        <w:rPr>
          <w:rFonts w:ascii="Times New Roman" w:hAnsi="Times New Roman" w:cs="Times New Roman"/>
          <w:sz w:val="28"/>
          <w:szCs w:val="28"/>
        </w:rPr>
        <w:t>И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ni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F9178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показателя (индикатора), утвержденное в муниципальной программе на отчетный период;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9178F">
        <w:rPr>
          <w:rFonts w:ascii="Times New Roman" w:hAnsi="Times New Roman" w:cs="Times New Roman"/>
          <w:sz w:val="28"/>
          <w:szCs w:val="28"/>
        </w:rPr>
        <w:t xml:space="preserve"> - номер показателя (индикатора) муниципальной программы.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в целом по уровню достижения значений показателей (индикаторов) целей и задач определяется по формуле: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noProof/>
          <w:position w:val="-33"/>
          <w:sz w:val="28"/>
          <w:szCs w:val="28"/>
        </w:rPr>
        <w:drawing>
          <wp:inline distT="0" distB="0" distL="0" distR="0" wp14:anchorId="242FD16E" wp14:editId="598226C7">
            <wp:extent cx="946673" cy="5259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93" cy="52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78F">
        <w:rPr>
          <w:rFonts w:ascii="Times New Roman" w:hAnsi="Times New Roman" w:cs="Times New Roman"/>
          <w:sz w:val="28"/>
          <w:szCs w:val="28"/>
        </w:rPr>
        <w:t>,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F9178F">
        <w:rPr>
          <w:rFonts w:ascii="Times New Roman" w:hAnsi="Times New Roman" w:cs="Times New Roman"/>
          <w:sz w:val="28"/>
          <w:szCs w:val="28"/>
        </w:rPr>
        <w:t>: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F9178F">
        <w:rPr>
          <w:rFonts w:ascii="Times New Roman" w:hAnsi="Times New Roman" w:cs="Times New Roman"/>
          <w:sz w:val="28"/>
          <w:szCs w:val="28"/>
        </w:rPr>
        <w:t xml:space="preserve"> - количество показателей (индикаторов) целей и задач муниципальной программы.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проводится анализ факторов, повлиявших на данные расхождения.</w:t>
      </w:r>
    </w:p>
    <w:p w:rsidR="009A1122" w:rsidRPr="00F9178F" w:rsidRDefault="003C0ACF" w:rsidP="009A1122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4</w:t>
      </w:r>
      <w:r w:rsidR="009A1122" w:rsidRPr="00F9178F">
        <w:rPr>
          <w:rFonts w:ascii="Times New Roman" w:hAnsi="Times New Roman" w:cs="Times New Roman"/>
          <w:sz w:val="28"/>
          <w:szCs w:val="28"/>
        </w:rPr>
        <w:t>. Общая эффективность реализации муниципальной программы в целом рассчитывается по формуле:</w:t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 wp14:anchorId="4CE7B24B" wp14:editId="6FAFBFCF">
            <wp:extent cx="1204857" cy="46950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471" cy="47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122" w:rsidRPr="00F9178F" w:rsidRDefault="009A1122" w:rsidP="009A112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По результатам оценки эффективности реализации муниципальной программы могут быть сделаны следующие выводы: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1. Муниципальная программа реализуется эффективно, если значение показателя </w:t>
      </w:r>
      <w:proofErr w:type="spellStart"/>
      <w:r w:rsidRPr="00F9178F">
        <w:rPr>
          <w:rFonts w:ascii="Times New Roman" w:hAnsi="Times New Roman" w:cs="Times New Roman"/>
          <w:sz w:val="28"/>
          <w:szCs w:val="28"/>
        </w:rPr>
        <w:t>Э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составляет 90% и более;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2. Муниципальная программа реализуется умеренно эффективно, если значение показателя </w:t>
      </w:r>
      <w:proofErr w:type="spellStart"/>
      <w:r w:rsidRPr="00F9178F">
        <w:rPr>
          <w:rFonts w:ascii="Times New Roman" w:hAnsi="Times New Roman" w:cs="Times New Roman"/>
          <w:sz w:val="28"/>
          <w:szCs w:val="28"/>
        </w:rPr>
        <w:t>Э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составляет от 80% до 90%;</w:t>
      </w:r>
    </w:p>
    <w:p w:rsidR="009A1122" w:rsidRPr="00F9178F" w:rsidRDefault="009A1122" w:rsidP="009A1122">
      <w:pPr>
        <w:autoSpaceDE w:val="0"/>
        <w:autoSpaceDN w:val="0"/>
        <w:adjustRightInd w:val="0"/>
        <w:spacing w:before="28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3. Муниципальная программа реализуется неэффективно если значение показателя </w:t>
      </w:r>
      <w:proofErr w:type="spellStart"/>
      <w:r w:rsidRPr="00F9178F">
        <w:rPr>
          <w:rFonts w:ascii="Times New Roman" w:hAnsi="Times New Roman" w:cs="Times New Roman"/>
          <w:sz w:val="28"/>
          <w:szCs w:val="28"/>
        </w:rPr>
        <w:t>Э</w:t>
      </w:r>
      <w:r w:rsidRPr="00F9178F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F9178F">
        <w:rPr>
          <w:rFonts w:ascii="Times New Roman" w:hAnsi="Times New Roman" w:cs="Times New Roman"/>
          <w:sz w:val="28"/>
          <w:szCs w:val="28"/>
        </w:rPr>
        <w:t xml:space="preserve"> составляет менее 80%.</w:t>
      </w:r>
    </w:p>
    <w:p w:rsidR="00D35746" w:rsidRPr="00F9178F" w:rsidRDefault="004F6CAE" w:rsidP="000C3401">
      <w:pPr>
        <w:widowControl w:val="0"/>
        <w:autoSpaceDE w:val="0"/>
        <w:autoSpaceDN w:val="0"/>
        <w:adjustRightInd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0080" w:rsidRPr="00F9178F">
        <w:rPr>
          <w:rFonts w:ascii="Times New Roman" w:eastAsia="Times New Roman" w:hAnsi="Times New Roman" w:cs="Times New Roman"/>
          <w:sz w:val="28"/>
          <w:szCs w:val="28"/>
        </w:rPr>
        <w:t xml:space="preserve">ланомерное достижение целевых показателей Программы и входящих в ее состав подпрограмм позволит обеспечить </w:t>
      </w:r>
      <w:r w:rsidR="008D0080" w:rsidRPr="00F9178F">
        <w:rPr>
          <w:rFonts w:ascii="Times New Roman" w:eastAsia="Times New Roman" w:hAnsi="Times New Roman" w:cs="Times New Roman"/>
          <w:sz w:val="28"/>
          <w:szCs w:val="28"/>
          <w:lang w:bidi="ru-RU"/>
        </w:rPr>
        <w:t>комплексную безопасность населения и социально – значимых объектов на территории муниципального образования «Город Астрахань».</w:t>
      </w:r>
    </w:p>
    <w:p w:rsidR="00AF7923" w:rsidRDefault="007161C9" w:rsidP="00996469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В</w:t>
      </w:r>
      <w:r w:rsidR="00657F96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>виду масштабности и многоотраслевого характера Программы, оценку эффективности расходования денежных средств, предусмотренного Программой, а также оценку вклада Программы в экономическое развитие муниципального образования «Город Астрахань» целесообразно рассматривать в контексте подпрограм</w:t>
      </w:r>
      <w:r w:rsidR="00AF7923">
        <w:rPr>
          <w:rFonts w:ascii="Times New Roman" w:hAnsi="Times New Roman" w:cs="Times New Roman"/>
          <w:sz w:val="28"/>
          <w:szCs w:val="28"/>
        </w:rPr>
        <w:t>м, входящих в состав Программы.</w:t>
      </w:r>
    </w:p>
    <w:p w:rsidR="00E62589" w:rsidRPr="00AF7923" w:rsidRDefault="002214AA" w:rsidP="00996469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1</w:t>
      </w:r>
      <w:r w:rsidRPr="00AF7923">
        <w:rPr>
          <w:rFonts w:ascii="Times New Roman" w:hAnsi="Times New Roman" w:cs="Times New Roman"/>
          <w:sz w:val="28"/>
          <w:szCs w:val="28"/>
        </w:rPr>
        <w:t xml:space="preserve">. Достижение запланированных значений целевых показателей и индикаторов подпрограммы </w:t>
      </w:r>
      <w:r w:rsidRPr="00AF792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1. </w:t>
      </w:r>
      <w:r w:rsidRPr="00AF7923">
        <w:rPr>
          <w:rFonts w:ascii="Times New Roman" w:hAnsi="Times New Roman" w:cs="Times New Roman"/>
          <w:sz w:val="28"/>
          <w:szCs w:val="28"/>
        </w:rPr>
        <w:t xml:space="preserve">«Пожарная безопасность муниципального образования «Город Астрахань» будет иметь только социальный эффект, поскольку </w:t>
      </w:r>
      <w:r w:rsidR="00F202F9" w:rsidRPr="00AF7923">
        <w:rPr>
          <w:rFonts w:ascii="Times New Roman" w:eastAsia="Times New Roman" w:hAnsi="Times New Roman" w:cs="Times New Roman"/>
          <w:sz w:val="28"/>
          <w:szCs w:val="28"/>
        </w:rPr>
        <w:t>противопожарная пропаганда</w:t>
      </w:r>
      <w:r w:rsidRPr="00AF7923">
        <w:rPr>
          <w:rFonts w:ascii="Times New Roman" w:eastAsia="Times New Roman" w:hAnsi="Times New Roman" w:cs="Times New Roman"/>
          <w:sz w:val="28"/>
          <w:szCs w:val="28"/>
        </w:rPr>
        <w:t xml:space="preserve"> среди населения города</w:t>
      </w:r>
      <w:r w:rsidR="00AF7923" w:rsidRPr="00AF79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2F9" w:rsidRPr="00AF7923">
        <w:rPr>
          <w:rFonts w:ascii="Times New Roman" w:eastAsia="Times New Roman" w:hAnsi="Times New Roman" w:cs="Times New Roman"/>
          <w:sz w:val="28"/>
          <w:szCs w:val="28"/>
        </w:rPr>
        <w:t>Астрахани способствует</w:t>
      </w:r>
      <w:r w:rsidRPr="00AF7923">
        <w:rPr>
          <w:rFonts w:ascii="Times New Roman" w:hAnsi="Times New Roman" w:cs="Times New Roman"/>
          <w:sz w:val="28"/>
          <w:szCs w:val="28"/>
        </w:rPr>
        <w:t xml:space="preserve"> формированию </w:t>
      </w:r>
      <w:r w:rsidR="00566DD8" w:rsidRPr="00AF7923">
        <w:rPr>
          <w:rFonts w:ascii="Times New Roman" w:hAnsi="Times New Roman" w:cs="Times New Roman"/>
          <w:sz w:val="28"/>
          <w:szCs w:val="28"/>
        </w:rPr>
        <w:t>у населения устойчивых навыков осторожного и грамотного обращения</w:t>
      </w:r>
      <w:r w:rsidRPr="00AF7923">
        <w:rPr>
          <w:rFonts w:ascii="Times New Roman" w:hAnsi="Times New Roman" w:cs="Times New Roman"/>
          <w:sz w:val="28"/>
          <w:szCs w:val="28"/>
        </w:rPr>
        <w:t xml:space="preserve"> с огнем, предотвращающее возникновение пожаров</w:t>
      </w:r>
      <w:r w:rsidR="00566DD8" w:rsidRPr="00AF7923">
        <w:rPr>
          <w:rFonts w:ascii="Times New Roman" w:hAnsi="Times New Roman" w:cs="Times New Roman"/>
          <w:sz w:val="28"/>
          <w:szCs w:val="28"/>
        </w:rPr>
        <w:t>.</w:t>
      </w:r>
    </w:p>
    <w:p w:rsidR="00E62589" w:rsidRPr="00AF7923" w:rsidRDefault="00E62589" w:rsidP="009278B4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7923">
        <w:rPr>
          <w:sz w:val="28"/>
          <w:szCs w:val="28"/>
        </w:rPr>
        <w:t xml:space="preserve">2. Достижение запланированных значений целевых показателей и индикаторов </w:t>
      </w:r>
      <w:r w:rsidRPr="00AF7923">
        <w:rPr>
          <w:bCs/>
          <w:color w:val="000000"/>
          <w:kern w:val="36"/>
          <w:sz w:val="28"/>
          <w:szCs w:val="28"/>
        </w:rPr>
        <w:t>подпрог</w:t>
      </w:r>
      <w:r w:rsidR="008B556F" w:rsidRPr="00AF7923">
        <w:rPr>
          <w:bCs/>
          <w:color w:val="000000"/>
          <w:kern w:val="36"/>
          <w:sz w:val="28"/>
          <w:szCs w:val="28"/>
        </w:rPr>
        <w:t xml:space="preserve">раммы </w:t>
      </w:r>
      <w:r w:rsidRPr="00AF7923">
        <w:rPr>
          <w:bCs/>
          <w:color w:val="000000"/>
          <w:kern w:val="36"/>
          <w:sz w:val="28"/>
          <w:szCs w:val="28"/>
        </w:rPr>
        <w:t>2 «</w:t>
      </w:r>
      <w:r w:rsidRPr="00AF7923">
        <w:rPr>
          <w:color w:val="000000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характера на территории муниципального образования «Город Астрахань» </w:t>
      </w:r>
      <w:r w:rsidRPr="00AF7923">
        <w:rPr>
          <w:sz w:val="28"/>
          <w:szCs w:val="28"/>
        </w:rPr>
        <w:t xml:space="preserve">будет иметь </w:t>
      </w:r>
      <w:r w:rsidR="007F2AC0" w:rsidRPr="00AF7923">
        <w:rPr>
          <w:sz w:val="28"/>
          <w:szCs w:val="28"/>
        </w:rPr>
        <w:t>социально-экономический эффект</w:t>
      </w:r>
      <w:r w:rsidR="009278B4" w:rsidRPr="00AF7923">
        <w:rPr>
          <w:sz w:val="28"/>
          <w:szCs w:val="28"/>
        </w:rPr>
        <w:t>:</w:t>
      </w:r>
      <w:r w:rsidRPr="00AF7923">
        <w:rPr>
          <w:sz w:val="28"/>
          <w:szCs w:val="28"/>
        </w:rPr>
        <w:t> </w:t>
      </w:r>
    </w:p>
    <w:p w:rsidR="007F2AC0" w:rsidRPr="00AF7923" w:rsidRDefault="009278B4" w:rsidP="009278B4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7923">
        <w:rPr>
          <w:sz w:val="28"/>
          <w:szCs w:val="28"/>
        </w:rPr>
        <w:t>- с</w:t>
      </w:r>
      <w:r w:rsidR="007F2AC0" w:rsidRPr="00AF7923">
        <w:rPr>
          <w:sz w:val="28"/>
          <w:szCs w:val="28"/>
        </w:rPr>
        <w:t>оциальный эффект выражается качественными и количественными показателями, характеризующими улучшение безопасности жизнедеятельности населения в результате реализации мероприятий подп</w:t>
      </w:r>
      <w:r w:rsidRPr="00AF7923">
        <w:rPr>
          <w:sz w:val="28"/>
          <w:szCs w:val="28"/>
        </w:rPr>
        <w:t>рограммы;</w:t>
      </w:r>
    </w:p>
    <w:p w:rsidR="009278B4" w:rsidRPr="00AF7923" w:rsidRDefault="009278B4" w:rsidP="009278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923">
        <w:rPr>
          <w:rFonts w:ascii="Times New Roman" w:eastAsia="Times New Roman" w:hAnsi="Times New Roman" w:cs="Times New Roman"/>
          <w:sz w:val="28"/>
          <w:szCs w:val="28"/>
        </w:rPr>
        <w:t>- экономическая эффективность мероприятий подпрограммы в связи со спецификой решаемых проблем может быть прямой и косвенной (прямая экономическая эффективность подразумевает снижение затрат на достижение целей мероприятий, а косвенная - снижение экономического ущерба, причиненного в результате чрезвычайных ситуаций).</w:t>
      </w:r>
    </w:p>
    <w:p w:rsidR="002F478F" w:rsidRPr="00AF7923" w:rsidRDefault="009278B4" w:rsidP="002F478F">
      <w:pPr>
        <w:pStyle w:val="a5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F792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F478F" w:rsidRPr="00AF7923">
        <w:rPr>
          <w:rFonts w:ascii="Times New Roman" w:hAnsi="Times New Roman" w:cs="Times New Roman"/>
          <w:sz w:val="28"/>
          <w:szCs w:val="28"/>
        </w:rPr>
        <w:t xml:space="preserve">Достижение запланированных значений целевых показателей и индикаторов подпрограммы </w:t>
      </w:r>
      <w:r w:rsidR="002F478F" w:rsidRPr="00AF792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3</w:t>
      </w:r>
      <w:r w:rsidR="002F478F" w:rsidRPr="00AF7923">
        <w:rPr>
          <w:rFonts w:ascii="Times New Roman" w:eastAsia="Times New Roman" w:hAnsi="Times New Roman" w:cs="Times New Roman"/>
          <w:color w:val="000000"/>
          <w:sz w:val="28"/>
          <w:szCs w:val="28"/>
        </w:rPr>
        <w:t>. «</w:t>
      </w:r>
      <w:r w:rsidR="002F478F" w:rsidRPr="00AF7923">
        <w:rPr>
          <w:rFonts w:ascii="Times New Roman" w:hAnsi="Times New Roman" w:cs="Times New Roman"/>
          <w:sz w:val="28"/>
          <w:szCs w:val="28"/>
        </w:rPr>
        <w:t>Построение аппаратно-программного комплекса «Безопасный город» на территории муниципального образования «Город Астрахань» будет иметь социально - экономический эффект: </w:t>
      </w:r>
    </w:p>
    <w:p w:rsidR="002F478F" w:rsidRPr="00AF7923" w:rsidRDefault="002F478F" w:rsidP="002F478F">
      <w:pPr>
        <w:pStyle w:val="ab"/>
        <w:spacing w:after="0" w:line="240" w:lineRule="auto"/>
        <w:ind w:firstLine="851"/>
        <w:jc w:val="both"/>
        <w:rPr>
          <w:rFonts w:eastAsia="Times New Roman"/>
          <w:sz w:val="28"/>
          <w:szCs w:val="28"/>
        </w:rPr>
      </w:pPr>
      <w:r w:rsidRPr="00AF7923">
        <w:rPr>
          <w:rFonts w:eastAsia="Times New Roman"/>
          <w:sz w:val="28"/>
          <w:szCs w:val="28"/>
        </w:rPr>
        <w:t>- социальная эффективность выражается в снижении социальной напряженности в обществе за счет повышения</w:t>
      </w:r>
      <w:r w:rsidR="008B556F" w:rsidRPr="00AF7923">
        <w:rPr>
          <w:rFonts w:eastAsia="Times New Roman"/>
          <w:sz w:val="28"/>
          <w:szCs w:val="28"/>
        </w:rPr>
        <w:t xml:space="preserve"> безопасности населения города </w:t>
      </w:r>
      <w:r w:rsidRPr="00AF7923">
        <w:rPr>
          <w:rFonts w:eastAsia="Times New Roman"/>
          <w:sz w:val="28"/>
          <w:szCs w:val="28"/>
        </w:rPr>
        <w:t>благодаря внедрению информационных и телекоммуникационных технологий в процессы управления городом;</w:t>
      </w:r>
    </w:p>
    <w:p w:rsidR="002F478F" w:rsidRPr="00AF7923" w:rsidRDefault="002F478F" w:rsidP="002F478F">
      <w:pPr>
        <w:pStyle w:val="ab"/>
        <w:spacing w:after="0" w:line="240" w:lineRule="auto"/>
        <w:ind w:firstLine="851"/>
        <w:jc w:val="both"/>
        <w:rPr>
          <w:sz w:val="28"/>
          <w:szCs w:val="28"/>
        </w:rPr>
      </w:pPr>
      <w:r w:rsidRPr="00AF7923">
        <w:rPr>
          <w:rFonts w:eastAsia="Times New Roman"/>
          <w:sz w:val="28"/>
          <w:szCs w:val="28"/>
        </w:rPr>
        <w:t>- экономическая эффективность выражается в сокращение ущерба от чрезвычайных ситуаций благодаря внедрению информационных и телекоммуникационных технологий</w:t>
      </w:r>
      <w:r w:rsidR="00996469" w:rsidRPr="00AF7923">
        <w:rPr>
          <w:rFonts w:eastAsia="Times New Roman"/>
          <w:sz w:val="28"/>
          <w:szCs w:val="28"/>
        </w:rPr>
        <w:t>.</w:t>
      </w:r>
    </w:p>
    <w:p w:rsidR="00166C02" w:rsidRPr="00AF7923" w:rsidRDefault="007161C9" w:rsidP="00657F96">
      <w:pPr>
        <w:pStyle w:val="ab"/>
        <w:spacing w:after="0" w:line="240" w:lineRule="auto"/>
        <w:ind w:firstLine="851"/>
        <w:jc w:val="both"/>
        <w:rPr>
          <w:sz w:val="28"/>
          <w:szCs w:val="28"/>
        </w:rPr>
      </w:pPr>
      <w:r w:rsidRPr="00AF7923">
        <w:rPr>
          <w:sz w:val="28"/>
          <w:szCs w:val="28"/>
        </w:rPr>
        <w:t>4. Достижение запланированных значений целевых показателей и индикаторов подпрограммы 4. «Профилактика правонарушений, коррупции, экстремизма и терроризма» будет иметь только социальный эффект, поскольку сам процесс профилактики правонарушений, коррупции, экстремизма и терроризма не предусматривает извлечения экономической выгоды при проведении мероприятий профилактической направленности.</w:t>
      </w:r>
    </w:p>
    <w:p w:rsidR="00803362" w:rsidRPr="00F9178F" w:rsidRDefault="00803362" w:rsidP="008033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7923">
        <w:rPr>
          <w:rFonts w:ascii="Times New Roman" w:hAnsi="Times New Roman" w:cs="Times New Roman"/>
          <w:sz w:val="28"/>
          <w:szCs w:val="28"/>
        </w:rPr>
        <w:t>5. Достижение запланированных значений целевых показателей и индикаторов подпрограммы 5. «Совершенствование системы гражданской обороны в муниципальном образовании «Город Астрахань».</w:t>
      </w:r>
      <w:r w:rsidR="00187186" w:rsidRPr="00AF7923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0147F8" w:rsidRPr="00F9178F">
        <w:rPr>
          <w:rFonts w:ascii="Times New Roman" w:hAnsi="Times New Roman" w:cs="Times New Roman"/>
          <w:sz w:val="28"/>
          <w:szCs w:val="28"/>
        </w:rPr>
        <w:t xml:space="preserve"> сниже</w:t>
      </w:r>
      <w:r w:rsidR="00B42983" w:rsidRPr="00F9178F">
        <w:rPr>
          <w:rFonts w:ascii="Times New Roman" w:hAnsi="Times New Roman" w:cs="Times New Roman"/>
          <w:sz w:val="28"/>
          <w:szCs w:val="28"/>
        </w:rPr>
        <w:t>ние потерь среди населения на 31</w:t>
      </w:r>
      <w:r w:rsidR="000147F8" w:rsidRPr="00F9178F">
        <w:rPr>
          <w:rFonts w:ascii="Times New Roman" w:hAnsi="Times New Roman" w:cs="Times New Roman"/>
          <w:sz w:val="28"/>
          <w:szCs w:val="28"/>
        </w:rPr>
        <w:t>,5% при возникновении военных конфликтов или вследствие этих конфликтов. Количество обследованных помещении, количество приобретенных стендов по гражданской обороне.</w:t>
      </w:r>
    </w:p>
    <w:p w:rsidR="00657F96" w:rsidRPr="00F9178F" w:rsidRDefault="00657F96" w:rsidP="000147F8">
      <w:pPr>
        <w:pStyle w:val="ab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FE43FF" w:rsidRPr="00F9178F" w:rsidRDefault="00FE43FF" w:rsidP="000147F8">
      <w:pPr>
        <w:pStyle w:val="ab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332ADF" w:rsidRPr="00F9178F" w:rsidRDefault="00332ADF" w:rsidP="000147F8">
      <w:pPr>
        <w:pStyle w:val="ab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15794" w:rsidRPr="00F9178F" w:rsidRDefault="00B42983" w:rsidP="00014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Н</w:t>
      </w:r>
      <w:r w:rsidR="008772E9" w:rsidRPr="00F9178F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Pr="00F91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Ю. Ю. Иванов</w:t>
      </w:r>
    </w:p>
    <w:p w:rsidR="003F4FD7" w:rsidRPr="00F9178F" w:rsidRDefault="003F4FD7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D7" w:rsidRPr="00F9178F" w:rsidRDefault="003F4FD7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D7" w:rsidRPr="00F9178F" w:rsidRDefault="003F4FD7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D7" w:rsidRPr="00F9178F" w:rsidRDefault="003F4FD7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D7" w:rsidRPr="00F9178F" w:rsidRDefault="003F4FD7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D7" w:rsidRPr="00F9178F" w:rsidRDefault="003F4FD7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D7" w:rsidRPr="00F9178F" w:rsidRDefault="003F4FD7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D7" w:rsidRPr="00F9178F" w:rsidRDefault="003F4FD7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D7" w:rsidRDefault="003F4FD7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048" w:rsidRPr="00F9178F" w:rsidRDefault="00344048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746" w:rsidRPr="00F9178F" w:rsidRDefault="00D35746" w:rsidP="008D6295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Подпрограмма 1.</w:t>
      </w:r>
    </w:p>
    <w:p w:rsidR="006955D9" w:rsidRPr="00F9178F" w:rsidRDefault="00C232A5" w:rsidP="008D629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9178F">
        <w:rPr>
          <w:rFonts w:ascii="Times New Roman" w:hAnsi="Times New Roman" w:cs="Times New Roman"/>
          <w:color w:val="auto"/>
          <w:sz w:val="28"/>
          <w:szCs w:val="28"/>
        </w:rPr>
        <w:t>«Пожарная безопасность муниципаль</w:t>
      </w:r>
      <w:r w:rsidR="006955D9" w:rsidRPr="00F9178F">
        <w:rPr>
          <w:rFonts w:ascii="Times New Roman" w:hAnsi="Times New Roman" w:cs="Times New Roman"/>
          <w:color w:val="auto"/>
          <w:sz w:val="28"/>
          <w:szCs w:val="28"/>
        </w:rPr>
        <w:t>ного образования</w:t>
      </w:r>
    </w:p>
    <w:p w:rsidR="00C232A5" w:rsidRPr="00F9178F" w:rsidRDefault="00C232A5" w:rsidP="008D6295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«Город Астрахань»</w:t>
      </w:r>
    </w:p>
    <w:p w:rsidR="00D35746" w:rsidRPr="00F9178F" w:rsidRDefault="00D35746" w:rsidP="008D62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5D9" w:rsidRPr="00F9178F" w:rsidRDefault="00D35746" w:rsidP="0020212A">
      <w:pPr>
        <w:pStyle w:val="ac"/>
        <w:numPr>
          <w:ilvl w:val="0"/>
          <w:numId w:val="16"/>
        </w:numPr>
        <w:spacing w:after="0" w:line="240" w:lineRule="auto"/>
        <w:ind w:left="3969" w:hanging="567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14"/>
        <w:gridCol w:w="5622"/>
      </w:tblGrid>
      <w:tr w:rsidR="00C232A5" w:rsidRPr="00F9178F" w:rsidTr="00AF7923">
        <w:trPr>
          <w:trHeight w:val="110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A5" w:rsidRPr="00F9178F" w:rsidRDefault="00C232A5" w:rsidP="00074F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2A5" w:rsidRPr="00F9178F" w:rsidRDefault="00451CE4" w:rsidP="00753DE4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232A5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Пожарная безопасность муниципального образования «Город Астрахань» </w:t>
            </w:r>
            <w:r w:rsidR="006955D9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– Подпрограмма 1)</w:t>
            </w:r>
          </w:p>
        </w:tc>
      </w:tr>
      <w:tr w:rsidR="00C232A5" w:rsidRPr="00F9178F" w:rsidTr="00511745">
        <w:trPr>
          <w:trHeight w:val="178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A5" w:rsidRPr="00F9178F" w:rsidRDefault="00C232A5" w:rsidP="008F610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муниципальной программы </w:t>
            </w:r>
          </w:p>
          <w:p w:rsidR="00307B53" w:rsidRPr="00F9178F" w:rsidRDefault="00307B53" w:rsidP="003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2A5" w:rsidRPr="00F9178F" w:rsidRDefault="00511745" w:rsidP="00AF792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07B53" w:rsidRPr="00F9178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Астрахань» (у</w:t>
            </w:r>
            <w:r w:rsidR="00C232A5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B48B9" w:rsidRPr="00F9178F">
              <w:rPr>
                <w:rFonts w:ascii="Times New Roman" w:hAnsi="Times New Roman" w:cs="Times New Roman"/>
                <w:sz w:val="28"/>
                <w:szCs w:val="28"/>
              </w:rPr>
              <w:t>коммунальн</w:t>
            </w:r>
            <w:r w:rsidR="00800046" w:rsidRPr="00F9178F">
              <w:rPr>
                <w:rFonts w:ascii="Times New Roman" w:hAnsi="Times New Roman" w:cs="Times New Roman"/>
                <w:sz w:val="28"/>
                <w:szCs w:val="28"/>
              </w:rPr>
              <w:t>ому хозяйству и благоустройству)</w:t>
            </w:r>
          </w:p>
          <w:p w:rsidR="00307B53" w:rsidRPr="00F9178F" w:rsidRDefault="00307B53" w:rsidP="009F00B7">
            <w:pPr>
              <w:pStyle w:val="a5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0B7" w:rsidRPr="00F9178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Астрахань»)</w:t>
            </w:r>
            <w:r w:rsidR="00D47312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32A5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A5" w:rsidRPr="00F9178F" w:rsidRDefault="00307B53" w:rsidP="00AF79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C232A5" w:rsidRPr="00F9178F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EBE" w:rsidRPr="00F9178F" w:rsidRDefault="00307B53" w:rsidP="00753DE4">
            <w:pPr>
              <w:pStyle w:val="a5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  <w:proofErr w:type="gramEnd"/>
          </w:p>
          <w:p w:rsidR="00C232A5" w:rsidRPr="00F9178F" w:rsidRDefault="00C232A5" w:rsidP="00753D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2A5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A5" w:rsidRPr="00F9178F" w:rsidRDefault="00C232A5" w:rsidP="00AF79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Цель 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2A5" w:rsidRPr="00F9178F" w:rsidRDefault="00F026BA" w:rsidP="00F026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3DE1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уровня защищенности населения и </w:t>
            </w:r>
            <w:r w:rsidR="006955D9" w:rsidRPr="00F9178F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значимых</w:t>
            </w:r>
            <w:r w:rsidR="000F3FD8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5D9" w:rsidRPr="00F9178F"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="00803DE1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от пожаров</w:t>
            </w:r>
            <w:r w:rsidR="00D47312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32A5" w:rsidRPr="00F9178F" w:rsidTr="00AF7923">
        <w:trPr>
          <w:trHeight w:val="66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A5" w:rsidRPr="00F9178F" w:rsidRDefault="006114FF" w:rsidP="00AF792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C232A5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FF" w:rsidRPr="00F9178F" w:rsidRDefault="00406C44" w:rsidP="00AF7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Противопожарная пропаганда среди населения города</w:t>
            </w:r>
            <w:r w:rsidR="000C611E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Астрахани</w:t>
            </w:r>
            <w:r w:rsidR="00D47312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32A5" w:rsidRPr="00F9178F" w:rsidTr="00511745">
        <w:trPr>
          <w:trHeight w:val="145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A5" w:rsidRPr="00F9178F" w:rsidRDefault="00C232A5" w:rsidP="00074FA2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подпрограммы (индикаторы)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2A5" w:rsidRPr="00F9178F" w:rsidRDefault="00A74541" w:rsidP="00A74541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</w:t>
            </w:r>
            <w:r w:rsidR="00272A3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Уровень пожаров</w:t>
            </w:r>
            <w:r w:rsidR="000C611E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отношению к </w:t>
            </w:r>
            <w:r w:rsidR="00E118D8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уровню 2017</w:t>
            </w:r>
            <w:r w:rsidR="000C3401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года</w:t>
            </w:r>
            <w:r w:rsidR="006000D1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A74541" w:rsidRPr="00F9178F" w:rsidRDefault="00A74541" w:rsidP="00A74541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2. Процент охваченного населения, ознакомленного мерам пожарной безопасности</w:t>
            </w:r>
            <w:r w:rsidR="006000D1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32A5" w:rsidRPr="00F9178F" w:rsidTr="00511745">
        <w:trPr>
          <w:trHeight w:val="98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A5" w:rsidRPr="00F9178F" w:rsidRDefault="00C232A5" w:rsidP="00074F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2A5" w:rsidRPr="00F9178F" w:rsidRDefault="00C232A5" w:rsidP="0073043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730436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одпрограммы </w:t>
            </w:r>
            <w:r w:rsidR="00272A3C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1 рассчитана</w:t>
            </w:r>
            <w:r w:rsidR="000147F8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на 2016-2020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232A5" w:rsidRPr="00F9178F" w:rsidTr="00511745">
        <w:trPr>
          <w:trHeight w:val="17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A5" w:rsidRPr="00F9178F" w:rsidRDefault="00C232A5" w:rsidP="00074FA2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2A5" w:rsidRPr="00F9178F" w:rsidRDefault="00730436" w:rsidP="00753D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272A3C" w:rsidRPr="00F9178F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  <w:r w:rsidR="00C232A5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 w:rsidR="00815794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2 539 599,67 </w:t>
            </w:r>
            <w:r w:rsidR="0020212A" w:rsidRPr="00F9178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0C611E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2A5" w:rsidRPr="00F9178F" w:rsidRDefault="00C232A5" w:rsidP="00753D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232A5" w:rsidRPr="00F9178F" w:rsidRDefault="00C232A5" w:rsidP="00753DE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 средства бю</w:t>
            </w:r>
            <w:r w:rsidR="004C72E4" w:rsidRPr="00F9178F">
              <w:rPr>
                <w:rFonts w:ascii="Times New Roman" w:hAnsi="Times New Roman" w:cs="Times New Roman"/>
                <w:sz w:val="28"/>
                <w:szCs w:val="28"/>
              </w:rPr>
              <w:t>джета муниципального образования</w:t>
            </w:r>
            <w:r w:rsidR="00AB4BCA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«Город </w:t>
            </w:r>
            <w:r w:rsidR="00272A3C" w:rsidRPr="00F9178F">
              <w:rPr>
                <w:rFonts w:ascii="Times New Roman" w:hAnsi="Times New Roman" w:cs="Times New Roman"/>
                <w:sz w:val="28"/>
                <w:szCs w:val="28"/>
              </w:rPr>
              <w:t>Астрахань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2 539 599,67 </w:t>
            </w:r>
            <w:r w:rsidR="0020212A" w:rsidRPr="00F9178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по годам: </w:t>
            </w:r>
          </w:p>
          <w:p w:rsidR="00BD38AA" w:rsidRPr="00F9178F" w:rsidRDefault="000147F8" w:rsidP="00BD38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2016 год- 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133 000</w:t>
            </w:r>
            <w:r w:rsidR="00BD38AA" w:rsidRPr="00F9178F">
              <w:rPr>
                <w:rFonts w:ascii="Times New Roman" w:hAnsi="Times New Roman" w:cs="Times New Roman"/>
                <w:sz w:val="28"/>
                <w:szCs w:val="28"/>
              </w:rPr>
              <w:t>,00 рублей;</w:t>
            </w:r>
          </w:p>
          <w:p w:rsidR="00BD38AA" w:rsidRPr="00F9178F" w:rsidRDefault="00B64F3B" w:rsidP="00BD38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2017 год -</w:t>
            </w:r>
            <w:r w:rsidR="000147F8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291 699,67,</w:t>
            </w:r>
            <w:r w:rsidR="00BD38AA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0649A2" w:rsidRPr="00F9178F" w:rsidRDefault="000147F8" w:rsidP="00BD38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BD38AA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F3B" w:rsidRPr="00F9178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2 900,00 </w:t>
            </w:r>
            <w:r w:rsidR="00BD38AA" w:rsidRPr="00F9178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0649A2" w:rsidRPr="00F91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47F8" w:rsidRPr="00F9178F" w:rsidRDefault="000147F8" w:rsidP="00BD38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2019 год -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726 000,00 рублей;</w:t>
            </w:r>
          </w:p>
          <w:p w:rsidR="000147F8" w:rsidRPr="00F9178F" w:rsidRDefault="000147F8" w:rsidP="00BD38A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726 000,00 рублей.</w:t>
            </w:r>
          </w:p>
        </w:tc>
      </w:tr>
      <w:tr w:rsidR="00C232A5" w:rsidRPr="00F9178F" w:rsidTr="00511745">
        <w:trPr>
          <w:trHeight w:val="13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A5" w:rsidRPr="00F9178F" w:rsidRDefault="00C232A5" w:rsidP="00074F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 w:rsidR="00AF7923">
              <w:rPr>
                <w:rFonts w:ascii="Times New Roman" w:hAnsi="Times New Roman" w:cs="Times New Roman"/>
                <w:sz w:val="28"/>
                <w:szCs w:val="28"/>
              </w:rPr>
              <w:t xml:space="preserve">конечные результаты реализации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2A5" w:rsidRPr="00F9178F" w:rsidRDefault="0097727F" w:rsidP="0097727F">
            <w:pPr>
              <w:tabs>
                <w:tab w:val="left" w:pos="2745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</w:t>
            </w:r>
            <w:r w:rsidR="00E118D8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Уровень </w:t>
            </w:r>
            <w:r w:rsidR="009A21B4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пожаров по отношению к </w:t>
            </w:r>
            <w:r w:rsidR="00E118D8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уровню 2017</w:t>
            </w:r>
            <w:r w:rsidR="00A23AA7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года</w:t>
            </w:r>
            <w:r w:rsidR="00E118D8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- 95</w:t>
            </w:r>
            <w:r w:rsidR="009A21B4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% в 2018 году.</w:t>
            </w:r>
          </w:p>
          <w:p w:rsidR="0097727F" w:rsidRPr="00F9178F" w:rsidRDefault="0097727F" w:rsidP="00E26FA1">
            <w:pPr>
              <w:tabs>
                <w:tab w:val="left" w:pos="2745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2. Процент населения, ознакомленного м</w:t>
            </w:r>
            <w:r w:rsidR="00725460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ерам пожарной безопасности </w:t>
            </w:r>
            <w:r w:rsidR="009A21B4" w:rsidRPr="00F9178F">
              <w:rPr>
                <w:rFonts w:ascii="Times New Roman" w:hAnsi="Times New Roman" w:cs="Times New Roman"/>
                <w:sz w:val="28"/>
                <w:szCs w:val="28"/>
              </w:rPr>
              <w:t>к 2018 году – 33%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C232A5" w:rsidRPr="00F9178F" w:rsidTr="00511745">
        <w:trPr>
          <w:trHeight w:val="15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CC" w:rsidRPr="00F9178F" w:rsidRDefault="00C232A5" w:rsidP="00074F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контроля за исполнением подпрограммы муниципальной </w:t>
            </w:r>
          </w:p>
          <w:p w:rsidR="00C232A5" w:rsidRPr="00F9178F" w:rsidRDefault="00C232A5" w:rsidP="00074F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2A5" w:rsidRPr="00F9178F" w:rsidRDefault="00730436" w:rsidP="00BB48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исполнени</w:t>
            </w:r>
            <w:r w:rsidR="00511745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ем Подпрограммы 1 осуществляет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BB48B9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по коммунальному хозяйству и благоустройству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«Город Астрахань»</w:t>
            </w:r>
            <w:r w:rsidR="0097727F" w:rsidRPr="00F917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37DCC" w:rsidRPr="00F9178F" w:rsidRDefault="00137DCC" w:rsidP="00BD38AA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32A5" w:rsidRPr="00F9178F" w:rsidRDefault="00C232A5" w:rsidP="0015255F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2. Характеристика проблемы в рассматриваемой сфере и прогноз е</w:t>
      </w:r>
      <w:r w:rsidR="00A4133E" w:rsidRPr="00F9178F">
        <w:rPr>
          <w:rFonts w:ascii="Times New Roman" w:hAnsi="Times New Roman" w:cs="Times New Roman"/>
          <w:b/>
          <w:sz w:val="28"/>
          <w:szCs w:val="28"/>
        </w:rPr>
        <w:t>е развития с учетом реализации П</w:t>
      </w:r>
      <w:r w:rsidRPr="00F9178F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5A5C3E" w:rsidRPr="00F9178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F30779" w:rsidRPr="00F9178F" w:rsidRDefault="00F30779" w:rsidP="00F30779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2A5" w:rsidRPr="00F9178F" w:rsidRDefault="00C232A5" w:rsidP="00C232A5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Пожарная опасность в современной обстановке стала серьезной угрозой для общественной стабильности, спокойствия и материального достатка людей.</w:t>
      </w:r>
    </w:p>
    <w:p w:rsidR="00C232A5" w:rsidRPr="00F9178F" w:rsidRDefault="00C232A5" w:rsidP="00C232A5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Основные причины пожаров – это нарушения правил пожарной безопасности, их незнание, халатность, пренебрежение правилами. Следовательно, значительного сокращения числа пожаров </w:t>
      </w:r>
      <w:r w:rsidR="00D17C09" w:rsidRPr="00F9178F">
        <w:rPr>
          <w:rFonts w:ascii="Times New Roman" w:hAnsi="Times New Roman" w:cs="Times New Roman"/>
          <w:sz w:val="28"/>
          <w:szCs w:val="28"/>
        </w:rPr>
        <w:t xml:space="preserve">и качественного повышения уровня защищенности населения и объектов экономики от пожаров </w:t>
      </w:r>
      <w:r w:rsidRPr="00F9178F">
        <w:rPr>
          <w:rFonts w:ascii="Times New Roman" w:hAnsi="Times New Roman" w:cs="Times New Roman"/>
          <w:sz w:val="28"/>
          <w:szCs w:val="28"/>
        </w:rPr>
        <w:t>можно добиться за счет целенаправленной планомерной противопожарной пропаганды среди населения. 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</w:t>
      </w:r>
    </w:p>
    <w:p w:rsidR="00C232A5" w:rsidRPr="00F9178F" w:rsidRDefault="00C232A5" w:rsidP="00C232A5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Важно прививать правила пожарной безопасности в школе, так как приобретенные знания, навыки пользования первичными средствами пожаротушения, внимательное отношение к вопросам соблюдения </w:t>
      </w:r>
      <w:r w:rsidR="00EB097B" w:rsidRPr="00F9178F">
        <w:rPr>
          <w:rFonts w:ascii="Times New Roman" w:hAnsi="Times New Roman" w:cs="Times New Roman"/>
          <w:sz w:val="28"/>
          <w:szCs w:val="28"/>
        </w:rPr>
        <w:t>противопожарных норм и правил</w:t>
      </w:r>
      <w:r w:rsidRPr="00F9178F">
        <w:rPr>
          <w:rFonts w:ascii="Times New Roman" w:hAnsi="Times New Roman" w:cs="Times New Roman"/>
          <w:sz w:val="28"/>
          <w:szCs w:val="28"/>
        </w:rPr>
        <w:t xml:space="preserve"> поможет исключить пожары, возникновение которых связано с незнанием этих правил. В целях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 проводятся конкурсы, соревнования по противопожарной тематике.</w:t>
      </w:r>
    </w:p>
    <w:p w:rsidR="00F04A59" w:rsidRPr="00F9178F" w:rsidRDefault="00C232A5" w:rsidP="0073119A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Таким образом, в целях снижения количества пожаров на территории муниципального образования «Город Астрахань», совершенствования пожарно-технических знаний граждан, и в связи с невозможностью финансирования в порядке текущей деятельности, необходимо использование программно-целевого метода решения вышеуказанных задач.</w:t>
      </w:r>
    </w:p>
    <w:p w:rsidR="0073119A" w:rsidRDefault="0073119A" w:rsidP="0073119A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048" w:rsidRPr="00F9178F" w:rsidRDefault="00344048" w:rsidP="0073119A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2A5" w:rsidRPr="00F9178F" w:rsidRDefault="00C232A5" w:rsidP="00C232A5">
      <w:pPr>
        <w:pStyle w:val="ac"/>
        <w:numPr>
          <w:ilvl w:val="0"/>
          <w:numId w:val="8"/>
        </w:num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78F">
        <w:rPr>
          <w:rFonts w:ascii="Times New Roman" w:hAnsi="Times New Roman" w:cs="Times New Roman"/>
          <w:b/>
          <w:bCs/>
          <w:sz w:val="28"/>
          <w:szCs w:val="28"/>
        </w:rPr>
        <w:t>Цели, задачи и показатели (индика</w:t>
      </w:r>
      <w:r w:rsidR="00730436" w:rsidRPr="00F9178F">
        <w:rPr>
          <w:rFonts w:ascii="Times New Roman" w:hAnsi="Times New Roman" w:cs="Times New Roman"/>
          <w:b/>
          <w:bCs/>
          <w:sz w:val="28"/>
          <w:szCs w:val="28"/>
        </w:rPr>
        <w:t>торы) достижения целей и решения</w:t>
      </w:r>
      <w:r w:rsidRPr="00F9178F">
        <w:rPr>
          <w:rFonts w:ascii="Times New Roman" w:hAnsi="Times New Roman" w:cs="Times New Roman"/>
          <w:b/>
          <w:bCs/>
          <w:sz w:val="28"/>
          <w:szCs w:val="28"/>
        </w:rPr>
        <w:t xml:space="preserve"> задач, описание основных ожидаемых конечных результатов Подпрограммы</w:t>
      </w:r>
      <w:r w:rsidR="005A5C3E" w:rsidRPr="00F9178F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C232A5" w:rsidRPr="00F9178F" w:rsidRDefault="00C232A5" w:rsidP="00C232A5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2A5" w:rsidRPr="00F9178F" w:rsidRDefault="00C232A5" w:rsidP="00C232A5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Основной целью Подпрограммы</w:t>
      </w:r>
      <w:r w:rsidR="005A5C3E" w:rsidRPr="00F9178F">
        <w:rPr>
          <w:rFonts w:ascii="Times New Roman" w:hAnsi="Times New Roman" w:cs="Times New Roman"/>
          <w:sz w:val="28"/>
          <w:szCs w:val="28"/>
        </w:rPr>
        <w:t xml:space="preserve"> 1</w:t>
      </w:r>
      <w:r w:rsidR="00F026BA" w:rsidRPr="00F9178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03DE1" w:rsidRPr="00F9178F">
        <w:rPr>
          <w:rFonts w:ascii="Times New Roman" w:hAnsi="Times New Roman" w:cs="Times New Roman"/>
          <w:sz w:val="28"/>
          <w:szCs w:val="28"/>
        </w:rPr>
        <w:t>повышение уровня защищенности населения и</w:t>
      </w:r>
      <w:r w:rsidR="00124A18" w:rsidRPr="00F9178F">
        <w:rPr>
          <w:rFonts w:ascii="Times New Roman" w:hAnsi="Times New Roman" w:cs="Times New Roman"/>
          <w:sz w:val="28"/>
          <w:szCs w:val="28"/>
        </w:rPr>
        <w:t xml:space="preserve"> социально-значимых </w:t>
      </w:r>
      <w:r w:rsidR="00AF7923">
        <w:rPr>
          <w:rFonts w:ascii="Times New Roman" w:hAnsi="Times New Roman" w:cs="Times New Roman"/>
          <w:sz w:val="28"/>
          <w:szCs w:val="28"/>
        </w:rPr>
        <w:t>о</w:t>
      </w:r>
      <w:r w:rsidR="00730436" w:rsidRPr="00F9178F">
        <w:rPr>
          <w:rFonts w:ascii="Times New Roman" w:hAnsi="Times New Roman" w:cs="Times New Roman"/>
          <w:sz w:val="28"/>
          <w:szCs w:val="28"/>
        </w:rPr>
        <w:t xml:space="preserve">бъектов </w:t>
      </w:r>
      <w:r w:rsidR="00803DE1" w:rsidRPr="00F9178F">
        <w:rPr>
          <w:rFonts w:ascii="Times New Roman" w:hAnsi="Times New Roman" w:cs="Times New Roman"/>
          <w:sz w:val="28"/>
          <w:szCs w:val="28"/>
        </w:rPr>
        <w:t>от пожаров</w:t>
      </w:r>
      <w:r w:rsidRPr="00F91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1CE4" w:rsidRPr="00F9178F" w:rsidRDefault="00406C44" w:rsidP="000C611E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Задача</w:t>
      </w:r>
      <w:r w:rsidR="00C232A5" w:rsidRPr="00F9178F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5A5C3E" w:rsidRPr="00F9178F">
        <w:rPr>
          <w:rFonts w:ascii="Times New Roman" w:hAnsi="Times New Roman" w:cs="Times New Roman"/>
          <w:sz w:val="28"/>
          <w:szCs w:val="28"/>
        </w:rPr>
        <w:t xml:space="preserve"> 1</w:t>
      </w:r>
      <w:r w:rsidRPr="00F9178F">
        <w:rPr>
          <w:rFonts w:ascii="Times New Roman" w:hAnsi="Times New Roman" w:cs="Times New Roman"/>
          <w:sz w:val="28"/>
          <w:szCs w:val="28"/>
        </w:rPr>
        <w:t xml:space="preserve">: </w:t>
      </w:r>
      <w:r w:rsidR="000C611E" w:rsidRPr="00F9178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51CE4" w:rsidRPr="00F9178F">
        <w:rPr>
          <w:rFonts w:ascii="Times New Roman" w:eastAsia="Times New Roman" w:hAnsi="Times New Roman" w:cs="Times New Roman"/>
          <w:sz w:val="28"/>
          <w:szCs w:val="28"/>
        </w:rPr>
        <w:t>ротивопожарная пр</w:t>
      </w:r>
      <w:r w:rsidR="000C611E" w:rsidRPr="00F9178F">
        <w:rPr>
          <w:rFonts w:ascii="Times New Roman" w:eastAsia="Times New Roman" w:hAnsi="Times New Roman" w:cs="Times New Roman"/>
          <w:sz w:val="28"/>
          <w:szCs w:val="28"/>
        </w:rPr>
        <w:t>опаганда среди населения города Астрахани.</w:t>
      </w:r>
    </w:p>
    <w:p w:rsidR="00730436" w:rsidRPr="00F9178F" w:rsidRDefault="00730436" w:rsidP="00406C44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Индикаторы Подпрограммы 1:</w:t>
      </w:r>
    </w:p>
    <w:p w:rsidR="0020212A" w:rsidRPr="00F9178F" w:rsidRDefault="0020212A" w:rsidP="0020212A">
      <w:pPr>
        <w:spacing w:after="0" w:line="240" w:lineRule="auto"/>
        <w:ind w:left="32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-  </w:t>
      </w:r>
      <w:r w:rsidR="000C611E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уровень пожаров по отношению к </w:t>
      </w:r>
      <w:r w:rsidR="00E118D8" w:rsidRPr="00F9178F">
        <w:rPr>
          <w:rFonts w:ascii="Times New Roman" w:eastAsia="Calibri" w:hAnsi="Times New Roman" w:cs="Times New Roman"/>
          <w:bCs/>
          <w:sz w:val="28"/>
          <w:szCs w:val="28"/>
        </w:rPr>
        <w:t>уровню 2017</w:t>
      </w:r>
      <w:r w:rsidR="0063295D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B1677" w:rsidRPr="00F9178F" w:rsidRDefault="002B1677" w:rsidP="0063295D">
      <w:pPr>
        <w:spacing w:after="0" w:line="240" w:lineRule="auto"/>
        <w:ind w:left="32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процент</w:t>
      </w:r>
      <w:r w:rsidR="0020212A" w:rsidRPr="00F9178F">
        <w:rPr>
          <w:rFonts w:ascii="Times New Roman" w:hAnsi="Times New Roman" w:cs="Times New Roman"/>
          <w:sz w:val="28"/>
          <w:szCs w:val="28"/>
        </w:rPr>
        <w:t xml:space="preserve"> населения, ознакомленного мерам пожарной безопасности. </w:t>
      </w:r>
    </w:p>
    <w:p w:rsidR="00C232A5" w:rsidRPr="00F9178F" w:rsidRDefault="00C232A5" w:rsidP="0020212A">
      <w:pPr>
        <w:spacing w:after="0" w:line="240" w:lineRule="auto"/>
        <w:ind w:left="32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Подпрограммы</w:t>
      </w:r>
      <w:r w:rsidR="005A5C3E" w:rsidRPr="00F9178F">
        <w:rPr>
          <w:rFonts w:ascii="Times New Roman" w:hAnsi="Times New Roman" w:cs="Times New Roman"/>
          <w:sz w:val="28"/>
          <w:szCs w:val="28"/>
        </w:rPr>
        <w:t xml:space="preserve"> 1</w:t>
      </w:r>
      <w:r w:rsidRPr="00F9178F">
        <w:rPr>
          <w:rFonts w:ascii="Times New Roman" w:hAnsi="Times New Roman" w:cs="Times New Roman"/>
          <w:sz w:val="28"/>
          <w:szCs w:val="28"/>
        </w:rPr>
        <w:t>:</w:t>
      </w:r>
    </w:p>
    <w:p w:rsidR="0020212A" w:rsidRPr="00F9178F" w:rsidRDefault="00EC5380" w:rsidP="0020212A">
      <w:pPr>
        <w:tabs>
          <w:tab w:val="left" w:pos="2745"/>
        </w:tabs>
        <w:spacing w:after="0" w:line="240" w:lineRule="auto"/>
        <w:ind w:left="32" w:firstLine="81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</w:t>
      </w:r>
      <w:r w:rsidR="00E118D8" w:rsidRPr="00F9178F">
        <w:rPr>
          <w:rFonts w:ascii="Times New Roman" w:eastAsia="Calibri" w:hAnsi="Times New Roman" w:cs="Times New Roman"/>
          <w:bCs/>
          <w:sz w:val="28"/>
          <w:szCs w:val="28"/>
        </w:rPr>
        <w:t>уровень</w:t>
      </w:r>
      <w:r w:rsidR="000C611E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пожаров по отношению к </w:t>
      </w:r>
      <w:r w:rsidR="00E118D8" w:rsidRPr="00F9178F">
        <w:rPr>
          <w:rFonts w:ascii="Times New Roman" w:eastAsia="Calibri" w:hAnsi="Times New Roman" w:cs="Times New Roman"/>
          <w:bCs/>
          <w:sz w:val="28"/>
          <w:szCs w:val="28"/>
        </w:rPr>
        <w:t>уровню 2017</w:t>
      </w:r>
      <w:r w:rsidR="0063295D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E118D8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- 95</w:t>
      </w:r>
      <w:r w:rsidR="000C611E" w:rsidRPr="00F9178F">
        <w:rPr>
          <w:rFonts w:ascii="Times New Roman" w:eastAsia="Calibri" w:hAnsi="Times New Roman" w:cs="Times New Roman"/>
          <w:bCs/>
          <w:sz w:val="28"/>
          <w:szCs w:val="28"/>
        </w:rPr>
        <w:t>% в 2018 году</w:t>
      </w:r>
      <w:r w:rsidR="0020212A" w:rsidRPr="00F9178F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C5380" w:rsidRPr="00F9178F" w:rsidRDefault="002B1677" w:rsidP="0020212A">
      <w:pPr>
        <w:pStyle w:val="ac"/>
        <w:tabs>
          <w:tab w:val="left" w:pos="2745"/>
        </w:tabs>
        <w:spacing w:after="0" w:line="240" w:lineRule="auto"/>
        <w:ind w:left="0" w:firstLine="81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процент</w:t>
      </w:r>
      <w:r w:rsidR="0020212A" w:rsidRPr="00F9178F">
        <w:rPr>
          <w:rFonts w:ascii="Times New Roman" w:hAnsi="Times New Roman" w:cs="Times New Roman"/>
          <w:sz w:val="28"/>
          <w:szCs w:val="28"/>
        </w:rPr>
        <w:t xml:space="preserve"> населения, ознакомленного ме</w:t>
      </w:r>
      <w:r w:rsidR="000C611E" w:rsidRPr="00F9178F">
        <w:rPr>
          <w:rFonts w:ascii="Times New Roman" w:hAnsi="Times New Roman" w:cs="Times New Roman"/>
          <w:sz w:val="28"/>
          <w:szCs w:val="28"/>
        </w:rPr>
        <w:t xml:space="preserve">рам пожарной безопасности </w:t>
      </w:r>
      <w:r w:rsidR="009A21B4" w:rsidRPr="00F9178F">
        <w:rPr>
          <w:rFonts w:ascii="Times New Roman" w:hAnsi="Times New Roman" w:cs="Times New Roman"/>
          <w:sz w:val="28"/>
          <w:szCs w:val="28"/>
        </w:rPr>
        <w:t>к 2018 году – 33%.</w:t>
      </w:r>
    </w:p>
    <w:p w:rsidR="007A4D00" w:rsidRPr="00F9178F" w:rsidRDefault="007A4D00" w:rsidP="0020212A">
      <w:pPr>
        <w:pStyle w:val="ac"/>
        <w:tabs>
          <w:tab w:val="left" w:pos="2745"/>
        </w:tabs>
        <w:spacing w:after="0" w:line="240" w:lineRule="auto"/>
        <w:ind w:left="0" w:firstLine="81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Полный перечень целевых показател</w:t>
      </w:r>
      <w:r w:rsidR="00187186">
        <w:rPr>
          <w:rFonts w:ascii="Times New Roman" w:hAnsi="Times New Roman" w:cs="Times New Roman"/>
          <w:sz w:val="28"/>
          <w:szCs w:val="28"/>
        </w:rPr>
        <w:t>ей (индикаторов) Подпрограммы 1</w:t>
      </w:r>
      <w:r w:rsidRPr="00F9178F">
        <w:rPr>
          <w:rFonts w:ascii="Times New Roman" w:hAnsi="Times New Roman" w:cs="Times New Roman"/>
          <w:sz w:val="28"/>
          <w:szCs w:val="28"/>
        </w:rPr>
        <w:t xml:space="preserve"> и их зн</w:t>
      </w:r>
      <w:r w:rsidR="00E118D8" w:rsidRPr="00F9178F">
        <w:rPr>
          <w:rFonts w:ascii="Times New Roman" w:hAnsi="Times New Roman" w:cs="Times New Roman"/>
          <w:sz w:val="28"/>
          <w:szCs w:val="28"/>
        </w:rPr>
        <w:t xml:space="preserve">ачений приведен в приложении </w:t>
      </w:r>
      <w:r w:rsidRPr="00F9178F">
        <w:rPr>
          <w:rFonts w:ascii="Times New Roman" w:hAnsi="Times New Roman" w:cs="Times New Roman"/>
          <w:sz w:val="28"/>
          <w:szCs w:val="28"/>
        </w:rPr>
        <w:t>1.</w:t>
      </w:r>
    </w:p>
    <w:p w:rsidR="0020212A" w:rsidRPr="00F9178F" w:rsidRDefault="0020212A" w:rsidP="007A4D00">
      <w:pPr>
        <w:tabs>
          <w:tab w:val="left" w:pos="2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2A5" w:rsidRPr="00F9178F" w:rsidRDefault="00C232A5" w:rsidP="0020212A">
      <w:pPr>
        <w:pStyle w:val="ac"/>
        <w:numPr>
          <w:ilvl w:val="0"/>
          <w:numId w:val="8"/>
        </w:num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Обоснование объёма финансовых ресурс</w:t>
      </w:r>
      <w:r w:rsidR="00AB4BCA" w:rsidRPr="00F9178F">
        <w:rPr>
          <w:rFonts w:ascii="Times New Roman" w:hAnsi="Times New Roman" w:cs="Times New Roman"/>
          <w:b/>
          <w:sz w:val="28"/>
          <w:szCs w:val="28"/>
        </w:rPr>
        <w:t>ов, необходимых для реализации П</w:t>
      </w:r>
      <w:r w:rsidRPr="00F9178F">
        <w:rPr>
          <w:rFonts w:ascii="Times New Roman" w:hAnsi="Times New Roman" w:cs="Times New Roman"/>
          <w:b/>
          <w:sz w:val="28"/>
          <w:szCs w:val="28"/>
        </w:rPr>
        <w:t>одпрограммы</w:t>
      </w:r>
      <w:r w:rsidR="005A5C3E" w:rsidRPr="00F9178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20212A" w:rsidRPr="00F9178F" w:rsidRDefault="0020212A" w:rsidP="0020212A">
      <w:pPr>
        <w:pStyle w:val="ac"/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7F8" w:rsidRPr="00F9178F" w:rsidRDefault="00087A77" w:rsidP="000147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Финансовые ресурсы на реализацию мероприятий </w:t>
      </w:r>
      <w:r w:rsidR="000147F8" w:rsidRPr="00F9178F">
        <w:rPr>
          <w:rFonts w:ascii="Times New Roman" w:hAnsi="Times New Roman" w:cs="Times New Roman"/>
          <w:sz w:val="28"/>
          <w:szCs w:val="28"/>
        </w:rPr>
        <w:t>Подпрограммы 1</w:t>
      </w:r>
      <w:r w:rsidR="00AF7923">
        <w:rPr>
          <w:rFonts w:ascii="Times New Roman" w:hAnsi="Times New Roman" w:cs="Times New Roman"/>
          <w:sz w:val="28"/>
          <w:szCs w:val="28"/>
        </w:rPr>
        <w:t xml:space="preserve"> </w:t>
      </w:r>
      <w:r w:rsidR="000147F8" w:rsidRPr="00F9178F">
        <w:rPr>
          <w:rFonts w:ascii="Times New Roman" w:hAnsi="Times New Roman" w:cs="Times New Roman"/>
          <w:sz w:val="28"/>
          <w:szCs w:val="28"/>
        </w:rPr>
        <w:t>составляет</w:t>
      </w:r>
      <w:r w:rsidR="00AF7923">
        <w:rPr>
          <w:rFonts w:ascii="Times New Roman" w:hAnsi="Times New Roman" w:cs="Times New Roman"/>
          <w:sz w:val="28"/>
          <w:szCs w:val="28"/>
        </w:rPr>
        <w:t xml:space="preserve"> </w:t>
      </w:r>
      <w:r w:rsidR="002C4D8D" w:rsidRPr="00F9178F">
        <w:rPr>
          <w:rFonts w:ascii="Times New Roman" w:hAnsi="Times New Roman" w:cs="Times New Roman"/>
          <w:sz w:val="28"/>
          <w:szCs w:val="28"/>
        </w:rPr>
        <w:t>2 539</w:t>
      </w:r>
      <w:r w:rsidR="000147F8" w:rsidRPr="00F9178F">
        <w:rPr>
          <w:rFonts w:ascii="Times New Roman" w:hAnsi="Times New Roman" w:cs="Times New Roman"/>
          <w:sz w:val="28"/>
          <w:szCs w:val="28"/>
        </w:rPr>
        <w:t> 599,67 рублей.</w:t>
      </w:r>
    </w:p>
    <w:p w:rsidR="000147F8" w:rsidRPr="00F9178F" w:rsidRDefault="000147F8" w:rsidP="000147F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Из них:</w:t>
      </w:r>
    </w:p>
    <w:p w:rsidR="000147F8" w:rsidRPr="00F9178F" w:rsidRDefault="000147F8" w:rsidP="000147F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- средства бюджета муниципального образования «Город Астрахань» </w:t>
      </w:r>
      <w:r w:rsidR="00D02DE2" w:rsidRPr="00F9178F">
        <w:rPr>
          <w:rFonts w:ascii="Times New Roman" w:hAnsi="Times New Roman" w:cs="Times New Roman"/>
          <w:sz w:val="28"/>
          <w:szCs w:val="28"/>
        </w:rPr>
        <w:t xml:space="preserve">2 539 599,67 </w:t>
      </w:r>
      <w:r w:rsidRPr="00F9178F">
        <w:rPr>
          <w:rFonts w:ascii="Times New Roman" w:hAnsi="Times New Roman" w:cs="Times New Roman"/>
          <w:sz w:val="28"/>
          <w:szCs w:val="28"/>
        </w:rPr>
        <w:t xml:space="preserve">рублей, в том числе по годам: </w:t>
      </w:r>
    </w:p>
    <w:p w:rsidR="000147F8" w:rsidRPr="00F9178F" w:rsidRDefault="000147F8" w:rsidP="000147F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2016 год- 133 000,00 рублей;</w:t>
      </w:r>
    </w:p>
    <w:p w:rsidR="000147F8" w:rsidRPr="00F9178F" w:rsidRDefault="00F561C0" w:rsidP="000147F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2017 год - 291 699,67</w:t>
      </w:r>
      <w:r w:rsidR="000147F8" w:rsidRPr="00F917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147F8" w:rsidRPr="00F9178F" w:rsidRDefault="002C4D8D" w:rsidP="000147F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2018 год -</w:t>
      </w:r>
      <w:r w:rsidR="003C0ACF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>662</w:t>
      </w:r>
      <w:r w:rsidR="000147F8" w:rsidRPr="00F9178F">
        <w:rPr>
          <w:rFonts w:ascii="Times New Roman" w:hAnsi="Times New Roman" w:cs="Times New Roman"/>
          <w:sz w:val="28"/>
          <w:szCs w:val="28"/>
        </w:rPr>
        <w:t> 900,00 рублей;</w:t>
      </w:r>
    </w:p>
    <w:p w:rsidR="000147F8" w:rsidRPr="00F9178F" w:rsidRDefault="000147F8" w:rsidP="000147F8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2019 год -</w:t>
      </w:r>
      <w:r w:rsidR="003C0ACF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>726 000,00 рублей;</w:t>
      </w:r>
    </w:p>
    <w:p w:rsidR="000147F8" w:rsidRPr="00F9178F" w:rsidRDefault="000147F8" w:rsidP="000147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2020 год -</w:t>
      </w:r>
      <w:r w:rsidR="003C0ACF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>726 000,00 рублей.</w:t>
      </w:r>
    </w:p>
    <w:p w:rsidR="00087A77" w:rsidRPr="00F9178F" w:rsidRDefault="00087A77" w:rsidP="000147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расходов на реализацию Подпрограммы </w:t>
      </w:r>
      <w:r w:rsidR="003B7A3B" w:rsidRPr="00F9178F">
        <w:rPr>
          <w:rFonts w:ascii="Times New Roman" w:eastAsia="Times New Roman" w:hAnsi="Times New Roman" w:cs="Times New Roman"/>
          <w:sz w:val="28"/>
          <w:szCs w:val="28"/>
        </w:rPr>
        <w:t>1 представлено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2 к муниципальной программе.</w:t>
      </w:r>
    </w:p>
    <w:p w:rsidR="00655B14" w:rsidRPr="00F9178F" w:rsidRDefault="00655B14" w:rsidP="000147F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Объемы финансирования Подпрограммы 1 за счет средств бюджета муниципального образования «Город </w:t>
      </w:r>
      <w:r w:rsidR="003B7A3B" w:rsidRPr="00F9178F">
        <w:rPr>
          <w:rFonts w:ascii="Times New Roman" w:eastAsia="Times New Roman" w:hAnsi="Times New Roman" w:cs="Times New Roman"/>
          <w:sz w:val="28"/>
          <w:szCs w:val="28"/>
        </w:rPr>
        <w:t>Астрахань» подлежат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уточнению исходя из возможностей бюджета с корректировкой программных мероприятий, результатов их реализации и оценки эффективности.</w:t>
      </w:r>
    </w:p>
    <w:p w:rsidR="0020212A" w:rsidRPr="00F9178F" w:rsidRDefault="0020212A" w:rsidP="00BC3D7D">
      <w:pPr>
        <w:tabs>
          <w:tab w:val="left" w:pos="2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12A" w:rsidRPr="00F9178F" w:rsidRDefault="0020212A" w:rsidP="00BC3D7D">
      <w:pPr>
        <w:tabs>
          <w:tab w:val="left" w:pos="27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12" w:rsidRPr="00F9178F" w:rsidRDefault="00EE394A" w:rsidP="00D473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Н</w:t>
      </w:r>
      <w:r w:rsidR="00D47312" w:rsidRPr="00F9178F">
        <w:rPr>
          <w:rFonts w:ascii="Times New Roman" w:hAnsi="Times New Roman" w:cs="Times New Roman"/>
          <w:sz w:val="28"/>
          <w:szCs w:val="28"/>
        </w:rPr>
        <w:t>ачальник</w:t>
      </w:r>
      <w:r w:rsidRPr="00F9178F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                           Ю. Ю. Иванов</w:t>
      </w:r>
    </w:p>
    <w:p w:rsidR="00D47312" w:rsidRPr="00F9178F" w:rsidRDefault="00D47312" w:rsidP="00D47312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DCC" w:rsidRPr="00F9178F" w:rsidRDefault="00137DCC" w:rsidP="00D4717E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745" w:rsidRPr="00F9178F" w:rsidRDefault="00511745" w:rsidP="00D4717E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745" w:rsidRPr="00F9178F" w:rsidRDefault="00511745" w:rsidP="00D4717E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394A" w:rsidRPr="00F9178F" w:rsidRDefault="00EE394A" w:rsidP="00D4717E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312" w:rsidRPr="00F9178F" w:rsidRDefault="00D47312" w:rsidP="00D4717E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B40" w:rsidRPr="00F9178F" w:rsidRDefault="005A4BF4" w:rsidP="00195B40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:rsidR="005A4BF4" w:rsidRPr="00F9178F" w:rsidRDefault="005A4BF4" w:rsidP="005A4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F917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Снижение рисков и смягчение последствий чрезвычайных ситуаций природного и техногенного характера на территории муниципального образования «Город Астрахань» </w:t>
      </w:r>
    </w:p>
    <w:p w:rsidR="005A4BF4" w:rsidRPr="00F9178F" w:rsidRDefault="005A4BF4" w:rsidP="005A4BF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4BCA" w:rsidRPr="00F9178F" w:rsidRDefault="00195B40" w:rsidP="00195B40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1.Паспорт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57"/>
        <w:gridCol w:w="5879"/>
      </w:tblGrid>
      <w:tr w:rsidR="00BC3D7D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7D" w:rsidRPr="00F9178F" w:rsidRDefault="00BC3D7D" w:rsidP="00195B40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D7D" w:rsidRPr="00F9178F" w:rsidRDefault="00BC3D7D" w:rsidP="00195B4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«Снижение рисков и смягчение последствий чрезвычайных ситуаций природного и техногенного </w:t>
            </w:r>
            <w:r w:rsidR="00800046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характера на</w:t>
            </w:r>
            <w:r w:rsidR="00AF7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0046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территории муниципального</w:t>
            </w:r>
            <w:r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образования «Город </w:t>
            </w:r>
            <w:r w:rsidR="00800046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Астрахань» (</w:t>
            </w:r>
            <w:r w:rsidR="004F7862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далее – Подпрограмма 2)</w:t>
            </w:r>
          </w:p>
        </w:tc>
      </w:tr>
      <w:tr w:rsidR="00BC3D7D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7D" w:rsidRPr="00F9178F" w:rsidRDefault="00D742F3" w:rsidP="00195B40">
            <w:pPr>
              <w:spacing w:after="0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Ответственный исполнитель п</w:t>
            </w:r>
            <w:r w:rsidR="00BC3D7D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одпрограммы муниципальной программы </w:t>
            </w:r>
          </w:p>
          <w:p w:rsidR="00D12571" w:rsidRPr="00F9178F" w:rsidRDefault="00D4717E" w:rsidP="00195B40">
            <w:pPr>
              <w:spacing w:after="0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gramStart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соисполнители</w:t>
            </w:r>
            <w:proofErr w:type="gramEnd"/>
            <w:r w:rsidR="00D12571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D7D" w:rsidRPr="00F9178F" w:rsidRDefault="00D12571" w:rsidP="00D1257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«Город Астрахань» (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BC3D7D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правление </w:t>
            </w:r>
            <w:r w:rsidR="003B7A3B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коммунальному хозяйству и благоустройству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12571" w:rsidRPr="00F9178F" w:rsidRDefault="00D12571" w:rsidP="00D1257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</w:t>
            </w:r>
            <w:proofErr w:type="gramEnd"/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00B7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муниципального </w:t>
            </w:r>
            <w:r w:rsidR="00800046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«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Астрахань</w:t>
            </w:r>
            <w:r w:rsidR="00887E24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12571" w:rsidRPr="00F9178F" w:rsidRDefault="00887E24" w:rsidP="00D1257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125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дминистрация</w:t>
            </w:r>
            <w:proofErr w:type="gramEnd"/>
            <w:r w:rsidR="00D125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Советского района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12571" w:rsidRPr="00F9178F" w:rsidRDefault="00887E24" w:rsidP="00D1257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125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дминистрация</w:t>
            </w:r>
            <w:proofErr w:type="gramEnd"/>
            <w:r w:rsidR="00D125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Кировского района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12571" w:rsidRPr="00F9178F" w:rsidRDefault="00887E24" w:rsidP="00D1257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D125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дминистрация</w:t>
            </w:r>
            <w:proofErr w:type="gramEnd"/>
            <w:r w:rsidR="00D125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25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Трусовского</w:t>
            </w:r>
            <w:proofErr w:type="spellEnd"/>
            <w:r w:rsidR="00D125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12571" w:rsidRPr="00F9178F" w:rsidRDefault="00800046" w:rsidP="00D1257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Ленинского</w:t>
            </w:r>
            <w:r w:rsidR="00D125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="00887E24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1257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3D7D" w:rsidRPr="00F9178F" w:rsidTr="00511745">
        <w:trPr>
          <w:trHeight w:val="570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F561C0" w:rsidRPr="00F9178F" w:rsidRDefault="00D12571" w:rsidP="00AF7923">
            <w:pPr>
              <w:spacing w:after="0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Участники</w:t>
            </w:r>
            <w:r w:rsidR="00D742F3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</w:t>
            </w:r>
            <w:r w:rsidR="00BC3D7D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одпрограммы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BC3D7D" w:rsidRPr="00F9178F" w:rsidRDefault="00D12571" w:rsidP="00195B4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</w:t>
            </w:r>
            <w:proofErr w:type="gramEnd"/>
          </w:p>
        </w:tc>
      </w:tr>
      <w:tr w:rsidR="00BC3D7D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7D" w:rsidRPr="00F9178F" w:rsidRDefault="00D742F3" w:rsidP="00195B40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Цель п</w:t>
            </w:r>
            <w:r w:rsidR="00BC3D7D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D7D" w:rsidRPr="00F9178F" w:rsidRDefault="00BC3D7D" w:rsidP="005D1EE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уровня гибели и травм</w:t>
            </w:r>
            <w:r w:rsidR="005D1EE8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атизма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людей, минимизация наносимого ущерба населению и экономике города </w:t>
            </w:r>
            <w:r w:rsidR="007824BD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Астрахани 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возникновении чрезвычайных ситуаций природного и техногенного</w:t>
            </w:r>
            <w:r w:rsidR="004D7398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характера и </w:t>
            </w:r>
            <w:r w:rsidR="00800046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вследствие происшествий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водных объектах.</w:t>
            </w:r>
          </w:p>
        </w:tc>
      </w:tr>
      <w:tr w:rsidR="00BC3D7D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0" w:rsidRPr="00F9178F" w:rsidRDefault="00195B40" w:rsidP="00AF7923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Задача</w:t>
            </w:r>
            <w:r w:rsidR="00D742F3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</w:t>
            </w:r>
            <w:r w:rsidR="00BC3D7D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D7D" w:rsidRPr="00F9178F" w:rsidRDefault="00BC3D7D" w:rsidP="00195B4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 совершенствование системы безопасност</w:t>
            </w:r>
            <w:r w:rsidR="00195B40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800046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жизнедеятельности населения</w:t>
            </w:r>
            <w:r w:rsidR="00195B40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3D7D" w:rsidRPr="00F9178F" w:rsidTr="00511745">
        <w:trPr>
          <w:trHeight w:val="109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0" w:rsidRPr="00F9178F" w:rsidRDefault="00D742F3" w:rsidP="00AF7923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Целевые показатели п</w:t>
            </w:r>
            <w:r w:rsidR="00BC3D7D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одпрограммы (индикаторы)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398" w:rsidRPr="00F9178F" w:rsidRDefault="004D7398" w:rsidP="004D73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A22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Уровень гибели людей </w:t>
            </w:r>
            <w:r w:rsidR="000F1971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водных объектах </w:t>
            </w:r>
            <w:r w:rsidR="000F1971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 отношению к </w:t>
            </w:r>
            <w:r w:rsidR="00004D2A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уровню 2017</w:t>
            </w:r>
            <w:r w:rsidR="00A23AA7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года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C3D7D" w:rsidRPr="00F9178F" w:rsidRDefault="004D7398" w:rsidP="000F19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Процент </w:t>
            </w:r>
            <w:r w:rsidR="00800046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населения,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охваченного пропагандой по обеспечению </w:t>
            </w:r>
            <w:r w:rsidR="000F1971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безопасности жизнедеятельности.</w:t>
            </w:r>
          </w:p>
        </w:tc>
      </w:tr>
      <w:tr w:rsidR="00BC3D7D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C0" w:rsidRPr="00F9178F" w:rsidRDefault="00D742F3" w:rsidP="00AF7923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Сроки и этапы реализации п</w:t>
            </w:r>
            <w:r w:rsidR="00BC3D7D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одпрограммы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D7D" w:rsidRPr="00F9178F" w:rsidRDefault="005A4BF4" w:rsidP="00195B40">
            <w:pPr>
              <w:spacing w:after="28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Подпро</w:t>
            </w:r>
            <w:r w:rsidR="00F561C0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 2 рассчитана на 2016-2020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C3D7D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7D" w:rsidRPr="00F9178F" w:rsidRDefault="00BC3D7D" w:rsidP="00195B40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Объ</w:t>
            </w:r>
            <w:r w:rsidR="00D742F3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емы и источники финансирования п</w:t>
            </w: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A" w:rsidRDefault="00D742F3" w:rsidP="00F561C0">
            <w:pPr>
              <w:pStyle w:val="a7"/>
              <w:ind w:left="3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800046" w:rsidRPr="00F9178F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  <w:r w:rsidR="00511745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046" w:rsidRPr="0028194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28194A" w:rsidRPr="0028194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511745" w:rsidRPr="0028194A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  <w:r w:rsidR="009815D4" w:rsidRPr="002819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28FD" w:rsidRPr="0028194A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28194A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F561C0" w:rsidRPr="00F9178F" w:rsidRDefault="00D742F3" w:rsidP="00F561C0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D742F3" w:rsidRPr="00F9178F" w:rsidRDefault="00DA6990" w:rsidP="00195B40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42F3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«Город </w:t>
            </w:r>
            <w:r w:rsidR="003B7A3B" w:rsidRPr="00F9178F">
              <w:rPr>
                <w:rFonts w:ascii="Times New Roman" w:hAnsi="Times New Roman" w:cs="Times New Roman"/>
                <w:sz w:val="28"/>
                <w:szCs w:val="28"/>
              </w:rPr>
              <w:t>Астрахань»</w:t>
            </w:r>
            <w:r w:rsidR="00F561C0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  <w:r w:rsidR="00511745" w:rsidRPr="00F9178F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  <w:r w:rsidR="002728FD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D742F3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рублей, в том числе по годам: </w:t>
            </w:r>
          </w:p>
          <w:p w:rsidR="00F561C0" w:rsidRPr="00F9178F" w:rsidRDefault="00F561C0" w:rsidP="00F561C0">
            <w:pPr>
              <w:pStyle w:val="a7"/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-2016 год- 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220 000,00 рублей;</w:t>
            </w:r>
          </w:p>
          <w:p w:rsidR="00F561C0" w:rsidRPr="00F9178F" w:rsidRDefault="00F561C0" w:rsidP="00F561C0">
            <w:pPr>
              <w:pStyle w:val="a7"/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-2017 год - 170 000,00 рублей;</w:t>
            </w:r>
          </w:p>
          <w:p w:rsidR="00F561C0" w:rsidRPr="00F9178F" w:rsidRDefault="00F561C0" w:rsidP="00F561C0">
            <w:pPr>
              <w:pStyle w:val="a7"/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-2018 год -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170 000,00 рублей;</w:t>
            </w:r>
          </w:p>
          <w:p w:rsidR="00F561C0" w:rsidRPr="00F9178F" w:rsidRDefault="00F561C0" w:rsidP="00F561C0">
            <w:pPr>
              <w:pStyle w:val="a7"/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-2019 год -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170 000,00 рублей;</w:t>
            </w:r>
          </w:p>
          <w:p w:rsidR="002728FD" w:rsidRPr="00F9178F" w:rsidRDefault="00F561C0" w:rsidP="00C11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-2020 год -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170 000,00 рублей.</w:t>
            </w:r>
          </w:p>
        </w:tc>
      </w:tr>
      <w:tr w:rsidR="00087A77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7" w:rsidRPr="00F9178F" w:rsidRDefault="00087A77" w:rsidP="00C11D6A">
            <w:pPr>
              <w:pStyle w:val="a6"/>
              <w:spacing w:after="12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</w:t>
            </w:r>
            <w:r w:rsidR="00C11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398" w:rsidRPr="00F9178F" w:rsidRDefault="004D7398" w:rsidP="004D73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A221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</w:t>
            </w:r>
            <w:r w:rsidR="000F1971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гибели </w:t>
            </w:r>
            <w:r w:rsidR="00800046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людей на</w:t>
            </w:r>
            <w:r w:rsidR="000F1971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водных объектах </w:t>
            </w:r>
            <w:r w:rsidR="00FE43FF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отношению к</w:t>
            </w:r>
            <w:r w:rsidR="00A221A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2017 году - </w:t>
            </w:r>
            <w:r w:rsidR="00004D2A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93</w:t>
            </w:r>
            <w:r w:rsidR="000F1971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% в 2018 году</w:t>
            </w:r>
          </w:p>
          <w:p w:rsidR="00087A77" w:rsidRPr="00F9178F" w:rsidRDefault="004D7398" w:rsidP="004D73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Процент </w:t>
            </w:r>
            <w:r w:rsidR="00800046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населения,</w:t>
            </w:r>
            <w:r w:rsidR="00DA6990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охваченного пропагандой по 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обеспечению безопасности </w:t>
            </w:r>
            <w:r w:rsidR="00800046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жизнедеятельности к</w:t>
            </w:r>
            <w:r w:rsidR="003154F5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2018 году </w:t>
            </w:r>
            <w:r w:rsidR="00800046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– 26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%.</w:t>
            </w:r>
          </w:p>
          <w:p w:rsidR="00F561C0" w:rsidRPr="00F9178F" w:rsidRDefault="00F561C0" w:rsidP="004D73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7A77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77" w:rsidRPr="00F9178F" w:rsidRDefault="00DA6990" w:rsidP="00F561C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контроль</w:t>
            </w:r>
            <w:r w:rsidR="00511745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A77" w:rsidRPr="00F9178F">
              <w:rPr>
                <w:rFonts w:ascii="Times New Roman" w:hAnsi="Times New Roman" w:cs="Times New Roman"/>
                <w:sz w:val="28"/>
                <w:szCs w:val="28"/>
              </w:rPr>
              <w:t>за исполнением 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A77" w:rsidRPr="00F9178F" w:rsidRDefault="00087A77" w:rsidP="0080004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Подпрограммы 2 осуществляет 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800046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коммунальному хозяйству и благоустройству</w:t>
            </w:r>
            <w:r w:rsidR="00C11D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«Город Астрахань»</w:t>
            </w:r>
          </w:p>
        </w:tc>
      </w:tr>
    </w:tbl>
    <w:p w:rsidR="007824BD" w:rsidRPr="00F9178F" w:rsidRDefault="007824BD" w:rsidP="0065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4BCA" w:rsidRPr="00F9178F" w:rsidRDefault="00655B14" w:rsidP="00655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D742F3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Характеристика проблемы </w:t>
      </w:r>
      <w:r w:rsidR="00D742F3" w:rsidRPr="00F9178F">
        <w:rPr>
          <w:rFonts w:ascii="Times New Roman" w:eastAsia="Times New Roman" w:hAnsi="Times New Roman" w:cs="Times New Roman"/>
          <w:b/>
          <w:sz w:val="28"/>
          <w:szCs w:val="28"/>
        </w:rPr>
        <w:t>в рассматриваемой сфере</w:t>
      </w:r>
      <w:r w:rsidR="00AB4BCA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прогноз ее развития с учетом реализа</w:t>
      </w:r>
      <w:r w:rsidR="002C4003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 Подпрограммы 2</w:t>
      </w:r>
    </w:p>
    <w:p w:rsidR="00AB4BCA" w:rsidRPr="00F9178F" w:rsidRDefault="00AB4BCA" w:rsidP="002C4003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4BCA" w:rsidRPr="00F9178F" w:rsidRDefault="00AB4BCA" w:rsidP="001B04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социальную напряженность в городе вызывают чрезвычайные ситуации техногенного характера, возникающие вследств</w:t>
      </w:r>
      <w:r w:rsidR="00F561C0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обрушения зданий и пожаров. 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выполнения мероприятий по первоочередному жизнеобеспечению населения планируется оснащение пунктов временного размещения пострадавшего на</w:t>
      </w:r>
      <w:r w:rsidR="001B047D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необходимым имуществом. 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Гибель людей на водных объектах по-прежнему остается актуальной. </w:t>
      </w:r>
    </w:p>
    <w:p w:rsidR="00AB4BCA" w:rsidRPr="00F9178F" w:rsidRDefault="00AB4BCA" w:rsidP="00AB4B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водным законодательством Российской Федерации органы местного самоуправления устанавливают места, где запрещены забор воды для питьевого и хозяйственно-бытового </w:t>
      </w:r>
      <w:r w:rsidR="00C121C3" w:rsidRPr="00F9178F">
        <w:rPr>
          <w:rFonts w:ascii="Times New Roman" w:eastAsia="Times New Roman" w:hAnsi="Times New Roman" w:cs="Times New Roman"/>
          <w:sz w:val="28"/>
          <w:szCs w:val="28"/>
        </w:rPr>
        <w:t>водоснабжения, купание, плавание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на маломерных плавательных средствах. О запрещении купания и иных подобного рода условиях осуществления общего водопользования население оповещается через средства массовой информации, специальными информационными знаками и иными способами.</w:t>
      </w:r>
    </w:p>
    <w:p w:rsidR="00D742F3" w:rsidRPr="00F9178F" w:rsidRDefault="00AB4BCA" w:rsidP="00D74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Статистика показывает, что количество происшествий на водоемах ежегодно уменьшается и вместе с тем остается недопустимо высоким. Так, </w:t>
      </w:r>
      <w:r w:rsidR="00870626" w:rsidRPr="00F9178F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2C4D8D" w:rsidRPr="00F9178F">
        <w:rPr>
          <w:rFonts w:ascii="Times New Roman" w:eastAsia="Times New Roman" w:hAnsi="Times New Roman" w:cs="Times New Roman"/>
          <w:sz w:val="28"/>
          <w:szCs w:val="28"/>
        </w:rPr>
        <w:t xml:space="preserve"> данным территориального органа </w:t>
      </w:r>
      <w:r w:rsidR="00870626" w:rsidRPr="00F9178F">
        <w:rPr>
          <w:rFonts w:ascii="Times New Roman" w:eastAsia="Times New Roman" w:hAnsi="Times New Roman" w:cs="Times New Roman"/>
          <w:sz w:val="28"/>
          <w:szCs w:val="28"/>
        </w:rPr>
        <w:t xml:space="preserve">Федеральной службы государственной статистики гибель людей на водных объектах 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Астрахани</w:t>
      </w:r>
      <w:r w:rsidR="00004D2A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2014 году</w:t>
      </w:r>
      <w:r w:rsidR="00870626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- 41 человек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. Анализ п</w:t>
      </w:r>
      <w:r w:rsidR="00004D2A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ричин гибели людей на водоёмах 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свидетельствует о том, что более 54% всех несчастных случаев происходит во время купания в необорудованных опасных местах, до 25% несчастных случаев происходит во время водного туризма и </w:t>
      </w:r>
      <w:r w:rsidR="00004D2A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катании на лодках, 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остальная часть несчастных случаев происходит на водоёмах в зимнее время, на льду.</w:t>
      </w:r>
    </w:p>
    <w:p w:rsidR="00AB4BCA" w:rsidRPr="00F9178F" w:rsidRDefault="00BB329F" w:rsidP="00DC3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</w:t>
      </w:r>
      <w:r w:rsidR="00004D2A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одпрограммы 2 поможет решить</w:t>
      </w:r>
      <w:r w:rsidR="00124A18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</w:t>
      </w:r>
      <w:r w:rsidR="00AB4BCA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безопасности населения на водных объектах, </w:t>
      </w:r>
      <w:r w:rsidR="00124A18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 пропаганду</w:t>
      </w:r>
      <w:r w:rsidR="00AB4BCA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направлении с использованием агитационных и информационных материалов, </w:t>
      </w:r>
      <w:r w:rsidR="00D742F3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приведет</w:t>
      </w:r>
      <w:r w:rsidR="00004D2A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снижению гибели</w:t>
      </w:r>
      <w:r w:rsidR="00AB4BCA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 на водоемах.</w:t>
      </w:r>
    </w:p>
    <w:p w:rsidR="00D12571" w:rsidRPr="00F9178F" w:rsidRDefault="00D12571" w:rsidP="00DC3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1729" w:rsidRPr="00F9178F" w:rsidRDefault="00202958" w:rsidP="00D47312">
      <w:pPr>
        <w:spacing w:after="0" w:line="240" w:lineRule="auto"/>
        <w:ind w:left="6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AB4BCA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Цели, задачи и показатели (индика</w:t>
      </w:r>
      <w:r w:rsidR="00CF119F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торы) достижения целей и решения</w:t>
      </w:r>
      <w:r w:rsidR="00AB4BCA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задач, описание основных ожидаемых конечных результатов Подпрограммы</w:t>
      </w:r>
      <w:r w:rsidR="002C4003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</w:p>
    <w:p w:rsidR="00AB4BCA" w:rsidRPr="00F9178F" w:rsidRDefault="00AB4BCA" w:rsidP="00D742F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целью Подпрограммы </w:t>
      </w:r>
      <w:r w:rsidR="002C4003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="00F54BF0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снижение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уровня гибели и травм</w:t>
      </w:r>
      <w:r w:rsidR="00DC3159" w:rsidRPr="00F9178F">
        <w:rPr>
          <w:rFonts w:ascii="Times New Roman" w:eastAsia="Times New Roman" w:hAnsi="Times New Roman" w:cs="Times New Roman"/>
          <w:sz w:val="28"/>
          <w:szCs w:val="28"/>
        </w:rPr>
        <w:t>атизма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людей, минимизация наносимого ущерба населению и экономике города </w:t>
      </w:r>
      <w:r w:rsidR="007824BD" w:rsidRPr="00F9178F">
        <w:rPr>
          <w:rFonts w:ascii="Times New Roman" w:eastAsia="Times New Roman" w:hAnsi="Times New Roman" w:cs="Times New Roman"/>
          <w:sz w:val="28"/>
          <w:szCs w:val="28"/>
        </w:rPr>
        <w:t xml:space="preserve">Астрахани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при возникновении чрезвычайных ситуаций природного и техногенного характера, вследствие пожаров и происшествий на водных объектах.</w:t>
      </w:r>
    </w:p>
    <w:p w:rsidR="00AF567D" w:rsidRPr="00F9178F" w:rsidRDefault="000F1971" w:rsidP="000F19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</w:t>
      </w:r>
      <w:r w:rsidR="00AB4BCA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Подпрограммы</w:t>
      </w:r>
      <w:r w:rsidR="00AF567D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60D2C" w:rsidRPr="00F9178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F567D" w:rsidRPr="00F9178F">
        <w:rPr>
          <w:rFonts w:ascii="Times New Roman" w:eastAsia="Times New Roman" w:hAnsi="Times New Roman" w:cs="Times New Roman"/>
          <w:sz w:val="28"/>
          <w:szCs w:val="28"/>
        </w:rPr>
        <w:t xml:space="preserve">азвитие и совершенствование системы безопасности </w:t>
      </w:r>
      <w:r w:rsidR="003B7A3B" w:rsidRPr="00F9178F">
        <w:rPr>
          <w:rFonts w:ascii="Times New Roman" w:eastAsia="Times New Roman" w:hAnsi="Times New Roman" w:cs="Times New Roman"/>
          <w:sz w:val="28"/>
          <w:szCs w:val="28"/>
        </w:rPr>
        <w:t>жизнедеятельности населения</w:t>
      </w:r>
      <w:r w:rsidR="001B047D" w:rsidRPr="00F917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1729" w:rsidRPr="00F9178F" w:rsidRDefault="00071729" w:rsidP="001B04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Состав показателей (индикаторов) Подпрограммы 2 увязан с основными мероприятиями и позволяет оценить ожидаемые результаты и эффективность её реализации на период до 2018 года.</w:t>
      </w:r>
    </w:p>
    <w:p w:rsidR="00071729" w:rsidRPr="00F9178F" w:rsidRDefault="00071729" w:rsidP="001B04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Достижение целей и решение основных задач Подпрограммы 2 оценивается следующими целевыми показателями (индикаторы):</w:t>
      </w:r>
    </w:p>
    <w:p w:rsidR="00160D2C" w:rsidRPr="00F9178F" w:rsidRDefault="00160D2C" w:rsidP="000F197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04D2A" w:rsidRPr="00F9178F">
        <w:rPr>
          <w:rFonts w:ascii="Times New Roman" w:eastAsia="Calibri" w:hAnsi="Times New Roman" w:cs="Times New Roman"/>
          <w:sz w:val="28"/>
          <w:szCs w:val="28"/>
        </w:rPr>
        <w:t>уровень</w:t>
      </w:r>
      <w:r w:rsidR="000F1971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1971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гибели </w:t>
      </w:r>
      <w:r w:rsidR="003B7A3B" w:rsidRPr="00F9178F">
        <w:rPr>
          <w:rFonts w:ascii="Times New Roman" w:eastAsia="Calibri" w:hAnsi="Times New Roman" w:cs="Times New Roman"/>
          <w:bCs/>
          <w:sz w:val="28"/>
          <w:szCs w:val="28"/>
        </w:rPr>
        <w:t>людей на</w:t>
      </w:r>
      <w:r w:rsidR="000F1971" w:rsidRPr="00F9178F">
        <w:rPr>
          <w:rFonts w:ascii="Times New Roman" w:eastAsia="Calibri" w:hAnsi="Times New Roman" w:cs="Times New Roman"/>
          <w:sz w:val="28"/>
          <w:szCs w:val="28"/>
        </w:rPr>
        <w:t xml:space="preserve"> водных объектах </w:t>
      </w:r>
      <w:r w:rsidR="000F1971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по отношению к </w:t>
      </w:r>
      <w:r w:rsidR="00004D2A" w:rsidRPr="00F9178F">
        <w:rPr>
          <w:rFonts w:ascii="Times New Roman" w:eastAsia="Calibri" w:hAnsi="Times New Roman" w:cs="Times New Roman"/>
          <w:bCs/>
          <w:sz w:val="28"/>
          <w:szCs w:val="28"/>
        </w:rPr>
        <w:t>уровню 2017</w:t>
      </w:r>
      <w:r w:rsidR="00A23AA7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="00004D2A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- 93</w:t>
      </w:r>
      <w:r w:rsidR="000F1971" w:rsidRPr="00F9178F">
        <w:rPr>
          <w:rFonts w:ascii="Times New Roman" w:eastAsia="Calibri" w:hAnsi="Times New Roman" w:cs="Times New Roman"/>
          <w:bCs/>
          <w:sz w:val="28"/>
          <w:szCs w:val="28"/>
        </w:rPr>
        <w:t>% в 2018 году</w:t>
      </w:r>
      <w:r w:rsidRPr="00F917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B4BCA" w:rsidRPr="00F9178F" w:rsidRDefault="00160D2C" w:rsidP="000F197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F1971" w:rsidRPr="00F9178F">
        <w:rPr>
          <w:rFonts w:ascii="Times New Roman" w:eastAsia="Calibri" w:hAnsi="Times New Roman" w:cs="Times New Roman"/>
          <w:sz w:val="28"/>
          <w:szCs w:val="28"/>
        </w:rPr>
        <w:t>процент населения</w:t>
      </w:r>
      <w:r w:rsidR="00C11D6A">
        <w:rPr>
          <w:rFonts w:ascii="Times New Roman" w:eastAsia="Calibri" w:hAnsi="Times New Roman" w:cs="Times New Roman"/>
          <w:sz w:val="28"/>
          <w:szCs w:val="28"/>
        </w:rPr>
        <w:t>,</w:t>
      </w:r>
      <w:r w:rsidR="000F1971" w:rsidRPr="00F9178F">
        <w:rPr>
          <w:rFonts w:ascii="Times New Roman" w:eastAsia="Calibri" w:hAnsi="Times New Roman" w:cs="Times New Roman"/>
          <w:sz w:val="28"/>
          <w:szCs w:val="28"/>
        </w:rPr>
        <w:t xml:space="preserve"> охваченного пропагандой по обеспечению безопасности </w:t>
      </w:r>
      <w:r w:rsidR="003B7A3B" w:rsidRPr="00F9178F">
        <w:rPr>
          <w:rFonts w:ascii="Times New Roman" w:eastAsia="Calibri" w:hAnsi="Times New Roman" w:cs="Times New Roman"/>
          <w:sz w:val="28"/>
          <w:szCs w:val="28"/>
        </w:rPr>
        <w:t>жизнедеятельности к</w:t>
      </w:r>
      <w:r w:rsidR="003154F5" w:rsidRPr="00F9178F">
        <w:rPr>
          <w:rFonts w:ascii="Times New Roman" w:eastAsia="Calibri" w:hAnsi="Times New Roman" w:cs="Times New Roman"/>
          <w:sz w:val="28"/>
          <w:szCs w:val="28"/>
        </w:rPr>
        <w:t xml:space="preserve"> 2018 году – </w:t>
      </w:r>
      <w:r w:rsidR="00222D88" w:rsidRPr="00F9178F">
        <w:rPr>
          <w:rFonts w:ascii="Times New Roman" w:eastAsia="Calibri" w:hAnsi="Times New Roman" w:cs="Times New Roman"/>
          <w:sz w:val="28"/>
          <w:szCs w:val="28"/>
        </w:rPr>
        <w:t>26</w:t>
      </w:r>
      <w:r w:rsidR="000F1971" w:rsidRPr="00F9178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0F1971" w:rsidRPr="00F9178F" w:rsidRDefault="000F1971" w:rsidP="000F1971">
      <w:pPr>
        <w:pStyle w:val="ac"/>
        <w:tabs>
          <w:tab w:val="left" w:pos="2745"/>
        </w:tabs>
        <w:spacing w:after="0" w:line="240" w:lineRule="auto"/>
        <w:ind w:left="0" w:firstLine="81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Полный перечень целевых показател</w:t>
      </w:r>
      <w:r w:rsidR="00004D2A" w:rsidRPr="00F9178F">
        <w:rPr>
          <w:rFonts w:ascii="Times New Roman" w:hAnsi="Times New Roman" w:cs="Times New Roman"/>
          <w:sz w:val="28"/>
          <w:szCs w:val="28"/>
        </w:rPr>
        <w:t>ей (индикаторов) Подпрограммы 2</w:t>
      </w:r>
      <w:r w:rsidRPr="00F9178F">
        <w:rPr>
          <w:rFonts w:ascii="Times New Roman" w:hAnsi="Times New Roman" w:cs="Times New Roman"/>
          <w:sz w:val="28"/>
          <w:szCs w:val="28"/>
        </w:rPr>
        <w:t xml:space="preserve"> и их зн</w:t>
      </w:r>
      <w:r w:rsidR="00004D2A" w:rsidRPr="00F9178F">
        <w:rPr>
          <w:rFonts w:ascii="Times New Roman" w:hAnsi="Times New Roman" w:cs="Times New Roman"/>
          <w:sz w:val="28"/>
          <w:szCs w:val="28"/>
        </w:rPr>
        <w:t xml:space="preserve">ачений приведен в приложении </w:t>
      </w:r>
      <w:r w:rsidRPr="00F9178F">
        <w:rPr>
          <w:rFonts w:ascii="Times New Roman" w:hAnsi="Times New Roman" w:cs="Times New Roman"/>
          <w:sz w:val="28"/>
          <w:szCs w:val="28"/>
        </w:rPr>
        <w:t>1.</w:t>
      </w:r>
    </w:p>
    <w:p w:rsidR="00AB4BCA" w:rsidRPr="00F9178F" w:rsidRDefault="00124A18" w:rsidP="00AB4BCA">
      <w:pPr>
        <w:keepNext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B4BCA" w:rsidRPr="00F9178F">
        <w:rPr>
          <w:rFonts w:ascii="Times New Roman" w:eastAsia="Times New Roman" w:hAnsi="Times New Roman" w:cs="Times New Roman"/>
          <w:b/>
          <w:sz w:val="28"/>
          <w:szCs w:val="28"/>
        </w:rPr>
        <w:t>. Обоснование объёма финансовых ресурсов, необходимых для реализации Подпрограммы</w:t>
      </w:r>
      <w:r w:rsidR="002C4003" w:rsidRPr="00F9178F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5169AC" w:rsidRPr="00F9178F" w:rsidRDefault="005169AC" w:rsidP="00485EF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1C0" w:rsidRPr="00F9178F" w:rsidRDefault="00485EF3" w:rsidP="00F561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Финансовые ресурсы на реализацию мероприятий подпрограммы 2 предусмотрены в объеме </w:t>
      </w:r>
      <w:r w:rsidR="0028194A" w:rsidRPr="0028194A">
        <w:rPr>
          <w:rFonts w:ascii="Times New Roman" w:hAnsi="Times New Roman" w:cs="Times New Roman"/>
          <w:sz w:val="28"/>
          <w:szCs w:val="28"/>
        </w:rPr>
        <w:t>90</w:t>
      </w:r>
      <w:r w:rsidR="00F561C0" w:rsidRPr="0028194A">
        <w:rPr>
          <w:rFonts w:ascii="Times New Roman" w:hAnsi="Times New Roman" w:cs="Times New Roman"/>
          <w:sz w:val="28"/>
          <w:szCs w:val="28"/>
        </w:rPr>
        <w:t>0 000,00 рублей,</w:t>
      </w:r>
      <w:r w:rsidR="00F561C0" w:rsidRPr="00F91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1C0" w:rsidRPr="00F9178F" w:rsidRDefault="00F561C0" w:rsidP="00C11D6A">
      <w:pPr>
        <w:pStyle w:val="a7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Из них:</w:t>
      </w:r>
    </w:p>
    <w:p w:rsidR="00F561C0" w:rsidRPr="00F9178F" w:rsidRDefault="00F561C0" w:rsidP="00C11D6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- средства бюджета муниципального </w:t>
      </w:r>
      <w:r w:rsidR="00C11D6A">
        <w:rPr>
          <w:rFonts w:ascii="Times New Roman" w:hAnsi="Times New Roman" w:cs="Times New Roman"/>
          <w:sz w:val="28"/>
          <w:szCs w:val="28"/>
        </w:rPr>
        <w:t xml:space="preserve">образования «Город Астрахань» </w:t>
      </w:r>
      <w:r w:rsidRPr="00F9178F">
        <w:rPr>
          <w:rFonts w:ascii="Times New Roman" w:hAnsi="Times New Roman" w:cs="Times New Roman"/>
          <w:sz w:val="28"/>
          <w:szCs w:val="28"/>
        </w:rPr>
        <w:t xml:space="preserve">730 000,00 рублей, в том числе по годам: </w:t>
      </w:r>
    </w:p>
    <w:p w:rsidR="00F561C0" w:rsidRPr="00F9178F" w:rsidRDefault="00F561C0" w:rsidP="00C11D6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-2016 год- 220 000,00 рублей;</w:t>
      </w:r>
    </w:p>
    <w:p w:rsidR="00F561C0" w:rsidRPr="00F9178F" w:rsidRDefault="00F561C0" w:rsidP="00C11D6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-2017 год - 170 000,00 рублей;</w:t>
      </w:r>
    </w:p>
    <w:p w:rsidR="00F561C0" w:rsidRPr="00F9178F" w:rsidRDefault="00F561C0" w:rsidP="00C11D6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-2018 год -</w:t>
      </w:r>
      <w:r w:rsidR="00A221A8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>170 000,00 рублей;</w:t>
      </w:r>
    </w:p>
    <w:p w:rsidR="00F561C0" w:rsidRPr="00F9178F" w:rsidRDefault="00F561C0" w:rsidP="00C11D6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-2019 год -</w:t>
      </w:r>
      <w:r w:rsidR="00A221A8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>170 000,00 рублей;</w:t>
      </w:r>
    </w:p>
    <w:p w:rsidR="00F561C0" w:rsidRPr="00F9178F" w:rsidRDefault="00F561C0" w:rsidP="00C11D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-2020 год -170 000,00 рублей.</w:t>
      </w:r>
    </w:p>
    <w:p w:rsidR="00071729" w:rsidRPr="00F9178F" w:rsidRDefault="00485EF3" w:rsidP="005169A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расходов на реализацию </w:t>
      </w:r>
      <w:r w:rsidR="00087A77" w:rsidRPr="00F9178F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</w:t>
      </w:r>
      <w:r w:rsidR="00800046" w:rsidRPr="00F9178F">
        <w:rPr>
          <w:rFonts w:ascii="Times New Roman" w:eastAsia="Times New Roman" w:hAnsi="Times New Roman" w:cs="Times New Roman"/>
          <w:sz w:val="28"/>
          <w:szCs w:val="28"/>
        </w:rPr>
        <w:t>2 представлено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2 к</w:t>
      </w:r>
      <w:r w:rsidR="00DA6990"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EF5" w:rsidRPr="00F917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рограмме.</w:t>
      </w:r>
    </w:p>
    <w:p w:rsidR="005169AC" w:rsidRPr="00F9178F" w:rsidRDefault="00655B14" w:rsidP="00655B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Объемы финансирования </w:t>
      </w:r>
      <w:r w:rsidR="00A14988" w:rsidRPr="00F9178F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2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за счет средств бюджета муниципальног</w:t>
      </w:r>
      <w:r w:rsidR="00A221A8">
        <w:rPr>
          <w:rFonts w:ascii="Times New Roman" w:eastAsia="Times New Roman" w:hAnsi="Times New Roman" w:cs="Times New Roman"/>
          <w:sz w:val="28"/>
          <w:szCs w:val="28"/>
        </w:rPr>
        <w:t>о образования «Город Астрахань»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подлежат уточнению исходя из возможностей бюджета с корректировкой программных мероприятий, результатов их реализации и оценки эффективности.</w:t>
      </w:r>
    </w:p>
    <w:p w:rsidR="00F561C0" w:rsidRPr="00F9178F" w:rsidRDefault="00F561C0" w:rsidP="00E527A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1C0" w:rsidRPr="00F9178F" w:rsidRDefault="00F561C0" w:rsidP="00E527A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627" w:rsidRPr="00F9178F" w:rsidRDefault="00004D2A" w:rsidP="00373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Н</w:t>
      </w:r>
      <w:r w:rsidR="00373627" w:rsidRPr="00F9178F">
        <w:rPr>
          <w:rFonts w:ascii="Times New Roman" w:hAnsi="Times New Roman" w:cs="Times New Roman"/>
          <w:sz w:val="28"/>
          <w:szCs w:val="28"/>
        </w:rPr>
        <w:t>ачальн</w:t>
      </w:r>
      <w:r w:rsidRPr="00F9178F">
        <w:rPr>
          <w:rFonts w:ascii="Times New Roman" w:hAnsi="Times New Roman" w:cs="Times New Roman"/>
          <w:sz w:val="28"/>
          <w:szCs w:val="28"/>
        </w:rPr>
        <w:t xml:space="preserve">ик управления </w:t>
      </w:r>
      <w:r w:rsidR="00373627" w:rsidRPr="00F917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9178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11D6A">
        <w:rPr>
          <w:rFonts w:ascii="Times New Roman" w:hAnsi="Times New Roman" w:cs="Times New Roman"/>
          <w:sz w:val="28"/>
          <w:szCs w:val="28"/>
        </w:rPr>
        <w:t xml:space="preserve">                 Ю. Ю. Иванов</w:t>
      </w: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3627" w:rsidRPr="00F9178F" w:rsidRDefault="00373627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3627" w:rsidRPr="00F9178F" w:rsidRDefault="00373627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D2A" w:rsidRPr="00F9178F" w:rsidRDefault="00004D2A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D2A" w:rsidRPr="00F9178F" w:rsidRDefault="00004D2A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4D2A" w:rsidRPr="00F9178F" w:rsidRDefault="00004D2A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6A" w:rsidRDefault="00C11D6A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6A" w:rsidRDefault="00C11D6A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6A" w:rsidRDefault="00C11D6A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6A" w:rsidRDefault="00C11D6A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6A" w:rsidRDefault="00C11D6A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6A" w:rsidRPr="00F9178F" w:rsidRDefault="00C11D6A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1C0" w:rsidRPr="00F9178F" w:rsidRDefault="00F561C0" w:rsidP="00D47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729" w:rsidRPr="00F9178F" w:rsidRDefault="00485EF3" w:rsidP="005169AC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Подпрограмма 3.</w:t>
      </w:r>
    </w:p>
    <w:p w:rsidR="00485EF3" w:rsidRPr="00F9178F" w:rsidRDefault="00485EF3" w:rsidP="00485EF3">
      <w:pPr>
        <w:spacing w:after="0" w:line="240" w:lineRule="auto"/>
        <w:ind w:firstLine="65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B7A3B" w:rsidRPr="00F9178F">
        <w:rPr>
          <w:rFonts w:ascii="Times New Roman" w:eastAsia="Times New Roman" w:hAnsi="Times New Roman" w:cs="Times New Roman"/>
          <w:b/>
          <w:sz w:val="28"/>
          <w:szCs w:val="28"/>
        </w:rPr>
        <w:t>Построение аппаратно</w:t>
      </w:r>
      <w:r w:rsidRPr="00F9178F">
        <w:rPr>
          <w:rFonts w:ascii="Times New Roman" w:eastAsia="Times New Roman" w:hAnsi="Times New Roman" w:cs="Times New Roman"/>
          <w:b/>
          <w:sz w:val="28"/>
          <w:szCs w:val="28"/>
        </w:rPr>
        <w:t xml:space="preserve">-программного комплекса </w:t>
      </w:r>
    </w:p>
    <w:p w:rsidR="00485EF3" w:rsidRPr="00F9178F" w:rsidRDefault="00485EF3" w:rsidP="00485EF3">
      <w:pPr>
        <w:spacing w:after="0" w:line="240" w:lineRule="auto"/>
        <w:ind w:firstLine="65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sz w:val="28"/>
          <w:szCs w:val="28"/>
        </w:rPr>
        <w:t xml:space="preserve">«Безопасный город» </w:t>
      </w:r>
      <w:r w:rsidRPr="00F917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3B7A3B" w:rsidRPr="00F917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территории муниципального</w:t>
      </w:r>
      <w:r w:rsidRPr="00F917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образования «Город Астрахань»</w:t>
      </w:r>
    </w:p>
    <w:p w:rsidR="00485EF3" w:rsidRPr="00F9178F" w:rsidRDefault="00485EF3" w:rsidP="00485EF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5DA" w:rsidRPr="00F9178F" w:rsidRDefault="00485EF3" w:rsidP="005169AC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1.Пас</w:t>
      </w:r>
      <w:r w:rsidR="005169AC" w:rsidRPr="00F9178F">
        <w:rPr>
          <w:rFonts w:ascii="Times New Roman" w:hAnsi="Times New Roman" w:cs="Times New Roman"/>
          <w:b/>
          <w:sz w:val="28"/>
          <w:szCs w:val="28"/>
        </w:rPr>
        <w:t>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5880"/>
      </w:tblGrid>
      <w:tr w:rsidR="00A255DA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DA" w:rsidRPr="00F9178F" w:rsidRDefault="00A255DA" w:rsidP="004F7862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Наименование подпрограммы муниципальной </w:t>
            </w:r>
          </w:p>
          <w:p w:rsidR="00A255DA" w:rsidRPr="00F9178F" w:rsidRDefault="00A255DA" w:rsidP="004F7862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5DA" w:rsidRPr="00F9178F" w:rsidRDefault="004F7862" w:rsidP="00F561C0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255D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Построение </w:t>
            </w:r>
            <w:proofErr w:type="spellStart"/>
            <w:r w:rsidR="00A255D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аппаратно</w:t>
            </w:r>
            <w:proofErr w:type="spellEnd"/>
            <w:r w:rsidR="00511745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255D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11745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255DA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программного комплекса «Безопасный город» </w:t>
            </w:r>
            <w:r w:rsidR="00A255DA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3B7A3B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территории муниципального</w:t>
            </w:r>
            <w:r w:rsidR="00A255DA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образования «Город Астрахань»</w:t>
            </w:r>
            <w:r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3B7A3B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далее –</w:t>
            </w:r>
            <w:r w:rsidR="00511745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B7A3B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Подпрограмма 3</w:t>
            </w:r>
            <w:r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A255DA" w:rsidRPr="00F9178F" w:rsidTr="00511745">
        <w:trPr>
          <w:trHeight w:val="155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DA" w:rsidRPr="00F9178F" w:rsidRDefault="00A255DA" w:rsidP="004F7862">
            <w:pPr>
              <w:spacing w:after="0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Ответственный исполнитель подпрограммы муниципальной программы </w:t>
            </w:r>
            <w:r w:rsidR="00D12571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(соисполнитель)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5DA" w:rsidRPr="00F9178F" w:rsidRDefault="00DC3159" w:rsidP="00F561C0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по коммунальному хозяйству и благоустройству администрации муниципального образования «Город Астрахань»</w:t>
            </w:r>
          </w:p>
          <w:p w:rsidR="00D12571" w:rsidRPr="00F9178F" w:rsidRDefault="00D12571" w:rsidP="00F561C0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3159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59" w:rsidRPr="00F9178F" w:rsidRDefault="00DC3159" w:rsidP="004F7862">
            <w:pPr>
              <w:spacing w:after="0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Участник </w:t>
            </w:r>
          </w:p>
          <w:p w:rsidR="00DC3159" w:rsidRPr="00F9178F" w:rsidRDefault="00DC3159" w:rsidP="004F7862">
            <w:pPr>
              <w:spacing w:after="0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подпрограммы</w:t>
            </w:r>
            <w:proofErr w:type="gramEnd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159" w:rsidRPr="00F9178F" w:rsidRDefault="00DC3159" w:rsidP="00F561C0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МБУ г. Астрахани «Аварийно-спасательный центр»</w:t>
            </w:r>
          </w:p>
        </w:tc>
      </w:tr>
      <w:tr w:rsidR="00A255DA" w:rsidRPr="00F9178F" w:rsidTr="00511745">
        <w:trPr>
          <w:trHeight w:val="142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DA" w:rsidRPr="00F9178F" w:rsidRDefault="00A255DA" w:rsidP="004F7862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Цель 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5DA" w:rsidRPr="00F9178F" w:rsidRDefault="00A255DA" w:rsidP="00C11D6A">
            <w:pPr>
              <w:spacing w:after="28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комплексной системы безопасности на территории горо</w:t>
            </w:r>
            <w:r w:rsidR="00182A2D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Астрахани для повышения 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безопасности граждан за счет применения новых информационных технологий </w:t>
            </w:r>
          </w:p>
        </w:tc>
      </w:tr>
      <w:tr w:rsidR="00A255DA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DA" w:rsidRPr="00F9178F" w:rsidRDefault="00A255DA" w:rsidP="004F7862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5DA" w:rsidRPr="00F9178F" w:rsidRDefault="00A255DA" w:rsidP="00F561C0">
            <w:pPr>
              <w:tabs>
                <w:tab w:val="left" w:pos="1134"/>
              </w:tabs>
              <w:spacing w:after="0" w:line="240" w:lineRule="auto"/>
              <w:ind w:left="34" w:right="34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1. Повышение эффективности предупреждения и ликвидации чрезвычайных ситуаций, координация работы по жизнеобеспечению населения города</w:t>
            </w:r>
            <w:r w:rsidR="000F1971" w:rsidRPr="00F9178F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 Астрахани</w:t>
            </w:r>
            <w:r w:rsidRPr="00F9178F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.</w:t>
            </w:r>
          </w:p>
          <w:p w:rsidR="00A255DA" w:rsidRPr="00F9178F" w:rsidRDefault="00A255DA" w:rsidP="00F561C0">
            <w:pPr>
              <w:tabs>
                <w:tab w:val="left" w:pos="1134"/>
              </w:tabs>
              <w:spacing w:after="0" w:line="240" w:lineRule="auto"/>
              <w:ind w:left="34" w:right="34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2. Разработка и ввод в действие нормативного правового обеспечения, необходимого для создания, развития и эксплуатации АПК «Безопасный город»</w:t>
            </w:r>
            <w:r w:rsidR="00A221A8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 </w:t>
            </w:r>
            <w:r w:rsidR="000F1971" w:rsidRPr="00F9178F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на территории </w:t>
            </w:r>
            <w:r w:rsidR="002C0EBB" w:rsidRPr="00F9178F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муниципального образования «Город Астрахань»</w:t>
            </w:r>
            <w:r w:rsidRPr="00F9178F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.</w:t>
            </w:r>
          </w:p>
          <w:p w:rsidR="00A255DA" w:rsidRPr="00F9178F" w:rsidRDefault="00DA6990" w:rsidP="00C11D6A">
            <w:pPr>
              <w:tabs>
                <w:tab w:val="left" w:pos="581"/>
              </w:tabs>
              <w:spacing w:after="0" w:line="240" w:lineRule="auto"/>
              <w:ind w:left="34" w:right="34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3. </w:t>
            </w:r>
            <w:r w:rsidR="00A255DA" w:rsidRPr="00F9178F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Создание информационно-коммуникационной инфраструктуры, обеспечивающей сопряжение АПК «Безопасный город» с взаимодействующ</w:t>
            </w:r>
            <w:r w:rsidR="002C0EBB" w:rsidRPr="00F9178F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ими информационными системами.</w:t>
            </w:r>
          </w:p>
        </w:tc>
      </w:tr>
      <w:tr w:rsidR="00A255DA" w:rsidRPr="00F9178F" w:rsidTr="00511745">
        <w:trPr>
          <w:trHeight w:val="44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DA" w:rsidRPr="00F9178F" w:rsidRDefault="00A255DA" w:rsidP="004F7862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Целевые показатели подпрограммы (индикаторы)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BD3" w:rsidRPr="00F9178F" w:rsidRDefault="005F4BD3" w:rsidP="00F561C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Охват всех потенциальных рисков для среды </w:t>
            </w:r>
            <w:r w:rsidR="00800046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обитания, мониторинг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</w:t>
            </w:r>
            <w:r w:rsidR="002C0EBB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итически важных или химически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опасных объектов, муниципальной инфраструктуры.</w:t>
            </w:r>
          </w:p>
          <w:p w:rsidR="00A255DA" w:rsidRPr="00F9178F" w:rsidRDefault="005F4BD3" w:rsidP="00F5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472DE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C0EB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проведенных аварийно-спасательных и других неотложных работ в ходе ликвидации ЧС, а также бытового характера</w:t>
            </w:r>
            <w:r w:rsidR="00A472DE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C9776F" w:rsidRPr="00F9178F" w:rsidRDefault="005F4BD3" w:rsidP="00F561C0">
            <w:pPr>
              <w:spacing w:after="0" w:line="240" w:lineRule="auto"/>
              <w:ind w:left="32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9776F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800046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Охват систем</w:t>
            </w:r>
            <w:r w:rsidR="00C9776F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жизнеобеспечения насел</w:t>
            </w:r>
            <w:r w:rsidR="00E527A4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ения города Астрахани.</w:t>
            </w:r>
          </w:p>
          <w:p w:rsidR="00C9776F" w:rsidRPr="00F9178F" w:rsidRDefault="005F4BD3" w:rsidP="00F561C0">
            <w:pPr>
              <w:spacing w:after="0" w:line="240" w:lineRule="auto"/>
              <w:ind w:left="32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C9776F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Доля подключенных сегментов </w:t>
            </w:r>
            <w:r w:rsidR="00C9776F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АПК «Безопасный город».</w:t>
            </w:r>
          </w:p>
        </w:tc>
      </w:tr>
      <w:tr w:rsidR="00A255DA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DA" w:rsidRPr="00F9178F" w:rsidRDefault="00A255DA" w:rsidP="00C11D6A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Сроки и этапы реализации подпрограммы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5DA" w:rsidRPr="00F9178F" w:rsidRDefault="00A255DA" w:rsidP="00F561C0">
            <w:pPr>
              <w:spacing w:after="28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</w:t>
            </w:r>
            <w:r w:rsidR="002C0EBB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одпрограммы</w:t>
            </w:r>
            <w:r w:rsidR="002C0EBB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3</w:t>
            </w:r>
            <w:r w:rsidR="00533469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561C0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рассчитана на 2016-2020</w:t>
            </w:r>
            <w:r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годы.</w:t>
            </w:r>
          </w:p>
        </w:tc>
      </w:tr>
      <w:tr w:rsidR="00A255DA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DA" w:rsidRPr="00F9178F" w:rsidRDefault="00A255DA" w:rsidP="004F7862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729" w:rsidRPr="00F9178F" w:rsidRDefault="00071729" w:rsidP="00F561C0">
            <w:pPr>
              <w:pStyle w:val="a7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3B7A3B" w:rsidRPr="00F9178F">
              <w:rPr>
                <w:rFonts w:ascii="Times New Roman" w:hAnsi="Times New Roman" w:cs="Times New Roman"/>
                <w:sz w:val="28"/>
                <w:szCs w:val="28"/>
              </w:rPr>
              <w:t>Подпрограммы 3</w:t>
            </w:r>
            <w:r w:rsidR="005B3B3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A3B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4E2595">
              <w:rPr>
                <w:rFonts w:ascii="Times New Roman" w:hAnsi="Times New Roman" w:cs="Times New Roman"/>
                <w:sz w:val="28"/>
                <w:szCs w:val="28"/>
              </w:rPr>
              <w:t>121 918 056,63</w:t>
            </w:r>
            <w:r w:rsidR="00B36369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EBB" w:rsidRPr="00F9178F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071729" w:rsidRPr="00F9178F" w:rsidRDefault="00071729" w:rsidP="00F561C0">
            <w:pPr>
              <w:pStyle w:val="a7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561C0" w:rsidRPr="00F9178F" w:rsidRDefault="00457C32" w:rsidP="00F561C0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61C0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«Город Астрахань» </w:t>
            </w:r>
            <w:r w:rsidR="004E2595">
              <w:rPr>
                <w:rFonts w:ascii="Times New Roman" w:hAnsi="Times New Roman" w:cs="Times New Roman"/>
                <w:sz w:val="28"/>
                <w:szCs w:val="28"/>
              </w:rPr>
              <w:t>121 918 056,63</w:t>
            </w:r>
            <w:r w:rsidR="004E2595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1C0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рублей, в том числе по годам: </w:t>
            </w:r>
          </w:p>
          <w:p w:rsidR="00F561C0" w:rsidRPr="00F9178F" w:rsidRDefault="00F561C0" w:rsidP="00F561C0">
            <w:pPr>
              <w:pStyle w:val="a7"/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-2016 год- 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C32" w:rsidRPr="00F9178F">
              <w:rPr>
                <w:rFonts w:ascii="Times New Roman" w:hAnsi="Times New Roman" w:cs="Times New Roman"/>
                <w:sz w:val="28"/>
                <w:szCs w:val="28"/>
              </w:rPr>
              <w:t>22 628 421,</w:t>
            </w:r>
            <w:r w:rsidR="004E259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457C32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F561C0" w:rsidRPr="00F9178F" w:rsidRDefault="00F561C0" w:rsidP="00F561C0">
            <w:pPr>
              <w:pStyle w:val="a7"/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-2017 год </w:t>
            </w:r>
            <w:r w:rsidR="00457C32" w:rsidRPr="00F917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C32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22 949 341,00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F561C0" w:rsidRPr="00F9178F" w:rsidRDefault="00F561C0" w:rsidP="00F561C0">
            <w:pPr>
              <w:pStyle w:val="a7"/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-2018 год -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C32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27 861 098,00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F561C0" w:rsidRPr="00F9178F" w:rsidRDefault="00F561C0" w:rsidP="00F561C0">
            <w:pPr>
              <w:pStyle w:val="a7"/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-2019 год -</w:t>
            </w:r>
            <w:r w:rsidR="004E2595">
              <w:rPr>
                <w:rFonts w:ascii="Times New Roman" w:hAnsi="Times New Roman" w:cs="Times New Roman"/>
                <w:sz w:val="28"/>
                <w:szCs w:val="28"/>
              </w:rPr>
              <w:t>24 385 098</w:t>
            </w:r>
            <w:r w:rsidR="00ED7314" w:rsidRPr="00F917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7C32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2728FD" w:rsidRPr="00F9178F" w:rsidRDefault="00F561C0" w:rsidP="00ED7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-2020 год -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C32" w:rsidRPr="00F9178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E25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7C32" w:rsidRPr="00F9178F">
              <w:rPr>
                <w:rFonts w:ascii="Times New Roman" w:hAnsi="Times New Roman" w:cs="Times New Roman"/>
                <w:sz w:val="28"/>
                <w:szCs w:val="28"/>
              </w:rPr>
              <w:t>094</w:t>
            </w:r>
            <w:r w:rsidR="004E2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C32" w:rsidRPr="00F9178F">
              <w:rPr>
                <w:rFonts w:ascii="Times New Roman" w:hAnsi="Times New Roman" w:cs="Times New Roman"/>
                <w:sz w:val="28"/>
                <w:szCs w:val="28"/>
              </w:rPr>
              <w:t>098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,00 рублей.</w:t>
            </w:r>
          </w:p>
        </w:tc>
      </w:tr>
      <w:tr w:rsidR="00A255DA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DA" w:rsidRPr="00F9178F" w:rsidRDefault="00A255DA" w:rsidP="004F7862">
            <w:pPr>
              <w:spacing w:after="0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Ожидаемые конечные</w:t>
            </w:r>
          </w:p>
          <w:p w:rsidR="00A255DA" w:rsidRPr="00F9178F" w:rsidRDefault="00A255DA" w:rsidP="004F7862">
            <w:pPr>
              <w:spacing w:after="0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результаты</w:t>
            </w:r>
            <w:proofErr w:type="gramEnd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реализации</w:t>
            </w:r>
          </w:p>
          <w:p w:rsidR="00A255DA" w:rsidRPr="00F9178F" w:rsidRDefault="00A255DA" w:rsidP="004F7862">
            <w:pPr>
              <w:spacing w:after="28" w:line="240" w:lineRule="auto"/>
              <w:ind w:left="34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подпрограммы</w:t>
            </w:r>
            <w:proofErr w:type="gramEnd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BD3" w:rsidRPr="00F9178F" w:rsidRDefault="00A472DE" w:rsidP="00F5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="00B36369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Охват </w:t>
            </w:r>
            <w:r w:rsidR="00E527A4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всех потенциальных рисков для среды обитания, мониторинг критически важных или химически опасных объектов, муниц</w:t>
            </w:r>
            <w:r w:rsidR="00ED7314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ипальной инфраструктуры к </w:t>
            </w:r>
            <w:r w:rsidR="00457C32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E527A4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до 100%.</w:t>
            </w:r>
          </w:p>
          <w:p w:rsidR="00A472DE" w:rsidRPr="00F9178F" w:rsidRDefault="005F4BD3" w:rsidP="00F561C0">
            <w:pPr>
              <w:spacing w:after="0" w:line="240" w:lineRule="auto"/>
              <w:ind w:left="32" w:right="34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="002C0EB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проведенных аварийно-спасательных и других неотложных работ в ходе ликвидации ЧС, а также бытового характера</w:t>
            </w:r>
            <w:r w:rsidR="00A472DE" w:rsidRPr="00F917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за весь п</w:t>
            </w:r>
            <w:r w:rsidR="00ED7314" w:rsidRPr="00F917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ериод реализации Подпрограммы 3 до</w:t>
            </w:r>
            <w:r w:rsidR="00A472DE" w:rsidRPr="00F917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7450 </w:t>
            </w:r>
            <w:r w:rsidR="002C0EBB" w:rsidRPr="00F917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проведенных работ</w:t>
            </w:r>
            <w:r w:rsidR="00A472DE" w:rsidRPr="00F917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56A9C" w:rsidRPr="00F9178F" w:rsidRDefault="00ED7314" w:rsidP="00F561C0">
            <w:pPr>
              <w:spacing w:after="0" w:line="240" w:lineRule="auto"/>
              <w:ind w:left="32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Охват </w:t>
            </w:r>
            <w:r w:rsidR="00556A9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систем жизнеобеспечения населения города</w:t>
            </w:r>
            <w:r w:rsidR="00DA6990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527A4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Астрахани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6A9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до 100%.</w:t>
            </w:r>
          </w:p>
          <w:p w:rsidR="00A255DA" w:rsidRPr="00F9178F" w:rsidRDefault="00556A9C" w:rsidP="00F561C0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Доля подключенных сегментов 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АПК «Безопасный город»</w:t>
            </w:r>
            <w:r w:rsidR="00457C32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2018</w:t>
            </w:r>
            <w:r w:rsidR="002C0EBB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до 10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0%.</w:t>
            </w:r>
          </w:p>
        </w:tc>
      </w:tr>
      <w:tr w:rsidR="00A255DA" w:rsidRPr="00F9178F" w:rsidTr="005117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DA" w:rsidRPr="00F9178F" w:rsidRDefault="00DA6990" w:rsidP="00C11D6A">
            <w:pPr>
              <w:spacing w:after="0" w:line="240" w:lineRule="auto"/>
              <w:ind w:left="34" w:right="9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Система организации контроля </w:t>
            </w:r>
            <w:r w:rsidR="00A255DA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 исполнением 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5DA" w:rsidRPr="00F9178F" w:rsidRDefault="00071729" w:rsidP="00F561C0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Подпрограммы 3 осуществляет 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F54BF0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коммунальному хозяйству и благоустройству</w:t>
            </w:r>
            <w:r w:rsidR="00AB7AD4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«Город Астрахань»</w:t>
            </w:r>
          </w:p>
        </w:tc>
      </w:tr>
    </w:tbl>
    <w:p w:rsidR="00DA0CA6" w:rsidRPr="00F9178F" w:rsidRDefault="00DA0CA6" w:rsidP="00A25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E03" w:rsidRPr="00F9178F" w:rsidRDefault="000E3E03" w:rsidP="00A25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E03" w:rsidRPr="00F9178F" w:rsidRDefault="000E3E03" w:rsidP="00A25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4CCC" w:rsidRPr="00F9178F" w:rsidRDefault="00594CCC" w:rsidP="00A25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E03" w:rsidRPr="00F9178F" w:rsidRDefault="000E3E03" w:rsidP="00A25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4FA2" w:rsidRPr="00F9178F" w:rsidRDefault="00074FA2" w:rsidP="009353E4">
      <w:pPr>
        <w:numPr>
          <w:ilvl w:val="0"/>
          <w:numId w:val="10"/>
        </w:numPr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Характеристика проблемы </w:t>
      </w:r>
      <w:r w:rsidR="00071729" w:rsidRPr="00F9178F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рассматриваемой сфере </w:t>
      </w:r>
      <w:r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прогноз ее развития с учетом реализации </w:t>
      </w:r>
      <w:r w:rsidR="00A83522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9353E4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одп</w:t>
      </w:r>
      <w:r w:rsidR="00A83522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рограммы</w:t>
      </w:r>
      <w:r w:rsidR="002C4003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</w:p>
    <w:p w:rsidR="009353E4" w:rsidRPr="00F9178F" w:rsidRDefault="009353E4" w:rsidP="009353E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4FA2" w:rsidRPr="00F9178F" w:rsidRDefault="00074FA2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В «Стратегии национальной безопасности Российской Федерации до 2020 года», утвержденной Указом Президента Российской Федерации от 12 мая 2009 года № 537, </w:t>
      </w:r>
      <w:r w:rsidR="001B047D" w:rsidRPr="00F9178F">
        <w:rPr>
          <w:rFonts w:ascii="Times New Roman" w:eastAsia="Times New Roman" w:hAnsi="Times New Roman" w:cs="Times New Roman"/>
          <w:sz w:val="28"/>
          <w:szCs w:val="28"/>
        </w:rPr>
        <w:t>прописано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, что решение задач обеспечения национальной безопасности в чрезвычайных ситуациях должно достигаться на основе «…повышения эффективности реализации полномочий органов местного самоуправления в области обеспечения безопасности жизнедеятельности населения…».</w:t>
      </w:r>
    </w:p>
    <w:p w:rsidR="00074FA2" w:rsidRPr="00F9178F" w:rsidRDefault="00074FA2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Важным направлением повышения такой эффективности является комплексная информатизация процессов антикризисного управления. АПК «Безопасный город» рассматривается как основной инструмент для эффективной реализации комплексных систем обеспечения безопасности жизнедеятельности населения.</w:t>
      </w:r>
    </w:p>
    <w:p w:rsidR="00074FA2" w:rsidRPr="00F9178F" w:rsidRDefault="00074FA2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В Концепции региональной информатизации, утвержденной распоряжением Правительства Российской Федерации от 29 декабря 2014 г. № 2769-р, определено, что в сфере безопасности жизнедеятельности рекомендуется «…реализовать автоматизированный информационный обмен между органами государственной власти субъектов Российской Федерации, территориальными органами федеральных органов исполнительной власти, органами местного самоуправления и администрациями объектов для организации комплексного мониторинга и управления уровнем угроз общественной безопасности, координации действий по предотвращению кризисных и чрезвычайных ситуаций и ликвидации их последствий».</w:t>
      </w:r>
    </w:p>
    <w:p w:rsidR="00074FA2" w:rsidRPr="00F9178F" w:rsidRDefault="00074FA2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Целью развития АПК «Безопасный город» является дальнейшее повышение общего уровня общественной безопасности, правопорядка и безопасности среды обитания на основе разработки единых стандартов функциональных и технических требований и создания на их основе 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происшествий на территории  муниципального образования</w:t>
      </w:r>
      <w:r w:rsidR="00371C5D" w:rsidRPr="00F9178F">
        <w:rPr>
          <w:rFonts w:ascii="Times New Roman" w:eastAsia="Times New Roman" w:hAnsi="Times New Roman" w:cs="Times New Roman"/>
          <w:sz w:val="28"/>
          <w:szCs w:val="28"/>
        </w:rPr>
        <w:t xml:space="preserve"> «Город Астрахань»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4FA2" w:rsidRPr="00F9178F" w:rsidRDefault="00074FA2" w:rsidP="00074F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Город Астрахань - крупный промышленный центр, в котором насчитывается 120 промышленных предприятий пищевой, химической и машиностроительной отраслей. 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города расположено 10 объектов, использующих в производственном и технологическом процессе аварийные химически опасные вещества (является городом 3-й степени по химической опасности).</w:t>
      </w:r>
    </w:p>
    <w:p w:rsidR="00074FA2" w:rsidRPr="00F9178F" w:rsidRDefault="00074FA2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Задачи устранения предпосылок к чрезвычайным ситуациям определены в Федерально</w:t>
      </w:r>
      <w:r w:rsidR="00792DEE" w:rsidRPr="00F9178F">
        <w:rPr>
          <w:rFonts w:ascii="Times New Roman" w:eastAsia="Times New Roman" w:hAnsi="Times New Roman" w:cs="Times New Roman"/>
          <w:sz w:val="28"/>
          <w:szCs w:val="28"/>
        </w:rPr>
        <w:t xml:space="preserve">м законе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 и возложены на органы местного самоуправления. </w:t>
      </w:r>
    </w:p>
    <w:p w:rsidR="00074FA2" w:rsidRPr="00F9178F" w:rsidRDefault="00074FA2" w:rsidP="00074F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необходимого уровня пожарной безопасности и минимизации потерь вследствие пожаров является важным фактором устойчивого социально-экономического развития </w:t>
      </w:r>
      <w:r w:rsidR="00FA0FA6" w:rsidRPr="00F9178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 Астрахань»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74FA2" w:rsidRPr="00F9178F" w:rsidRDefault="00074FA2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Система аппаратно-программного комплекса «Безопасный город» будет способствовать решению проблем в области выявления и предупреждения чрезвычайных ситуаций, связанных с городской инфраструктурой, которая позволит осуществлять оперативный круглосуточный контроль ситуации на критически важных объектах и на улицах города в режиме реального времени.</w:t>
      </w:r>
    </w:p>
    <w:p w:rsidR="00074FA2" w:rsidRPr="00F9178F" w:rsidRDefault="00074FA2" w:rsidP="00074F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На территории города за последние годы правоохранительными органами принимались определенные меры, направленные на обеспечение сохранности жизни и здоровья граждан на улицах и других общественных местах, безопасности общественного движения на наиболее оживленных участках улично-дорожной сети. Поскольку важную роль в данных процессах имеют современные средства видеонаблюдения на сегодняшний день в Астрахани установлено несколько сот камер видеонаблюдения.</w:t>
      </w:r>
    </w:p>
    <w:p w:rsidR="00074FA2" w:rsidRPr="00F9178F" w:rsidRDefault="00074FA2" w:rsidP="00074F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Дальнейшее внедрение и совершенствование системы АПК «Безопасный город» невозможно без согласованных, скоординированных действий администрации </w:t>
      </w:r>
      <w:r w:rsidR="00371C5D" w:rsidRPr="00F9178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«Город Астрахань», правоохранительных органов, служб городского хозяйства и других заинтересованных организаций. Чем и обусловлена актуальность разработки и принятия настоящей Подпрограммы</w:t>
      </w:r>
      <w:r w:rsidR="00FA0FA6" w:rsidRPr="00F9178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74FA2" w:rsidRPr="00F9178F" w:rsidRDefault="00074FA2" w:rsidP="00074F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371C5D" w:rsidRPr="00F9178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«Город Астрахань» действуют следующие органы повседневного управления: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Областная служба спасения (служба «112»);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Единая дежурно-диспетчерская служба города (ЕДДС);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Дежурная служба пожарной охраны (служба «01»);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Дежурная часть УМВД России по Астраханской области (служба «02»); 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Дежурная служба скорой медицинской помощи (служба «03»);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Дежурная аварийная газовая служба (служба «04»); 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Единый номер горячей линии ОАО «МРСК Юга»; 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Диспетчерская служба МУП г. Астрахани «</w:t>
      </w:r>
      <w:proofErr w:type="spellStart"/>
      <w:r w:rsidRPr="00F9178F">
        <w:rPr>
          <w:rFonts w:ascii="Times New Roman" w:eastAsia="Times New Roman" w:hAnsi="Times New Roman" w:cs="Times New Roman"/>
          <w:sz w:val="28"/>
          <w:szCs w:val="28"/>
        </w:rPr>
        <w:t>Коммунэнерго</w:t>
      </w:r>
      <w:proofErr w:type="spellEnd"/>
      <w:r w:rsidRPr="00F9178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Единая диспетчерская служба Астраханского филиала ООО «Лукойл-ТТК»;</w:t>
      </w:r>
    </w:p>
    <w:p w:rsidR="00074FA2" w:rsidRPr="00F9178F" w:rsidRDefault="00594CCC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Аварийно-диспетчерская служба</w:t>
      </w:r>
      <w:r w:rsidR="00A37F8B" w:rsidRPr="00F9178F">
        <w:rPr>
          <w:rFonts w:ascii="Times New Roman" w:eastAsia="Times New Roman" w:hAnsi="Times New Roman" w:cs="Times New Roman"/>
          <w:sz w:val="28"/>
          <w:szCs w:val="28"/>
        </w:rPr>
        <w:t xml:space="preserve"> МУП г. Астрахани «</w:t>
      </w:r>
      <w:proofErr w:type="spellStart"/>
      <w:r w:rsidR="00A37F8B" w:rsidRPr="00F9178F">
        <w:rPr>
          <w:rFonts w:ascii="Times New Roman" w:eastAsia="Times New Roman" w:hAnsi="Times New Roman" w:cs="Times New Roman"/>
          <w:sz w:val="28"/>
          <w:szCs w:val="28"/>
        </w:rPr>
        <w:t>Астрводоканал</w:t>
      </w:r>
      <w:proofErr w:type="spellEnd"/>
      <w:r w:rsidR="00A37F8B" w:rsidRPr="00F917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37F8B" w:rsidRPr="00F9178F">
        <w:rPr>
          <w:rFonts w:ascii="Times New Roman" w:eastAsia="Times New Roman" w:hAnsi="Times New Roman" w:cs="Times New Roman"/>
          <w:sz w:val="28"/>
          <w:szCs w:val="28"/>
        </w:rPr>
        <w:t>Горячая линия МКП г. Астрахани «</w:t>
      </w:r>
      <w:proofErr w:type="spellStart"/>
      <w:r w:rsidR="00A37F8B" w:rsidRPr="00F9178F">
        <w:rPr>
          <w:rFonts w:ascii="Times New Roman" w:eastAsia="Times New Roman" w:hAnsi="Times New Roman" w:cs="Times New Roman"/>
          <w:sz w:val="28"/>
          <w:szCs w:val="28"/>
        </w:rPr>
        <w:t>Горсвет</w:t>
      </w:r>
      <w:proofErr w:type="spellEnd"/>
      <w:r w:rsidR="00A37F8B" w:rsidRPr="00F9178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Ава</w:t>
      </w:r>
      <w:r w:rsidR="00A37F8B" w:rsidRPr="00F9178F">
        <w:rPr>
          <w:rFonts w:ascii="Times New Roman" w:eastAsia="Times New Roman" w:hAnsi="Times New Roman" w:cs="Times New Roman"/>
          <w:sz w:val="28"/>
          <w:szCs w:val="28"/>
        </w:rPr>
        <w:t>рийно-диспетчерская служба ОАО «</w:t>
      </w:r>
      <w:proofErr w:type="spellStart"/>
      <w:r w:rsidR="00A37F8B" w:rsidRPr="00F9178F">
        <w:rPr>
          <w:rFonts w:ascii="Times New Roman" w:eastAsia="Times New Roman" w:hAnsi="Times New Roman" w:cs="Times New Roman"/>
          <w:sz w:val="28"/>
          <w:szCs w:val="28"/>
        </w:rPr>
        <w:t>Астраханьгазсервис</w:t>
      </w:r>
      <w:proofErr w:type="spellEnd"/>
      <w:r w:rsidR="00A37F8B" w:rsidRPr="00F9178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4FA2" w:rsidRPr="00F9178F" w:rsidRDefault="006159EB" w:rsidP="00615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Диспет</w:t>
      </w:r>
      <w:r w:rsidR="00C11D6A">
        <w:rPr>
          <w:rFonts w:ascii="Times New Roman" w:eastAsia="Times New Roman" w:hAnsi="Times New Roman" w:cs="Times New Roman"/>
          <w:sz w:val="28"/>
          <w:szCs w:val="28"/>
        </w:rPr>
        <w:t>черская служба МУП г. Астрахани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 xml:space="preserve"> ЗАО «Астрахань </w:t>
      </w:r>
      <w:proofErr w:type="spellStart"/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ЭкоСервис</w:t>
      </w:r>
      <w:proofErr w:type="spellEnd"/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74FA2" w:rsidRPr="00F9178F" w:rsidRDefault="00074FA2" w:rsidP="0007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Горячая линия Управления Федеральной службы по надзору в сфере защиты прав потребителей и благополучия человека по Астраханской области.</w:t>
      </w:r>
    </w:p>
    <w:p w:rsidR="00074FA2" w:rsidRPr="00F9178F" w:rsidRDefault="00074FA2" w:rsidP="00074F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Все эти службы являются самостоятельными и практически не имеют никаких коммуникационных и информационных связей друг с другом, кроме телефона. Такое положение часто приводит к неэффективной работе как каждой из служб в отдельности, так и к отсутствию или неэффективной координации действий нескольких служб в случае сложных ситуаций. Техническое оснащение каждой из служб также не всегда на должном уровне. Обработка поступающей информации производится большей частью с использованием устаревших технологий, что занимает много времени, снижает скорость реагирования и, как следствие, сказывается на эффективности оказания помощи гражданам, что может приводить к трагическим последствиям для жизни людей и к большим материальным потерям в случаях серьезных аварий и катастроф.</w:t>
      </w:r>
    </w:p>
    <w:p w:rsidR="00074FA2" w:rsidRPr="00F9178F" w:rsidRDefault="00074FA2" w:rsidP="00074F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Для предотвращения или снижения последствий реализации угроз необходимо развитие АПК «Безопасный город», который позволит быстро и эффективно регистрировать сообщения о всевозможных происшествиях (авариях на предприятиях, пожарах, несчастных случаях, дорожно-транспортных происшествиях, преступлениях и так далее), принимать решение и реагировать на ситуацию всеми доступными средствами.</w:t>
      </w:r>
    </w:p>
    <w:p w:rsidR="00074FA2" w:rsidRPr="00F9178F" w:rsidRDefault="00074FA2" w:rsidP="00074F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Вопрос состоит в повышении эффективности деятельности существующих специализированных служб и подразделений путем повышения уровня ее автоматизации и информационного обеспечения на единой технической и технологической основе, а также разработки новых и совершенствование имеющихся регламентов взаимодействия органов повседневного управления. </w:t>
      </w:r>
    </w:p>
    <w:p w:rsidR="00074FA2" w:rsidRPr="00F9178F" w:rsidRDefault="00074FA2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данной Подпрограммы </w:t>
      </w:r>
      <w:r w:rsidR="002C4003" w:rsidRPr="00F9178F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АПК «Безопасный город» и его сегменты должны создаваться на базе единой дежурно-диспетчерской службы </w:t>
      </w:r>
      <w:r w:rsidR="00DF05AE" w:rsidRPr="00F9178F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(далее – ЕДДС). </w:t>
      </w:r>
    </w:p>
    <w:p w:rsidR="00074FA2" w:rsidRPr="00F9178F" w:rsidRDefault="00293446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Положением о единой государственной системе предупреждения и ликвидац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ии чрезвычайных ситуаций (РСЧС)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, утвержденном постановлением Правительства Российской Федерации от 30.12.2003 № 794, ЕДДС является органом повседневного управления РСЧС на муниципальном уровне.</w:t>
      </w:r>
    </w:p>
    <w:p w:rsidR="00074FA2" w:rsidRPr="00F9178F" w:rsidRDefault="00074FA2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Для обеспечения эксплуатации АПК «Безопасный город» со</w:t>
      </w:r>
      <w:r w:rsidR="007F00C5" w:rsidRPr="00F9178F">
        <w:rPr>
          <w:rFonts w:ascii="Times New Roman" w:eastAsia="Times New Roman" w:hAnsi="Times New Roman" w:cs="Times New Roman"/>
          <w:sz w:val="28"/>
          <w:szCs w:val="28"/>
        </w:rPr>
        <w:t>став задач, решаемых ЕДДС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, должен быть расширен, в первую очередь, в интересах эффективного предупреждения возможных кризисных ситуаций и происшествий, обеспечения правоохранительной деятельности и безопасности среды обитания. </w:t>
      </w:r>
    </w:p>
    <w:p w:rsidR="00074FA2" w:rsidRPr="00F9178F" w:rsidRDefault="00074FA2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</w:t>
      </w:r>
      <w:r w:rsidR="002C75F5" w:rsidRPr="00F9178F">
        <w:rPr>
          <w:rFonts w:ascii="Times New Roman" w:eastAsia="Times New Roman" w:hAnsi="Times New Roman" w:cs="Times New Roman"/>
          <w:sz w:val="28"/>
          <w:szCs w:val="28"/>
        </w:rPr>
        <w:t>планируется интеграция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с ЕДДС имеющихся на территории муниципального образования систем мониторинга, прогнозирования и анализа ЧС, систем оповещения, объектовых систем обеспечения безопасности, подготовка ЕДДС к выполнению задач по реагированию на вторичные факторы чрезвычайных ситуаций и происшествий, принятию оперативных решений и организации жизнеобеспечения населения.</w:t>
      </w:r>
    </w:p>
    <w:p w:rsidR="00074FA2" w:rsidRPr="00F9178F" w:rsidRDefault="00074FA2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Комплексная информатизация в рамках АПК «Безопасный город» процессов функционирования ЕДДС должна обеспечить:</w:t>
      </w:r>
    </w:p>
    <w:p w:rsidR="00074FA2" w:rsidRPr="00F9178F" w:rsidRDefault="00FA0FA6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своевременное представление г</w:t>
      </w:r>
      <w:r w:rsidR="007F00C5" w:rsidRPr="00F9178F">
        <w:rPr>
          <w:rFonts w:ascii="Times New Roman" w:eastAsia="Times New Roman" w:hAnsi="Times New Roman" w:cs="Times New Roman"/>
          <w:sz w:val="28"/>
          <w:szCs w:val="28"/>
        </w:rPr>
        <w:t xml:space="preserve">лаве муниципального образования </w:t>
      </w:r>
      <w:r w:rsidR="00C0375B" w:rsidRPr="00F9178F">
        <w:rPr>
          <w:rFonts w:ascii="Times New Roman" w:eastAsia="Times New Roman" w:hAnsi="Times New Roman" w:cs="Times New Roman"/>
          <w:sz w:val="28"/>
          <w:szCs w:val="28"/>
        </w:rPr>
        <w:t xml:space="preserve">«Город Астрахань» </w:t>
      </w:r>
      <w:r w:rsidR="007F00C5" w:rsidRPr="00F9178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66777" w:rsidRPr="00F9178F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 районных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администраций и других заинтересованных органов, достоверной и актуальной информации о возникновении любых кризисных ситуаций и происшествий (далее - КСП) на территории муниципального образования, оперативную подготовку дежурно-диспетчерскими службами обоснованных и согласованных предложений для принятия управленческих решений по предупреждению и ликвидации КСП, доведение принятых решений и планов их реализации до исполнителей;</w:t>
      </w:r>
    </w:p>
    <w:p w:rsidR="00074FA2" w:rsidRPr="00F9178F" w:rsidRDefault="00FA0FA6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 xml:space="preserve">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многовариантности</w:t>
      </w:r>
      <w:proofErr w:type="spellEnd"/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 xml:space="preserve"> и оптимизации выбора рационального варианта;</w:t>
      </w:r>
    </w:p>
    <w:p w:rsidR="00074FA2" w:rsidRPr="00F9178F" w:rsidRDefault="00FA0FA6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их регулярной актуализации по утвержденным регламентам;</w:t>
      </w:r>
    </w:p>
    <w:p w:rsidR="00074FA2" w:rsidRPr="00F9178F" w:rsidRDefault="00FA0FA6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повышение оперативности процессов управления мероприятиями по предупреждению и ликвидации КСП, сокращение общего времени на поиск, обработку, передачу и выдачу информации;</w:t>
      </w:r>
    </w:p>
    <w:p w:rsidR="00074FA2" w:rsidRPr="00F9178F" w:rsidRDefault="00FA0FA6" w:rsidP="00074FA2">
      <w:pPr>
        <w:tabs>
          <w:tab w:val="num" w:pos="22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74FA2" w:rsidRPr="00F9178F">
        <w:rPr>
          <w:rFonts w:ascii="Times New Roman" w:eastAsia="Times New Roman" w:hAnsi="Times New Roman" w:cs="Times New Roman"/>
          <w:sz w:val="28"/>
          <w:szCs w:val="28"/>
        </w:rPr>
        <w:t>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:rsidR="00B83452" w:rsidRPr="00F9178F" w:rsidRDefault="00B83452" w:rsidP="00FA0FA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Проблема повышения эффективности фун</w:t>
      </w:r>
      <w:r w:rsidR="00FA0FA6" w:rsidRPr="00F9178F">
        <w:rPr>
          <w:rFonts w:ascii="Times New Roman" w:eastAsia="Calibri" w:hAnsi="Times New Roman" w:cs="Times New Roman"/>
          <w:sz w:val="28"/>
          <w:szCs w:val="28"/>
        </w:rPr>
        <w:t>кционирования систем оповещения имеет особую важность</w:t>
      </w: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 и ее решение относится к приоритетной сфере обеспечения национальной безопасности.</w:t>
      </w:r>
    </w:p>
    <w:p w:rsidR="00B83452" w:rsidRPr="00F9178F" w:rsidRDefault="00B83452" w:rsidP="00FA0FA6">
      <w:pPr>
        <w:spacing w:before="28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В 2015 году решение задач в сфере оповещения населения об опасностях на территории муниципального образования «Город Астрахань» осуществлялось в рамках ведомственной целевой программы «Совершенствование комплексной системы экстренного оповещения населения муниципального образования «Город Астрахань» об угрозе воз</w:t>
      </w:r>
      <w:r w:rsidR="00C121C3" w:rsidRPr="00F9178F">
        <w:rPr>
          <w:rFonts w:ascii="Times New Roman" w:eastAsia="Times New Roman" w:hAnsi="Times New Roman" w:cs="Times New Roman"/>
          <w:sz w:val="28"/>
          <w:szCs w:val="28"/>
        </w:rPr>
        <w:t xml:space="preserve">никновения или о возникновении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чрезвычайных ситуаций на 2015 год</w:t>
      </w:r>
      <w:r w:rsidR="00C121C3" w:rsidRPr="00F9178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, утвержденной Постановлением администрации города Астрахани от 26.12.2014 №8751.  Программные мероприятия были направлены на приобретение оборудования, монтаж и ввод в эксплуатацию сегментов комплексной системы экстренного оповещения населения.</w:t>
      </w:r>
    </w:p>
    <w:p w:rsidR="00B83452" w:rsidRPr="00F9178F" w:rsidRDefault="00EB097B" w:rsidP="003A0F96">
      <w:pPr>
        <w:spacing w:before="28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Одно из </w:t>
      </w:r>
      <w:r w:rsidR="002C75F5" w:rsidRPr="00F9178F">
        <w:rPr>
          <w:rFonts w:ascii="Times New Roman" w:eastAsia="Times New Roman" w:hAnsi="Times New Roman" w:cs="Times New Roman"/>
          <w:sz w:val="28"/>
          <w:szCs w:val="28"/>
        </w:rPr>
        <w:t>мероприятий Подпрограммы</w:t>
      </w:r>
      <w:r w:rsidR="00A472DE" w:rsidRPr="00F9178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B83452" w:rsidRPr="00F9178F">
        <w:rPr>
          <w:rFonts w:ascii="Times New Roman" w:eastAsia="Times New Roman" w:hAnsi="Times New Roman" w:cs="Times New Roman"/>
          <w:sz w:val="28"/>
          <w:szCs w:val="28"/>
        </w:rPr>
        <w:t xml:space="preserve"> будет направлено на ежегодное </w:t>
      </w:r>
      <w:r w:rsidR="00B83452" w:rsidRPr="00F91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эксплуатационно-техническое обслуживание уже существующей комплексной системы экстренного оповещения населения (КСЭОН) об опасностях (аренда каналов связи и обслуживание П-166М), которое необходимо для </w:t>
      </w:r>
      <w:r w:rsidR="00B83452" w:rsidRPr="00F91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поддержания в постоянной готовности КСЭОН</w:t>
      </w:r>
      <w:r w:rsidR="00B83452" w:rsidRPr="00F91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B83452" w:rsidRPr="00F9178F" w:rsidRDefault="00B83452" w:rsidP="003A0F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Муниципальную услугу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«Выполнение аварийно-спасательных и других неотложных работ в ходе ликвидации ЧС, а также бытового характера» оказывает муниципальное бюджетное учреждение города Астрахани «Аварийно-спасательный центр» (МБУ </w:t>
      </w:r>
      <w:r w:rsidR="00C0375B" w:rsidRPr="00F9178F">
        <w:rPr>
          <w:rFonts w:ascii="Times New Roman" w:eastAsia="Times New Roman" w:hAnsi="Times New Roman" w:cs="Times New Roman"/>
          <w:sz w:val="28"/>
          <w:szCs w:val="28"/>
        </w:rPr>
        <w:t xml:space="preserve">г. Астрахани </w:t>
      </w:r>
      <w:r w:rsidR="00DC3159" w:rsidRPr="00F9178F">
        <w:rPr>
          <w:rFonts w:ascii="Times New Roman" w:eastAsia="Times New Roman" w:hAnsi="Times New Roman" w:cs="Times New Roman"/>
          <w:sz w:val="28"/>
          <w:szCs w:val="28"/>
        </w:rPr>
        <w:t>«АСЦ»), которое является участником подпрограммы 3.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3452" w:rsidRPr="00F9178F" w:rsidRDefault="00A472DE" w:rsidP="003A0F96">
      <w:pPr>
        <w:tabs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В рамках задачи </w:t>
      </w:r>
      <w:r w:rsidR="00B83452" w:rsidRPr="00F9178F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A8568E"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452" w:rsidRPr="00F9178F">
        <w:rPr>
          <w:rFonts w:ascii="Times New Roman" w:eastAsia="Times New Roman" w:hAnsi="Times New Roman" w:cs="Times New Roman"/>
          <w:sz w:val="28"/>
          <w:szCs w:val="28"/>
        </w:rPr>
        <w:t xml:space="preserve">«Повышение эффективности предупреждения  и ликвидации чрезвычайных ситуаций, координация работы по жизнеобеспечению населения города» планируется содержание и оснащение муниципального бюджетного учреждения города </w:t>
      </w:r>
      <w:r w:rsidR="00C0375B" w:rsidRPr="00F9178F">
        <w:rPr>
          <w:rFonts w:ascii="Times New Roman" w:eastAsia="Times New Roman" w:hAnsi="Times New Roman" w:cs="Times New Roman"/>
          <w:sz w:val="28"/>
          <w:szCs w:val="28"/>
        </w:rPr>
        <w:t xml:space="preserve">Астрахани </w:t>
      </w:r>
      <w:r w:rsidR="00B83452" w:rsidRPr="00F9178F">
        <w:rPr>
          <w:rFonts w:ascii="Times New Roman" w:eastAsia="Times New Roman" w:hAnsi="Times New Roman" w:cs="Times New Roman"/>
          <w:sz w:val="28"/>
          <w:szCs w:val="28"/>
        </w:rPr>
        <w:t xml:space="preserve">«Аварийно-спасательный центр» в целях </w:t>
      </w:r>
      <w:r w:rsidR="00B83452"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создания условий для уменьшения рисков возникновения чрезвычайных ситуаций, реализацию мероприятий по качественному выполнению аварийно-спасательных работ и поисково-спасательных работ, оперативному реа</w:t>
      </w:r>
      <w:r w:rsidR="003A0F96"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>гированию на обращения горожан.</w:t>
      </w:r>
    </w:p>
    <w:p w:rsidR="00074FA2" w:rsidRPr="00F9178F" w:rsidRDefault="00074FA2" w:rsidP="003A0F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Социально-экономический эффект реализации Подпрограммы</w:t>
      </w:r>
      <w:r w:rsidR="000B7ADB"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AC9" w:rsidRPr="00F9178F">
        <w:rPr>
          <w:rFonts w:ascii="Times New Roman" w:eastAsia="Times New Roman" w:hAnsi="Times New Roman" w:cs="Times New Roman"/>
          <w:sz w:val="28"/>
          <w:szCs w:val="28"/>
        </w:rPr>
        <w:t>3 выражается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в повышении безопасности населения города и сокращение ущерба от чрезвычайных ситуаций благодаря внедрению информационных и телекоммуникационных технологий в процессы управления городом, обеспечивающие безопасность граждан и объектов особой важности на территории муниципального образования «Город Астрахань».</w:t>
      </w:r>
    </w:p>
    <w:p w:rsidR="00EB0679" w:rsidRPr="00F9178F" w:rsidRDefault="00EB0679" w:rsidP="00567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FA2" w:rsidRPr="00F9178F" w:rsidRDefault="00074FA2" w:rsidP="00074FA2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Цели, задачи и показатели (индикаторы) достижения целей и решение задач, описание основных ожидаемых конечных </w:t>
      </w:r>
      <w:r w:rsidR="002C75F5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результатов Подпрограммы</w:t>
      </w:r>
      <w:r w:rsidR="002C4003" w:rsidRPr="00F91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</w:p>
    <w:p w:rsidR="00074FA2" w:rsidRPr="00F9178F" w:rsidRDefault="00074FA2" w:rsidP="00074F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4FA2" w:rsidRPr="00F9178F" w:rsidRDefault="00074FA2" w:rsidP="00074FA2">
      <w:pPr>
        <w:spacing w:before="2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Подпрограммы</w:t>
      </w:r>
      <w:r w:rsidR="002C4003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является создание комплексной системы безопасности на территории города Астрахани для повышения общественной и личной безопасности граждан за счет применения новых информационных технологий.</w:t>
      </w:r>
    </w:p>
    <w:p w:rsidR="00074FA2" w:rsidRPr="00F9178F" w:rsidRDefault="00074FA2" w:rsidP="00074F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Подпрограммы</w:t>
      </w:r>
      <w:r w:rsidR="002C4003"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F91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40828" w:rsidRPr="00F9178F" w:rsidRDefault="00074FA2" w:rsidP="00D4082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40828" w:rsidRPr="00F9178F">
        <w:rPr>
          <w:rFonts w:ascii="Times New Roman" w:eastAsia="MS Mincho" w:hAnsi="Times New Roman" w:cs="Times New Roman"/>
          <w:bCs/>
          <w:sz w:val="28"/>
          <w:szCs w:val="28"/>
        </w:rPr>
        <w:t xml:space="preserve">Повышение эффективности </w:t>
      </w:r>
      <w:r w:rsidR="002C75F5" w:rsidRPr="00F9178F">
        <w:rPr>
          <w:rFonts w:ascii="Times New Roman" w:eastAsia="MS Mincho" w:hAnsi="Times New Roman" w:cs="Times New Roman"/>
          <w:bCs/>
          <w:sz w:val="28"/>
          <w:szCs w:val="28"/>
        </w:rPr>
        <w:t>предупреждения и</w:t>
      </w:r>
      <w:r w:rsidR="00D40828" w:rsidRPr="00F9178F">
        <w:rPr>
          <w:rFonts w:ascii="Times New Roman" w:eastAsia="MS Mincho" w:hAnsi="Times New Roman" w:cs="Times New Roman"/>
          <w:bCs/>
          <w:sz w:val="28"/>
          <w:szCs w:val="28"/>
        </w:rPr>
        <w:t xml:space="preserve"> ликвидации чрезвычайных ситуаций, координация работы по жизнеобеспечению населения города</w:t>
      </w:r>
      <w:r w:rsidR="00FA0FA6" w:rsidRPr="00F9178F">
        <w:rPr>
          <w:rFonts w:ascii="Times New Roman" w:eastAsia="MS Mincho" w:hAnsi="Times New Roman" w:cs="Times New Roman"/>
          <w:bCs/>
          <w:sz w:val="28"/>
          <w:szCs w:val="28"/>
        </w:rPr>
        <w:t xml:space="preserve"> Астрахани</w:t>
      </w:r>
      <w:r w:rsidR="00D40828" w:rsidRPr="00F9178F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D40828" w:rsidRPr="00F9178F" w:rsidRDefault="00D40828" w:rsidP="00D4082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F9178F">
        <w:rPr>
          <w:rFonts w:ascii="Times New Roman" w:eastAsia="MS Mincho" w:hAnsi="Times New Roman" w:cs="Times New Roman"/>
          <w:bCs/>
          <w:sz w:val="28"/>
          <w:szCs w:val="28"/>
        </w:rPr>
        <w:t>2. Разработка и ввод в действие нормативного правового обеспечения, необходимого для создания, развития и эксплуатации АПК «Безопасный город»</w:t>
      </w:r>
      <w:r w:rsidR="00FA0FA6" w:rsidRPr="00F9178F">
        <w:rPr>
          <w:rFonts w:ascii="Times New Roman" w:eastAsia="MS Mincho" w:hAnsi="Times New Roman" w:cs="Times New Roman"/>
          <w:bCs/>
          <w:sz w:val="28"/>
          <w:szCs w:val="28"/>
        </w:rPr>
        <w:t xml:space="preserve"> на территории муниципального образования «Город Астрахань»</w:t>
      </w:r>
      <w:r w:rsidRPr="00F9178F">
        <w:rPr>
          <w:rFonts w:ascii="Times New Roman" w:eastAsia="MS Mincho" w:hAnsi="Times New Roman" w:cs="Times New Roman"/>
          <w:bCs/>
          <w:sz w:val="28"/>
          <w:szCs w:val="28"/>
        </w:rPr>
        <w:t>.</w:t>
      </w:r>
    </w:p>
    <w:p w:rsidR="00D40828" w:rsidRPr="00F9178F" w:rsidRDefault="00D40828" w:rsidP="00D4082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F9178F">
        <w:rPr>
          <w:rFonts w:ascii="Times New Roman" w:eastAsia="MS Mincho" w:hAnsi="Times New Roman" w:cs="Times New Roman"/>
          <w:bCs/>
          <w:sz w:val="28"/>
          <w:szCs w:val="28"/>
        </w:rPr>
        <w:t xml:space="preserve">3. </w:t>
      </w:r>
      <w:r w:rsidR="002C75F5" w:rsidRPr="00F9178F">
        <w:rPr>
          <w:rFonts w:ascii="Times New Roman" w:eastAsia="MS Mincho" w:hAnsi="Times New Roman" w:cs="Times New Roman"/>
          <w:bCs/>
          <w:sz w:val="28"/>
          <w:szCs w:val="28"/>
        </w:rPr>
        <w:t>Создание информационно</w:t>
      </w:r>
      <w:r w:rsidRPr="00F9178F">
        <w:rPr>
          <w:rFonts w:ascii="Times New Roman" w:eastAsia="MS Mincho" w:hAnsi="Times New Roman" w:cs="Times New Roman"/>
          <w:bCs/>
          <w:sz w:val="28"/>
          <w:szCs w:val="28"/>
        </w:rPr>
        <w:t xml:space="preserve">-коммуникационной инфраструктуры, обеспечивающей сопряжение АПК «Безопасный город» с </w:t>
      </w:r>
      <w:r w:rsidR="002C75F5" w:rsidRPr="00F9178F">
        <w:rPr>
          <w:rFonts w:ascii="Times New Roman" w:eastAsia="MS Mincho" w:hAnsi="Times New Roman" w:cs="Times New Roman"/>
          <w:bCs/>
          <w:sz w:val="28"/>
          <w:szCs w:val="28"/>
        </w:rPr>
        <w:t>взаимодействующими информационными</w:t>
      </w:r>
      <w:r w:rsidRPr="00F9178F">
        <w:rPr>
          <w:rFonts w:ascii="Times New Roman" w:eastAsia="MS Mincho" w:hAnsi="Times New Roman" w:cs="Times New Roman"/>
          <w:bCs/>
          <w:sz w:val="28"/>
          <w:szCs w:val="28"/>
        </w:rPr>
        <w:t xml:space="preserve"> системами.</w:t>
      </w:r>
    </w:p>
    <w:p w:rsidR="00556A9C" w:rsidRPr="00F9178F" w:rsidRDefault="00556A9C" w:rsidP="00556A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Решение указанных задач и достижение главной </w:t>
      </w:r>
      <w:r w:rsidR="002C75F5" w:rsidRPr="00F9178F">
        <w:rPr>
          <w:rFonts w:ascii="Times New Roman" w:eastAsia="Times New Roman" w:hAnsi="Times New Roman" w:cs="Times New Roman"/>
          <w:sz w:val="28"/>
          <w:szCs w:val="28"/>
        </w:rPr>
        <w:t>цели Подпрограммы</w:t>
      </w:r>
      <w:r w:rsidR="00A472DE" w:rsidRPr="00F9178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позволит к 20</w:t>
      </w:r>
      <w:r w:rsidR="000B7ADB" w:rsidRPr="00F9178F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594CCC" w:rsidRPr="00F9178F">
        <w:rPr>
          <w:rFonts w:ascii="Times New Roman" w:eastAsia="Times New Roman" w:hAnsi="Times New Roman" w:cs="Times New Roman"/>
          <w:sz w:val="28"/>
          <w:szCs w:val="28"/>
        </w:rPr>
        <w:t>ду достигнуть следующих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результатов:</w:t>
      </w:r>
    </w:p>
    <w:p w:rsidR="00FA0FA6" w:rsidRPr="00F9178F" w:rsidRDefault="00FA0FA6" w:rsidP="00E527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594CCC" w:rsidRPr="00F9178F">
        <w:rPr>
          <w:rFonts w:ascii="Times New Roman" w:eastAsia="Times New Roman" w:hAnsi="Times New Roman" w:cs="Times New Roman"/>
          <w:sz w:val="28"/>
          <w:szCs w:val="28"/>
        </w:rPr>
        <w:t xml:space="preserve">Охват </w:t>
      </w:r>
      <w:r w:rsidR="00E527A4" w:rsidRPr="00F9178F">
        <w:rPr>
          <w:rFonts w:ascii="Times New Roman" w:eastAsia="Times New Roman" w:hAnsi="Times New Roman" w:cs="Times New Roman"/>
          <w:sz w:val="28"/>
          <w:szCs w:val="28"/>
        </w:rPr>
        <w:t>всех потенциальных рисков для среды обитания, мониторинг критически важных или потенциально опасных объектов, муниц</w:t>
      </w:r>
      <w:r w:rsidR="00594CCC" w:rsidRPr="00F9178F">
        <w:rPr>
          <w:rFonts w:ascii="Times New Roman" w:eastAsia="Times New Roman" w:hAnsi="Times New Roman" w:cs="Times New Roman"/>
          <w:sz w:val="28"/>
          <w:szCs w:val="28"/>
        </w:rPr>
        <w:t xml:space="preserve">ипальной инфраструктуры к </w:t>
      </w:r>
      <w:r w:rsidR="000B7ADB" w:rsidRPr="00F9178F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E527A4" w:rsidRPr="00F9178F">
        <w:rPr>
          <w:rFonts w:ascii="Times New Roman" w:eastAsia="Times New Roman" w:hAnsi="Times New Roman" w:cs="Times New Roman"/>
          <w:sz w:val="28"/>
          <w:szCs w:val="28"/>
        </w:rPr>
        <w:t xml:space="preserve"> году до 100%.</w:t>
      </w:r>
    </w:p>
    <w:p w:rsidR="00FA0FA6" w:rsidRPr="00F9178F" w:rsidRDefault="00FA0FA6" w:rsidP="00FA0FA6">
      <w:pPr>
        <w:spacing w:after="0" w:line="240" w:lineRule="auto"/>
        <w:ind w:left="32" w:right="34" w:firstLine="81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>Количество проведенных аварийно-спасательных и других неотложных работ в ходе ликвидации ЧС, а также бытового характера</w:t>
      </w:r>
      <w:r w:rsidRPr="00F9178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за весь пе</w:t>
      </w:r>
      <w:r w:rsidR="00594CCC" w:rsidRPr="00F9178F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риод реализации Подпрограммы 3 до </w:t>
      </w:r>
      <w:r w:rsidRPr="00F9178F">
        <w:rPr>
          <w:rFonts w:ascii="Times New Roman" w:eastAsia="Times New Roman" w:hAnsi="Times New Roman" w:cs="Times New Roman"/>
          <w:bCs/>
          <w:sz w:val="28"/>
          <w:szCs w:val="28"/>
        </w:rPr>
        <w:t>7450 проведенных работ.</w:t>
      </w:r>
    </w:p>
    <w:p w:rsidR="00FA0FA6" w:rsidRPr="00F9178F" w:rsidRDefault="00FA0FA6" w:rsidP="00FA0FA6">
      <w:pPr>
        <w:spacing w:after="0" w:line="240" w:lineRule="auto"/>
        <w:ind w:left="32" w:right="34" w:firstLine="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94CCC" w:rsidRPr="00F9178F">
        <w:rPr>
          <w:rFonts w:ascii="Times New Roman" w:eastAsia="Calibri" w:hAnsi="Times New Roman" w:cs="Times New Roman"/>
          <w:sz w:val="28"/>
          <w:szCs w:val="28"/>
        </w:rPr>
        <w:t xml:space="preserve">Охват </w:t>
      </w:r>
      <w:r w:rsidRPr="00F9178F">
        <w:rPr>
          <w:rFonts w:ascii="Times New Roman" w:eastAsia="Calibri" w:hAnsi="Times New Roman" w:cs="Times New Roman"/>
          <w:sz w:val="28"/>
          <w:szCs w:val="28"/>
        </w:rPr>
        <w:t>систем жиз</w:t>
      </w:r>
      <w:r w:rsidR="00594CCC" w:rsidRPr="00F9178F">
        <w:rPr>
          <w:rFonts w:ascii="Times New Roman" w:eastAsia="Calibri" w:hAnsi="Times New Roman" w:cs="Times New Roman"/>
          <w:sz w:val="28"/>
          <w:szCs w:val="28"/>
        </w:rPr>
        <w:t xml:space="preserve">необеспечения населения города </w:t>
      </w:r>
      <w:r w:rsidR="00E527A4" w:rsidRPr="00F9178F">
        <w:rPr>
          <w:rFonts w:ascii="Times New Roman" w:eastAsia="Calibri" w:hAnsi="Times New Roman" w:cs="Times New Roman"/>
          <w:sz w:val="28"/>
          <w:szCs w:val="28"/>
        </w:rPr>
        <w:t>Астрахани</w:t>
      </w:r>
      <w:r w:rsidR="00272363" w:rsidRPr="00F917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eastAsia="Calibri" w:hAnsi="Times New Roman" w:cs="Times New Roman"/>
          <w:sz w:val="28"/>
          <w:szCs w:val="28"/>
        </w:rPr>
        <w:t>до 100%.</w:t>
      </w:r>
    </w:p>
    <w:p w:rsidR="000347C4" w:rsidRPr="00F9178F" w:rsidRDefault="00FA0FA6" w:rsidP="000347C4">
      <w:pPr>
        <w:spacing w:after="0" w:line="240" w:lineRule="auto"/>
        <w:ind w:left="32" w:right="34" w:firstLine="81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 xml:space="preserve">4. Доля подключенных сегментов </w:t>
      </w:r>
      <w:r w:rsidR="000B7ADB" w:rsidRPr="00F9178F">
        <w:rPr>
          <w:rFonts w:ascii="Times New Roman" w:eastAsia="Times New Roman" w:hAnsi="Times New Roman" w:cs="Times New Roman"/>
          <w:sz w:val="28"/>
          <w:szCs w:val="28"/>
        </w:rPr>
        <w:t>АПК «Безопасный город» к 2018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году до 100%.</w:t>
      </w:r>
    </w:p>
    <w:p w:rsidR="000E3E03" w:rsidRPr="00F9178F" w:rsidRDefault="000E3E03" w:rsidP="0056738F">
      <w:pPr>
        <w:spacing w:after="0" w:line="240" w:lineRule="auto"/>
        <w:ind w:right="3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97B" w:rsidRPr="00F9178F" w:rsidRDefault="000347C4" w:rsidP="00EB097B">
      <w:pPr>
        <w:spacing w:after="0" w:line="240" w:lineRule="auto"/>
        <w:ind w:left="710" w:right="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286637" w:rsidRPr="00F9178F">
        <w:rPr>
          <w:rFonts w:ascii="Times New Roman" w:eastAsia="Times New Roman" w:hAnsi="Times New Roman" w:cs="Times New Roman"/>
          <w:b/>
          <w:sz w:val="28"/>
          <w:szCs w:val="28"/>
        </w:rPr>
        <w:t>Прогноз сводных показателей целевых показателей целевых заданий по э</w:t>
      </w:r>
      <w:r w:rsidR="00EB097B" w:rsidRPr="00F9178F">
        <w:rPr>
          <w:rFonts w:ascii="Times New Roman" w:eastAsia="Times New Roman" w:hAnsi="Times New Roman" w:cs="Times New Roman"/>
          <w:b/>
          <w:sz w:val="28"/>
          <w:szCs w:val="28"/>
        </w:rPr>
        <w:t xml:space="preserve">тапам реализации Подпрограммы </w:t>
      </w:r>
      <w:r w:rsidR="00293446" w:rsidRPr="00F9178F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EB097B" w:rsidRPr="00F9178F" w:rsidRDefault="00EB097B" w:rsidP="00EB097B">
      <w:pPr>
        <w:spacing w:after="0" w:line="240" w:lineRule="auto"/>
        <w:ind w:right="3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097B" w:rsidRPr="00F9178F" w:rsidRDefault="00286637" w:rsidP="00EB097B">
      <w:pPr>
        <w:spacing w:after="0" w:line="240" w:lineRule="auto"/>
        <w:ind w:right="3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В рам</w:t>
      </w:r>
      <w:r w:rsidR="00594CCC" w:rsidRPr="00F9178F">
        <w:rPr>
          <w:rFonts w:ascii="Times New Roman" w:eastAsia="Times New Roman" w:hAnsi="Times New Roman" w:cs="Times New Roman"/>
          <w:sz w:val="28"/>
          <w:szCs w:val="28"/>
        </w:rPr>
        <w:t xml:space="preserve">ках реализации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мероприятий подпрограммы 3 представлен перечень оказываемых муниципальных услуг (работ) МБУ г. Астрахани «Аварийно-спасательный центр»:</w:t>
      </w:r>
    </w:p>
    <w:p w:rsidR="00EB097B" w:rsidRPr="00F9178F" w:rsidRDefault="007B68EA" w:rsidP="00EB097B">
      <w:pPr>
        <w:spacing w:after="0" w:line="240" w:lineRule="auto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1. Проведение аварийно-спасательных и других неотложных работ в ходе ликвидации ЧС, а </w:t>
      </w:r>
      <w:r w:rsidR="00FA0FA6" w:rsidRPr="00F9178F">
        <w:rPr>
          <w:rFonts w:ascii="Times New Roman" w:eastAsia="Times New Roman" w:hAnsi="Times New Roman" w:cs="Times New Roman"/>
          <w:sz w:val="28"/>
          <w:szCs w:val="28"/>
        </w:rPr>
        <w:t>также бытового характера, в том числе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097B" w:rsidRPr="00F9178F" w:rsidRDefault="007B68EA" w:rsidP="00EB097B">
      <w:pPr>
        <w:spacing w:after="0" w:line="240" w:lineRule="auto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проведение аварийно-спасательных работ в зоне ЧС;</w:t>
      </w:r>
    </w:p>
    <w:p w:rsidR="00EB097B" w:rsidRPr="00F9178F" w:rsidRDefault="007B68EA" w:rsidP="00EB097B">
      <w:pPr>
        <w:spacing w:after="0" w:line="240" w:lineRule="auto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спасение людей;</w:t>
      </w:r>
    </w:p>
    <w:p w:rsidR="00EB097B" w:rsidRPr="00F9178F" w:rsidRDefault="007B68EA" w:rsidP="00EB097B">
      <w:pPr>
        <w:spacing w:after="0" w:line="240" w:lineRule="auto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участие в ликвидации ЧС.</w:t>
      </w:r>
    </w:p>
    <w:p w:rsidR="00EB097B" w:rsidRPr="00F9178F" w:rsidRDefault="00594CCC" w:rsidP="00EB097B">
      <w:pPr>
        <w:spacing w:after="0" w:line="240" w:lineRule="auto"/>
        <w:ind w:right="34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B68EA" w:rsidRPr="00F9178F">
        <w:rPr>
          <w:rFonts w:ascii="Times New Roman" w:eastAsia="Times New Roman" w:hAnsi="Times New Roman" w:cs="Times New Roman"/>
          <w:sz w:val="28"/>
          <w:szCs w:val="28"/>
        </w:rPr>
        <w:t xml:space="preserve">Проведение аварийных работ аварийной службой, в </w:t>
      </w:r>
      <w:r w:rsidR="00FA0FA6" w:rsidRPr="00F9178F">
        <w:rPr>
          <w:rFonts w:ascii="Times New Roman" w:eastAsia="Times New Roman" w:hAnsi="Times New Roman" w:cs="Times New Roman"/>
          <w:sz w:val="28"/>
          <w:szCs w:val="28"/>
        </w:rPr>
        <w:t>том числе</w:t>
      </w:r>
      <w:r w:rsidR="000347C4" w:rsidRPr="00F9178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097B" w:rsidRPr="00F9178F" w:rsidRDefault="007B68EA" w:rsidP="00EB097B">
      <w:pPr>
        <w:spacing w:after="0" w:line="240" w:lineRule="auto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участие в ликвидации аварий на системах водоснабжения и водоотведения;</w:t>
      </w:r>
    </w:p>
    <w:p w:rsidR="007B68EA" w:rsidRPr="00F9178F" w:rsidRDefault="007B68EA" w:rsidP="00CC5DC5">
      <w:pPr>
        <w:spacing w:after="0" w:line="240" w:lineRule="auto"/>
        <w:ind w:right="3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- участие в ликвидации аварий на системах энергоснабжения.</w:t>
      </w:r>
    </w:p>
    <w:p w:rsidR="00594CCC" w:rsidRPr="00F9178F" w:rsidRDefault="00074FA2" w:rsidP="00B50AE1">
      <w:pPr>
        <w:pStyle w:val="ac"/>
        <w:keepNext/>
        <w:numPr>
          <w:ilvl w:val="0"/>
          <w:numId w:val="8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sz w:val="28"/>
          <w:szCs w:val="28"/>
        </w:rPr>
        <w:t>Обоснование объёма финансовых ресурс</w:t>
      </w:r>
      <w:r w:rsidR="00A83522" w:rsidRPr="00F9178F">
        <w:rPr>
          <w:rFonts w:ascii="Times New Roman" w:eastAsia="Times New Roman" w:hAnsi="Times New Roman" w:cs="Times New Roman"/>
          <w:b/>
          <w:sz w:val="28"/>
          <w:szCs w:val="28"/>
        </w:rPr>
        <w:t>ов, необходимых для реализации П</w:t>
      </w:r>
      <w:r w:rsidRPr="00F9178F">
        <w:rPr>
          <w:rFonts w:ascii="Times New Roman" w:eastAsia="Times New Roman" w:hAnsi="Times New Roman" w:cs="Times New Roman"/>
          <w:b/>
          <w:sz w:val="28"/>
          <w:szCs w:val="28"/>
        </w:rPr>
        <w:t>одпрограммы</w:t>
      </w:r>
      <w:r w:rsidR="00A4133E" w:rsidRPr="00F9178F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:rsidR="00B36369" w:rsidRPr="00F9178F" w:rsidRDefault="00594CCC" w:rsidP="00B36369">
      <w:pPr>
        <w:pStyle w:val="a7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Финансовые ресурсы на реализацию мероприятий Подпрограммы 3 </w:t>
      </w:r>
      <w:r w:rsidRPr="00F9178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E2595">
        <w:rPr>
          <w:rFonts w:ascii="Times New Roman" w:hAnsi="Times New Roman" w:cs="Times New Roman"/>
          <w:sz w:val="28"/>
          <w:szCs w:val="28"/>
        </w:rPr>
        <w:t>121 918 056,63</w:t>
      </w:r>
      <w:r w:rsidR="00B36369" w:rsidRPr="00F9178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36369" w:rsidRPr="00F9178F" w:rsidRDefault="00B36369" w:rsidP="00B36369">
      <w:pPr>
        <w:pStyle w:val="a7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Из них:</w:t>
      </w:r>
    </w:p>
    <w:p w:rsidR="00B36369" w:rsidRPr="00F9178F" w:rsidRDefault="00B36369" w:rsidP="00B36369">
      <w:pPr>
        <w:pStyle w:val="a7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- средства бюджета муниципального образования «Город Астрахань» </w:t>
      </w:r>
      <w:r w:rsidR="004E2595">
        <w:rPr>
          <w:rFonts w:ascii="Times New Roman" w:hAnsi="Times New Roman" w:cs="Times New Roman"/>
          <w:sz w:val="28"/>
          <w:szCs w:val="28"/>
        </w:rPr>
        <w:t>121 918 056,63</w:t>
      </w:r>
      <w:r w:rsidR="004E2595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 xml:space="preserve">рублей, в том числе по годам: </w:t>
      </w:r>
    </w:p>
    <w:p w:rsidR="00B36369" w:rsidRPr="00F9178F" w:rsidRDefault="00B36369" w:rsidP="00B3636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-2016 год-  22 628 421,</w:t>
      </w:r>
      <w:r w:rsidR="004E2595">
        <w:rPr>
          <w:rFonts w:ascii="Times New Roman" w:hAnsi="Times New Roman" w:cs="Times New Roman"/>
          <w:sz w:val="28"/>
          <w:szCs w:val="28"/>
        </w:rPr>
        <w:t>63</w:t>
      </w:r>
      <w:r w:rsidRPr="00F917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36369" w:rsidRPr="00F9178F" w:rsidRDefault="00B36369" w:rsidP="00B3636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-2017 год - 22 949 341,00 рублей;</w:t>
      </w:r>
    </w:p>
    <w:p w:rsidR="00B36369" w:rsidRPr="00F9178F" w:rsidRDefault="00B36369" w:rsidP="00B3636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-2018 год - 27 861 098,00 рублей;</w:t>
      </w:r>
    </w:p>
    <w:p w:rsidR="00B36369" w:rsidRPr="00F9178F" w:rsidRDefault="00B36369" w:rsidP="00B3636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-2019 год -</w:t>
      </w:r>
      <w:r w:rsidR="004E2595">
        <w:rPr>
          <w:rFonts w:ascii="Times New Roman" w:hAnsi="Times New Roman" w:cs="Times New Roman"/>
          <w:sz w:val="28"/>
          <w:szCs w:val="28"/>
        </w:rPr>
        <w:t>24 385 098,00</w:t>
      </w:r>
      <w:r w:rsidRPr="00F917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94CCC" w:rsidRPr="00F9178F" w:rsidRDefault="00B36369" w:rsidP="00B36369">
      <w:pPr>
        <w:pStyle w:val="a7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-2020 год - 24</w:t>
      </w:r>
      <w:r w:rsidR="004E2595">
        <w:rPr>
          <w:rFonts w:ascii="Times New Roman" w:hAnsi="Times New Roman" w:cs="Times New Roman"/>
          <w:sz w:val="28"/>
          <w:szCs w:val="28"/>
        </w:rPr>
        <w:t> </w:t>
      </w:r>
      <w:r w:rsidRPr="00F9178F">
        <w:rPr>
          <w:rFonts w:ascii="Times New Roman" w:hAnsi="Times New Roman" w:cs="Times New Roman"/>
          <w:sz w:val="28"/>
          <w:szCs w:val="28"/>
        </w:rPr>
        <w:t>094</w:t>
      </w:r>
      <w:r w:rsidR="004E2595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>098,00 рублей.</w:t>
      </w:r>
    </w:p>
    <w:p w:rsidR="00071729" w:rsidRPr="00F9178F" w:rsidRDefault="00071729" w:rsidP="00E2554E">
      <w:pPr>
        <w:widowControl w:val="0"/>
        <w:autoSpaceDE w:val="0"/>
        <w:autoSpaceDN w:val="0"/>
        <w:adjustRightInd w:val="0"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расходов на реализацию </w:t>
      </w:r>
      <w:r w:rsidR="00E2554E" w:rsidRPr="00F9178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4DA6" w:rsidRPr="00F9178F">
        <w:rPr>
          <w:rFonts w:ascii="Times New Roman" w:eastAsia="Times New Roman" w:hAnsi="Times New Roman" w:cs="Times New Roman"/>
          <w:sz w:val="28"/>
          <w:szCs w:val="28"/>
        </w:rPr>
        <w:t>одпрограммы 3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представлено </w:t>
      </w:r>
      <w:r w:rsidR="00964D2B" w:rsidRPr="00F9178F">
        <w:rPr>
          <w:rFonts w:ascii="Times New Roman" w:eastAsia="Times New Roman" w:hAnsi="Times New Roman" w:cs="Times New Roman"/>
          <w:sz w:val="28"/>
          <w:szCs w:val="28"/>
        </w:rPr>
        <w:t xml:space="preserve">в приложении 2 </w:t>
      </w:r>
      <w:r w:rsidR="00307AC9" w:rsidRPr="00F9178F">
        <w:rPr>
          <w:rFonts w:ascii="Times New Roman" w:eastAsia="Times New Roman" w:hAnsi="Times New Roman" w:cs="Times New Roman"/>
          <w:sz w:val="28"/>
          <w:szCs w:val="28"/>
        </w:rPr>
        <w:t>к Программе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4988" w:rsidRPr="00F9178F" w:rsidRDefault="00A14988" w:rsidP="00A1498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Объемы финансирования Подпрограммы 3 за счет средств бюджета муниципального образования «Город </w:t>
      </w:r>
      <w:r w:rsidR="00307AC9" w:rsidRPr="00F9178F">
        <w:rPr>
          <w:rFonts w:ascii="Times New Roman" w:eastAsia="Times New Roman" w:hAnsi="Times New Roman" w:cs="Times New Roman"/>
          <w:sz w:val="28"/>
          <w:szCs w:val="28"/>
        </w:rPr>
        <w:t>Астрахань» подлежат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уточнению исходя из возможностей бюджета с корректировкой программных мероприятий, результатов их реализации и оценки эффективности.</w:t>
      </w:r>
    </w:p>
    <w:p w:rsidR="00215701" w:rsidRPr="00F9178F" w:rsidRDefault="00215701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701" w:rsidRPr="00F9178F" w:rsidRDefault="00215701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627" w:rsidRPr="00F9178F" w:rsidRDefault="00B50AE1" w:rsidP="003736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373627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373627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sz w:val="28"/>
          <w:szCs w:val="28"/>
        </w:rPr>
        <w:t>Ю. Ю. Иванов</w:t>
      </w:r>
    </w:p>
    <w:p w:rsidR="00965206" w:rsidRPr="00F9178F" w:rsidRDefault="00965206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627" w:rsidRPr="00F9178F" w:rsidRDefault="00373627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AE1" w:rsidRPr="00F9178F" w:rsidRDefault="00B50AE1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AE1" w:rsidRPr="00F9178F" w:rsidRDefault="00B50AE1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AE1" w:rsidRPr="00F9178F" w:rsidRDefault="00B50AE1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AE1" w:rsidRPr="00F9178F" w:rsidRDefault="00B50AE1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AE1" w:rsidRPr="00F9178F" w:rsidRDefault="00B50AE1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AE1" w:rsidRPr="00F9178F" w:rsidRDefault="00B50AE1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3627" w:rsidRDefault="00373627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8F" w:rsidRDefault="0056738F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8F" w:rsidRDefault="0056738F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8F" w:rsidRDefault="0056738F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8F" w:rsidRDefault="0056738F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8F" w:rsidRDefault="0056738F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38F" w:rsidRPr="00F9178F" w:rsidRDefault="0056738F" w:rsidP="00F04A59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DA6" w:rsidRPr="00F9178F" w:rsidRDefault="001E4DA6" w:rsidP="003157FD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Подпрограмма 4.</w:t>
      </w:r>
    </w:p>
    <w:p w:rsidR="003157FD" w:rsidRPr="00F9178F" w:rsidRDefault="001E4DA6" w:rsidP="003157FD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«Профилактика </w:t>
      </w:r>
      <w:r w:rsidR="00A662BB" w:rsidRPr="00F9178F">
        <w:rPr>
          <w:rFonts w:ascii="Times New Roman" w:hAnsi="Times New Roman" w:cs="Times New Roman"/>
          <w:sz w:val="28"/>
          <w:szCs w:val="28"/>
        </w:rPr>
        <w:t>правонарушений, коррупции</w:t>
      </w:r>
      <w:r w:rsidRPr="00F9178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4DA6" w:rsidRPr="00F9178F" w:rsidRDefault="000B7ADB" w:rsidP="003157FD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sz w:val="28"/>
          <w:szCs w:val="28"/>
        </w:rPr>
        <w:t>э</w:t>
      </w:r>
      <w:r w:rsidR="001E4DA6" w:rsidRPr="00F9178F">
        <w:rPr>
          <w:rFonts w:ascii="Times New Roman" w:hAnsi="Times New Roman" w:cs="Times New Roman"/>
          <w:sz w:val="28"/>
          <w:szCs w:val="28"/>
        </w:rPr>
        <w:t>кстремизма</w:t>
      </w:r>
      <w:proofErr w:type="gramEnd"/>
      <w:r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1E4DA6" w:rsidRPr="00F9178F">
        <w:rPr>
          <w:rFonts w:ascii="Times New Roman" w:hAnsi="Times New Roman" w:cs="Times New Roman"/>
          <w:sz w:val="28"/>
          <w:szCs w:val="28"/>
        </w:rPr>
        <w:t>и терроризма»</w:t>
      </w:r>
    </w:p>
    <w:p w:rsidR="003157FD" w:rsidRPr="00F9178F" w:rsidRDefault="003157FD" w:rsidP="003157FD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396" w:rsidRPr="00F9178F" w:rsidRDefault="001E4DA6" w:rsidP="00D5187D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1.Паспорт</w:t>
      </w:r>
    </w:p>
    <w:p w:rsidR="008B556F" w:rsidRPr="00F9178F" w:rsidRDefault="008B556F" w:rsidP="00D5187D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5881"/>
      </w:tblGrid>
      <w:tr w:rsidR="00EA73EA" w:rsidRPr="00F9178F" w:rsidTr="00266660">
        <w:trPr>
          <w:trHeight w:val="1204"/>
        </w:trPr>
        <w:tc>
          <w:tcPr>
            <w:tcW w:w="0" w:type="auto"/>
          </w:tcPr>
          <w:p w:rsidR="00EA73EA" w:rsidRPr="00F9178F" w:rsidRDefault="00EA73EA" w:rsidP="00263E09">
            <w:pPr>
              <w:spacing w:after="28" w:line="240" w:lineRule="auto"/>
              <w:ind w:left="154" w:right="9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Наименование подпрограммы муниципальной </w:t>
            </w:r>
          </w:p>
          <w:p w:rsidR="00EA73EA" w:rsidRPr="00F9178F" w:rsidRDefault="00EA73EA" w:rsidP="00263E09">
            <w:pPr>
              <w:spacing w:after="28" w:line="240" w:lineRule="auto"/>
              <w:ind w:left="154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0" w:type="auto"/>
          </w:tcPr>
          <w:p w:rsidR="00EA73EA" w:rsidRPr="00F9178F" w:rsidRDefault="005D53AD" w:rsidP="00263E09">
            <w:pPr>
              <w:pStyle w:val="ConsPlusNonformat"/>
              <w:widowControl/>
              <w:snapToGrid w:val="0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73EA" w:rsidRPr="00F9178F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правонарушений, коррупции,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экстремизма и терроризма»</w:t>
            </w:r>
            <w:r w:rsidR="00C11D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DA6" w:rsidRPr="00F917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(далее – Подпрограмма 4)</w:t>
            </w:r>
          </w:p>
        </w:tc>
      </w:tr>
      <w:tr w:rsidR="00EA73EA" w:rsidRPr="00F9178F" w:rsidTr="00266660">
        <w:trPr>
          <w:trHeight w:val="4110"/>
        </w:trPr>
        <w:tc>
          <w:tcPr>
            <w:tcW w:w="0" w:type="auto"/>
          </w:tcPr>
          <w:p w:rsidR="00EA73EA" w:rsidRPr="00F9178F" w:rsidRDefault="00EA73EA" w:rsidP="00263E09">
            <w:pPr>
              <w:spacing w:after="0" w:line="240" w:lineRule="auto"/>
              <w:ind w:left="154" w:right="9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Ответственный исполнитель подпрограммы муниципальной программы </w:t>
            </w:r>
          </w:p>
          <w:p w:rsidR="00182A2D" w:rsidRPr="00F9178F" w:rsidRDefault="002B1685" w:rsidP="00263E09">
            <w:pPr>
              <w:spacing w:after="0" w:line="240" w:lineRule="auto"/>
              <w:ind w:left="154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gramStart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соисполнители</w:t>
            </w:r>
            <w:proofErr w:type="gramEnd"/>
            <w:r w:rsidR="00182A2D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EA73EA" w:rsidRPr="00F9178F" w:rsidRDefault="00182A2D" w:rsidP="00263E09">
            <w:pPr>
              <w:snapToGrid w:val="0"/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«Город Астрахань» (у</w:t>
            </w:r>
            <w:r w:rsidR="00EA73EA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 w:rsidR="003F6BF1" w:rsidRPr="00F9178F">
              <w:rPr>
                <w:rFonts w:ascii="Times New Roman" w:hAnsi="Times New Roman" w:cs="Times New Roman"/>
                <w:sz w:val="28"/>
                <w:szCs w:val="28"/>
              </w:rPr>
              <w:t>по связям с общественностью</w:t>
            </w:r>
            <w:r w:rsidR="002B1685" w:rsidRPr="00F917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1685" w:rsidRPr="00F9178F" w:rsidRDefault="002B1685" w:rsidP="00263E09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332" w:rsidRPr="00F9178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Астрахань»,</w:t>
            </w:r>
          </w:p>
          <w:p w:rsidR="002B1685" w:rsidRPr="00F9178F" w:rsidRDefault="002B1685" w:rsidP="0026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Кировского района,</w:t>
            </w:r>
          </w:p>
          <w:p w:rsidR="002B1685" w:rsidRPr="00F9178F" w:rsidRDefault="002B1685" w:rsidP="0026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Советского района,</w:t>
            </w:r>
          </w:p>
          <w:p w:rsidR="002B1685" w:rsidRPr="00F9178F" w:rsidRDefault="002B1685" w:rsidP="0026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Ленинского района,</w:t>
            </w:r>
          </w:p>
          <w:p w:rsidR="002B1685" w:rsidRPr="00F9178F" w:rsidRDefault="002B1685" w:rsidP="0026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Трусовского</w:t>
            </w:r>
            <w:proofErr w:type="spell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района,</w:t>
            </w:r>
          </w:p>
          <w:p w:rsidR="002B1685" w:rsidRPr="00F9178F" w:rsidRDefault="002B1685" w:rsidP="00263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Астрахань» (управление </w:t>
            </w:r>
            <w:r w:rsidR="003F6BF1" w:rsidRPr="00F9178F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 и кадров;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информационно</w:t>
            </w:r>
            <w:r w:rsidR="003F6BF1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="000B7ADB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F6BF1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политики</w:t>
            </w:r>
            <w:r w:rsidR="00D94332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; управление по коммунальному хозяйству и благоустройству администрации муниципального образования «Город Астрахань»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266660" w:rsidRPr="00F9178F" w:rsidRDefault="00B50AE1" w:rsidP="0026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</w:tc>
      </w:tr>
      <w:tr w:rsidR="00551961" w:rsidRPr="00F9178F" w:rsidTr="00266660">
        <w:trPr>
          <w:trHeight w:val="2681"/>
        </w:trPr>
        <w:tc>
          <w:tcPr>
            <w:tcW w:w="0" w:type="auto"/>
          </w:tcPr>
          <w:p w:rsidR="00551961" w:rsidRPr="00F9178F" w:rsidRDefault="00A662BB" w:rsidP="00263E09">
            <w:pPr>
              <w:spacing w:after="0" w:line="240" w:lineRule="auto"/>
              <w:ind w:left="154" w:right="9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Участники подпрограммы</w:t>
            </w:r>
            <w:r w:rsidR="00CD316F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0" w:type="auto"/>
          </w:tcPr>
          <w:p w:rsidR="00551961" w:rsidRPr="00F9178F" w:rsidRDefault="00551961" w:rsidP="00263E0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Антинаркотическая комиссия при администрации муниципального образования «Город Астрахань»</w:t>
            </w:r>
            <w:r w:rsidR="002B1685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7E522E" w:rsidRPr="00F9178F" w:rsidRDefault="007E522E" w:rsidP="00263E0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г. Астрахани «Автобаза администрации города Астрахани» </w:t>
            </w:r>
          </w:p>
          <w:p w:rsidR="00551961" w:rsidRPr="00F9178F" w:rsidRDefault="00551961" w:rsidP="00263E0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ГБУЗ АО «Областной наркологически</w:t>
            </w:r>
            <w:r w:rsidR="00382E2F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й диспансер</w:t>
            </w:r>
            <w:r w:rsidR="003F6BF1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551961" w:rsidRPr="00F9178F" w:rsidRDefault="00551961" w:rsidP="00263E0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УМВД России по горо</w:t>
            </w:r>
            <w:r w:rsidR="00382E2F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ду Астрахани</w:t>
            </w:r>
            <w:r w:rsidR="002B1685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51961" w:rsidRPr="00F9178F" w:rsidRDefault="00551961" w:rsidP="00263E0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ГБУЗ АО «Центр медицинской</w:t>
            </w:r>
            <w:r w:rsidR="00382E2F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профилактики»</w:t>
            </w:r>
            <w:r w:rsidR="002B1685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551961" w:rsidRPr="00F9178F" w:rsidRDefault="00551961" w:rsidP="00263E0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ГБУЗ АО «Областной центр профилактики и борьбы со СПИД</w:t>
            </w:r>
            <w:r w:rsidR="00A662BB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 </w:t>
            </w:r>
          </w:p>
          <w:p w:rsidR="00266660" w:rsidRPr="00F9178F" w:rsidRDefault="00266660" w:rsidP="00263E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3EA" w:rsidRPr="00F9178F" w:rsidTr="00266660">
        <w:trPr>
          <w:trHeight w:val="2974"/>
        </w:trPr>
        <w:tc>
          <w:tcPr>
            <w:tcW w:w="0" w:type="auto"/>
          </w:tcPr>
          <w:p w:rsidR="00EA73EA" w:rsidRPr="00F9178F" w:rsidRDefault="00D750A3" w:rsidP="00263E09">
            <w:pPr>
              <w:spacing w:after="28" w:line="240" w:lineRule="auto"/>
              <w:ind w:left="154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Цели</w:t>
            </w:r>
            <w:r w:rsidR="00EA73EA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подпрограммы муниципальной программы</w:t>
            </w:r>
          </w:p>
        </w:tc>
        <w:tc>
          <w:tcPr>
            <w:tcW w:w="0" w:type="auto"/>
          </w:tcPr>
          <w:p w:rsidR="00EA73EA" w:rsidRPr="00F9178F" w:rsidRDefault="00EA73EA" w:rsidP="00263E0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1.Профилактика правонарушений в муниципальном образовании «Город Астрахань».</w:t>
            </w:r>
          </w:p>
          <w:p w:rsidR="00EA73EA" w:rsidRPr="00F9178F" w:rsidRDefault="00EA73EA" w:rsidP="00263E0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2.Профилакти</w:t>
            </w:r>
            <w:r w:rsidR="00E90BC2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 экстремизма и терроризма в муниципальном </w:t>
            </w:r>
            <w:r w:rsidR="003F6BF1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образовании «</w:t>
            </w: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 Астрахань».  </w:t>
            </w:r>
          </w:p>
          <w:p w:rsidR="00C02A60" w:rsidRPr="00F9178F" w:rsidRDefault="00EA73EA" w:rsidP="00263E0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9178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коррупционных </w:t>
            </w:r>
            <w:r w:rsidR="00E90BC2" w:rsidRPr="00F9178F">
              <w:rPr>
                <w:rFonts w:ascii="Times New Roman" w:hAnsi="Times New Roman" w:cs="Times New Roman"/>
                <w:sz w:val="28"/>
                <w:szCs w:val="28"/>
              </w:rPr>
              <w:t>правонарушений в деятельности муниципального образования</w:t>
            </w:r>
            <w:r w:rsidR="00C02A60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«Город</w:t>
            </w:r>
            <w:r w:rsidR="00266660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A60" w:rsidRPr="00F9178F">
              <w:rPr>
                <w:rFonts w:ascii="Times New Roman" w:hAnsi="Times New Roman" w:cs="Times New Roman"/>
                <w:sz w:val="28"/>
                <w:szCs w:val="28"/>
              </w:rPr>
              <w:t>Астрахань».</w:t>
            </w:r>
          </w:p>
        </w:tc>
      </w:tr>
      <w:tr w:rsidR="00EA73EA" w:rsidRPr="00F9178F" w:rsidTr="00266660">
        <w:tc>
          <w:tcPr>
            <w:tcW w:w="0" w:type="auto"/>
          </w:tcPr>
          <w:p w:rsidR="00EA73EA" w:rsidRPr="00F9178F" w:rsidRDefault="00EA73EA" w:rsidP="00263E09">
            <w:pPr>
              <w:spacing w:after="28" w:line="240" w:lineRule="auto"/>
              <w:ind w:left="154" w:right="9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0" w:type="auto"/>
          </w:tcPr>
          <w:p w:rsidR="00EA73EA" w:rsidRPr="00F9178F" w:rsidRDefault="00EA73EA" w:rsidP="00263E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1.Создание условий для участия населения в охране общественного порядка.</w:t>
            </w:r>
          </w:p>
          <w:p w:rsidR="00EA73EA" w:rsidRPr="00F9178F" w:rsidRDefault="00EA73EA" w:rsidP="00263E09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5D53AD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Организация</w:t>
            </w: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безопасности дорожного движения, в части профилактической работы среди детей и подростков.</w:t>
            </w:r>
          </w:p>
          <w:p w:rsidR="007E3F44" w:rsidRPr="00F9178F" w:rsidRDefault="000F5307" w:rsidP="00263E09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7E3F44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населением по профилактике алкоголизма, </w:t>
            </w:r>
            <w:proofErr w:type="spellStart"/>
            <w:r w:rsidR="007E3F44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табакокурения</w:t>
            </w:r>
            <w:proofErr w:type="spellEnd"/>
            <w:r w:rsidR="007E3F44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наркомании.</w:t>
            </w:r>
          </w:p>
          <w:p w:rsidR="00B50AE1" w:rsidRPr="00F9178F" w:rsidRDefault="00B50AE1" w:rsidP="00263E09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4.Создание инфраструктуры профилактики правонарушений.</w:t>
            </w:r>
          </w:p>
          <w:p w:rsidR="00950B31" w:rsidRPr="00F9178F" w:rsidRDefault="00B50AE1" w:rsidP="00263E09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C02A60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950B31" w:rsidRPr="00F9178F">
              <w:rPr>
                <w:rFonts w:ascii="Times New Roman" w:eastAsia="Courier New" w:hAnsi="Times New Roman" w:cs="Times New Roman"/>
                <w:color w:val="000000"/>
                <w:kern w:val="2"/>
                <w:sz w:val="28"/>
                <w:szCs w:val="28"/>
                <w:lang w:eastAsia="en-US" w:bidi="en-US"/>
              </w:rPr>
              <w:t xml:space="preserve">Осуществление взаимодействия с территориальными органами федеральной исполнительной власти и государственными </w:t>
            </w:r>
            <w:r w:rsidR="00A662BB" w:rsidRPr="00F9178F">
              <w:rPr>
                <w:rFonts w:ascii="Times New Roman" w:eastAsia="Courier New" w:hAnsi="Times New Roman" w:cs="Times New Roman"/>
                <w:color w:val="000000"/>
                <w:kern w:val="2"/>
                <w:sz w:val="28"/>
                <w:szCs w:val="28"/>
                <w:lang w:eastAsia="en-US" w:bidi="en-US"/>
              </w:rPr>
              <w:t>органами исполнительной</w:t>
            </w:r>
            <w:r w:rsidR="00950B31" w:rsidRPr="00F9178F">
              <w:rPr>
                <w:rFonts w:ascii="Times New Roman" w:eastAsia="Courier New" w:hAnsi="Times New Roman" w:cs="Times New Roman"/>
                <w:color w:val="000000"/>
                <w:kern w:val="2"/>
                <w:sz w:val="28"/>
                <w:szCs w:val="28"/>
                <w:lang w:eastAsia="en-US" w:bidi="en-US"/>
              </w:rPr>
              <w:t xml:space="preserve"> власти Астраханской области, общественными организациями, населением города по профилактике терроризма и экстремизма.</w:t>
            </w:r>
          </w:p>
          <w:p w:rsidR="00EA73EA" w:rsidRPr="00F9178F" w:rsidRDefault="00B50AE1" w:rsidP="00263E09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EA73EA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.Правовое воспитание молодежи и детей на террит</w:t>
            </w:r>
            <w:r w:rsidR="008B29A5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ории муниципального образования</w:t>
            </w:r>
            <w:r w:rsidR="00EA73EA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«Город Астрахань». </w:t>
            </w:r>
          </w:p>
          <w:p w:rsidR="00EA73EA" w:rsidRPr="00F9178F" w:rsidRDefault="00B50AE1" w:rsidP="00263E0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EA73EA" w:rsidRPr="00F9178F">
              <w:rPr>
                <w:rFonts w:ascii="Times New Roman" w:hAnsi="Times New Roman" w:cs="Times New Roman"/>
                <w:bCs/>
                <w:sz w:val="28"/>
                <w:szCs w:val="28"/>
              </w:rPr>
              <w:t>.Взаимодействие с общественными институтами (общественные объединения и граждане) в сфере антикоррупционной работы.</w:t>
            </w:r>
          </w:p>
        </w:tc>
      </w:tr>
      <w:tr w:rsidR="00EA73EA" w:rsidRPr="00F9178F" w:rsidTr="00266660">
        <w:trPr>
          <w:trHeight w:val="6211"/>
        </w:trPr>
        <w:tc>
          <w:tcPr>
            <w:tcW w:w="0" w:type="auto"/>
          </w:tcPr>
          <w:p w:rsidR="00EA73EA" w:rsidRPr="00F9178F" w:rsidRDefault="00EA73EA" w:rsidP="00332ADF">
            <w:pPr>
              <w:spacing w:after="28" w:line="240" w:lineRule="auto"/>
              <w:ind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Целевые показатели подпрограммы (индикаторы) муниципальной программы</w:t>
            </w:r>
          </w:p>
        </w:tc>
        <w:tc>
          <w:tcPr>
            <w:tcW w:w="0" w:type="auto"/>
          </w:tcPr>
          <w:p w:rsidR="00A57CC7" w:rsidRPr="00F9178F" w:rsidRDefault="00A57CC7" w:rsidP="00263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1.Количество жителей города</w:t>
            </w:r>
            <w:r w:rsidR="00964D2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Астрахани</w:t>
            </w: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охваченных работой по профилактике правонарушений.</w:t>
            </w:r>
          </w:p>
          <w:p w:rsidR="00A57CC7" w:rsidRPr="00F9178F" w:rsidRDefault="00A57CC7" w:rsidP="00263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Количество </w:t>
            </w:r>
            <w:r w:rsidR="00A662B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граждан, участвующих</w:t>
            </w: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охране общественного порядка.</w:t>
            </w:r>
          </w:p>
          <w:p w:rsidR="00A57CC7" w:rsidRPr="00F9178F" w:rsidRDefault="00A57CC7" w:rsidP="00263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</w:t>
            </w:r>
            <w:r w:rsidR="007E1F2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детей и подростков, охваченных профилактической работой.</w:t>
            </w:r>
          </w:p>
          <w:p w:rsidR="007E1F2C" w:rsidRPr="00F9178F" w:rsidRDefault="007E1F2C" w:rsidP="00263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Количество человек, охваченных </w:t>
            </w:r>
            <w:r w:rsidR="00A662BB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по профилактике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алкоголизма, </w:t>
            </w:r>
            <w:proofErr w:type="spellStart"/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наркомании.</w:t>
            </w:r>
          </w:p>
          <w:p w:rsidR="007E1F2C" w:rsidRPr="00F9178F" w:rsidRDefault="007E1F2C" w:rsidP="00263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5. Количество граждан города</w:t>
            </w:r>
            <w:r w:rsidR="00964D2B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Астрахани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, охваченных работой по профилактике терроризма и экстремизма.</w:t>
            </w:r>
          </w:p>
          <w:p w:rsidR="007E1F2C" w:rsidRPr="00F9178F" w:rsidRDefault="007E1F2C" w:rsidP="00263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 проведенных межведомственных встреч, совещаний, рейдов по профилактике терроризма и экстремизма.</w:t>
            </w:r>
          </w:p>
          <w:p w:rsidR="007E1F2C" w:rsidRPr="00F9178F" w:rsidRDefault="007E1F2C" w:rsidP="00263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</w:t>
            </w: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детей и подростков, охваченных работой по правовому воспитанию.</w:t>
            </w:r>
          </w:p>
          <w:p w:rsidR="00EA73EA" w:rsidRPr="00F9178F" w:rsidRDefault="009925D8" w:rsidP="00263E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 w:rsidR="00A57CC7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проведенных мероприятий антикоррупционной направленности.</w:t>
            </w:r>
          </w:p>
          <w:p w:rsidR="007E1F2C" w:rsidRPr="00F9178F" w:rsidRDefault="009925D8" w:rsidP="00263E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7E1F2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. Количество проведенных встреч, совещаний, круглых столов.</w:t>
            </w:r>
          </w:p>
          <w:p w:rsidR="00B50AE1" w:rsidRPr="00F9178F" w:rsidRDefault="00B50AE1" w:rsidP="00263E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10.Количество проведенных встреч, совещаний, круглых столов.</w:t>
            </w:r>
          </w:p>
        </w:tc>
      </w:tr>
      <w:tr w:rsidR="00EA73EA" w:rsidRPr="00F9178F" w:rsidTr="00266660">
        <w:trPr>
          <w:trHeight w:val="982"/>
        </w:trPr>
        <w:tc>
          <w:tcPr>
            <w:tcW w:w="0" w:type="auto"/>
          </w:tcPr>
          <w:p w:rsidR="00EA73EA" w:rsidRPr="00F9178F" w:rsidRDefault="00EA73EA" w:rsidP="00263E09">
            <w:pPr>
              <w:spacing w:after="28" w:line="240" w:lineRule="auto"/>
              <w:ind w:left="154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Сроки и </w:t>
            </w:r>
            <w:r w:rsidR="00A662BB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этапы реализации подпрограммы</w:t>
            </w: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0" w:type="auto"/>
          </w:tcPr>
          <w:p w:rsidR="00EA73EA" w:rsidRPr="00F9178F" w:rsidRDefault="00EA73EA" w:rsidP="00263E0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</w:t>
            </w:r>
            <w:r w:rsidR="00D750A3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="00A4133E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одпрограммы </w:t>
            </w:r>
            <w:r w:rsidR="00D750A3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4 </w:t>
            </w:r>
            <w:r w:rsidR="000B7ADB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рассчитана на 2016-2020</w:t>
            </w:r>
            <w:r w:rsidR="00303CFC"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  <w:r w:rsidRPr="00F91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73EA" w:rsidRPr="00F9178F" w:rsidTr="00266660">
        <w:trPr>
          <w:trHeight w:val="586"/>
        </w:trPr>
        <w:tc>
          <w:tcPr>
            <w:tcW w:w="0" w:type="auto"/>
          </w:tcPr>
          <w:p w:rsidR="00EA73EA" w:rsidRPr="00F9178F" w:rsidRDefault="00EA73EA" w:rsidP="00263E09">
            <w:pPr>
              <w:spacing w:after="28" w:line="240" w:lineRule="auto"/>
              <w:ind w:left="154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0" w:type="auto"/>
          </w:tcPr>
          <w:p w:rsidR="001E4DA6" w:rsidRPr="00F9178F" w:rsidRDefault="001E4DA6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</w:t>
            </w:r>
            <w:r w:rsidR="000347C4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ирования Подпрограммы 4 </w:t>
            </w:r>
            <w:r w:rsidR="003F6BF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составляет</w:t>
            </w:r>
            <w:r w:rsidR="00176F72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9616D">
              <w:rPr>
                <w:rFonts w:ascii="Times New Roman" w:eastAsia="Times New Roman" w:hAnsi="Times New Roman" w:cs="Times New Roman"/>
                <w:sz w:val="28"/>
                <w:szCs w:val="28"/>
              </w:rPr>
              <w:t>40 4035 505</w:t>
            </w:r>
            <w:r w:rsidR="00303CFC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,00 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из них</w:t>
            </w:r>
            <w:r w:rsidR="002C75F5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счет средств</w:t>
            </w: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E4DA6" w:rsidRPr="00F9178F" w:rsidRDefault="002C75F5" w:rsidP="0026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E4DA6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бюджета муниципального образ</w:t>
            </w:r>
            <w:r w:rsidR="0063159F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ования «Город Астрахань» </w:t>
            </w:r>
            <w:r w:rsidR="0089616D">
              <w:rPr>
                <w:rFonts w:ascii="Times New Roman" w:eastAsia="Times New Roman" w:hAnsi="Times New Roman" w:cs="Times New Roman"/>
                <w:sz w:val="28"/>
                <w:szCs w:val="28"/>
              </w:rPr>
              <w:t>40 435 505</w:t>
            </w:r>
            <w:r w:rsidR="00303CFC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="0063159F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4DA6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303CFC" w:rsidRPr="00F9178F" w:rsidRDefault="003C0ACF" w:rsidP="00263E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-2016 год - </w:t>
            </w:r>
            <w:r w:rsidR="000B7ADB" w:rsidRPr="00F9178F">
              <w:rPr>
                <w:rFonts w:ascii="Times New Roman" w:hAnsi="Times New Roman" w:cs="Times New Roman"/>
                <w:sz w:val="28"/>
                <w:szCs w:val="28"/>
              </w:rPr>
              <w:t>1 430 105</w:t>
            </w:r>
            <w:r w:rsidR="00303CFC" w:rsidRPr="00F9178F">
              <w:rPr>
                <w:rFonts w:ascii="Times New Roman" w:hAnsi="Times New Roman" w:cs="Times New Roman"/>
                <w:sz w:val="28"/>
                <w:szCs w:val="28"/>
              </w:rPr>
              <w:t>,00 рублей;</w:t>
            </w:r>
          </w:p>
          <w:p w:rsidR="00303CFC" w:rsidRPr="00F9178F" w:rsidRDefault="000B7ADB" w:rsidP="00263E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-2017 </w:t>
            </w:r>
            <w:r w:rsidR="003C0ACF" w:rsidRPr="00F9178F">
              <w:rPr>
                <w:rFonts w:ascii="Times New Roman" w:hAnsi="Times New Roman" w:cs="Times New Roman"/>
                <w:sz w:val="28"/>
                <w:szCs w:val="28"/>
              </w:rPr>
              <w:t>год -</w:t>
            </w:r>
            <w:r w:rsidR="0063159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836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3CFC" w:rsidRPr="00F9178F">
              <w:rPr>
                <w:rFonts w:ascii="Times New Roman" w:hAnsi="Times New Roman" w:cs="Times New Roman"/>
                <w:sz w:val="28"/>
                <w:szCs w:val="28"/>
              </w:rPr>
              <w:t>00,00 рублей;</w:t>
            </w:r>
          </w:p>
          <w:p w:rsidR="00303CFC" w:rsidRPr="00F9178F" w:rsidRDefault="003C0ACF" w:rsidP="00263E0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-2018год - </w:t>
            </w:r>
            <w:r w:rsidR="000B7ADB" w:rsidRPr="00F91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0717" w:rsidRPr="00F917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B7ADB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CFC" w:rsidRPr="00F9178F">
              <w:rPr>
                <w:rFonts w:ascii="Times New Roman" w:hAnsi="Times New Roman" w:cs="Times New Roman"/>
                <w:sz w:val="28"/>
                <w:szCs w:val="28"/>
              </w:rPr>
              <w:t>000,00 рублей</w:t>
            </w:r>
            <w:r w:rsidR="000B7ADB" w:rsidRPr="00F917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7ADB" w:rsidRPr="00F9178F" w:rsidRDefault="00550717" w:rsidP="000B7A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-2019 год </w:t>
            </w:r>
            <w:r w:rsidR="005673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159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37 </w:t>
            </w:r>
            <w:r w:rsidR="0089616D">
              <w:rPr>
                <w:rFonts w:ascii="Times New Roman" w:hAnsi="Times New Roman" w:cs="Times New Roman"/>
                <w:sz w:val="28"/>
                <w:szCs w:val="28"/>
              </w:rPr>
              <w:t>682 9</w:t>
            </w:r>
            <w:r w:rsidR="0063159F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00,00 </w:t>
            </w:r>
            <w:r w:rsidR="000B7ADB" w:rsidRPr="00F9178F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0B7ADB" w:rsidRPr="00F9178F" w:rsidRDefault="00550717" w:rsidP="00036C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-2020 год - 22</w:t>
            </w:r>
            <w:r w:rsidR="000B7ADB" w:rsidRPr="00F9178F">
              <w:rPr>
                <w:rFonts w:ascii="Times New Roman" w:hAnsi="Times New Roman" w:cs="Times New Roman"/>
                <w:sz w:val="28"/>
                <w:szCs w:val="28"/>
              </w:rPr>
              <w:t>8 000,00 рублей.</w:t>
            </w:r>
          </w:p>
        </w:tc>
      </w:tr>
      <w:tr w:rsidR="00EA73EA" w:rsidRPr="00F9178F" w:rsidTr="00266660">
        <w:tc>
          <w:tcPr>
            <w:tcW w:w="0" w:type="auto"/>
          </w:tcPr>
          <w:p w:rsidR="00EA73EA" w:rsidRPr="00F9178F" w:rsidRDefault="00EA73EA" w:rsidP="00263E09">
            <w:pPr>
              <w:spacing w:after="0" w:line="240" w:lineRule="auto"/>
              <w:ind w:left="154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Ожидаемые конечные</w:t>
            </w:r>
          </w:p>
          <w:p w:rsidR="00EA73EA" w:rsidRPr="00F9178F" w:rsidRDefault="00EA73EA" w:rsidP="00263E09">
            <w:pPr>
              <w:spacing w:after="0" w:line="240" w:lineRule="auto"/>
              <w:ind w:left="154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результаты</w:t>
            </w:r>
            <w:proofErr w:type="gramEnd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реализации</w:t>
            </w:r>
          </w:p>
          <w:p w:rsidR="00EA73EA" w:rsidRPr="00F9178F" w:rsidRDefault="00EA73EA" w:rsidP="00263E09">
            <w:pPr>
              <w:spacing w:after="28" w:line="240" w:lineRule="auto"/>
              <w:ind w:left="154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подпрограммы</w:t>
            </w:r>
            <w:proofErr w:type="gramEnd"/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0" w:type="auto"/>
          </w:tcPr>
          <w:p w:rsidR="007E1F2C" w:rsidRPr="00F9178F" w:rsidRDefault="007E1F2C" w:rsidP="00263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1.Количество жителей города</w:t>
            </w:r>
            <w:r w:rsidR="000347C4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Астрахани</w:t>
            </w: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охваченных работой по </w:t>
            </w:r>
            <w:r w:rsidR="0063159F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профилактике правонарушений – 7</w:t>
            </w:r>
            <w:r w:rsidR="00C352C5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 человек.</w:t>
            </w:r>
          </w:p>
          <w:p w:rsidR="007E1F2C" w:rsidRPr="00F9178F" w:rsidRDefault="007E1F2C" w:rsidP="00263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 Количество </w:t>
            </w:r>
            <w:r w:rsidR="00A662BB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граждан, участвующих</w:t>
            </w: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охране общественного порядка –</w:t>
            </w:r>
            <w:r w:rsidR="0063159F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290</w:t>
            </w:r>
            <w:r w:rsidR="00176F72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человек.</w:t>
            </w:r>
          </w:p>
          <w:p w:rsidR="007E1F2C" w:rsidRPr="00F9178F" w:rsidRDefault="007E1F2C" w:rsidP="00263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 Количество детей и подростков, охваченных</w:t>
            </w:r>
            <w:r w:rsidR="0063159F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профилактической работой – 2500</w:t>
            </w: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человек.</w:t>
            </w:r>
          </w:p>
          <w:p w:rsidR="007E1F2C" w:rsidRPr="00F9178F" w:rsidRDefault="007E1F2C" w:rsidP="00263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Количество человек, охваченных </w:t>
            </w:r>
            <w:r w:rsidR="00A662BB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по профилактике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алкоголизма</w:t>
            </w:r>
            <w:r w:rsidR="0063159F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3159F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="0063159F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наркомании – 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63159F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00 человек.</w:t>
            </w:r>
          </w:p>
          <w:p w:rsidR="0063159F" w:rsidRPr="00F9178F" w:rsidRDefault="0063159F" w:rsidP="00263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5.Степень выполнения задачи 1.4.</w:t>
            </w:r>
            <w:r w:rsidR="00AA63C0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- 100%</w:t>
            </w:r>
          </w:p>
          <w:p w:rsidR="007E1F2C" w:rsidRPr="00F9178F" w:rsidRDefault="0063159F" w:rsidP="00263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7E1F2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. Количество граждан города</w:t>
            </w:r>
            <w:r w:rsidR="000347C4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Астрахани</w:t>
            </w:r>
            <w:r w:rsidR="007E1F2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, охваченных работой по профилакт</w:t>
            </w: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ике терроризма и экстремизма – 7</w:t>
            </w:r>
            <w:r w:rsidR="007E1F2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000 человек.</w:t>
            </w:r>
          </w:p>
          <w:p w:rsidR="007E1F2C" w:rsidRPr="00F9178F" w:rsidRDefault="0063159F" w:rsidP="00263E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7E1F2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="007E1F2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 проведенных межведомственных встреч, совещаний, рейдов по профилакти</w:t>
            </w:r>
            <w:r w:rsidR="00AA63C0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ке терроризма и экстремизма – 30</w:t>
            </w:r>
            <w:r w:rsidR="007E1F2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единиц.</w:t>
            </w:r>
          </w:p>
          <w:p w:rsidR="007E1F2C" w:rsidRPr="00F9178F" w:rsidRDefault="0063159F" w:rsidP="00263E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7E1F2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E1F2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детей и подростков, охваченных работой по правовому воспитанию</w:t>
            </w:r>
            <w:r w:rsidR="00AA63C0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19</w:t>
            </w:r>
            <w:r w:rsidR="00E1305C" w:rsidRPr="00F917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 человек.</w:t>
            </w:r>
          </w:p>
          <w:p w:rsidR="007E1F2C" w:rsidRPr="00F9178F" w:rsidRDefault="0063159F" w:rsidP="00263E09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7E1F2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. Количество проведенных мероприятий а</w:t>
            </w:r>
            <w:r w:rsidR="00E1305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нти</w:t>
            </w:r>
            <w:r w:rsidR="00AA63C0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коррупционной направленности – 9</w:t>
            </w:r>
            <w:r w:rsidR="00E1305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0 единиц.</w:t>
            </w:r>
          </w:p>
          <w:p w:rsidR="0063159F" w:rsidRPr="00F9178F" w:rsidRDefault="0063159F" w:rsidP="00036C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7E1F2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>. Количество проведенных встреч, совещаний, круглых столов</w:t>
            </w:r>
            <w:r w:rsidR="00AA63C0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15</w:t>
            </w:r>
            <w:r w:rsidR="00E1305C" w:rsidRPr="00F917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единиц.</w:t>
            </w:r>
          </w:p>
        </w:tc>
      </w:tr>
      <w:tr w:rsidR="00EA73EA" w:rsidRPr="00F9178F" w:rsidTr="00266660">
        <w:trPr>
          <w:trHeight w:val="1581"/>
        </w:trPr>
        <w:tc>
          <w:tcPr>
            <w:tcW w:w="0" w:type="auto"/>
          </w:tcPr>
          <w:p w:rsidR="00EA73EA" w:rsidRPr="00F9178F" w:rsidRDefault="007A7B9B" w:rsidP="00263E09">
            <w:pPr>
              <w:spacing w:after="28" w:line="240" w:lineRule="auto"/>
              <w:ind w:left="154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Система организации контроля за</w:t>
            </w:r>
            <w:r w:rsidR="00036C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A662BB"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исполнением подпрограммы</w:t>
            </w:r>
            <w:r w:rsidRPr="00F917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0" w:type="auto"/>
          </w:tcPr>
          <w:p w:rsidR="00EA73EA" w:rsidRPr="00F9178F" w:rsidRDefault="001E4DA6" w:rsidP="00263E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исполнением Подпрограммы 4 осуществляет управление </w:t>
            </w:r>
            <w:r w:rsidR="003F6BF1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коммунальному хозяйству и благоустройству</w:t>
            </w:r>
            <w:r w:rsidR="000B7ADB" w:rsidRPr="00F917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A662BB" w:rsidRPr="00F9178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Астрахань»</w:t>
            </w:r>
          </w:p>
        </w:tc>
      </w:tr>
    </w:tbl>
    <w:p w:rsidR="00515396" w:rsidRPr="00F9178F" w:rsidRDefault="00515396" w:rsidP="005153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5396" w:rsidRPr="00F9178F" w:rsidRDefault="005F4BD3" w:rsidP="00515396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178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9178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Характеристика проблемы в рассматриваемой сфере и прогноз </w:t>
      </w:r>
      <w:r w:rsidR="00A662BB" w:rsidRPr="00F9178F">
        <w:rPr>
          <w:rFonts w:ascii="Times New Roman" w:hAnsi="Times New Roman" w:cs="Times New Roman"/>
          <w:b/>
          <w:bCs/>
          <w:sz w:val="28"/>
          <w:szCs w:val="28"/>
        </w:rPr>
        <w:t>ее развития</w:t>
      </w:r>
      <w:r w:rsidRPr="00F9178F">
        <w:rPr>
          <w:rFonts w:ascii="Times New Roman" w:hAnsi="Times New Roman" w:cs="Times New Roman"/>
          <w:b/>
          <w:bCs/>
          <w:sz w:val="28"/>
          <w:szCs w:val="28"/>
        </w:rPr>
        <w:t xml:space="preserve"> с учетом реализации Подпрограммы 4</w:t>
      </w:r>
    </w:p>
    <w:p w:rsidR="00515396" w:rsidRPr="00F9178F" w:rsidRDefault="00515396" w:rsidP="00515396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515396" w:rsidRPr="00F9178F" w:rsidRDefault="00515396" w:rsidP="002645D5">
      <w:pPr>
        <w:widowControl w:val="0"/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</w:pP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Существующая в настоящее время система профилактики правонарушений функционирует не в должной мере, а предпринимаемые попытки по ее восстановлению пока не дают положительных результатов. </w:t>
      </w: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Необходимость подготовки и реализации П</w:t>
      </w:r>
      <w:r w:rsidR="00DA589C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одп</w:t>
      </w: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рограммы </w:t>
      </w:r>
      <w:r w:rsidR="00A4133E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4 </w:t>
      </w: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вызвана тем, что современная ситуация в городе Астрахани характеризуется сохранением </w:t>
      </w:r>
      <w:r w:rsidR="00A662BB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негативных тенденций</w:t>
      </w: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 в криминогенной сфере, представляющих серьезную угрозу для безопасности населения. </w:t>
      </w:r>
    </w:p>
    <w:p w:rsidR="00515396" w:rsidRPr="00F9178F" w:rsidRDefault="00515396" w:rsidP="002645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Несмотря на общее снижение уровня преступности в городе Астрахани, ситуация остается напряженной и вызывает определенное беспокойство. Нельзя забывать и о латентной преступности, которая в несколько раз превышает количество регистрируемой.</w:t>
      </w:r>
    </w:p>
    <w:p w:rsidR="00515396" w:rsidRPr="00F9178F" w:rsidRDefault="00515396" w:rsidP="002645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Особое беспокойство вызывает статистика выявленных преступлений, связанных с коррупцией, о чем постоянно сообщается в средствах массовой информации.</w:t>
      </w:r>
    </w:p>
    <w:p w:rsidR="00515396" w:rsidRPr="00F9178F" w:rsidRDefault="00515396" w:rsidP="002645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>В криминальную сферу и противоправные отношения вовлекается все большее количество населения, в том числе его наименее защищенные слои.</w:t>
      </w:r>
    </w:p>
    <w:p w:rsidR="00515396" w:rsidRPr="00F9178F" w:rsidRDefault="00515396" w:rsidP="002645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Вызывают особую тревогу преступления и правонарушения, совершенные в молодежной среде, подростками. На протяжении последних трех лет удельный вес подростков в числе лиц, совершивших преступления, остается очень высоким - 8 процентов. Все чаще подростками совершаются тяжкие и особо тяжкие преступления. </w:t>
      </w:r>
    </w:p>
    <w:p w:rsidR="00515396" w:rsidRPr="00F9178F" w:rsidRDefault="00515396" w:rsidP="002645D5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F9178F">
        <w:rPr>
          <w:rFonts w:ascii="Times New Roman" w:eastAsia="Calibri" w:hAnsi="Times New Roman" w:cs="Times New Roman"/>
          <w:sz w:val="28"/>
          <w:szCs w:val="28"/>
          <w:lang w:eastAsia="ar-SA"/>
        </w:rPr>
        <w:t>На криминогенной обстановке в городе также сказывается наличие воинских частей и исправительных колоний. Лица после освобождения, как правило, остаются проживать в городе. По-прежнему высоким остается уровень рецидивной преступности.</w:t>
      </w:r>
    </w:p>
    <w:p w:rsidR="00515396" w:rsidRPr="00F9178F" w:rsidRDefault="00515396" w:rsidP="002645D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</w:pP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Настоящая П</w:t>
      </w:r>
      <w:r w:rsidR="00DA589C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одп</w:t>
      </w: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рограмма </w:t>
      </w:r>
      <w:r w:rsidR="00A4133E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4 </w:t>
      </w: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подготовлена на основе предложений органов местного самоуправления города </w:t>
      </w:r>
      <w:r w:rsidR="003F6BF1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Астрахани, силовых</w:t>
      </w: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 структур города и области.</w:t>
      </w:r>
    </w:p>
    <w:p w:rsidR="00515396" w:rsidRPr="00F9178F" w:rsidRDefault="00515396" w:rsidP="002645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>Преступность - явление социальное, и успешная борьба с ней возможна лишь при комплексном подходе, в том числе посредством профилактики правонарушений. В связи с этим необходима разработка и принятие комплекса мер экономического, социально-культурного, воспитательного и правового характера.</w:t>
      </w:r>
    </w:p>
    <w:p w:rsidR="00BE0A04" w:rsidRPr="00F9178F" w:rsidRDefault="00515396" w:rsidP="006B50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Настоящая П</w:t>
      </w:r>
      <w:r w:rsidR="00DA589C"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>одп</w:t>
      </w: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рограмма </w:t>
      </w:r>
      <w:r w:rsidR="00A4133E"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 </w:t>
      </w:r>
      <w:r w:rsidRPr="00F9178F">
        <w:rPr>
          <w:rFonts w:ascii="Times New Roman" w:eastAsia="Calibri" w:hAnsi="Times New Roman" w:cs="Times New Roman"/>
          <w:sz w:val="28"/>
          <w:szCs w:val="28"/>
          <w:lang w:eastAsia="en-US"/>
        </w:rPr>
        <w:t>призвана объединить усилия всех ведомств, общественных объединений и структур гражданского общества в целях профилактики и борьбы с преступностью и коррупцией.</w:t>
      </w:r>
    </w:p>
    <w:p w:rsidR="00724B46" w:rsidRPr="00F9178F" w:rsidRDefault="00724B46" w:rsidP="007715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5396" w:rsidRPr="00F9178F" w:rsidRDefault="00293446" w:rsidP="00293446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78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15396" w:rsidRPr="00F9178F">
        <w:rPr>
          <w:rFonts w:ascii="Times New Roman" w:hAnsi="Times New Roman" w:cs="Times New Roman"/>
          <w:b/>
          <w:bCs/>
          <w:sz w:val="28"/>
          <w:szCs w:val="28"/>
        </w:rPr>
        <w:t xml:space="preserve">Цели, задачи и показатели (индикаторы) достижения целей и решения задач, описание основных </w:t>
      </w:r>
      <w:r w:rsidR="003F6BF1" w:rsidRPr="00F9178F">
        <w:rPr>
          <w:rFonts w:ascii="Times New Roman" w:hAnsi="Times New Roman" w:cs="Times New Roman"/>
          <w:b/>
          <w:bCs/>
          <w:sz w:val="28"/>
          <w:szCs w:val="28"/>
        </w:rPr>
        <w:t>ожидаемых конечных</w:t>
      </w:r>
      <w:r w:rsidR="00515396" w:rsidRPr="00F9178F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 </w:t>
      </w:r>
      <w:r w:rsidR="002645D5" w:rsidRPr="00F9178F">
        <w:rPr>
          <w:rFonts w:ascii="Times New Roman" w:hAnsi="Times New Roman" w:cs="Times New Roman"/>
          <w:b/>
          <w:bCs/>
          <w:sz w:val="28"/>
          <w:szCs w:val="28"/>
        </w:rPr>
        <w:t>Подп</w:t>
      </w:r>
      <w:r w:rsidR="00515396" w:rsidRPr="00F9178F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="00A4133E" w:rsidRPr="00F9178F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:rsidR="007715BA" w:rsidRPr="00F9178F" w:rsidRDefault="007715BA" w:rsidP="00293446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396" w:rsidRPr="00F9178F" w:rsidRDefault="002645D5" w:rsidP="002645D5">
      <w:pPr>
        <w:widowControl w:val="0"/>
        <w:suppressAutoHyphens/>
        <w:autoSpaceDE w:val="0"/>
        <w:spacing w:after="0" w:line="240" w:lineRule="auto"/>
        <w:ind w:left="27" w:firstLine="824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F9178F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Основными целями Подпрограммы</w:t>
      </w:r>
      <w:r w:rsidR="00A4133E" w:rsidRPr="00F9178F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4</w:t>
      </w:r>
      <w:r w:rsidR="00515396" w:rsidRPr="00F9178F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являются:</w:t>
      </w:r>
    </w:p>
    <w:p w:rsidR="00515396" w:rsidRPr="00F9178F" w:rsidRDefault="00515396" w:rsidP="002645D5">
      <w:pPr>
        <w:widowControl w:val="0"/>
        <w:suppressAutoHyphens/>
        <w:autoSpaceDE w:val="0"/>
        <w:spacing w:after="0" w:line="240" w:lineRule="auto"/>
        <w:ind w:left="27" w:firstLine="824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F9178F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1.Профилактика правонарушений в муниципальном образовании «Город Астрахань»; </w:t>
      </w:r>
    </w:p>
    <w:p w:rsidR="00515396" w:rsidRPr="00F9178F" w:rsidRDefault="00515396" w:rsidP="002645D5">
      <w:pPr>
        <w:widowControl w:val="0"/>
        <w:suppressAutoHyphens/>
        <w:spacing w:after="0" w:line="240" w:lineRule="auto"/>
        <w:ind w:left="27" w:firstLine="824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F9178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</w:t>
      </w:r>
      <w:r w:rsidR="00D750A3" w:rsidRPr="00F9178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. </w:t>
      </w:r>
      <w:r w:rsidRPr="00F9178F">
        <w:rPr>
          <w:rFonts w:ascii="Times New Roman" w:eastAsia="Courier New" w:hAnsi="Times New Roman" w:cs="Times New Roman"/>
          <w:bCs/>
          <w:kern w:val="2"/>
          <w:sz w:val="28"/>
          <w:szCs w:val="28"/>
          <w:lang w:eastAsia="en-US" w:bidi="en-US"/>
        </w:rPr>
        <w:t xml:space="preserve">Профилактика экстремизма и терроризма в </w:t>
      </w:r>
      <w:r w:rsidR="00E90BC2" w:rsidRPr="00F9178F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E90BC2" w:rsidRPr="00F9178F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«Город Астрахань»</w:t>
      </w:r>
      <w:r w:rsidRPr="00F9178F">
        <w:rPr>
          <w:rFonts w:ascii="Times New Roman" w:eastAsia="Courier New" w:hAnsi="Times New Roman" w:cs="Times New Roman"/>
          <w:bCs/>
          <w:kern w:val="2"/>
          <w:sz w:val="28"/>
          <w:szCs w:val="28"/>
          <w:lang w:eastAsia="en-US" w:bidi="en-US"/>
        </w:rPr>
        <w:t xml:space="preserve">;  </w:t>
      </w:r>
    </w:p>
    <w:p w:rsidR="00AE6BAA" w:rsidRPr="00F9178F" w:rsidRDefault="00515396" w:rsidP="00E90BC2">
      <w:pPr>
        <w:widowControl w:val="0"/>
        <w:suppressAutoHyphens/>
        <w:autoSpaceDE w:val="0"/>
        <w:spacing w:after="0" w:line="240" w:lineRule="auto"/>
        <w:ind w:left="27" w:firstLine="82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</w:pPr>
      <w:r w:rsidRPr="00F9178F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3.Профилактика коррупционных правонарушений в деятельности </w:t>
      </w:r>
      <w:r w:rsidR="003F6BF1" w:rsidRPr="00F917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02A60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E90BC2" w:rsidRPr="00F9178F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«Город Астрахань».</w:t>
      </w:r>
    </w:p>
    <w:p w:rsidR="00515396" w:rsidRPr="00F9178F" w:rsidRDefault="00266777" w:rsidP="00CF643D">
      <w:pPr>
        <w:widowControl w:val="0"/>
        <w:suppressAutoHyphens/>
        <w:spacing w:after="0" w:line="240" w:lineRule="auto"/>
        <w:ind w:left="27" w:firstLine="82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</w:pP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Для достижения названных целей</w:t>
      </w:r>
      <w:r w:rsidR="00515396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 предусматривается решение </w:t>
      </w:r>
      <w:r w:rsidR="00CF643D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следующих задач:</w:t>
      </w:r>
    </w:p>
    <w:p w:rsidR="00076D23" w:rsidRPr="00F9178F" w:rsidRDefault="00076D23" w:rsidP="00076D2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1. Создание условий для участия населения в охране общественного порядка.</w:t>
      </w:r>
    </w:p>
    <w:p w:rsidR="00076D23" w:rsidRPr="00F9178F" w:rsidRDefault="00076D23" w:rsidP="00076D23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2. Организация безопасности дорожного движения, в части профилактической работы среди детей и подростков.</w:t>
      </w:r>
    </w:p>
    <w:p w:rsidR="00076D23" w:rsidRPr="00F9178F" w:rsidRDefault="00076D23" w:rsidP="00076D23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 xml:space="preserve">3. Работа с населением по профилактике алкоголизма, </w:t>
      </w:r>
      <w:proofErr w:type="spellStart"/>
      <w:r w:rsidR="00A662BB" w:rsidRPr="00F9178F">
        <w:rPr>
          <w:rFonts w:ascii="Times New Roman" w:hAnsi="Times New Roman" w:cs="Times New Roman"/>
          <w:bCs/>
          <w:sz w:val="28"/>
          <w:szCs w:val="28"/>
        </w:rPr>
        <w:t>табакокурения</w:t>
      </w:r>
      <w:proofErr w:type="spellEnd"/>
      <w:r w:rsidR="00A662BB" w:rsidRPr="00F9178F">
        <w:rPr>
          <w:rFonts w:ascii="Times New Roman" w:hAnsi="Times New Roman" w:cs="Times New Roman"/>
          <w:bCs/>
          <w:sz w:val="28"/>
          <w:szCs w:val="28"/>
        </w:rPr>
        <w:t xml:space="preserve"> и наркомании</w:t>
      </w:r>
      <w:r w:rsidRPr="00F9178F">
        <w:rPr>
          <w:rFonts w:ascii="Times New Roman" w:hAnsi="Times New Roman" w:cs="Times New Roman"/>
          <w:bCs/>
          <w:sz w:val="28"/>
          <w:szCs w:val="28"/>
        </w:rPr>
        <w:t>.</w:t>
      </w:r>
    </w:p>
    <w:p w:rsidR="001664FC" w:rsidRPr="00F9178F" w:rsidRDefault="001664FC" w:rsidP="00076D23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4. Создание инфраструктуры профилактики правонарушений.</w:t>
      </w:r>
    </w:p>
    <w:p w:rsidR="00076D23" w:rsidRPr="00F9178F" w:rsidRDefault="001664FC" w:rsidP="00076D23">
      <w:pPr>
        <w:pStyle w:val="ConsPlusNonforma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5</w:t>
      </w:r>
      <w:r w:rsidR="00076D23" w:rsidRPr="00F9178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76D23" w:rsidRPr="00F9178F">
        <w:rPr>
          <w:rFonts w:ascii="Times New Roman" w:eastAsia="Courier New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Осуществление взаимодействия с территориальными органами федеральной исполнительной власти и государственными </w:t>
      </w:r>
      <w:r w:rsidR="00A662BB" w:rsidRPr="00F9178F">
        <w:rPr>
          <w:rFonts w:ascii="Times New Roman" w:eastAsia="Courier New" w:hAnsi="Times New Roman" w:cs="Times New Roman"/>
          <w:color w:val="000000"/>
          <w:kern w:val="2"/>
          <w:sz w:val="28"/>
          <w:szCs w:val="28"/>
          <w:lang w:eastAsia="en-US" w:bidi="en-US"/>
        </w:rPr>
        <w:t>органами исполнительной</w:t>
      </w:r>
      <w:r w:rsidR="00076D23" w:rsidRPr="00F9178F">
        <w:rPr>
          <w:rFonts w:ascii="Times New Roman" w:eastAsia="Courier New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 власти Астраханской области, общественными организациями, населением города </w:t>
      </w:r>
      <w:r w:rsidR="00964D2B" w:rsidRPr="00F9178F">
        <w:rPr>
          <w:rFonts w:ascii="Times New Roman" w:eastAsia="Courier New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Астрахани </w:t>
      </w:r>
      <w:r w:rsidR="00076D23" w:rsidRPr="00F9178F">
        <w:rPr>
          <w:rFonts w:ascii="Times New Roman" w:eastAsia="Courier New" w:hAnsi="Times New Roman" w:cs="Times New Roman"/>
          <w:color w:val="000000"/>
          <w:kern w:val="2"/>
          <w:sz w:val="28"/>
          <w:szCs w:val="28"/>
          <w:lang w:eastAsia="en-US" w:bidi="en-US"/>
        </w:rPr>
        <w:t>по профилактике терроризма и экстремизма.</w:t>
      </w:r>
    </w:p>
    <w:p w:rsidR="00076D23" w:rsidRPr="00F9178F" w:rsidRDefault="001664FC" w:rsidP="00076D23">
      <w:pPr>
        <w:pStyle w:val="ConsPlusNonformat"/>
        <w:snapToGri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6</w:t>
      </w:r>
      <w:r w:rsidR="00076D23" w:rsidRPr="00F9178F">
        <w:rPr>
          <w:rFonts w:ascii="Times New Roman" w:hAnsi="Times New Roman" w:cs="Times New Roman"/>
          <w:bCs/>
          <w:sz w:val="28"/>
          <w:szCs w:val="28"/>
        </w:rPr>
        <w:t xml:space="preserve">. Правовое воспитание молодежи и детей на территории муниципального образования «Город Астрахань». </w:t>
      </w:r>
    </w:p>
    <w:p w:rsidR="00076D23" w:rsidRPr="00F9178F" w:rsidRDefault="001664FC" w:rsidP="00076D23">
      <w:pPr>
        <w:suppressAutoHyphens/>
        <w:spacing w:after="0" w:line="100" w:lineRule="atLeast"/>
        <w:ind w:left="27" w:firstLine="82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7</w:t>
      </w:r>
      <w:r w:rsidR="00076D23" w:rsidRPr="00F9178F">
        <w:rPr>
          <w:rFonts w:ascii="Times New Roman" w:hAnsi="Times New Roman" w:cs="Times New Roman"/>
          <w:bCs/>
          <w:sz w:val="28"/>
          <w:szCs w:val="28"/>
        </w:rPr>
        <w:t>.Взаимодействие с общественными институтами (общественные объединения и граждане) в сфере антикоррупционной работы.</w:t>
      </w:r>
    </w:p>
    <w:p w:rsidR="00522E33" w:rsidRPr="00F9178F" w:rsidRDefault="00522E33" w:rsidP="00076D23">
      <w:pPr>
        <w:suppressAutoHyphens/>
        <w:spacing w:after="0" w:line="100" w:lineRule="atLeast"/>
        <w:ind w:left="27" w:firstLine="82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</w:pP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В рамках П</w:t>
      </w:r>
      <w:r w:rsidR="00DA589C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одп</w:t>
      </w: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рограммы</w:t>
      </w:r>
      <w:r w:rsidR="00A4133E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 4</w:t>
      </w: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 планируется осуществить комплекс мероприятий, которые будут способствовать снижению уровня количества преступлений, в том числе связанных с коррупцией, профилактике терроризма и экстремизма, повышению уровня доверия населения к деятельности администрации </w:t>
      </w:r>
      <w:r w:rsidR="00E90BC2" w:rsidRPr="00F9178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65D68" w:rsidRPr="00F9178F">
        <w:rPr>
          <w:rFonts w:ascii="Times New Roman" w:hAnsi="Times New Roman" w:cs="Times New Roman"/>
          <w:sz w:val="28"/>
          <w:szCs w:val="28"/>
        </w:rPr>
        <w:t xml:space="preserve"> </w:t>
      </w:r>
      <w:r w:rsidR="00E90BC2" w:rsidRPr="00F9178F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«Город Астрахань»</w:t>
      </w: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.</w:t>
      </w:r>
    </w:p>
    <w:p w:rsidR="005F4BD3" w:rsidRPr="00F9178F" w:rsidRDefault="005F4BD3" w:rsidP="005F4BD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Достижение целей и решен</w:t>
      </w:r>
      <w:r w:rsidR="002E1833" w:rsidRPr="00F9178F">
        <w:rPr>
          <w:rFonts w:ascii="Times New Roman" w:eastAsia="Times New Roman" w:hAnsi="Times New Roman" w:cs="Times New Roman"/>
          <w:sz w:val="28"/>
          <w:szCs w:val="28"/>
        </w:rPr>
        <w:t>ие основных задач Подпрограммы 4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оценивается следующими целевыми показателями (индикаторы):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>1. Количество жителей города</w:t>
      </w:r>
      <w:r w:rsidR="000347C4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Астрахани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>, охваченных работой по профилактике правонарушений.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2.  Количество </w:t>
      </w:r>
      <w:r w:rsidR="00A662BB" w:rsidRPr="00F9178F">
        <w:rPr>
          <w:rFonts w:ascii="Times New Roman" w:eastAsia="Calibri" w:hAnsi="Times New Roman" w:cs="Times New Roman"/>
          <w:bCs/>
          <w:sz w:val="28"/>
          <w:szCs w:val="28"/>
        </w:rPr>
        <w:t>граждан, участвующих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в охране общественного порядка.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>3. Количество детей и подростков, охваченных профилактической работой.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4. Количество человек, охваченных </w:t>
      </w:r>
      <w:r w:rsidR="00A662BB" w:rsidRPr="00F9178F">
        <w:rPr>
          <w:rFonts w:ascii="Times New Roman" w:eastAsia="Calibri" w:hAnsi="Times New Roman" w:cs="Times New Roman"/>
          <w:sz w:val="28"/>
          <w:szCs w:val="28"/>
        </w:rPr>
        <w:t>по профилактике</w:t>
      </w: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 алкоголизма, </w:t>
      </w:r>
      <w:proofErr w:type="spellStart"/>
      <w:r w:rsidRPr="00F9178F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 и наркомании.</w:t>
      </w:r>
    </w:p>
    <w:p w:rsidR="001664FC" w:rsidRPr="00F9178F" w:rsidRDefault="001664FC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5.Степень выполнения Задачи 1.4.</w:t>
      </w:r>
    </w:p>
    <w:p w:rsidR="002E1833" w:rsidRPr="00F9178F" w:rsidRDefault="001664FC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6</w:t>
      </w:r>
      <w:r w:rsidR="002E1833" w:rsidRPr="00F9178F">
        <w:rPr>
          <w:rFonts w:ascii="Times New Roman" w:eastAsia="Calibri" w:hAnsi="Times New Roman" w:cs="Times New Roman"/>
          <w:sz w:val="28"/>
          <w:szCs w:val="28"/>
        </w:rPr>
        <w:t>. Количество граждан города</w:t>
      </w:r>
      <w:r w:rsidR="000347C4" w:rsidRPr="00F9178F">
        <w:rPr>
          <w:rFonts w:ascii="Times New Roman" w:eastAsia="Calibri" w:hAnsi="Times New Roman" w:cs="Times New Roman"/>
          <w:sz w:val="28"/>
          <w:szCs w:val="28"/>
        </w:rPr>
        <w:t xml:space="preserve"> Астрахани</w:t>
      </w:r>
      <w:r w:rsidR="002E1833" w:rsidRPr="00F9178F">
        <w:rPr>
          <w:rFonts w:ascii="Times New Roman" w:eastAsia="Calibri" w:hAnsi="Times New Roman" w:cs="Times New Roman"/>
          <w:sz w:val="28"/>
          <w:szCs w:val="28"/>
        </w:rPr>
        <w:t>, охваченных работой по профилактике терроризма и экстремизма.</w:t>
      </w:r>
    </w:p>
    <w:p w:rsidR="002E1833" w:rsidRPr="00F9178F" w:rsidRDefault="001664FC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2E1833" w:rsidRPr="00F9178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2E1833" w:rsidRPr="00F9178F">
        <w:rPr>
          <w:rFonts w:ascii="Times New Roman" w:eastAsia="Calibri" w:hAnsi="Times New Roman" w:cs="Times New Roman"/>
          <w:sz w:val="28"/>
          <w:szCs w:val="28"/>
        </w:rPr>
        <w:t xml:space="preserve"> Количество проведенных межведомственных встреч, совещаний, рейдов по профилактике терроризма и экстремизма.</w:t>
      </w:r>
    </w:p>
    <w:p w:rsidR="002E1833" w:rsidRPr="00F9178F" w:rsidRDefault="001664FC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8</w:t>
      </w:r>
      <w:r w:rsidR="002E1833" w:rsidRPr="00F917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1833" w:rsidRPr="00F9178F">
        <w:rPr>
          <w:rFonts w:ascii="Times New Roman" w:eastAsia="Calibri" w:hAnsi="Times New Roman" w:cs="Times New Roman"/>
          <w:bCs/>
          <w:sz w:val="28"/>
          <w:szCs w:val="28"/>
        </w:rPr>
        <w:t>Количество детей и подростков, охваченных работой по правовому воспитанию.</w:t>
      </w:r>
    </w:p>
    <w:p w:rsidR="002E1833" w:rsidRPr="00F9178F" w:rsidRDefault="001664FC" w:rsidP="002E183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9</w:t>
      </w:r>
      <w:r w:rsidR="002E1833" w:rsidRPr="00F9178F">
        <w:rPr>
          <w:rFonts w:ascii="Times New Roman" w:eastAsia="Calibri" w:hAnsi="Times New Roman" w:cs="Times New Roman"/>
          <w:sz w:val="28"/>
          <w:szCs w:val="28"/>
        </w:rPr>
        <w:t>.Количество проведенных мероприятий антикоррупционной направленности.</w:t>
      </w:r>
    </w:p>
    <w:p w:rsidR="005F4BD3" w:rsidRPr="00F9178F" w:rsidRDefault="001664FC" w:rsidP="002E183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10</w:t>
      </w:r>
      <w:r w:rsidR="002E1833" w:rsidRPr="00F9178F">
        <w:rPr>
          <w:rFonts w:ascii="Times New Roman" w:eastAsia="Calibri" w:hAnsi="Times New Roman" w:cs="Times New Roman"/>
          <w:sz w:val="28"/>
          <w:szCs w:val="28"/>
        </w:rPr>
        <w:t>. Количество проведенных встреч, совещаний, круглых столов.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>Решение указ</w:t>
      </w:r>
      <w:r w:rsidR="00D5187D" w:rsidRPr="00F9178F">
        <w:rPr>
          <w:rFonts w:ascii="Times New Roman" w:eastAsia="Times New Roman" w:hAnsi="Times New Roman" w:cs="Times New Roman"/>
          <w:sz w:val="28"/>
          <w:szCs w:val="28"/>
        </w:rPr>
        <w:t xml:space="preserve">анных задач и достижение главных </w:t>
      </w:r>
      <w:r w:rsidR="00A662BB" w:rsidRPr="00F9178F">
        <w:rPr>
          <w:rFonts w:ascii="Times New Roman" w:eastAsia="Times New Roman" w:hAnsi="Times New Roman" w:cs="Times New Roman"/>
          <w:sz w:val="28"/>
          <w:szCs w:val="28"/>
        </w:rPr>
        <w:t>целей Подпрограммы</w:t>
      </w:r>
      <w:r w:rsidR="00C02A60"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2BB" w:rsidRPr="00F9178F">
        <w:rPr>
          <w:rFonts w:ascii="Times New Roman" w:eastAsia="Times New Roman" w:hAnsi="Times New Roman" w:cs="Times New Roman"/>
          <w:sz w:val="28"/>
          <w:szCs w:val="28"/>
        </w:rPr>
        <w:t>4 позволит</w:t>
      </w:r>
      <w:r w:rsidR="001664FC" w:rsidRPr="00F9178F">
        <w:rPr>
          <w:rFonts w:ascii="Times New Roman" w:eastAsia="Times New Roman" w:hAnsi="Times New Roman" w:cs="Times New Roman"/>
          <w:sz w:val="28"/>
          <w:szCs w:val="28"/>
        </w:rPr>
        <w:t xml:space="preserve"> к 2021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году достигнуть следующих основных результатов: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>1. Количество жителей города</w:t>
      </w:r>
      <w:r w:rsidR="00153EF5"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Астрахани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, охваченных работой по </w:t>
      </w:r>
      <w:r w:rsidR="001664FC" w:rsidRPr="00F9178F">
        <w:rPr>
          <w:rFonts w:ascii="Times New Roman" w:eastAsia="Calibri" w:hAnsi="Times New Roman" w:cs="Times New Roman"/>
          <w:bCs/>
          <w:sz w:val="28"/>
          <w:szCs w:val="28"/>
        </w:rPr>
        <w:t>профилактике правонарушений – 7</w:t>
      </w:r>
      <w:r w:rsidR="00C352C5" w:rsidRPr="00F9178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>00 человек.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2.  Количество </w:t>
      </w:r>
      <w:r w:rsidR="00A662BB" w:rsidRPr="00F9178F">
        <w:rPr>
          <w:rFonts w:ascii="Times New Roman" w:eastAsia="Calibri" w:hAnsi="Times New Roman" w:cs="Times New Roman"/>
          <w:bCs/>
          <w:sz w:val="28"/>
          <w:szCs w:val="28"/>
        </w:rPr>
        <w:t>граждан, участвующих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в ох</w:t>
      </w:r>
      <w:r w:rsidR="001664FC" w:rsidRPr="00F9178F">
        <w:rPr>
          <w:rFonts w:ascii="Times New Roman" w:eastAsia="Calibri" w:hAnsi="Times New Roman" w:cs="Times New Roman"/>
          <w:bCs/>
          <w:sz w:val="28"/>
          <w:szCs w:val="28"/>
        </w:rPr>
        <w:t>ране общественного порядка – 290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>3. Количество детей и подростков, охвачен</w:t>
      </w:r>
      <w:r w:rsidR="001664FC" w:rsidRPr="00F9178F">
        <w:rPr>
          <w:rFonts w:ascii="Times New Roman" w:eastAsia="Calibri" w:hAnsi="Times New Roman" w:cs="Times New Roman"/>
          <w:bCs/>
          <w:sz w:val="28"/>
          <w:szCs w:val="28"/>
        </w:rPr>
        <w:t>ных профилактической работой – 2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>500 человек.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4. Количество человек, охваченных </w:t>
      </w:r>
      <w:r w:rsidR="00A662BB" w:rsidRPr="00F9178F">
        <w:rPr>
          <w:rFonts w:ascii="Times New Roman" w:eastAsia="Calibri" w:hAnsi="Times New Roman" w:cs="Times New Roman"/>
          <w:sz w:val="28"/>
          <w:szCs w:val="28"/>
        </w:rPr>
        <w:t>по профилактике</w:t>
      </w: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 алкоголизма</w:t>
      </w:r>
      <w:r w:rsidR="001664FC" w:rsidRPr="00F917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664FC" w:rsidRPr="00F9178F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="001664FC" w:rsidRPr="00F9178F">
        <w:rPr>
          <w:rFonts w:ascii="Times New Roman" w:eastAsia="Calibri" w:hAnsi="Times New Roman" w:cs="Times New Roman"/>
          <w:sz w:val="28"/>
          <w:szCs w:val="28"/>
        </w:rPr>
        <w:t xml:space="preserve"> и наркомании – </w:t>
      </w:r>
      <w:r w:rsidRPr="00F9178F">
        <w:rPr>
          <w:rFonts w:ascii="Times New Roman" w:eastAsia="Calibri" w:hAnsi="Times New Roman" w:cs="Times New Roman"/>
          <w:sz w:val="28"/>
          <w:szCs w:val="28"/>
        </w:rPr>
        <w:t>800</w:t>
      </w:r>
      <w:r w:rsidR="001664FC" w:rsidRPr="00F9178F">
        <w:rPr>
          <w:rFonts w:ascii="Times New Roman" w:eastAsia="Calibri" w:hAnsi="Times New Roman" w:cs="Times New Roman"/>
          <w:sz w:val="28"/>
          <w:szCs w:val="28"/>
        </w:rPr>
        <w:t>0</w:t>
      </w: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5. Количество граждан города</w:t>
      </w:r>
      <w:r w:rsidR="00153EF5" w:rsidRPr="00F9178F">
        <w:rPr>
          <w:rFonts w:ascii="Times New Roman" w:eastAsia="Calibri" w:hAnsi="Times New Roman" w:cs="Times New Roman"/>
          <w:sz w:val="28"/>
          <w:szCs w:val="28"/>
        </w:rPr>
        <w:t xml:space="preserve"> Астрахани</w:t>
      </w:r>
      <w:r w:rsidRPr="00F9178F">
        <w:rPr>
          <w:rFonts w:ascii="Times New Roman" w:eastAsia="Calibri" w:hAnsi="Times New Roman" w:cs="Times New Roman"/>
          <w:sz w:val="28"/>
          <w:szCs w:val="28"/>
        </w:rPr>
        <w:t>, охваченных работой по профилакт</w:t>
      </w:r>
      <w:r w:rsidR="001664FC" w:rsidRPr="00F9178F">
        <w:rPr>
          <w:rFonts w:ascii="Times New Roman" w:eastAsia="Calibri" w:hAnsi="Times New Roman" w:cs="Times New Roman"/>
          <w:sz w:val="28"/>
          <w:szCs w:val="28"/>
        </w:rPr>
        <w:t>ике терроризма и экстремизма – 7</w:t>
      </w:r>
      <w:r w:rsidRPr="00F9178F">
        <w:rPr>
          <w:rFonts w:ascii="Times New Roman" w:eastAsia="Calibri" w:hAnsi="Times New Roman" w:cs="Times New Roman"/>
          <w:sz w:val="28"/>
          <w:szCs w:val="28"/>
        </w:rPr>
        <w:t>000 человек.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 Количество проведенных межведомственных встреч, совещаний, рейдов по профилакти</w:t>
      </w:r>
      <w:r w:rsidR="001664FC" w:rsidRPr="00F9178F">
        <w:rPr>
          <w:rFonts w:ascii="Times New Roman" w:eastAsia="Calibri" w:hAnsi="Times New Roman" w:cs="Times New Roman"/>
          <w:sz w:val="28"/>
          <w:szCs w:val="28"/>
        </w:rPr>
        <w:t>ке терроризма и экстремизма – 30</w:t>
      </w: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 единиц.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>Количество детей и подростков, охваченных рабо</w:t>
      </w:r>
      <w:r w:rsidR="001664FC" w:rsidRPr="00F9178F">
        <w:rPr>
          <w:rFonts w:ascii="Times New Roman" w:eastAsia="Calibri" w:hAnsi="Times New Roman" w:cs="Times New Roman"/>
          <w:bCs/>
          <w:sz w:val="28"/>
          <w:szCs w:val="28"/>
        </w:rPr>
        <w:t>той по правовому воспитанию – 19</w:t>
      </w:r>
      <w:r w:rsidRPr="00F9178F">
        <w:rPr>
          <w:rFonts w:ascii="Times New Roman" w:eastAsia="Calibri" w:hAnsi="Times New Roman" w:cs="Times New Roman"/>
          <w:bCs/>
          <w:sz w:val="28"/>
          <w:szCs w:val="28"/>
        </w:rPr>
        <w:t>00 человек.</w:t>
      </w:r>
    </w:p>
    <w:p w:rsidR="002E1833" w:rsidRPr="00F9178F" w:rsidRDefault="002E1833" w:rsidP="002E183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8. Количество проведенных мероприятий анти</w:t>
      </w:r>
      <w:r w:rsidR="001664FC" w:rsidRPr="00F9178F">
        <w:rPr>
          <w:rFonts w:ascii="Times New Roman" w:eastAsia="Calibri" w:hAnsi="Times New Roman" w:cs="Times New Roman"/>
          <w:sz w:val="28"/>
          <w:szCs w:val="28"/>
        </w:rPr>
        <w:t>коррупционной направленности – 9</w:t>
      </w:r>
      <w:r w:rsidRPr="00F9178F">
        <w:rPr>
          <w:rFonts w:ascii="Times New Roman" w:eastAsia="Calibri" w:hAnsi="Times New Roman" w:cs="Times New Roman"/>
          <w:sz w:val="28"/>
          <w:szCs w:val="28"/>
        </w:rPr>
        <w:t>0 единиц.</w:t>
      </w:r>
    </w:p>
    <w:p w:rsidR="002E1833" w:rsidRPr="00F9178F" w:rsidRDefault="002E1833" w:rsidP="002E18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Calibri" w:hAnsi="Times New Roman" w:cs="Times New Roman"/>
          <w:sz w:val="28"/>
          <w:szCs w:val="28"/>
        </w:rPr>
        <w:t>9. Количество проведенных встре</w:t>
      </w:r>
      <w:r w:rsidR="001664FC" w:rsidRPr="00F9178F">
        <w:rPr>
          <w:rFonts w:ascii="Times New Roman" w:eastAsia="Calibri" w:hAnsi="Times New Roman" w:cs="Times New Roman"/>
          <w:sz w:val="28"/>
          <w:szCs w:val="28"/>
        </w:rPr>
        <w:t>ч, совещаний, круглых столов – 15</w:t>
      </w:r>
      <w:r w:rsidRPr="00F9178F">
        <w:rPr>
          <w:rFonts w:ascii="Times New Roman" w:eastAsia="Calibri" w:hAnsi="Times New Roman" w:cs="Times New Roman"/>
          <w:sz w:val="28"/>
          <w:szCs w:val="28"/>
        </w:rPr>
        <w:t xml:space="preserve"> единиц.</w:t>
      </w:r>
    </w:p>
    <w:p w:rsidR="00137DCC" w:rsidRPr="00F9178F" w:rsidRDefault="00A662BB" w:rsidP="00CC5DC5">
      <w:pPr>
        <w:suppressAutoHyphens/>
        <w:spacing w:after="0" w:line="100" w:lineRule="atLeast"/>
        <w:ind w:left="27" w:firstLine="824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</w:pPr>
      <w:r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Перечень программных</w:t>
      </w:r>
      <w:r w:rsidR="00522E33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 мероприятий и индикаторов Подпрограммы</w:t>
      </w:r>
      <w:r w:rsidR="00A4133E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 4</w:t>
      </w:r>
      <w:r w:rsidR="00522E33" w:rsidRPr="00F9178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en-US" w:bidi="en-US"/>
        </w:rPr>
        <w:t>приведен в приложении 1 к Программе.</w:t>
      </w:r>
    </w:p>
    <w:p w:rsidR="00C671E8" w:rsidRPr="00F9178F" w:rsidRDefault="005F4BD3" w:rsidP="00A4133E">
      <w:pPr>
        <w:keepNext/>
        <w:spacing w:before="100" w:beforeAutospacing="1"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4133E" w:rsidRPr="00F9178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671E8" w:rsidRPr="00F9178F">
        <w:rPr>
          <w:rFonts w:ascii="Times New Roman" w:eastAsia="Times New Roman" w:hAnsi="Times New Roman" w:cs="Times New Roman"/>
          <w:b/>
          <w:sz w:val="28"/>
          <w:szCs w:val="28"/>
        </w:rPr>
        <w:t xml:space="preserve"> Обоснование объёма финансовых ресурсов, необходи</w:t>
      </w:r>
      <w:r w:rsidR="00A4133E" w:rsidRPr="00F9178F">
        <w:rPr>
          <w:rFonts w:ascii="Times New Roman" w:eastAsia="Times New Roman" w:hAnsi="Times New Roman" w:cs="Times New Roman"/>
          <w:b/>
          <w:sz w:val="28"/>
          <w:szCs w:val="28"/>
        </w:rPr>
        <w:t>мых для реализации Подпрограммы 4</w:t>
      </w:r>
    </w:p>
    <w:p w:rsidR="00C671E8" w:rsidRPr="00F9178F" w:rsidRDefault="00C671E8" w:rsidP="00C671E8">
      <w:pPr>
        <w:tabs>
          <w:tab w:val="left" w:pos="274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6F72" w:rsidRPr="00F9178F" w:rsidRDefault="00F6773B" w:rsidP="00176F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Финансовые ресурсы на реализацию мероприятий </w:t>
      </w:r>
      <w:r w:rsidR="000B7ADB" w:rsidRPr="00F9178F">
        <w:rPr>
          <w:rFonts w:ascii="Times New Roman" w:eastAsia="Times New Roman" w:hAnsi="Times New Roman" w:cs="Times New Roman"/>
          <w:sz w:val="28"/>
          <w:szCs w:val="28"/>
        </w:rPr>
        <w:t>Подпрограммы 4 составляет</w:t>
      </w:r>
      <w:r w:rsidR="003C0ACF" w:rsidRPr="00F917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16D">
        <w:rPr>
          <w:rFonts w:ascii="Times New Roman" w:eastAsia="Times New Roman" w:hAnsi="Times New Roman" w:cs="Times New Roman"/>
          <w:sz w:val="28"/>
          <w:szCs w:val="28"/>
        </w:rPr>
        <w:t>40 435 505</w:t>
      </w:r>
      <w:r w:rsidR="00176F72" w:rsidRPr="00F9178F">
        <w:rPr>
          <w:rFonts w:ascii="Times New Roman" w:eastAsia="Times New Roman" w:hAnsi="Times New Roman" w:cs="Times New Roman"/>
          <w:sz w:val="28"/>
          <w:szCs w:val="28"/>
        </w:rPr>
        <w:t>,00 рублей, из них за счет средств:</w:t>
      </w:r>
    </w:p>
    <w:p w:rsidR="00176F72" w:rsidRPr="00F9178F" w:rsidRDefault="00176F72" w:rsidP="00036C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- бюджета муниципального образования «Город Астрахань» </w:t>
      </w:r>
      <w:r w:rsidR="0089616D">
        <w:rPr>
          <w:rFonts w:ascii="Times New Roman" w:eastAsia="Times New Roman" w:hAnsi="Times New Roman" w:cs="Times New Roman"/>
          <w:sz w:val="28"/>
          <w:szCs w:val="28"/>
        </w:rPr>
        <w:t>40 435 505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,00 рублей, в том числе по годам:</w:t>
      </w:r>
    </w:p>
    <w:p w:rsidR="00176F72" w:rsidRPr="00F9178F" w:rsidRDefault="00176F72" w:rsidP="00036C2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-2016 год - 1 430 105,00 рублей;</w:t>
      </w:r>
    </w:p>
    <w:p w:rsidR="00176F72" w:rsidRPr="00F9178F" w:rsidRDefault="00176F72" w:rsidP="00036C2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-2017 год - 836 500,00 рублей;</w:t>
      </w:r>
    </w:p>
    <w:p w:rsidR="00176F72" w:rsidRPr="00F9178F" w:rsidRDefault="00176F72" w:rsidP="00036C2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-2018год - 258 000,00 рублей;</w:t>
      </w:r>
    </w:p>
    <w:p w:rsidR="00176F72" w:rsidRPr="00F9178F" w:rsidRDefault="00176F72" w:rsidP="00036C2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-2019 год – </w:t>
      </w:r>
      <w:r w:rsidR="0089616D">
        <w:rPr>
          <w:rFonts w:ascii="Times New Roman" w:hAnsi="Times New Roman" w:cs="Times New Roman"/>
          <w:sz w:val="28"/>
          <w:szCs w:val="28"/>
        </w:rPr>
        <w:t>37 682 900</w:t>
      </w:r>
      <w:r w:rsidRPr="00F9178F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03CFC" w:rsidRPr="00F9178F" w:rsidRDefault="00176F72" w:rsidP="00036C23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-2020 год - 228 000,00 рублей.</w:t>
      </w:r>
    </w:p>
    <w:p w:rsidR="00D750A3" w:rsidRPr="00F9178F" w:rsidRDefault="00D750A3" w:rsidP="00A265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расходов на реализацию Подпрограммы 4 представлено </w:t>
      </w:r>
      <w:r w:rsidR="00153EF5" w:rsidRPr="00F9178F">
        <w:rPr>
          <w:rFonts w:ascii="Times New Roman" w:eastAsia="Times New Roman" w:hAnsi="Times New Roman" w:cs="Times New Roman"/>
          <w:sz w:val="28"/>
          <w:szCs w:val="28"/>
        </w:rPr>
        <w:t>в приложении 2 к П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>рограмме.</w:t>
      </w:r>
    </w:p>
    <w:p w:rsidR="003953DB" w:rsidRPr="00F9178F" w:rsidRDefault="00A14988" w:rsidP="00CC5D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Объемы финансирования Подпрограммы 4 за счет средств бюджета муниципального образования «Город </w:t>
      </w:r>
      <w:r w:rsidR="00C3051B" w:rsidRPr="00F9178F">
        <w:rPr>
          <w:rFonts w:ascii="Times New Roman" w:eastAsia="Times New Roman" w:hAnsi="Times New Roman" w:cs="Times New Roman"/>
          <w:sz w:val="28"/>
          <w:szCs w:val="28"/>
        </w:rPr>
        <w:t>Астрахань» подлежат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уточнению исходя из возможностей бюджета с корректировкой программных мероприятий, результатов их реализации и оценки эффективности.</w:t>
      </w:r>
    </w:p>
    <w:p w:rsidR="00965206" w:rsidRPr="00F9178F" w:rsidRDefault="00965206" w:rsidP="00291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ADF" w:rsidRPr="00F9178F" w:rsidRDefault="00332ADF" w:rsidP="00CC5DC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717" w:rsidRPr="00F9178F" w:rsidRDefault="00291B32" w:rsidP="005507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Н</w:t>
      </w:r>
      <w:r w:rsidR="00550717" w:rsidRPr="00F9178F">
        <w:rPr>
          <w:rFonts w:ascii="Times New Roman" w:hAnsi="Times New Roman" w:cs="Times New Roman"/>
          <w:sz w:val="28"/>
          <w:szCs w:val="28"/>
        </w:rPr>
        <w:t>ачальник</w:t>
      </w:r>
      <w:r w:rsidRPr="00F9178F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                                Ю. Ю. Иванов</w:t>
      </w:r>
    </w:p>
    <w:p w:rsidR="00263E09" w:rsidRPr="00F9178F" w:rsidRDefault="002102AA" w:rsidP="008772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E09" w:rsidRPr="00F9178F" w:rsidRDefault="00263E09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E09" w:rsidRPr="00F9178F" w:rsidRDefault="00263E09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E09" w:rsidRPr="00F9178F" w:rsidRDefault="00263E09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E09" w:rsidRPr="00F9178F" w:rsidRDefault="00263E09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E09" w:rsidRPr="00F9178F" w:rsidRDefault="00263E09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E09" w:rsidRPr="00F9178F" w:rsidRDefault="00263E09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D15" w:rsidRPr="00F9178F" w:rsidRDefault="00103D15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D15" w:rsidRPr="00F9178F" w:rsidRDefault="00103D15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D15" w:rsidRPr="00F9178F" w:rsidRDefault="00103D15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D15" w:rsidRPr="00F9178F" w:rsidRDefault="00103D15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D15" w:rsidRPr="00F9178F" w:rsidRDefault="00103D15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D15" w:rsidRPr="00F9178F" w:rsidRDefault="00103D15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E09" w:rsidRPr="00F9178F" w:rsidRDefault="00263E09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D15" w:rsidRPr="00F9178F" w:rsidRDefault="001F7AFF" w:rsidP="001F7AF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Подпрограмма</w:t>
      </w:r>
      <w:r w:rsidR="00103D15" w:rsidRPr="00F9178F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103D15" w:rsidRPr="00F9178F" w:rsidRDefault="00103D15" w:rsidP="00103D1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«Совершенствование системы гражданской обороны в муниципальном образовании «Город Астрахань»</w:t>
      </w:r>
    </w:p>
    <w:p w:rsidR="00103D15" w:rsidRPr="00F9178F" w:rsidRDefault="00103D15" w:rsidP="00103D1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03D15" w:rsidRPr="00F9178F" w:rsidRDefault="00103D15" w:rsidP="00103D1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1. Паспорт</w:t>
      </w:r>
    </w:p>
    <w:p w:rsidR="00103D15" w:rsidRPr="00F9178F" w:rsidRDefault="00103D15" w:rsidP="00103D1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6"/>
        <w:gridCol w:w="6099"/>
      </w:tblGrid>
      <w:tr w:rsidR="00103D15" w:rsidRPr="00F9178F" w:rsidTr="00103D15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«Совершенствование системы гражданской обороны в муниципальном образовании «Город Астрахань»</w:t>
            </w:r>
          </w:p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далее</w:t>
            </w:r>
            <w:proofErr w:type="gramEnd"/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- Подпрограмма 5)</w:t>
            </w:r>
          </w:p>
        </w:tc>
      </w:tr>
      <w:tr w:rsidR="00103D15" w:rsidRPr="00F9178F" w:rsidTr="00103D15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 муниципальной программы (соисполнители)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Отдел мобилизационной подготовки и гражданской обороны администрации муниципального образования «Город Астрахань»</w:t>
            </w:r>
          </w:p>
        </w:tc>
      </w:tr>
      <w:tr w:rsidR="00103D15" w:rsidRPr="00F9178F" w:rsidTr="00103D15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муниципальной программы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Отдел мобилизационной подготовки и гражданской обороны администрации муниципального образования «Город Астрахань»</w:t>
            </w:r>
          </w:p>
        </w:tc>
      </w:tr>
      <w:tr w:rsidR="00103D15" w:rsidRPr="00F9178F" w:rsidTr="00103D15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Цель подпрограммы муниципальной программы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Снижение потерь среди населения города при военных конфликтах или вследствие этих конфликтов</w:t>
            </w:r>
          </w:p>
        </w:tc>
      </w:tr>
      <w:tr w:rsidR="00103D15" w:rsidRPr="00F9178F" w:rsidTr="00103D15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1. Создание защитных сооружений гражданской обороны для укрытия населения при возникновении военных конфликтов или вследствие этих конфликтов. </w:t>
            </w:r>
          </w:p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2. Подготовка населения муниципальных образований к защите от опасностей, возникающих при военных конфликтах или вследствие этих конфликтов.</w:t>
            </w:r>
          </w:p>
        </w:tc>
      </w:tr>
      <w:tr w:rsidR="00103D15" w:rsidRPr="00F9178F" w:rsidTr="00103D15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подпрограммы (индикаторы) муниципальной программы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1. Снижение пот</w:t>
            </w:r>
            <w:r w:rsidR="00AD6494" w:rsidRPr="00F9178F">
              <w:rPr>
                <w:rFonts w:ascii="Times New Roman" w:hAnsi="Times New Roman" w:cs="Times New Roman"/>
                <w:sz w:val="28"/>
                <w:szCs w:val="28"/>
              </w:rPr>
              <w:t>ерь среди населения города на 16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,5 % при возникновении военных конфликтов или вследствие этих конфликтов.</w:t>
            </w:r>
          </w:p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2. Количество обследованных помещений (подвалов).</w:t>
            </w:r>
          </w:p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3. Количество приобретенных стендов по гражданской обороне.</w:t>
            </w:r>
          </w:p>
        </w:tc>
      </w:tr>
      <w:tr w:rsidR="00103D15" w:rsidRPr="00F9178F" w:rsidTr="00103D15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Реализация Подпрограммы 5 рассчитана на 2019 - 2023 годы</w:t>
            </w:r>
          </w:p>
        </w:tc>
      </w:tr>
      <w:tr w:rsidR="00103D15" w:rsidRPr="00F9178F" w:rsidTr="00103D15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                         5 составляет 1 000 000,00 рублей, из них:</w:t>
            </w:r>
          </w:p>
          <w:p w:rsidR="00103D15" w:rsidRPr="00F9178F" w:rsidRDefault="00103D15" w:rsidP="00036C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 средства бюджета муниципального образования «Город Астрахань»1 000 000,00 рублей, в том числе по годам:</w:t>
            </w:r>
          </w:p>
          <w:p w:rsidR="00103D15" w:rsidRPr="00F9178F" w:rsidRDefault="00103D15" w:rsidP="00036C23">
            <w:pPr>
              <w:pStyle w:val="ConsPlusNormal"/>
              <w:ind w:firstLine="88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- 2019 год - 1 000 000,00рублей;</w:t>
            </w:r>
          </w:p>
          <w:p w:rsidR="00103D15" w:rsidRPr="00F9178F" w:rsidRDefault="00B442FF" w:rsidP="00036C23">
            <w:pPr>
              <w:pStyle w:val="ConsPlusNormal"/>
              <w:ind w:firstLine="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- 2020 год - </w:t>
            </w:r>
            <w:r w:rsidR="00103D15" w:rsidRPr="00F9178F">
              <w:rPr>
                <w:rFonts w:ascii="Times New Roman" w:hAnsi="Times New Roman" w:cs="Times New Roman"/>
                <w:sz w:val="28"/>
                <w:szCs w:val="28"/>
              </w:rPr>
              <w:t>0,00 рублей;</w:t>
            </w:r>
          </w:p>
          <w:p w:rsidR="00103D15" w:rsidRPr="00F9178F" w:rsidRDefault="00103D15" w:rsidP="00036C23">
            <w:pPr>
              <w:pStyle w:val="ConsPlusNormal"/>
              <w:ind w:firstLine="88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- 2021 год - 0,00 рублей;</w:t>
            </w:r>
          </w:p>
          <w:p w:rsidR="00103D15" w:rsidRPr="00F9178F" w:rsidRDefault="00103D15" w:rsidP="00036C23">
            <w:pPr>
              <w:pStyle w:val="ConsPlusNormal"/>
              <w:ind w:firstLine="88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4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2022 год - 0,00 рублей;</w:t>
            </w:r>
          </w:p>
          <w:p w:rsidR="00103D15" w:rsidRPr="00F9178F" w:rsidRDefault="00B442FF" w:rsidP="00B442FF">
            <w:pPr>
              <w:pStyle w:val="ConsPlusNormal"/>
              <w:ind w:firstLine="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- 2023 год -</w:t>
            </w:r>
            <w:r w:rsidR="00103D15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0,00 рублей.</w:t>
            </w:r>
          </w:p>
        </w:tc>
      </w:tr>
      <w:tr w:rsidR="00103D15" w:rsidRPr="00F9178F" w:rsidTr="00103D15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B442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B442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1. Снижение пот</w:t>
            </w:r>
            <w:r w:rsidR="00AD6494"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ерь среди населения города на </w:t>
            </w:r>
            <w:r w:rsidR="00BB4F98" w:rsidRPr="00F9178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,5 % при возникновении военных конфликтов или вследствие этих конфликтов.</w:t>
            </w:r>
          </w:p>
          <w:p w:rsidR="00103D15" w:rsidRPr="00F9178F" w:rsidRDefault="00103D15" w:rsidP="00B442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2. Увеличение процента укрываемого населен</w:t>
            </w:r>
            <w:r w:rsidR="00AD6494" w:rsidRPr="00F9178F">
              <w:rPr>
                <w:rFonts w:ascii="Times New Roman" w:hAnsi="Times New Roman" w:cs="Times New Roman"/>
                <w:sz w:val="28"/>
                <w:szCs w:val="28"/>
              </w:rPr>
              <w:t>ия по отношению к 2018 году на 1,5% в 2019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103D15" w:rsidRPr="00F9178F" w:rsidRDefault="00103D15" w:rsidP="00B442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3. Процент населения, охваченного пропагандой по гражданской оборон</w:t>
            </w:r>
            <w:r w:rsidR="00BB4F98" w:rsidRPr="00F9178F">
              <w:rPr>
                <w:rFonts w:ascii="Times New Roman" w:hAnsi="Times New Roman" w:cs="Times New Roman"/>
                <w:sz w:val="28"/>
                <w:szCs w:val="28"/>
              </w:rPr>
              <w:t>е по отношению к 2018 году на 30</w:t>
            </w: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 xml:space="preserve"> % в 2019 году.</w:t>
            </w:r>
          </w:p>
        </w:tc>
      </w:tr>
      <w:tr w:rsidR="00103D15" w:rsidRPr="00F9178F" w:rsidTr="00103D15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B442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 муниципальной программы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D15" w:rsidRPr="00F9178F" w:rsidRDefault="00103D15" w:rsidP="00B442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8F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Подпрограммы 5 осуществляет управление по коммунальному хозяйству и благоустройству администрации муниципального образования «Город Астрахань»</w:t>
            </w:r>
          </w:p>
        </w:tc>
      </w:tr>
    </w:tbl>
    <w:p w:rsidR="00103D15" w:rsidRPr="00F9178F" w:rsidRDefault="00103D15" w:rsidP="00B442FF">
      <w:pPr>
        <w:spacing w:after="0" w:line="240" w:lineRule="auto"/>
        <w:rPr>
          <w:rFonts w:ascii="Times New Roman" w:hAnsi="Times New Roman" w:cs="Times New Roman"/>
          <w:bCs/>
        </w:rPr>
      </w:pPr>
    </w:p>
    <w:p w:rsidR="00103D15" w:rsidRPr="00F9178F" w:rsidRDefault="00103D15" w:rsidP="00B442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78F">
        <w:rPr>
          <w:rFonts w:ascii="Times New Roman" w:hAnsi="Times New Roman" w:cs="Times New Roman"/>
          <w:b/>
          <w:bCs/>
          <w:sz w:val="28"/>
          <w:szCs w:val="28"/>
        </w:rPr>
        <w:t>2. Характеристика проблемы в рассматриваемой сфере и прогноз ее развития с учетом реализации Подпрограммы 5</w:t>
      </w:r>
    </w:p>
    <w:p w:rsidR="00103D15" w:rsidRPr="00F9178F" w:rsidRDefault="00103D15" w:rsidP="00B44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3D15" w:rsidRPr="00F9178F" w:rsidRDefault="00103D15" w:rsidP="00B44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 к вопросам местного значения относится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103D15" w:rsidRPr="00F9178F" w:rsidRDefault="00103D15" w:rsidP="00B44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«О гражданской обороне» к полномочиям органов местного самоуправления относится создание и поддержание в состоянии постоянной готовности к использованию защитные сооружения гражданской обороны (далее – ЗС ГО), подготовка населения в области гражданской обороны.</w:t>
      </w:r>
    </w:p>
    <w:p w:rsidR="00103D15" w:rsidRPr="00F9178F" w:rsidRDefault="00103D15" w:rsidP="00B44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2.1. Проблема укрытия населения города возникла в связи с внесением в 2016 году изменений в постановление Правительства Российской Федерации от 22.06.2004 № 303</w:t>
      </w:r>
      <w:r w:rsidR="00B44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Pr="00F9178F">
        <w:rPr>
          <w:rFonts w:ascii="Times New Roman" w:hAnsi="Times New Roman" w:cs="Times New Roman"/>
          <w:bCs/>
          <w:sz w:val="28"/>
          <w:szCs w:val="28"/>
        </w:rPr>
        <w:t>дсп</w:t>
      </w:r>
      <w:proofErr w:type="spellEnd"/>
      <w:r w:rsidRPr="00F9178F">
        <w:rPr>
          <w:rFonts w:ascii="Times New Roman" w:hAnsi="Times New Roman" w:cs="Times New Roman"/>
          <w:bCs/>
          <w:sz w:val="28"/>
          <w:szCs w:val="28"/>
        </w:rPr>
        <w:t>) «</w:t>
      </w:r>
      <w:r w:rsidRPr="00F9178F">
        <w:rPr>
          <w:rFonts w:ascii="Times New Roman" w:hAnsi="Times New Roman" w:cs="Times New Roman"/>
          <w:sz w:val="28"/>
          <w:szCs w:val="28"/>
        </w:rPr>
        <w:t xml:space="preserve">О порядке эвакуации населения материальных и культурных ценностей в безопасные районы». </w:t>
      </w:r>
    </w:p>
    <w:p w:rsidR="00103D15" w:rsidRPr="00F9178F" w:rsidRDefault="00103D15" w:rsidP="00B442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В соответствии с внесенными изменениями в вышеуказанное постановление, </w:t>
      </w:r>
      <w:r w:rsidRPr="00F9178F">
        <w:rPr>
          <w:rFonts w:ascii="Times New Roman" w:hAnsi="Times New Roman" w:cs="Times New Roman"/>
          <w:bCs/>
          <w:sz w:val="28"/>
          <w:szCs w:val="28"/>
        </w:rPr>
        <w:t xml:space="preserve">эвакуация в настоящее время не носит всеобщий характер и осуществляется только из зон возможных опасностей (возможных сильных разрушений, возможного радиоактивного заражения, химического и биологического загрязнения, возможного катастрофического затопления при разрушении гидротехнических сооружений в пределах 4-часового </w:t>
      </w:r>
      <w:proofErr w:type="spellStart"/>
      <w:r w:rsidRPr="00F9178F">
        <w:rPr>
          <w:rFonts w:ascii="Times New Roman" w:hAnsi="Times New Roman" w:cs="Times New Roman"/>
          <w:bCs/>
          <w:sz w:val="28"/>
          <w:szCs w:val="28"/>
        </w:rPr>
        <w:t>добегания</w:t>
      </w:r>
      <w:proofErr w:type="spellEnd"/>
      <w:r w:rsidRPr="00F9178F">
        <w:rPr>
          <w:rFonts w:ascii="Times New Roman" w:hAnsi="Times New Roman" w:cs="Times New Roman"/>
          <w:bCs/>
          <w:sz w:val="28"/>
          <w:szCs w:val="28"/>
        </w:rPr>
        <w:t xml:space="preserve"> волны прорыва). 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Территория города Астрахани отнесена к группе по гражданской обороне и все население города (533,925тыс.</w:t>
      </w:r>
      <w:r w:rsidR="00B44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bCs/>
          <w:sz w:val="28"/>
          <w:szCs w:val="28"/>
        </w:rPr>
        <w:t xml:space="preserve">чел.) подлежит укрытию в ЗС ГО. 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Работники наибольшей работающей смены организаций, отнесенных к категориям по гражданской обороне (11,9тыс.</w:t>
      </w:r>
      <w:r w:rsidR="00B442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178F">
        <w:rPr>
          <w:rFonts w:ascii="Times New Roman" w:hAnsi="Times New Roman" w:cs="Times New Roman"/>
          <w:bCs/>
          <w:sz w:val="28"/>
          <w:szCs w:val="28"/>
        </w:rPr>
        <w:t>чел.), укрываются в убежищах, которые имеют статус ЗС ГО и находятся в реестре ЗС ГО Астраханской области.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Для остальных групп населения, в соответствии с постановлением Правительства Российской Федерации от 29.11.1999 № 1309 «О порядке создания убежищ и иных объектов гражданской обороны», создаются укрытия, предназначенные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1" w:name="dst100072"/>
      <w:bookmarkEnd w:id="1"/>
      <w:r w:rsidRPr="00F9178F">
        <w:rPr>
          <w:rFonts w:ascii="Times New Roman" w:hAnsi="Times New Roman" w:cs="Times New Roman"/>
          <w:bCs/>
          <w:sz w:val="28"/>
          <w:szCs w:val="28"/>
        </w:rPr>
        <w:t>Создание объектов гражданской обороны осуществляется за счет приспособления существующих, реконструируемых и вновь строящихся зданий и сооружений, которые по своему предназначению могут быть использованы как объекты гражданской обороны, а также строительства этих объектов. Проектирование (реконструкция) подвалов и цокольных этажей под укрытие осуществляется на основе требований «</w:t>
      </w:r>
      <w:r w:rsidRPr="00F9178F">
        <w:rPr>
          <w:rFonts w:ascii="Times New Roman" w:hAnsi="Times New Roman" w:cs="Times New Roman"/>
          <w:bCs/>
          <w:iCs/>
          <w:sz w:val="28"/>
          <w:szCs w:val="28"/>
        </w:rPr>
        <w:t>СП 88.13330.2014. Свод правил. Защитные сооружения гражданской обороны. Актуализированная редакция СНиП II-11-77».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>Администрацией муниципального образования «Город Астрахань» в 2015 году в соответствии с «Методическими рекомендациями по проведению комплексной инвентаризации заглубленных и других помещений подземного пространства для укрытия населения», утвержденными заместителем Министра Российской Федерации по делам гражданской обороны, чрезвычайным ситуациям и ликвидации стихийных бедствий Степановым В.В. (№ 2-4-87-18-35 от 07.06.2014), на территории города была проведена комплексная инвентаризация заглубленных и других помещений подземного пространства для укрытия населения (далее – инвентаризация).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178F">
        <w:rPr>
          <w:rFonts w:ascii="Times New Roman" w:hAnsi="Times New Roman" w:cs="Times New Roman"/>
          <w:bCs/>
          <w:sz w:val="28"/>
          <w:szCs w:val="28"/>
        </w:rPr>
        <w:t xml:space="preserve">По результатам инвентаризации было выявлено 866 объектов, имеющих заглубленные помещения подземного пространства (подвалы) для укрытия населения. 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178F">
        <w:rPr>
          <w:rFonts w:ascii="Times New Roman" w:hAnsi="Times New Roman" w:cs="Times New Roman"/>
          <w:bCs/>
          <w:iCs/>
          <w:sz w:val="28"/>
          <w:szCs w:val="28"/>
        </w:rPr>
        <w:t xml:space="preserve">В соответствии с приказом МЧС России от 15.12.2002 № 583 «Об утверждении и введении в действие Правил эксплуатации защитных сооружений гражданской обороны» документальным основанием для ведения учета ЗС ГО является паспорт ЗС ГО, в котором указываются его основные технические характеристики и перечень оборудования систем жизнеобеспечения. Чтобы считать вышеуказанные заглубленные помещения (подвалы) укрытиями для населения, вести их учет и включить в реестр ЗС ГО необходимо провести экспертизу состояния подвалов </w:t>
      </w:r>
      <w:r w:rsidRPr="00F9178F">
        <w:rPr>
          <w:rFonts w:ascii="Times New Roman" w:hAnsi="Times New Roman" w:cs="Times New Roman"/>
          <w:bCs/>
          <w:sz w:val="28"/>
          <w:szCs w:val="28"/>
        </w:rPr>
        <w:t xml:space="preserve">на соответствие </w:t>
      </w:r>
      <w:r w:rsidRPr="00F9178F">
        <w:rPr>
          <w:rFonts w:ascii="Times New Roman" w:hAnsi="Times New Roman" w:cs="Times New Roman"/>
          <w:bCs/>
          <w:iCs/>
          <w:sz w:val="28"/>
          <w:szCs w:val="28"/>
        </w:rPr>
        <w:t>требованиям «СП 88.13330.2014. Свод правил. Защитные сооружения гражданской обороны. Актуализированная редакция СНиП II-11-77» проектной организацией, имеющей лицензию на обследование строительных конструкций зданий и сооружений.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178F">
        <w:rPr>
          <w:rFonts w:ascii="Times New Roman" w:hAnsi="Times New Roman" w:cs="Times New Roman"/>
          <w:bCs/>
          <w:iCs/>
          <w:sz w:val="28"/>
          <w:szCs w:val="28"/>
        </w:rPr>
        <w:t>Имеющийся в настоящее время фонд ЗС ГО включенных в реестр ЗС ГО Астраханской области позволяет обеспечить укрытие лишь 2,2 % населения города.</w:t>
      </w:r>
    </w:p>
    <w:p w:rsidR="00103D15" w:rsidRPr="00F9178F" w:rsidRDefault="00103D15" w:rsidP="00791F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178F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Проведение экспертизы состояния подвалов, находящихся в муниципальной собственности, и включения их в реестр ЗС ГО Астраханской области, позволит увеличить количество укрываемого населения на 4,5% и, следовательно, уменьшить потери среди населения при возникновении военных конфликтов </w:t>
      </w:r>
      <w:r w:rsidR="00791FFC" w:rsidRPr="00F9178F">
        <w:rPr>
          <w:rFonts w:ascii="Times New Roman" w:hAnsi="Times New Roman" w:cs="Times New Roman"/>
          <w:bCs/>
          <w:iCs/>
          <w:sz w:val="28"/>
          <w:szCs w:val="28"/>
        </w:rPr>
        <w:t>или вследствие этих конфликтов.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178F">
        <w:rPr>
          <w:rFonts w:ascii="Times New Roman" w:hAnsi="Times New Roman" w:cs="Times New Roman"/>
          <w:bCs/>
          <w:iCs/>
          <w:sz w:val="28"/>
          <w:szCs w:val="28"/>
        </w:rPr>
        <w:t>2.2. В соответствии с постановлением Правительства РФ от 02.11.2000 № 841 «Об утверждении Положения о подготовке населения в области гражданской обороны» органы местного самоуправления в пределах территорий муниципальных образований: организуют и проводят подготовку населения муниципальных образований к защите от опасностей, возникающих при военных конфликтах или вследствие этих конфликтов также при чрезвычайных ситуациях природного и техногенного характера.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178F">
        <w:rPr>
          <w:rFonts w:ascii="Times New Roman" w:hAnsi="Times New Roman" w:cs="Times New Roman"/>
          <w:bCs/>
          <w:iCs/>
          <w:sz w:val="28"/>
          <w:szCs w:val="28"/>
        </w:rPr>
        <w:t>Обучение работающего населения в области гражданской обороны осуществляется в организациях, осуществляющих образовательную деятельность по дополнительным профессиональным программам в области гражданской обороны или по месту работы. Обучающиеся образовательных учреждений проходят обучение (в учебное время) по предмету «Основы безопасности жизнедеятельности» и дисциплине «Безопасность жизнедеятельности».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178F">
        <w:rPr>
          <w:rFonts w:ascii="Times New Roman" w:hAnsi="Times New Roman" w:cs="Times New Roman"/>
          <w:bCs/>
          <w:iCs/>
          <w:sz w:val="28"/>
          <w:szCs w:val="28"/>
        </w:rPr>
        <w:t>Наибольшая трудность возникает в организации обучения неработающего населения.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178F">
        <w:rPr>
          <w:rFonts w:ascii="Times New Roman" w:hAnsi="Times New Roman" w:cs="Times New Roman"/>
          <w:bCs/>
          <w:iCs/>
          <w:sz w:val="28"/>
          <w:szCs w:val="28"/>
        </w:rPr>
        <w:t>Основная цель подготовки неработающего населения – приобретение знаний и умелых действий при угрозе и возникновении аварий, катастроф и стихийных бедствий, опасностей, возникающих при военных конфликтах или вследствие этих конфликтов, а также в повседневной деятельности.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178F">
        <w:rPr>
          <w:rFonts w:ascii="Times New Roman" w:hAnsi="Times New Roman" w:cs="Times New Roman"/>
          <w:bCs/>
          <w:iCs/>
          <w:sz w:val="28"/>
          <w:szCs w:val="28"/>
        </w:rPr>
        <w:t>В целях пропаганды знаний в области гражданской обороны и доведения информации по действиям населения при военных конфликтах или вследствие этих конфликтов, а также при чрезвычайных ситуациях природного и техногенного характера необходимо закупить стенды по гражданской обороне для размещения их в местах общего доступа в муниципальных учреждениях. Это позволит увеличить количество населения</w:t>
      </w:r>
      <w:r w:rsidR="00B442FF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F9178F">
        <w:rPr>
          <w:rFonts w:ascii="Times New Roman" w:hAnsi="Times New Roman" w:cs="Times New Roman"/>
          <w:bCs/>
          <w:iCs/>
          <w:sz w:val="28"/>
          <w:szCs w:val="28"/>
        </w:rPr>
        <w:t xml:space="preserve"> охваченного пропаган</w:t>
      </w:r>
      <w:r w:rsidR="00BB4F98" w:rsidRPr="00F9178F">
        <w:rPr>
          <w:rFonts w:ascii="Times New Roman" w:hAnsi="Times New Roman" w:cs="Times New Roman"/>
          <w:bCs/>
          <w:iCs/>
          <w:sz w:val="28"/>
          <w:szCs w:val="28"/>
        </w:rPr>
        <w:t>дой по гражданской обороне на 30</w:t>
      </w:r>
      <w:r w:rsidRPr="00F9178F">
        <w:rPr>
          <w:rFonts w:ascii="Times New Roman" w:hAnsi="Times New Roman" w:cs="Times New Roman"/>
          <w:bCs/>
          <w:iCs/>
          <w:sz w:val="28"/>
          <w:szCs w:val="28"/>
        </w:rPr>
        <w:t xml:space="preserve"> %.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178F">
        <w:rPr>
          <w:rFonts w:ascii="Times New Roman" w:hAnsi="Times New Roman" w:cs="Times New Roman"/>
          <w:bCs/>
          <w:iCs/>
          <w:sz w:val="28"/>
          <w:szCs w:val="28"/>
        </w:rPr>
        <w:t>Для последовательного и планомерного решения вышеуказанных задач и реализации полномочий администрации муниципального образования «Город Астрахань» в области гражданской обороны разработана подпрограмма «Совершенствование системы гражданской обороны в муниципальном образовании «Город Астрахань».</w:t>
      </w:r>
    </w:p>
    <w:p w:rsidR="00103D15" w:rsidRDefault="00103D15" w:rsidP="00103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2FF" w:rsidRDefault="00B442FF" w:rsidP="00103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2FF" w:rsidRDefault="00B442FF" w:rsidP="00103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2FF" w:rsidRPr="00F9178F" w:rsidRDefault="00B442FF" w:rsidP="00103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D15" w:rsidRPr="00F9178F" w:rsidRDefault="00103D15" w:rsidP="00103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3. Цели, задачи и показатели (индикаторы) достижения целей</w:t>
      </w:r>
    </w:p>
    <w:p w:rsidR="00103D15" w:rsidRPr="00F9178F" w:rsidRDefault="00103D15" w:rsidP="00103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F9178F">
        <w:rPr>
          <w:rFonts w:ascii="Times New Roman" w:hAnsi="Times New Roman" w:cs="Times New Roman"/>
          <w:b/>
          <w:sz w:val="28"/>
          <w:szCs w:val="28"/>
        </w:rPr>
        <w:t xml:space="preserve"> решения задач, описание основных ожидаемых конечных</w:t>
      </w:r>
    </w:p>
    <w:p w:rsidR="00103D15" w:rsidRPr="00F9178F" w:rsidRDefault="00103D15" w:rsidP="00103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b/>
          <w:sz w:val="28"/>
          <w:szCs w:val="28"/>
        </w:rPr>
        <w:t>результатов</w:t>
      </w:r>
      <w:proofErr w:type="gramEnd"/>
      <w:r w:rsidRPr="00F9178F">
        <w:rPr>
          <w:rFonts w:ascii="Times New Roman" w:hAnsi="Times New Roman" w:cs="Times New Roman"/>
          <w:b/>
          <w:sz w:val="28"/>
          <w:szCs w:val="28"/>
        </w:rPr>
        <w:t xml:space="preserve"> Подпрограммы 5</w:t>
      </w:r>
    </w:p>
    <w:p w:rsidR="00103D15" w:rsidRPr="00F9178F" w:rsidRDefault="00103D15" w:rsidP="00103D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Основной целью Подпрограммы 5 является снижение потерь среди населения города при возникновении военных конфликтов или вследствие этих конфликтов.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Для достижения названной цели предусматривается решение следующих задач: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1. Создание защитных сооружений гражданской обороны для укрытия населения при возникновении военных конфликтов или вследствие этих конфликтов. 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2. Подготовка населения муниципальных образований к защите от опасностей, возникающих при военных конфликтах или вследствие этих конфликтов.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В рамках Подпрограммы 5 планируется осуществить комплекс мероприятий, которые оцениваются следующими целевыми показателями (индикаторами):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1. Сниже</w:t>
      </w:r>
      <w:r w:rsidR="00AD6494" w:rsidRPr="00F9178F">
        <w:rPr>
          <w:rFonts w:ascii="Times New Roman" w:hAnsi="Times New Roman" w:cs="Times New Roman"/>
          <w:sz w:val="28"/>
          <w:szCs w:val="28"/>
        </w:rPr>
        <w:t xml:space="preserve">ние потерь среди населения </w:t>
      </w:r>
      <w:r w:rsidR="00BB4F98" w:rsidRPr="00F9178F">
        <w:rPr>
          <w:rFonts w:ascii="Times New Roman" w:hAnsi="Times New Roman" w:cs="Times New Roman"/>
          <w:sz w:val="28"/>
          <w:szCs w:val="28"/>
        </w:rPr>
        <w:t>на 31,5</w:t>
      </w:r>
      <w:r w:rsidRPr="00F9178F">
        <w:rPr>
          <w:rFonts w:ascii="Times New Roman" w:hAnsi="Times New Roman" w:cs="Times New Roman"/>
          <w:sz w:val="28"/>
          <w:szCs w:val="28"/>
        </w:rPr>
        <w:t xml:space="preserve"> % при возникновении военных конфликтов или вследствие этих конфликтов.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2. Количество обследованных помещений (подвалов).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3. Количество приобретенных стендов по гражданской обороне.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 xml:space="preserve">Решение указанных задач и достижение главных </w:t>
      </w:r>
      <w:r w:rsidR="00BB4F98" w:rsidRPr="00F9178F">
        <w:rPr>
          <w:rFonts w:ascii="Times New Roman" w:hAnsi="Times New Roman" w:cs="Times New Roman"/>
          <w:sz w:val="28"/>
          <w:szCs w:val="28"/>
        </w:rPr>
        <w:t xml:space="preserve">целей Подпрограммы </w:t>
      </w:r>
      <w:r w:rsidR="00B200C5" w:rsidRPr="00F9178F">
        <w:rPr>
          <w:rFonts w:ascii="Times New Roman" w:hAnsi="Times New Roman" w:cs="Times New Roman"/>
          <w:sz w:val="28"/>
          <w:szCs w:val="28"/>
        </w:rPr>
        <w:t>5 позволит в 20</w:t>
      </w:r>
      <w:r w:rsidRPr="00F9178F">
        <w:rPr>
          <w:rFonts w:ascii="Times New Roman" w:hAnsi="Times New Roman" w:cs="Times New Roman"/>
          <w:sz w:val="28"/>
          <w:szCs w:val="28"/>
        </w:rPr>
        <w:t>1</w:t>
      </w:r>
      <w:r w:rsidR="00B200C5" w:rsidRPr="00F9178F">
        <w:rPr>
          <w:rFonts w:ascii="Times New Roman" w:hAnsi="Times New Roman" w:cs="Times New Roman"/>
          <w:sz w:val="28"/>
          <w:szCs w:val="28"/>
        </w:rPr>
        <w:t>9</w:t>
      </w:r>
      <w:r w:rsidRPr="00F9178F">
        <w:rPr>
          <w:rFonts w:ascii="Times New Roman" w:hAnsi="Times New Roman" w:cs="Times New Roman"/>
          <w:sz w:val="28"/>
          <w:szCs w:val="28"/>
        </w:rPr>
        <w:t xml:space="preserve"> году достигнуть следующих результатов: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1. Сниже</w:t>
      </w:r>
      <w:r w:rsidR="00791FFC" w:rsidRPr="00F9178F">
        <w:rPr>
          <w:rFonts w:ascii="Times New Roman" w:hAnsi="Times New Roman" w:cs="Times New Roman"/>
          <w:sz w:val="28"/>
          <w:szCs w:val="28"/>
        </w:rPr>
        <w:t>ние потерь среди населения на 31</w:t>
      </w:r>
      <w:r w:rsidRPr="00F9178F">
        <w:rPr>
          <w:rFonts w:ascii="Times New Roman" w:hAnsi="Times New Roman" w:cs="Times New Roman"/>
          <w:sz w:val="28"/>
          <w:szCs w:val="28"/>
        </w:rPr>
        <w:t>,5 % при возникновении военных конфликтов или вследствие этих конфликтов.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2. Увеличение процента укрываемого населен</w:t>
      </w:r>
      <w:r w:rsidR="00B200C5" w:rsidRPr="00F9178F">
        <w:rPr>
          <w:rFonts w:ascii="Times New Roman" w:hAnsi="Times New Roman" w:cs="Times New Roman"/>
          <w:sz w:val="28"/>
          <w:szCs w:val="28"/>
        </w:rPr>
        <w:t>ия по отношению к 2018 году на 1,5% в 2019</w:t>
      </w:r>
      <w:r w:rsidRPr="00F9178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3. Процент населения, охваченного пропагандой по гражданской обороне</w:t>
      </w:r>
      <w:r w:rsidR="00791FFC" w:rsidRPr="00F9178F">
        <w:rPr>
          <w:rFonts w:ascii="Times New Roman" w:hAnsi="Times New Roman" w:cs="Times New Roman"/>
          <w:sz w:val="28"/>
          <w:szCs w:val="28"/>
        </w:rPr>
        <w:t xml:space="preserve"> по отношению к 2018 году на 30</w:t>
      </w:r>
      <w:r w:rsidRPr="00F917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178F">
        <w:rPr>
          <w:rFonts w:ascii="Times New Roman" w:hAnsi="Times New Roman" w:cs="Times New Roman"/>
          <w:sz w:val="28"/>
          <w:szCs w:val="28"/>
        </w:rPr>
        <w:t>%  в</w:t>
      </w:r>
      <w:proofErr w:type="gramEnd"/>
      <w:r w:rsidRPr="00F9178F">
        <w:rPr>
          <w:rFonts w:ascii="Times New Roman" w:hAnsi="Times New Roman" w:cs="Times New Roman"/>
          <w:sz w:val="28"/>
          <w:szCs w:val="28"/>
        </w:rPr>
        <w:t xml:space="preserve"> 2019 году 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Перечень программных мероприятий и индикаторов Подпрограммы 5 изложен в приложении 1.</w:t>
      </w:r>
    </w:p>
    <w:p w:rsidR="00550717" w:rsidRPr="00F9178F" w:rsidRDefault="00550717" w:rsidP="0010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D15" w:rsidRPr="00F9178F" w:rsidRDefault="00103D15" w:rsidP="00103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8F">
        <w:rPr>
          <w:rFonts w:ascii="Times New Roman" w:hAnsi="Times New Roman" w:cs="Times New Roman"/>
          <w:b/>
          <w:sz w:val="28"/>
          <w:szCs w:val="28"/>
        </w:rPr>
        <w:t>4. Обоснование объема финансовых ресурсов, необходимых</w:t>
      </w:r>
    </w:p>
    <w:p w:rsidR="00103D15" w:rsidRPr="00F9178F" w:rsidRDefault="00103D15" w:rsidP="00103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178F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F9178F">
        <w:rPr>
          <w:rFonts w:ascii="Times New Roman" w:hAnsi="Times New Roman" w:cs="Times New Roman"/>
          <w:b/>
          <w:sz w:val="28"/>
          <w:szCs w:val="28"/>
        </w:rPr>
        <w:t xml:space="preserve"> реализации Подпрограммы 5</w:t>
      </w:r>
    </w:p>
    <w:p w:rsidR="00103D15" w:rsidRPr="00F9178F" w:rsidRDefault="00103D15" w:rsidP="0010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Финансовые ресурсы на реализацию мероприятий Подпрограммы 5 предусмотрены в объеме 1 000000,00 рублей за счет средств бюджета муниципального образования «Город Астрахань», в том числе по годам: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- 2019 год - 1000000,00 рублей;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- 2020 год - 0,00 рублей;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- 2021 год - 0,00 рублей;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-2022 год -</w:t>
      </w:r>
      <w:r w:rsidR="00201D16" w:rsidRPr="00F9178F">
        <w:rPr>
          <w:rFonts w:ascii="Times New Roman" w:hAnsi="Times New Roman" w:cs="Times New Roman"/>
          <w:sz w:val="28"/>
          <w:szCs w:val="28"/>
        </w:rPr>
        <w:t xml:space="preserve">  </w:t>
      </w:r>
      <w:r w:rsidRPr="00F9178F">
        <w:rPr>
          <w:rFonts w:ascii="Times New Roman" w:hAnsi="Times New Roman" w:cs="Times New Roman"/>
          <w:sz w:val="28"/>
          <w:szCs w:val="28"/>
        </w:rPr>
        <w:t>0,00 рублей;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-2023 год -</w:t>
      </w:r>
      <w:r w:rsidR="00201D16" w:rsidRPr="00F9178F">
        <w:rPr>
          <w:rFonts w:ascii="Times New Roman" w:hAnsi="Times New Roman" w:cs="Times New Roman"/>
          <w:sz w:val="28"/>
          <w:szCs w:val="28"/>
        </w:rPr>
        <w:t xml:space="preserve">  </w:t>
      </w:r>
      <w:r w:rsidRPr="00F9178F">
        <w:rPr>
          <w:rFonts w:ascii="Times New Roman" w:hAnsi="Times New Roman" w:cs="Times New Roman"/>
          <w:sz w:val="28"/>
          <w:szCs w:val="28"/>
        </w:rPr>
        <w:t>0,00 рублей;</w:t>
      </w:r>
    </w:p>
    <w:p w:rsidR="00103D15" w:rsidRPr="00F9178F" w:rsidRDefault="009B579F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anchor="P2252" w:history="1">
        <w:r w:rsidR="00103D15" w:rsidRPr="00F917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Распределение</w:t>
        </w:r>
      </w:hyperlink>
      <w:r w:rsidR="00103D15" w:rsidRPr="00F9178F">
        <w:t xml:space="preserve"> </w:t>
      </w:r>
      <w:r w:rsidR="00103D15" w:rsidRPr="00F9178F">
        <w:rPr>
          <w:rFonts w:ascii="Times New Roman" w:hAnsi="Times New Roman" w:cs="Times New Roman"/>
          <w:sz w:val="28"/>
          <w:szCs w:val="28"/>
        </w:rPr>
        <w:t>расходов на реализацию Подпрограммы 5 представлено в приложении 2.</w:t>
      </w:r>
    </w:p>
    <w:p w:rsidR="00103D15" w:rsidRPr="00F9178F" w:rsidRDefault="00103D15" w:rsidP="0010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8F">
        <w:rPr>
          <w:rFonts w:ascii="Times New Roman" w:hAnsi="Times New Roman" w:cs="Times New Roman"/>
          <w:sz w:val="28"/>
          <w:szCs w:val="28"/>
        </w:rPr>
        <w:t>Объемы финансирования Подпрограммы 5 за счет средств бюджета муниципального образования «Город Астрахань» подлежат уточнению исходя из возможностей бюджета с корректировкой программных мероприятий, результатов их реализации и оценки эффективности.</w:t>
      </w:r>
    </w:p>
    <w:p w:rsidR="00103D15" w:rsidRPr="00F9178F" w:rsidRDefault="00103D15" w:rsidP="00103D15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D15" w:rsidRPr="00F9178F" w:rsidRDefault="00103D15" w:rsidP="00103D15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D15" w:rsidRPr="00F9178F" w:rsidRDefault="00103D15" w:rsidP="00103D15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D15" w:rsidRPr="00F9178F" w:rsidRDefault="00103D15" w:rsidP="00103D15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мобилизационной </w:t>
      </w:r>
    </w:p>
    <w:p w:rsidR="00103D15" w:rsidRPr="00F9178F" w:rsidRDefault="00103D15" w:rsidP="00103D15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178F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proofErr w:type="gramEnd"/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и гражданской обороны</w:t>
      </w:r>
    </w:p>
    <w:p w:rsidR="00103D15" w:rsidRDefault="00103D15" w:rsidP="00103D15">
      <w:pPr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178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МО «Город Астрахань»                   </w:t>
      </w:r>
      <w:r w:rsidR="00B44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78F">
        <w:rPr>
          <w:rFonts w:ascii="Times New Roman" w:eastAsia="Times New Roman" w:hAnsi="Times New Roman" w:cs="Times New Roman"/>
          <w:sz w:val="28"/>
          <w:szCs w:val="28"/>
        </w:rPr>
        <w:t xml:space="preserve">                   М.В. </w:t>
      </w:r>
      <w:proofErr w:type="spellStart"/>
      <w:r w:rsidRPr="00F9178F">
        <w:rPr>
          <w:rFonts w:ascii="Times New Roman" w:eastAsia="Times New Roman" w:hAnsi="Times New Roman" w:cs="Times New Roman"/>
          <w:sz w:val="28"/>
          <w:szCs w:val="28"/>
        </w:rPr>
        <w:t>Жолобов</w:t>
      </w:r>
      <w:proofErr w:type="spellEnd"/>
    </w:p>
    <w:p w:rsidR="00263E09" w:rsidRPr="008772E9" w:rsidRDefault="00263E09" w:rsidP="008772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3E09" w:rsidRPr="008772E9" w:rsidSect="00FE43FF">
      <w:headerReference w:type="default" r:id="rId17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9F" w:rsidRDefault="009B579F" w:rsidP="00703D73">
      <w:pPr>
        <w:spacing w:after="0" w:line="240" w:lineRule="auto"/>
      </w:pPr>
      <w:r>
        <w:separator/>
      </w:r>
    </w:p>
  </w:endnote>
  <w:endnote w:type="continuationSeparator" w:id="0">
    <w:p w:rsidR="009B579F" w:rsidRDefault="009B579F" w:rsidP="0070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9F" w:rsidRDefault="009B579F" w:rsidP="00703D73">
      <w:pPr>
        <w:spacing w:after="0" w:line="240" w:lineRule="auto"/>
      </w:pPr>
      <w:r>
        <w:separator/>
      </w:r>
    </w:p>
  </w:footnote>
  <w:footnote w:type="continuationSeparator" w:id="0">
    <w:p w:rsidR="009B579F" w:rsidRDefault="009B579F" w:rsidP="0070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322366"/>
      <w:docPartObj>
        <w:docPartGallery w:val="Page Numbers (Top of Page)"/>
        <w:docPartUnique/>
      </w:docPartObj>
    </w:sdtPr>
    <w:sdtContent>
      <w:p w:rsidR="009B579F" w:rsidRDefault="009B579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1E8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9B579F" w:rsidRDefault="009B57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7D36"/>
    <w:multiLevelType w:val="hybridMultilevel"/>
    <w:tmpl w:val="5B98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1038"/>
    <w:multiLevelType w:val="hybridMultilevel"/>
    <w:tmpl w:val="945C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949A1"/>
    <w:multiLevelType w:val="hybridMultilevel"/>
    <w:tmpl w:val="315AB17E"/>
    <w:lvl w:ilvl="0" w:tplc="A830D2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13ED"/>
    <w:multiLevelType w:val="hybridMultilevel"/>
    <w:tmpl w:val="2C98130A"/>
    <w:lvl w:ilvl="0" w:tplc="527A616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36AC6"/>
    <w:multiLevelType w:val="hybridMultilevel"/>
    <w:tmpl w:val="28047A88"/>
    <w:lvl w:ilvl="0" w:tplc="FD08A8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D10EAE"/>
    <w:multiLevelType w:val="hybridMultilevel"/>
    <w:tmpl w:val="2C24C162"/>
    <w:lvl w:ilvl="0" w:tplc="5A920FC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0732D"/>
    <w:multiLevelType w:val="hybridMultilevel"/>
    <w:tmpl w:val="F8183882"/>
    <w:lvl w:ilvl="0" w:tplc="0AE654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3633D2"/>
    <w:multiLevelType w:val="hybridMultilevel"/>
    <w:tmpl w:val="D4FC7E54"/>
    <w:lvl w:ilvl="0" w:tplc="BC1299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123F0"/>
    <w:multiLevelType w:val="hybridMultilevel"/>
    <w:tmpl w:val="749AD2A8"/>
    <w:lvl w:ilvl="0" w:tplc="A1C820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1F0F4D"/>
    <w:multiLevelType w:val="hybridMultilevel"/>
    <w:tmpl w:val="6820F89E"/>
    <w:lvl w:ilvl="0" w:tplc="3FA617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A17306"/>
    <w:multiLevelType w:val="hybridMultilevel"/>
    <w:tmpl w:val="C78AA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1DF9"/>
    <w:multiLevelType w:val="hybridMultilevel"/>
    <w:tmpl w:val="D42AE5A4"/>
    <w:lvl w:ilvl="0" w:tplc="C9A41BF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B22A8"/>
    <w:multiLevelType w:val="multilevel"/>
    <w:tmpl w:val="8E4ED78C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>
    <w:nsid w:val="2EC02E5F"/>
    <w:multiLevelType w:val="hybridMultilevel"/>
    <w:tmpl w:val="55E256F4"/>
    <w:lvl w:ilvl="0" w:tplc="5D88B3E6">
      <w:start w:val="1"/>
      <w:numFmt w:val="decimal"/>
      <w:lvlText w:val="%1."/>
      <w:lvlJc w:val="left"/>
      <w:pPr>
        <w:ind w:left="688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7601" w:hanging="360"/>
      </w:pPr>
    </w:lvl>
    <w:lvl w:ilvl="2" w:tplc="0419001B">
      <w:start w:val="1"/>
      <w:numFmt w:val="lowerRoman"/>
      <w:lvlText w:val="%3."/>
      <w:lvlJc w:val="right"/>
      <w:pPr>
        <w:ind w:left="8321" w:hanging="180"/>
      </w:pPr>
    </w:lvl>
    <w:lvl w:ilvl="3" w:tplc="0419000F">
      <w:start w:val="1"/>
      <w:numFmt w:val="decimal"/>
      <w:lvlText w:val="%4."/>
      <w:lvlJc w:val="left"/>
      <w:pPr>
        <w:ind w:left="9041" w:hanging="360"/>
      </w:pPr>
    </w:lvl>
    <w:lvl w:ilvl="4" w:tplc="04190019">
      <w:start w:val="1"/>
      <w:numFmt w:val="lowerLetter"/>
      <w:lvlText w:val="%5."/>
      <w:lvlJc w:val="left"/>
      <w:pPr>
        <w:ind w:left="9761" w:hanging="360"/>
      </w:pPr>
    </w:lvl>
    <w:lvl w:ilvl="5" w:tplc="0419001B">
      <w:start w:val="1"/>
      <w:numFmt w:val="lowerRoman"/>
      <w:lvlText w:val="%6."/>
      <w:lvlJc w:val="right"/>
      <w:pPr>
        <w:ind w:left="10481" w:hanging="180"/>
      </w:pPr>
    </w:lvl>
    <w:lvl w:ilvl="6" w:tplc="0419000F">
      <w:start w:val="1"/>
      <w:numFmt w:val="decimal"/>
      <w:lvlText w:val="%7."/>
      <w:lvlJc w:val="left"/>
      <w:pPr>
        <w:ind w:left="11201" w:hanging="360"/>
      </w:pPr>
    </w:lvl>
    <w:lvl w:ilvl="7" w:tplc="04190019">
      <w:start w:val="1"/>
      <w:numFmt w:val="lowerLetter"/>
      <w:lvlText w:val="%8."/>
      <w:lvlJc w:val="left"/>
      <w:pPr>
        <w:ind w:left="11921" w:hanging="360"/>
      </w:pPr>
    </w:lvl>
    <w:lvl w:ilvl="8" w:tplc="0419001B">
      <w:start w:val="1"/>
      <w:numFmt w:val="lowerRoman"/>
      <w:lvlText w:val="%9."/>
      <w:lvlJc w:val="right"/>
      <w:pPr>
        <w:ind w:left="12641" w:hanging="180"/>
      </w:pPr>
    </w:lvl>
  </w:abstractNum>
  <w:abstractNum w:abstractNumId="14">
    <w:nsid w:val="3EC121CA"/>
    <w:multiLevelType w:val="hybridMultilevel"/>
    <w:tmpl w:val="C470B772"/>
    <w:lvl w:ilvl="0" w:tplc="1116D81E">
      <w:start w:val="1"/>
      <w:numFmt w:val="decimal"/>
      <w:lvlText w:val="%1."/>
      <w:lvlJc w:val="left"/>
      <w:pPr>
        <w:ind w:left="720" w:hanging="360"/>
      </w:pPr>
      <w:rPr>
        <w:rFonts w:eastAsia="Lucida Sans Unicode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C4174"/>
    <w:multiLevelType w:val="hybridMultilevel"/>
    <w:tmpl w:val="88C0D8A8"/>
    <w:lvl w:ilvl="0" w:tplc="AF7A65C4">
      <w:start w:val="6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935278"/>
    <w:multiLevelType w:val="hybridMultilevel"/>
    <w:tmpl w:val="103065E8"/>
    <w:lvl w:ilvl="0" w:tplc="52AC2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615145"/>
    <w:multiLevelType w:val="hybridMultilevel"/>
    <w:tmpl w:val="F89040DC"/>
    <w:lvl w:ilvl="0" w:tplc="E1F4E35C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06F063D"/>
    <w:multiLevelType w:val="hybridMultilevel"/>
    <w:tmpl w:val="6E288E7C"/>
    <w:lvl w:ilvl="0" w:tplc="E03E2D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F2EA5"/>
    <w:multiLevelType w:val="hybridMultilevel"/>
    <w:tmpl w:val="B3601CC8"/>
    <w:lvl w:ilvl="0" w:tplc="60F899BE">
      <w:start w:val="2"/>
      <w:numFmt w:val="decimal"/>
      <w:lvlText w:val="%1."/>
      <w:lvlJc w:val="left"/>
      <w:pPr>
        <w:ind w:left="993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>
    <w:nsid w:val="574B2F19"/>
    <w:multiLevelType w:val="hybridMultilevel"/>
    <w:tmpl w:val="13C81C24"/>
    <w:lvl w:ilvl="0" w:tplc="726E6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BF21D2"/>
    <w:multiLevelType w:val="hybridMultilevel"/>
    <w:tmpl w:val="2F0E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41DB5"/>
    <w:multiLevelType w:val="hybridMultilevel"/>
    <w:tmpl w:val="8474BD6E"/>
    <w:lvl w:ilvl="0" w:tplc="D1F6786E">
      <w:start w:val="1"/>
      <w:numFmt w:val="decimal"/>
      <w:lvlText w:val="%1."/>
      <w:lvlJc w:val="left"/>
      <w:pPr>
        <w:ind w:left="4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4" w:hanging="360"/>
      </w:pPr>
    </w:lvl>
    <w:lvl w:ilvl="2" w:tplc="0419001B" w:tentative="1">
      <w:start w:val="1"/>
      <w:numFmt w:val="lowerRoman"/>
      <w:lvlText w:val="%3."/>
      <w:lvlJc w:val="right"/>
      <w:pPr>
        <w:ind w:left="5884" w:hanging="180"/>
      </w:pPr>
    </w:lvl>
    <w:lvl w:ilvl="3" w:tplc="0419000F" w:tentative="1">
      <w:start w:val="1"/>
      <w:numFmt w:val="decimal"/>
      <w:lvlText w:val="%4."/>
      <w:lvlJc w:val="left"/>
      <w:pPr>
        <w:ind w:left="6604" w:hanging="360"/>
      </w:pPr>
    </w:lvl>
    <w:lvl w:ilvl="4" w:tplc="04190019" w:tentative="1">
      <w:start w:val="1"/>
      <w:numFmt w:val="lowerLetter"/>
      <w:lvlText w:val="%5."/>
      <w:lvlJc w:val="left"/>
      <w:pPr>
        <w:ind w:left="7324" w:hanging="360"/>
      </w:pPr>
    </w:lvl>
    <w:lvl w:ilvl="5" w:tplc="0419001B" w:tentative="1">
      <w:start w:val="1"/>
      <w:numFmt w:val="lowerRoman"/>
      <w:lvlText w:val="%6."/>
      <w:lvlJc w:val="right"/>
      <w:pPr>
        <w:ind w:left="8044" w:hanging="180"/>
      </w:pPr>
    </w:lvl>
    <w:lvl w:ilvl="6" w:tplc="0419000F" w:tentative="1">
      <w:start w:val="1"/>
      <w:numFmt w:val="decimal"/>
      <w:lvlText w:val="%7."/>
      <w:lvlJc w:val="left"/>
      <w:pPr>
        <w:ind w:left="8764" w:hanging="360"/>
      </w:pPr>
    </w:lvl>
    <w:lvl w:ilvl="7" w:tplc="04190019" w:tentative="1">
      <w:start w:val="1"/>
      <w:numFmt w:val="lowerLetter"/>
      <w:lvlText w:val="%8."/>
      <w:lvlJc w:val="left"/>
      <w:pPr>
        <w:ind w:left="9484" w:hanging="360"/>
      </w:pPr>
    </w:lvl>
    <w:lvl w:ilvl="8" w:tplc="0419001B" w:tentative="1">
      <w:start w:val="1"/>
      <w:numFmt w:val="lowerRoman"/>
      <w:lvlText w:val="%9."/>
      <w:lvlJc w:val="right"/>
      <w:pPr>
        <w:ind w:left="10204" w:hanging="180"/>
      </w:pPr>
    </w:lvl>
  </w:abstractNum>
  <w:abstractNum w:abstractNumId="23">
    <w:nsid w:val="5FFB74F1"/>
    <w:multiLevelType w:val="hybridMultilevel"/>
    <w:tmpl w:val="D10E8E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91F2F"/>
    <w:multiLevelType w:val="multilevel"/>
    <w:tmpl w:val="E0128E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>
    <w:nsid w:val="650A018D"/>
    <w:multiLevelType w:val="hybridMultilevel"/>
    <w:tmpl w:val="62D88C02"/>
    <w:lvl w:ilvl="0" w:tplc="A8DC8C0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7B44BF"/>
    <w:multiLevelType w:val="hybridMultilevel"/>
    <w:tmpl w:val="3B1E7068"/>
    <w:lvl w:ilvl="0" w:tplc="420A05E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2969E6"/>
    <w:multiLevelType w:val="hybridMultilevel"/>
    <w:tmpl w:val="B3601CC8"/>
    <w:lvl w:ilvl="0" w:tplc="60F899BE">
      <w:start w:val="2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2870206"/>
    <w:multiLevelType w:val="hybridMultilevel"/>
    <w:tmpl w:val="28047A88"/>
    <w:lvl w:ilvl="0" w:tplc="FD08A8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793B2E2B"/>
    <w:multiLevelType w:val="hybridMultilevel"/>
    <w:tmpl w:val="4986F9D4"/>
    <w:lvl w:ilvl="0" w:tplc="F2EE14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8"/>
  </w:num>
  <w:num w:numId="5">
    <w:abstractNumId w:val="7"/>
  </w:num>
  <w:num w:numId="6">
    <w:abstractNumId w:val="26"/>
  </w:num>
  <w:num w:numId="7">
    <w:abstractNumId w:val="15"/>
  </w:num>
  <w:num w:numId="8">
    <w:abstractNumId w:val="23"/>
  </w:num>
  <w:num w:numId="9">
    <w:abstractNumId w:val="0"/>
  </w:num>
  <w:num w:numId="10">
    <w:abstractNumId w:val="27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4"/>
  </w:num>
  <w:num w:numId="15">
    <w:abstractNumId w:val="20"/>
  </w:num>
  <w:num w:numId="16">
    <w:abstractNumId w:val="22"/>
  </w:num>
  <w:num w:numId="17">
    <w:abstractNumId w:val="10"/>
  </w:num>
  <w:num w:numId="18">
    <w:abstractNumId w:val="6"/>
  </w:num>
  <w:num w:numId="19">
    <w:abstractNumId w:val="18"/>
  </w:num>
  <w:num w:numId="20">
    <w:abstractNumId w:val="29"/>
  </w:num>
  <w:num w:numId="21">
    <w:abstractNumId w:val="1"/>
  </w:num>
  <w:num w:numId="22">
    <w:abstractNumId w:val="4"/>
  </w:num>
  <w:num w:numId="23">
    <w:abstractNumId w:val="28"/>
  </w:num>
  <w:num w:numId="24">
    <w:abstractNumId w:val="21"/>
  </w:num>
  <w:num w:numId="25">
    <w:abstractNumId w:val="14"/>
  </w:num>
  <w:num w:numId="26">
    <w:abstractNumId w:val="2"/>
  </w:num>
  <w:num w:numId="27">
    <w:abstractNumId w:val="11"/>
  </w:num>
  <w:num w:numId="28">
    <w:abstractNumId w:val="3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18"/>
    <w:rsid w:val="00002912"/>
    <w:rsid w:val="00003867"/>
    <w:rsid w:val="00004D2A"/>
    <w:rsid w:val="0001104A"/>
    <w:rsid w:val="000147F8"/>
    <w:rsid w:val="00025131"/>
    <w:rsid w:val="00031493"/>
    <w:rsid w:val="000347C4"/>
    <w:rsid w:val="00036C23"/>
    <w:rsid w:val="000376B6"/>
    <w:rsid w:val="00043F26"/>
    <w:rsid w:val="000466BA"/>
    <w:rsid w:val="00053B3F"/>
    <w:rsid w:val="000554EB"/>
    <w:rsid w:val="00056B60"/>
    <w:rsid w:val="00056FC1"/>
    <w:rsid w:val="00062DD0"/>
    <w:rsid w:val="000649A2"/>
    <w:rsid w:val="00071729"/>
    <w:rsid w:val="00074FA2"/>
    <w:rsid w:val="00076496"/>
    <w:rsid w:val="00076D23"/>
    <w:rsid w:val="0008031E"/>
    <w:rsid w:val="000812AD"/>
    <w:rsid w:val="00081DE6"/>
    <w:rsid w:val="00087A77"/>
    <w:rsid w:val="00097A68"/>
    <w:rsid w:val="000A1490"/>
    <w:rsid w:val="000A3F94"/>
    <w:rsid w:val="000A5E98"/>
    <w:rsid w:val="000B0B09"/>
    <w:rsid w:val="000B51AD"/>
    <w:rsid w:val="000B7ADB"/>
    <w:rsid w:val="000C1696"/>
    <w:rsid w:val="000C1B80"/>
    <w:rsid w:val="000C2B4E"/>
    <w:rsid w:val="000C2C58"/>
    <w:rsid w:val="000C3401"/>
    <w:rsid w:val="000C53E4"/>
    <w:rsid w:val="000C611E"/>
    <w:rsid w:val="000D12FF"/>
    <w:rsid w:val="000D3F89"/>
    <w:rsid w:val="000E08AA"/>
    <w:rsid w:val="000E3E03"/>
    <w:rsid w:val="000E4566"/>
    <w:rsid w:val="000E4DAD"/>
    <w:rsid w:val="000F1971"/>
    <w:rsid w:val="000F1D1C"/>
    <w:rsid w:val="000F3FD8"/>
    <w:rsid w:val="000F5307"/>
    <w:rsid w:val="0010048F"/>
    <w:rsid w:val="00103BB6"/>
    <w:rsid w:val="00103D15"/>
    <w:rsid w:val="001129BF"/>
    <w:rsid w:val="001133B2"/>
    <w:rsid w:val="0011350C"/>
    <w:rsid w:val="00116050"/>
    <w:rsid w:val="001171B2"/>
    <w:rsid w:val="00122AD0"/>
    <w:rsid w:val="00124A18"/>
    <w:rsid w:val="00134307"/>
    <w:rsid w:val="00135CC6"/>
    <w:rsid w:val="00137DCC"/>
    <w:rsid w:val="00140FF2"/>
    <w:rsid w:val="00141F4E"/>
    <w:rsid w:val="00144960"/>
    <w:rsid w:val="00145050"/>
    <w:rsid w:val="00150535"/>
    <w:rsid w:val="0015255F"/>
    <w:rsid w:val="00153EF5"/>
    <w:rsid w:val="00154465"/>
    <w:rsid w:val="00160D2C"/>
    <w:rsid w:val="00161C8B"/>
    <w:rsid w:val="00164764"/>
    <w:rsid w:val="0016548A"/>
    <w:rsid w:val="001664FC"/>
    <w:rsid w:val="00166C02"/>
    <w:rsid w:val="001711CC"/>
    <w:rsid w:val="00176560"/>
    <w:rsid w:val="00176F72"/>
    <w:rsid w:val="0018134F"/>
    <w:rsid w:val="00182A2D"/>
    <w:rsid w:val="00187186"/>
    <w:rsid w:val="00195B40"/>
    <w:rsid w:val="00197A2D"/>
    <w:rsid w:val="001B047D"/>
    <w:rsid w:val="001C38D5"/>
    <w:rsid w:val="001D36A3"/>
    <w:rsid w:val="001E0B01"/>
    <w:rsid w:val="001E4DA6"/>
    <w:rsid w:val="001E4E44"/>
    <w:rsid w:val="001E61D9"/>
    <w:rsid w:val="001F43CF"/>
    <w:rsid w:val="001F6355"/>
    <w:rsid w:val="001F714C"/>
    <w:rsid w:val="001F7AFF"/>
    <w:rsid w:val="00201D16"/>
    <w:rsid w:val="0020212A"/>
    <w:rsid w:val="00202958"/>
    <w:rsid w:val="00203E61"/>
    <w:rsid w:val="0020688F"/>
    <w:rsid w:val="002102AA"/>
    <w:rsid w:val="002123F3"/>
    <w:rsid w:val="00213193"/>
    <w:rsid w:val="0021512D"/>
    <w:rsid w:val="00215701"/>
    <w:rsid w:val="00215C23"/>
    <w:rsid w:val="00215F92"/>
    <w:rsid w:val="002214AA"/>
    <w:rsid w:val="00222D88"/>
    <w:rsid w:val="0022331B"/>
    <w:rsid w:val="0022433B"/>
    <w:rsid w:val="00241E72"/>
    <w:rsid w:val="00255B5A"/>
    <w:rsid w:val="00262092"/>
    <w:rsid w:val="00263E09"/>
    <w:rsid w:val="002645D5"/>
    <w:rsid w:val="00265F49"/>
    <w:rsid w:val="00266660"/>
    <w:rsid w:val="00266777"/>
    <w:rsid w:val="0027224E"/>
    <w:rsid w:val="00272363"/>
    <w:rsid w:val="002728FD"/>
    <w:rsid w:val="00272A3C"/>
    <w:rsid w:val="002774EC"/>
    <w:rsid w:val="002800D1"/>
    <w:rsid w:val="0028194A"/>
    <w:rsid w:val="00283968"/>
    <w:rsid w:val="00286637"/>
    <w:rsid w:val="00291B32"/>
    <w:rsid w:val="0029217C"/>
    <w:rsid w:val="00293446"/>
    <w:rsid w:val="002962CF"/>
    <w:rsid w:val="002963E3"/>
    <w:rsid w:val="0029674A"/>
    <w:rsid w:val="002A0374"/>
    <w:rsid w:val="002A050F"/>
    <w:rsid w:val="002B1677"/>
    <w:rsid w:val="002B1685"/>
    <w:rsid w:val="002B692C"/>
    <w:rsid w:val="002C0EBB"/>
    <w:rsid w:val="002C3F08"/>
    <w:rsid w:val="002C4003"/>
    <w:rsid w:val="002C4D8D"/>
    <w:rsid w:val="002C6EA8"/>
    <w:rsid w:val="002C75F5"/>
    <w:rsid w:val="002C7F44"/>
    <w:rsid w:val="002D1A1C"/>
    <w:rsid w:val="002D537E"/>
    <w:rsid w:val="002E1833"/>
    <w:rsid w:val="002E3A31"/>
    <w:rsid w:val="002E4191"/>
    <w:rsid w:val="002E68C7"/>
    <w:rsid w:val="002F1884"/>
    <w:rsid w:val="002F478F"/>
    <w:rsid w:val="002F7E46"/>
    <w:rsid w:val="0030057C"/>
    <w:rsid w:val="00303CFC"/>
    <w:rsid w:val="00304658"/>
    <w:rsid w:val="00307413"/>
    <w:rsid w:val="00307AC9"/>
    <w:rsid w:val="00307B53"/>
    <w:rsid w:val="00310EC1"/>
    <w:rsid w:val="00312CE8"/>
    <w:rsid w:val="00315079"/>
    <w:rsid w:val="003154F5"/>
    <w:rsid w:val="003157FD"/>
    <w:rsid w:val="00321C09"/>
    <w:rsid w:val="00331FE1"/>
    <w:rsid w:val="00332ADF"/>
    <w:rsid w:val="003353BD"/>
    <w:rsid w:val="0034073C"/>
    <w:rsid w:val="003434CA"/>
    <w:rsid w:val="00344048"/>
    <w:rsid w:val="003468B9"/>
    <w:rsid w:val="0035239A"/>
    <w:rsid w:val="0036029C"/>
    <w:rsid w:val="003667DC"/>
    <w:rsid w:val="003671DD"/>
    <w:rsid w:val="00371C5D"/>
    <w:rsid w:val="00373627"/>
    <w:rsid w:val="003801E3"/>
    <w:rsid w:val="00382E2F"/>
    <w:rsid w:val="00383B3D"/>
    <w:rsid w:val="003854E1"/>
    <w:rsid w:val="0039273F"/>
    <w:rsid w:val="003953DB"/>
    <w:rsid w:val="003A0F96"/>
    <w:rsid w:val="003A2018"/>
    <w:rsid w:val="003A2224"/>
    <w:rsid w:val="003A2760"/>
    <w:rsid w:val="003A29C3"/>
    <w:rsid w:val="003A3258"/>
    <w:rsid w:val="003A4AFD"/>
    <w:rsid w:val="003A4F28"/>
    <w:rsid w:val="003A5359"/>
    <w:rsid w:val="003A5921"/>
    <w:rsid w:val="003B0149"/>
    <w:rsid w:val="003B043E"/>
    <w:rsid w:val="003B1240"/>
    <w:rsid w:val="003B4325"/>
    <w:rsid w:val="003B7A3B"/>
    <w:rsid w:val="003B7E96"/>
    <w:rsid w:val="003C0ACF"/>
    <w:rsid w:val="003C349A"/>
    <w:rsid w:val="003F03CF"/>
    <w:rsid w:val="003F4FD7"/>
    <w:rsid w:val="003F69C9"/>
    <w:rsid w:val="003F6BF1"/>
    <w:rsid w:val="00406323"/>
    <w:rsid w:val="00406C44"/>
    <w:rsid w:val="00422F4A"/>
    <w:rsid w:val="004235BC"/>
    <w:rsid w:val="00432D23"/>
    <w:rsid w:val="00433A42"/>
    <w:rsid w:val="0043773C"/>
    <w:rsid w:val="004400BD"/>
    <w:rsid w:val="00446650"/>
    <w:rsid w:val="00447AAB"/>
    <w:rsid w:val="00447F39"/>
    <w:rsid w:val="00451CE4"/>
    <w:rsid w:val="004528B9"/>
    <w:rsid w:val="00455A39"/>
    <w:rsid w:val="00457C32"/>
    <w:rsid w:val="00461AE3"/>
    <w:rsid w:val="004655A8"/>
    <w:rsid w:val="00471605"/>
    <w:rsid w:val="004747F5"/>
    <w:rsid w:val="00483E6B"/>
    <w:rsid w:val="00484EC5"/>
    <w:rsid w:val="00485A6B"/>
    <w:rsid w:val="00485EF3"/>
    <w:rsid w:val="00486061"/>
    <w:rsid w:val="0049554B"/>
    <w:rsid w:val="00497DA6"/>
    <w:rsid w:val="004A164B"/>
    <w:rsid w:val="004A3EEC"/>
    <w:rsid w:val="004C3154"/>
    <w:rsid w:val="004C5EFE"/>
    <w:rsid w:val="004C72E4"/>
    <w:rsid w:val="004D02DD"/>
    <w:rsid w:val="004D530C"/>
    <w:rsid w:val="004D7398"/>
    <w:rsid w:val="004E2595"/>
    <w:rsid w:val="004F067D"/>
    <w:rsid w:val="004F0899"/>
    <w:rsid w:val="004F1188"/>
    <w:rsid w:val="004F6CAE"/>
    <w:rsid w:val="004F7862"/>
    <w:rsid w:val="00511745"/>
    <w:rsid w:val="00514B75"/>
    <w:rsid w:val="00515396"/>
    <w:rsid w:val="00515CE1"/>
    <w:rsid w:val="00516787"/>
    <w:rsid w:val="005169AC"/>
    <w:rsid w:val="00522E33"/>
    <w:rsid w:val="0052532B"/>
    <w:rsid w:val="00526D61"/>
    <w:rsid w:val="005303C7"/>
    <w:rsid w:val="00533469"/>
    <w:rsid w:val="00540201"/>
    <w:rsid w:val="005408EA"/>
    <w:rsid w:val="005450B0"/>
    <w:rsid w:val="005457BE"/>
    <w:rsid w:val="00550717"/>
    <w:rsid w:val="00551510"/>
    <w:rsid w:val="00551961"/>
    <w:rsid w:val="005519CB"/>
    <w:rsid w:val="005538E0"/>
    <w:rsid w:val="00554687"/>
    <w:rsid w:val="00556A9C"/>
    <w:rsid w:val="005577E3"/>
    <w:rsid w:val="00562826"/>
    <w:rsid w:val="00564D24"/>
    <w:rsid w:val="00566DD8"/>
    <w:rsid w:val="00566E37"/>
    <w:rsid w:val="0056738F"/>
    <w:rsid w:val="0058718B"/>
    <w:rsid w:val="00590579"/>
    <w:rsid w:val="00594CCC"/>
    <w:rsid w:val="00595FB1"/>
    <w:rsid w:val="00596C69"/>
    <w:rsid w:val="005A0710"/>
    <w:rsid w:val="005A0FFF"/>
    <w:rsid w:val="005A3CEA"/>
    <w:rsid w:val="005A4BF4"/>
    <w:rsid w:val="005A5C3E"/>
    <w:rsid w:val="005B3B3F"/>
    <w:rsid w:val="005B787B"/>
    <w:rsid w:val="005C1132"/>
    <w:rsid w:val="005C2EBB"/>
    <w:rsid w:val="005C5C85"/>
    <w:rsid w:val="005D1EE8"/>
    <w:rsid w:val="005D53AD"/>
    <w:rsid w:val="005D67EC"/>
    <w:rsid w:val="005E06DA"/>
    <w:rsid w:val="005E2F9D"/>
    <w:rsid w:val="005E391A"/>
    <w:rsid w:val="005E56D8"/>
    <w:rsid w:val="005F1649"/>
    <w:rsid w:val="005F4BD3"/>
    <w:rsid w:val="006000D1"/>
    <w:rsid w:val="0060486F"/>
    <w:rsid w:val="0060616A"/>
    <w:rsid w:val="006114FF"/>
    <w:rsid w:val="006159EB"/>
    <w:rsid w:val="00620FCE"/>
    <w:rsid w:val="00621531"/>
    <w:rsid w:val="00621BF1"/>
    <w:rsid w:val="00630509"/>
    <w:rsid w:val="006305C0"/>
    <w:rsid w:val="0063159F"/>
    <w:rsid w:val="0063295D"/>
    <w:rsid w:val="006331ED"/>
    <w:rsid w:val="006353B6"/>
    <w:rsid w:val="0064335A"/>
    <w:rsid w:val="00655B14"/>
    <w:rsid w:val="00657F96"/>
    <w:rsid w:val="00664E5E"/>
    <w:rsid w:val="00665D68"/>
    <w:rsid w:val="00666251"/>
    <w:rsid w:val="006851F1"/>
    <w:rsid w:val="00685BE1"/>
    <w:rsid w:val="006865E1"/>
    <w:rsid w:val="0068699E"/>
    <w:rsid w:val="0068707E"/>
    <w:rsid w:val="00691A81"/>
    <w:rsid w:val="00693254"/>
    <w:rsid w:val="006955D9"/>
    <w:rsid w:val="00697800"/>
    <w:rsid w:val="006B03C6"/>
    <w:rsid w:val="006B0426"/>
    <w:rsid w:val="006B1B30"/>
    <w:rsid w:val="006B40EB"/>
    <w:rsid w:val="006B5066"/>
    <w:rsid w:val="006B5078"/>
    <w:rsid w:val="006C4CC8"/>
    <w:rsid w:val="006D7B77"/>
    <w:rsid w:val="006E27B3"/>
    <w:rsid w:val="006F4BCC"/>
    <w:rsid w:val="006F750E"/>
    <w:rsid w:val="00703D73"/>
    <w:rsid w:val="00707E4E"/>
    <w:rsid w:val="00710556"/>
    <w:rsid w:val="00713754"/>
    <w:rsid w:val="007161C9"/>
    <w:rsid w:val="00724B46"/>
    <w:rsid w:val="00725460"/>
    <w:rsid w:val="00730436"/>
    <w:rsid w:val="0073119A"/>
    <w:rsid w:val="0073275B"/>
    <w:rsid w:val="00736AD3"/>
    <w:rsid w:val="00742C87"/>
    <w:rsid w:val="007449F2"/>
    <w:rsid w:val="007455B9"/>
    <w:rsid w:val="00746A82"/>
    <w:rsid w:val="00753DE4"/>
    <w:rsid w:val="00754FA0"/>
    <w:rsid w:val="00755B6D"/>
    <w:rsid w:val="00763C36"/>
    <w:rsid w:val="007661F5"/>
    <w:rsid w:val="00766EC3"/>
    <w:rsid w:val="00770F0F"/>
    <w:rsid w:val="007715BA"/>
    <w:rsid w:val="00774B7C"/>
    <w:rsid w:val="00780BBC"/>
    <w:rsid w:val="007824BD"/>
    <w:rsid w:val="007829B8"/>
    <w:rsid w:val="00786883"/>
    <w:rsid w:val="00791FFC"/>
    <w:rsid w:val="00792DEE"/>
    <w:rsid w:val="00794D85"/>
    <w:rsid w:val="007A4D00"/>
    <w:rsid w:val="007A7B9B"/>
    <w:rsid w:val="007B648E"/>
    <w:rsid w:val="007B68EA"/>
    <w:rsid w:val="007C090A"/>
    <w:rsid w:val="007C7CE5"/>
    <w:rsid w:val="007D33ED"/>
    <w:rsid w:val="007D3C8B"/>
    <w:rsid w:val="007D4DBA"/>
    <w:rsid w:val="007D5AF3"/>
    <w:rsid w:val="007E1F2C"/>
    <w:rsid w:val="007E3F44"/>
    <w:rsid w:val="007E522E"/>
    <w:rsid w:val="007F00C5"/>
    <w:rsid w:val="007F2784"/>
    <w:rsid w:val="007F2AC0"/>
    <w:rsid w:val="007F2CA6"/>
    <w:rsid w:val="00800046"/>
    <w:rsid w:val="00803362"/>
    <w:rsid w:val="00803DE1"/>
    <w:rsid w:val="00815794"/>
    <w:rsid w:val="00816437"/>
    <w:rsid w:val="00817A05"/>
    <w:rsid w:val="00820F05"/>
    <w:rsid w:val="00824E5B"/>
    <w:rsid w:val="00826C15"/>
    <w:rsid w:val="00827FEB"/>
    <w:rsid w:val="008446F1"/>
    <w:rsid w:val="00851F42"/>
    <w:rsid w:val="008523AB"/>
    <w:rsid w:val="00860EED"/>
    <w:rsid w:val="00870626"/>
    <w:rsid w:val="00875840"/>
    <w:rsid w:val="008772E9"/>
    <w:rsid w:val="0087793E"/>
    <w:rsid w:val="008866AA"/>
    <w:rsid w:val="00886A79"/>
    <w:rsid w:val="00887E24"/>
    <w:rsid w:val="0089616B"/>
    <w:rsid w:val="0089616D"/>
    <w:rsid w:val="008A399D"/>
    <w:rsid w:val="008B145A"/>
    <w:rsid w:val="008B29A5"/>
    <w:rsid w:val="008B312E"/>
    <w:rsid w:val="008B556F"/>
    <w:rsid w:val="008D0080"/>
    <w:rsid w:val="008D35AA"/>
    <w:rsid w:val="008D58BD"/>
    <w:rsid w:val="008D6295"/>
    <w:rsid w:val="008F0965"/>
    <w:rsid w:val="008F1A62"/>
    <w:rsid w:val="008F50A8"/>
    <w:rsid w:val="008F6107"/>
    <w:rsid w:val="008F752A"/>
    <w:rsid w:val="00902562"/>
    <w:rsid w:val="009044C7"/>
    <w:rsid w:val="009060CF"/>
    <w:rsid w:val="00916DBE"/>
    <w:rsid w:val="00917EC7"/>
    <w:rsid w:val="009224A8"/>
    <w:rsid w:val="009232E1"/>
    <w:rsid w:val="009278B4"/>
    <w:rsid w:val="009353E4"/>
    <w:rsid w:val="00950438"/>
    <w:rsid w:val="0095093B"/>
    <w:rsid w:val="00950B31"/>
    <w:rsid w:val="009539D5"/>
    <w:rsid w:val="00963FA1"/>
    <w:rsid w:val="00964D2B"/>
    <w:rsid w:val="00965206"/>
    <w:rsid w:val="00974778"/>
    <w:rsid w:val="0097727F"/>
    <w:rsid w:val="009815D4"/>
    <w:rsid w:val="00990974"/>
    <w:rsid w:val="009925D8"/>
    <w:rsid w:val="00992CF8"/>
    <w:rsid w:val="009931EE"/>
    <w:rsid w:val="00996469"/>
    <w:rsid w:val="009A1118"/>
    <w:rsid w:val="009A1122"/>
    <w:rsid w:val="009A21B4"/>
    <w:rsid w:val="009A608F"/>
    <w:rsid w:val="009A7B20"/>
    <w:rsid w:val="009B29A5"/>
    <w:rsid w:val="009B3383"/>
    <w:rsid w:val="009B579F"/>
    <w:rsid w:val="009B5E3E"/>
    <w:rsid w:val="009B78E9"/>
    <w:rsid w:val="009B7D97"/>
    <w:rsid w:val="009C16E4"/>
    <w:rsid w:val="009C3C64"/>
    <w:rsid w:val="009C6FAF"/>
    <w:rsid w:val="009D57C6"/>
    <w:rsid w:val="009E08D9"/>
    <w:rsid w:val="009E248E"/>
    <w:rsid w:val="009E6D6F"/>
    <w:rsid w:val="009F00B7"/>
    <w:rsid w:val="009F02B2"/>
    <w:rsid w:val="009F46C5"/>
    <w:rsid w:val="009F6B51"/>
    <w:rsid w:val="009F7837"/>
    <w:rsid w:val="00A047CF"/>
    <w:rsid w:val="00A04930"/>
    <w:rsid w:val="00A05D22"/>
    <w:rsid w:val="00A1305C"/>
    <w:rsid w:val="00A14988"/>
    <w:rsid w:val="00A174A3"/>
    <w:rsid w:val="00A21045"/>
    <w:rsid w:val="00A221A8"/>
    <w:rsid w:val="00A23AA7"/>
    <w:rsid w:val="00A255DA"/>
    <w:rsid w:val="00A26591"/>
    <w:rsid w:val="00A269A0"/>
    <w:rsid w:val="00A31CF3"/>
    <w:rsid w:val="00A37E9B"/>
    <w:rsid w:val="00A37F8B"/>
    <w:rsid w:val="00A4133E"/>
    <w:rsid w:val="00A41D25"/>
    <w:rsid w:val="00A4588F"/>
    <w:rsid w:val="00A472DE"/>
    <w:rsid w:val="00A5034A"/>
    <w:rsid w:val="00A53609"/>
    <w:rsid w:val="00A54E5E"/>
    <w:rsid w:val="00A57CC7"/>
    <w:rsid w:val="00A63EC6"/>
    <w:rsid w:val="00A64E99"/>
    <w:rsid w:val="00A662BB"/>
    <w:rsid w:val="00A74541"/>
    <w:rsid w:val="00A80AF0"/>
    <w:rsid w:val="00A83522"/>
    <w:rsid w:val="00A8568E"/>
    <w:rsid w:val="00A9543D"/>
    <w:rsid w:val="00AA63C0"/>
    <w:rsid w:val="00AA7C0B"/>
    <w:rsid w:val="00AB1D05"/>
    <w:rsid w:val="00AB430B"/>
    <w:rsid w:val="00AB4BCA"/>
    <w:rsid w:val="00AB5F3D"/>
    <w:rsid w:val="00AB7AD4"/>
    <w:rsid w:val="00AC7080"/>
    <w:rsid w:val="00AD34B3"/>
    <w:rsid w:val="00AD63A5"/>
    <w:rsid w:val="00AD6494"/>
    <w:rsid w:val="00AE31E8"/>
    <w:rsid w:val="00AE6BAA"/>
    <w:rsid w:val="00AF00DA"/>
    <w:rsid w:val="00AF0AF4"/>
    <w:rsid w:val="00AF24F3"/>
    <w:rsid w:val="00AF2DFE"/>
    <w:rsid w:val="00AF567D"/>
    <w:rsid w:val="00AF7923"/>
    <w:rsid w:val="00B10B5E"/>
    <w:rsid w:val="00B200C5"/>
    <w:rsid w:val="00B242F4"/>
    <w:rsid w:val="00B30BBC"/>
    <w:rsid w:val="00B31DEC"/>
    <w:rsid w:val="00B36369"/>
    <w:rsid w:val="00B42983"/>
    <w:rsid w:val="00B442FF"/>
    <w:rsid w:val="00B445BB"/>
    <w:rsid w:val="00B467C9"/>
    <w:rsid w:val="00B46A7B"/>
    <w:rsid w:val="00B50AE1"/>
    <w:rsid w:val="00B55F42"/>
    <w:rsid w:val="00B564D1"/>
    <w:rsid w:val="00B62932"/>
    <w:rsid w:val="00B64F3B"/>
    <w:rsid w:val="00B661AF"/>
    <w:rsid w:val="00B674EC"/>
    <w:rsid w:val="00B71EBE"/>
    <w:rsid w:val="00B8030E"/>
    <w:rsid w:val="00B83452"/>
    <w:rsid w:val="00B83749"/>
    <w:rsid w:val="00BA3DD0"/>
    <w:rsid w:val="00BB329F"/>
    <w:rsid w:val="00BB48B9"/>
    <w:rsid w:val="00BB4F98"/>
    <w:rsid w:val="00BB680F"/>
    <w:rsid w:val="00BB6F0C"/>
    <w:rsid w:val="00BB7F22"/>
    <w:rsid w:val="00BC0B03"/>
    <w:rsid w:val="00BC3D7D"/>
    <w:rsid w:val="00BC52FF"/>
    <w:rsid w:val="00BD1365"/>
    <w:rsid w:val="00BD38AA"/>
    <w:rsid w:val="00BD44C9"/>
    <w:rsid w:val="00BD6D6B"/>
    <w:rsid w:val="00BE0A04"/>
    <w:rsid w:val="00BE7EBA"/>
    <w:rsid w:val="00BF45BB"/>
    <w:rsid w:val="00C02A60"/>
    <w:rsid w:val="00C02EAC"/>
    <w:rsid w:val="00C0375B"/>
    <w:rsid w:val="00C11D6A"/>
    <w:rsid w:val="00C121C3"/>
    <w:rsid w:val="00C17431"/>
    <w:rsid w:val="00C17B02"/>
    <w:rsid w:val="00C232A5"/>
    <w:rsid w:val="00C25FE7"/>
    <w:rsid w:val="00C265A7"/>
    <w:rsid w:val="00C302DB"/>
    <w:rsid w:val="00C3051B"/>
    <w:rsid w:val="00C315D1"/>
    <w:rsid w:val="00C34CBA"/>
    <w:rsid w:val="00C352C5"/>
    <w:rsid w:val="00C469E4"/>
    <w:rsid w:val="00C46A83"/>
    <w:rsid w:val="00C5034F"/>
    <w:rsid w:val="00C5518F"/>
    <w:rsid w:val="00C56199"/>
    <w:rsid w:val="00C638F0"/>
    <w:rsid w:val="00C65604"/>
    <w:rsid w:val="00C671E8"/>
    <w:rsid w:val="00C67B3C"/>
    <w:rsid w:val="00C67D69"/>
    <w:rsid w:val="00C71CB8"/>
    <w:rsid w:val="00C720D0"/>
    <w:rsid w:val="00C73864"/>
    <w:rsid w:val="00C739AF"/>
    <w:rsid w:val="00C80FAD"/>
    <w:rsid w:val="00C83F1F"/>
    <w:rsid w:val="00C87A02"/>
    <w:rsid w:val="00C91AE5"/>
    <w:rsid w:val="00C9510D"/>
    <w:rsid w:val="00C9776F"/>
    <w:rsid w:val="00CA0E9D"/>
    <w:rsid w:val="00CA2F08"/>
    <w:rsid w:val="00CA7FE7"/>
    <w:rsid w:val="00CB1E0C"/>
    <w:rsid w:val="00CB2673"/>
    <w:rsid w:val="00CB28EC"/>
    <w:rsid w:val="00CC5CA0"/>
    <w:rsid w:val="00CC5DC5"/>
    <w:rsid w:val="00CD316F"/>
    <w:rsid w:val="00CD41E3"/>
    <w:rsid w:val="00CD4238"/>
    <w:rsid w:val="00CD49DF"/>
    <w:rsid w:val="00CE34A8"/>
    <w:rsid w:val="00CE7707"/>
    <w:rsid w:val="00CE799B"/>
    <w:rsid w:val="00CE7AE4"/>
    <w:rsid w:val="00CF119F"/>
    <w:rsid w:val="00CF165B"/>
    <w:rsid w:val="00CF643D"/>
    <w:rsid w:val="00D0232F"/>
    <w:rsid w:val="00D0296C"/>
    <w:rsid w:val="00D02DE2"/>
    <w:rsid w:val="00D04F6B"/>
    <w:rsid w:val="00D05F01"/>
    <w:rsid w:val="00D10540"/>
    <w:rsid w:val="00D12571"/>
    <w:rsid w:val="00D1307F"/>
    <w:rsid w:val="00D17C09"/>
    <w:rsid w:val="00D2433F"/>
    <w:rsid w:val="00D31F8D"/>
    <w:rsid w:val="00D35746"/>
    <w:rsid w:val="00D40828"/>
    <w:rsid w:val="00D4717E"/>
    <w:rsid w:val="00D47312"/>
    <w:rsid w:val="00D47FBB"/>
    <w:rsid w:val="00D5187D"/>
    <w:rsid w:val="00D55A9F"/>
    <w:rsid w:val="00D567B7"/>
    <w:rsid w:val="00D60A9A"/>
    <w:rsid w:val="00D61C94"/>
    <w:rsid w:val="00D71528"/>
    <w:rsid w:val="00D742F3"/>
    <w:rsid w:val="00D750A3"/>
    <w:rsid w:val="00D83B1C"/>
    <w:rsid w:val="00D848C1"/>
    <w:rsid w:val="00D85BB3"/>
    <w:rsid w:val="00D87A08"/>
    <w:rsid w:val="00D92C40"/>
    <w:rsid w:val="00D94332"/>
    <w:rsid w:val="00DA0CA6"/>
    <w:rsid w:val="00DA20AF"/>
    <w:rsid w:val="00DA2916"/>
    <w:rsid w:val="00DA589C"/>
    <w:rsid w:val="00DA5C0E"/>
    <w:rsid w:val="00DA6990"/>
    <w:rsid w:val="00DA6F57"/>
    <w:rsid w:val="00DB02FB"/>
    <w:rsid w:val="00DB29A4"/>
    <w:rsid w:val="00DB68E9"/>
    <w:rsid w:val="00DC146F"/>
    <w:rsid w:val="00DC2A35"/>
    <w:rsid w:val="00DC2B40"/>
    <w:rsid w:val="00DC2D2F"/>
    <w:rsid w:val="00DC3159"/>
    <w:rsid w:val="00DC35CA"/>
    <w:rsid w:val="00DC5868"/>
    <w:rsid w:val="00DC6C0A"/>
    <w:rsid w:val="00DD1EE4"/>
    <w:rsid w:val="00DD3CF0"/>
    <w:rsid w:val="00DF05AE"/>
    <w:rsid w:val="00DF0AA9"/>
    <w:rsid w:val="00DF3084"/>
    <w:rsid w:val="00DF62DE"/>
    <w:rsid w:val="00E0013D"/>
    <w:rsid w:val="00E002BF"/>
    <w:rsid w:val="00E041C7"/>
    <w:rsid w:val="00E118D8"/>
    <w:rsid w:val="00E12F12"/>
    <w:rsid w:val="00E1305C"/>
    <w:rsid w:val="00E21207"/>
    <w:rsid w:val="00E21DE8"/>
    <w:rsid w:val="00E2554E"/>
    <w:rsid w:val="00E26FA1"/>
    <w:rsid w:val="00E27631"/>
    <w:rsid w:val="00E31118"/>
    <w:rsid w:val="00E45458"/>
    <w:rsid w:val="00E527A4"/>
    <w:rsid w:val="00E62589"/>
    <w:rsid w:val="00E72BBA"/>
    <w:rsid w:val="00E74625"/>
    <w:rsid w:val="00E74897"/>
    <w:rsid w:val="00E750FF"/>
    <w:rsid w:val="00E752E4"/>
    <w:rsid w:val="00E759A7"/>
    <w:rsid w:val="00E82013"/>
    <w:rsid w:val="00E82668"/>
    <w:rsid w:val="00E87A1C"/>
    <w:rsid w:val="00E90BAC"/>
    <w:rsid w:val="00E90BC2"/>
    <w:rsid w:val="00E90CB0"/>
    <w:rsid w:val="00E95E15"/>
    <w:rsid w:val="00EA73EA"/>
    <w:rsid w:val="00EB0679"/>
    <w:rsid w:val="00EB097B"/>
    <w:rsid w:val="00EB218F"/>
    <w:rsid w:val="00EC2855"/>
    <w:rsid w:val="00EC5380"/>
    <w:rsid w:val="00ED0DC6"/>
    <w:rsid w:val="00ED7094"/>
    <w:rsid w:val="00ED7314"/>
    <w:rsid w:val="00EE1629"/>
    <w:rsid w:val="00EE1707"/>
    <w:rsid w:val="00EE394A"/>
    <w:rsid w:val="00EE40EC"/>
    <w:rsid w:val="00EE6201"/>
    <w:rsid w:val="00EF019A"/>
    <w:rsid w:val="00F026BA"/>
    <w:rsid w:val="00F02EB3"/>
    <w:rsid w:val="00F02EE1"/>
    <w:rsid w:val="00F03046"/>
    <w:rsid w:val="00F04A59"/>
    <w:rsid w:val="00F06A33"/>
    <w:rsid w:val="00F15E57"/>
    <w:rsid w:val="00F202F9"/>
    <w:rsid w:val="00F20660"/>
    <w:rsid w:val="00F25B90"/>
    <w:rsid w:val="00F30779"/>
    <w:rsid w:val="00F30FA2"/>
    <w:rsid w:val="00F47EDA"/>
    <w:rsid w:val="00F5324F"/>
    <w:rsid w:val="00F54BF0"/>
    <w:rsid w:val="00F561C0"/>
    <w:rsid w:val="00F637C9"/>
    <w:rsid w:val="00F6773B"/>
    <w:rsid w:val="00F70F7E"/>
    <w:rsid w:val="00F72A55"/>
    <w:rsid w:val="00F74659"/>
    <w:rsid w:val="00F77CE2"/>
    <w:rsid w:val="00F829BE"/>
    <w:rsid w:val="00F83CD8"/>
    <w:rsid w:val="00F9178F"/>
    <w:rsid w:val="00F9391B"/>
    <w:rsid w:val="00F96E1F"/>
    <w:rsid w:val="00FA0FA6"/>
    <w:rsid w:val="00FB3D7D"/>
    <w:rsid w:val="00FC7F53"/>
    <w:rsid w:val="00FD5466"/>
    <w:rsid w:val="00FE0730"/>
    <w:rsid w:val="00FE43FF"/>
    <w:rsid w:val="00FF21D0"/>
    <w:rsid w:val="00FF30DC"/>
    <w:rsid w:val="00FF37F7"/>
    <w:rsid w:val="00FF5E56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1AD1A651-94BC-4AAF-9D02-B405B10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23"/>
  </w:style>
  <w:style w:type="paragraph" w:styleId="1">
    <w:name w:val="heading 1"/>
    <w:basedOn w:val="a"/>
    <w:next w:val="a"/>
    <w:link w:val="10"/>
    <w:uiPriority w:val="99"/>
    <w:qFormat/>
    <w:rsid w:val="003A20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201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A201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A201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A20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A20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No Spacing"/>
    <w:uiPriority w:val="1"/>
    <w:qFormat/>
    <w:rsid w:val="003A2018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E7AE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7FE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62092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9909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90974"/>
  </w:style>
  <w:style w:type="paragraph" w:styleId="21">
    <w:name w:val="Body Text 2"/>
    <w:basedOn w:val="a"/>
    <w:link w:val="22"/>
    <w:uiPriority w:val="99"/>
    <w:semiHidden/>
    <w:unhideWhenUsed/>
    <w:rsid w:val="00BC0B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C0B03"/>
  </w:style>
  <w:style w:type="paragraph" w:styleId="ac">
    <w:name w:val="List Paragraph"/>
    <w:basedOn w:val="a"/>
    <w:uiPriority w:val="34"/>
    <w:qFormat/>
    <w:rsid w:val="00BB6F0C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0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3D73"/>
  </w:style>
  <w:style w:type="paragraph" w:styleId="af">
    <w:name w:val="footer"/>
    <w:basedOn w:val="a"/>
    <w:link w:val="af0"/>
    <w:uiPriority w:val="99"/>
    <w:unhideWhenUsed/>
    <w:rsid w:val="0070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3D73"/>
  </w:style>
  <w:style w:type="paragraph" w:customStyle="1" w:styleId="ConsPlusNonformat">
    <w:name w:val="ConsPlusNonformat"/>
    <w:rsid w:val="0063050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Title">
    <w:name w:val="ConsPlusTitle"/>
    <w:rsid w:val="0051539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customStyle="1" w:styleId="ConsPlusNormal">
    <w:name w:val="ConsPlusNormal"/>
    <w:rsid w:val="0051539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WW-Absatz-Standardschriftart11">
    <w:name w:val="WW-Absatz-Standardschriftart11"/>
    <w:rsid w:val="0034073C"/>
  </w:style>
  <w:style w:type="table" w:styleId="af1">
    <w:name w:val="Table Grid"/>
    <w:basedOn w:val="a1"/>
    <w:uiPriority w:val="59"/>
    <w:rsid w:val="00F03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2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F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\\172.31.40.2\share\&#1055;&#1083;&#1072;&#1085;&#1086;&#1074;&#1099;&#1081;%20&#1086;&#1090;&#1076;&#1077;&#1083;\&#1044;&#1072;&#1096;&#1072;\&#1055;&#1040;&#1057;&#1055;&#1054;&#1056;&#1058;&#1040;%20&#1085;&#1072;%202019%20&#1075;&#1086;&#1076;%20&#1044;&#1091;&#1084;&#1072;\&#1041;&#1045;&#1047;&#1054;&#1055;&#1040;&#1057;&#1053;&#1054;&#1057;&#1058;&#1068;\&#1073;&#1077;&#1079;&#1086;&#1087;&#1072;&#1089;&#1085;&#1086;&#1089;&#1090;&#1100;2019\&#1087;&#1072;&#1089;&#1087;&#1086;&#1088;&#1090;%20&#1041;&#1077;&#1079;&#1086;&#1087;&#1072;&#1089;&#1085;&#1086;&#1089;&#1090;&#1100;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5844-7228-432F-82C0-473825E9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46</Pages>
  <Words>10390</Words>
  <Characters>78971</Characters>
  <Application>Microsoft Office Word</Application>
  <DocSecurity>0</DocSecurity>
  <Lines>2256</Lines>
  <Paragraphs>851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tgazizova</dc:creator>
  <cp:lastModifiedBy>User</cp:lastModifiedBy>
  <cp:revision>6</cp:revision>
  <cp:lastPrinted>2019-09-23T07:06:00Z</cp:lastPrinted>
  <dcterms:created xsi:type="dcterms:W3CDTF">2019-09-18T06:01:00Z</dcterms:created>
  <dcterms:modified xsi:type="dcterms:W3CDTF">2019-09-24T05:10:00Z</dcterms:modified>
</cp:coreProperties>
</file>