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81C" w:rsidRPr="00CF49AE" w:rsidRDefault="00B1281C" w:rsidP="00B1281C">
      <w:pPr>
        <w:pStyle w:val="ConsPlusNormal"/>
        <w:widowControl/>
        <w:tabs>
          <w:tab w:val="left" w:pos="3600"/>
        </w:tabs>
        <w:ind w:left="5954" w:firstLine="0"/>
        <w:rPr>
          <w:rFonts w:ascii="Times New Roman" w:hAnsi="Times New Roman" w:cs="Times New Roman"/>
          <w:sz w:val="22"/>
        </w:rPr>
      </w:pPr>
      <w:r w:rsidRPr="00CF49AE">
        <w:rPr>
          <w:rFonts w:ascii="Times New Roman" w:hAnsi="Times New Roman" w:cs="Times New Roman"/>
          <w:sz w:val="22"/>
        </w:rPr>
        <w:t xml:space="preserve">Приложение  к постановлению </w:t>
      </w:r>
    </w:p>
    <w:p w:rsidR="00B1281C" w:rsidRPr="00CF49AE" w:rsidRDefault="00B1281C" w:rsidP="00B1281C">
      <w:pPr>
        <w:pStyle w:val="ConsPlusNormal"/>
        <w:widowControl/>
        <w:tabs>
          <w:tab w:val="left" w:pos="3600"/>
        </w:tabs>
        <w:ind w:left="5954" w:firstLine="0"/>
        <w:rPr>
          <w:rFonts w:ascii="Times New Roman" w:hAnsi="Times New Roman" w:cs="Times New Roman"/>
          <w:sz w:val="22"/>
        </w:rPr>
      </w:pPr>
      <w:r w:rsidRPr="00CF49AE">
        <w:rPr>
          <w:rFonts w:ascii="Times New Roman" w:hAnsi="Times New Roman" w:cs="Times New Roman"/>
          <w:sz w:val="22"/>
        </w:rPr>
        <w:t xml:space="preserve">администрации </w:t>
      </w:r>
      <w:proofErr w:type="gramStart"/>
      <w:r w:rsidRPr="00CF49AE">
        <w:rPr>
          <w:rFonts w:ascii="Times New Roman" w:hAnsi="Times New Roman" w:cs="Times New Roman"/>
          <w:sz w:val="22"/>
        </w:rPr>
        <w:t>муниципального</w:t>
      </w:r>
      <w:proofErr w:type="gramEnd"/>
    </w:p>
    <w:p w:rsidR="00B1281C" w:rsidRPr="00CF49AE" w:rsidRDefault="00B1281C" w:rsidP="00B1281C">
      <w:pPr>
        <w:pStyle w:val="ConsPlusNormal"/>
        <w:widowControl/>
        <w:tabs>
          <w:tab w:val="left" w:pos="3600"/>
        </w:tabs>
        <w:ind w:left="5954" w:firstLine="0"/>
        <w:rPr>
          <w:rFonts w:ascii="Times New Roman" w:hAnsi="Times New Roman" w:cs="Times New Roman"/>
          <w:sz w:val="22"/>
        </w:rPr>
      </w:pPr>
      <w:r w:rsidRPr="00CF49AE">
        <w:rPr>
          <w:rFonts w:ascii="Times New Roman" w:hAnsi="Times New Roman" w:cs="Times New Roman"/>
          <w:sz w:val="22"/>
        </w:rPr>
        <w:t xml:space="preserve">образования «Городской округ </w:t>
      </w:r>
      <w:r>
        <w:rPr>
          <w:rFonts w:ascii="Times New Roman" w:hAnsi="Times New Roman" w:cs="Times New Roman"/>
          <w:sz w:val="22"/>
        </w:rPr>
        <w:t>город Астрахань</w:t>
      </w:r>
      <w:r w:rsidRPr="00CF49AE">
        <w:rPr>
          <w:rFonts w:ascii="Times New Roman" w:hAnsi="Times New Roman" w:cs="Times New Roman"/>
          <w:sz w:val="22"/>
        </w:rPr>
        <w:t>»</w:t>
      </w:r>
    </w:p>
    <w:p w:rsidR="00B1281C" w:rsidRPr="00CF49AE" w:rsidRDefault="00B1281C" w:rsidP="00B1281C">
      <w:pPr>
        <w:pStyle w:val="ConsPlusNormal"/>
        <w:widowControl/>
        <w:tabs>
          <w:tab w:val="left" w:pos="3600"/>
        </w:tabs>
        <w:ind w:left="5954" w:firstLine="0"/>
        <w:rPr>
          <w:rFonts w:ascii="Times New Roman" w:hAnsi="Times New Roman" w:cs="Times New Roman"/>
          <w:sz w:val="14"/>
        </w:rPr>
      </w:pPr>
    </w:p>
    <w:p w:rsidR="00B1281C" w:rsidRPr="00CF49AE" w:rsidRDefault="00B1281C" w:rsidP="00B1281C">
      <w:pPr>
        <w:pStyle w:val="ConsPlusNormal"/>
        <w:widowControl/>
        <w:tabs>
          <w:tab w:val="left" w:pos="3600"/>
        </w:tabs>
        <w:ind w:left="5954" w:firstLine="0"/>
        <w:rPr>
          <w:rFonts w:ascii="Times New Roman" w:hAnsi="Times New Roman" w:cs="Times New Roman"/>
          <w:sz w:val="22"/>
        </w:rPr>
      </w:pPr>
      <w:r w:rsidRPr="00CF49AE">
        <w:rPr>
          <w:rFonts w:ascii="Times New Roman" w:hAnsi="Times New Roman" w:cs="Times New Roman"/>
          <w:sz w:val="22"/>
        </w:rPr>
        <w:t>от ________________ № _________</w:t>
      </w:r>
    </w:p>
    <w:p w:rsidR="00B1281C" w:rsidRPr="00CF49AE" w:rsidRDefault="00B1281C" w:rsidP="00B1281C">
      <w:pPr>
        <w:pStyle w:val="ConsPlusNormal"/>
        <w:widowControl/>
        <w:tabs>
          <w:tab w:val="left" w:pos="3600"/>
        </w:tabs>
        <w:ind w:left="5954" w:firstLine="0"/>
        <w:rPr>
          <w:rFonts w:ascii="Times New Roman" w:hAnsi="Times New Roman" w:cs="Times New Roman"/>
          <w:sz w:val="22"/>
        </w:rPr>
      </w:pPr>
    </w:p>
    <w:p w:rsidR="00B1281C" w:rsidRPr="00F67A7D" w:rsidRDefault="00B1281C" w:rsidP="00B1281C">
      <w:pPr>
        <w:pStyle w:val="ConsPlusNormal"/>
        <w:widowControl/>
        <w:tabs>
          <w:tab w:val="left" w:pos="3600"/>
        </w:tabs>
        <w:ind w:left="5954" w:firstLine="0"/>
        <w:rPr>
          <w:rFonts w:ascii="Times New Roman" w:hAnsi="Times New Roman" w:cs="Times New Roman"/>
          <w:sz w:val="22"/>
        </w:rPr>
      </w:pPr>
      <w:proofErr w:type="gramStart"/>
      <w:r w:rsidRPr="00F67A7D">
        <w:rPr>
          <w:rFonts w:ascii="Times New Roman" w:hAnsi="Times New Roman" w:cs="Times New Roman"/>
          <w:sz w:val="22"/>
        </w:rPr>
        <w:t>Утверждена</w:t>
      </w:r>
      <w:proofErr w:type="gramEnd"/>
      <w:r w:rsidRPr="00F67A7D">
        <w:rPr>
          <w:rFonts w:ascii="Times New Roman" w:hAnsi="Times New Roman" w:cs="Times New Roman"/>
          <w:sz w:val="22"/>
        </w:rPr>
        <w:t xml:space="preserve"> постановлением </w:t>
      </w:r>
    </w:p>
    <w:p w:rsidR="00B1281C" w:rsidRPr="00F67A7D" w:rsidRDefault="00B1281C" w:rsidP="00B1281C">
      <w:pPr>
        <w:pStyle w:val="ConsPlusNormal"/>
        <w:widowControl/>
        <w:tabs>
          <w:tab w:val="left" w:pos="3600"/>
        </w:tabs>
        <w:ind w:left="5954" w:firstLine="0"/>
        <w:rPr>
          <w:rFonts w:ascii="Times New Roman" w:hAnsi="Times New Roman" w:cs="Times New Roman"/>
          <w:sz w:val="22"/>
        </w:rPr>
      </w:pPr>
      <w:r w:rsidRPr="00F67A7D">
        <w:rPr>
          <w:rFonts w:ascii="Times New Roman" w:hAnsi="Times New Roman" w:cs="Times New Roman"/>
          <w:sz w:val="22"/>
        </w:rPr>
        <w:t xml:space="preserve">администрации </w:t>
      </w:r>
      <w:proofErr w:type="gramStart"/>
      <w:r w:rsidRPr="00F67A7D">
        <w:rPr>
          <w:rFonts w:ascii="Times New Roman" w:hAnsi="Times New Roman" w:cs="Times New Roman"/>
          <w:sz w:val="22"/>
        </w:rPr>
        <w:t>муниципального</w:t>
      </w:r>
      <w:proofErr w:type="gramEnd"/>
    </w:p>
    <w:p w:rsidR="00B1281C" w:rsidRPr="00F67A7D" w:rsidRDefault="00B1281C" w:rsidP="00B1281C">
      <w:pPr>
        <w:pStyle w:val="ConsPlusNormal"/>
        <w:widowControl/>
        <w:tabs>
          <w:tab w:val="left" w:pos="3600"/>
        </w:tabs>
        <w:ind w:left="5954" w:firstLine="0"/>
        <w:rPr>
          <w:rFonts w:ascii="Times New Roman" w:hAnsi="Times New Roman" w:cs="Times New Roman"/>
          <w:sz w:val="22"/>
        </w:rPr>
      </w:pPr>
      <w:r w:rsidRPr="00F67A7D">
        <w:rPr>
          <w:rFonts w:ascii="Times New Roman" w:hAnsi="Times New Roman" w:cs="Times New Roman"/>
          <w:sz w:val="22"/>
        </w:rPr>
        <w:t>образования «</w:t>
      </w:r>
      <w:r>
        <w:rPr>
          <w:rFonts w:ascii="Times New Roman" w:hAnsi="Times New Roman" w:cs="Times New Roman"/>
          <w:sz w:val="22"/>
        </w:rPr>
        <w:t>Город Астрахань</w:t>
      </w:r>
      <w:r w:rsidRPr="00F67A7D">
        <w:rPr>
          <w:rFonts w:ascii="Times New Roman" w:hAnsi="Times New Roman" w:cs="Times New Roman"/>
          <w:sz w:val="22"/>
        </w:rPr>
        <w:t>»</w:t>
      </w:r>
    </w:p>
    <w:p w:rsidR="00B1281C" w:rsidRPr="00F67A7D" w:rsidRDefault="00B1281C" w:rsidP="00B1281C">
      <w:pPr>
        <w:pStyle w:val="ConsPlusNormal"/>
        <w:widowControl/>
        <w:tabs>
          <w:tab w:val="left" w:pos="3600"/>
        </w:tabs>
        <w:ind w:left="5954" w:firstLine="0"/>
        <w:rPr>
          <w:rFonts w:ascii="Times New Roman" w:hAnsi="Times New Roman" w:cs="Times New Roman"/>
          <w:sz w:val="14"/>
        </w:rPr>
      </w:pPr>
    </w:p>
    <w:p w:rsidR="00B1281C" w:rsidRPr="00CF49AE" w:rsidRDefault="00B1281C" w:rsidP="00B1281C">
      <w:pPr>
        <w:pStyle w:val="ConsPlusNormal"/>
        <w:widowControl/>
        <w:tabs>
          <w:tab w:val="left" w:pos="3600"/>
        </w:tabs>
        <w:ind w:left="5954" w:firstLine="0"/>
        <w:rPr>
          <w:rFonts w:ascii="Times New Roman" w:hAnsi="Times New Roman" w:cs="Times New Roman"/>
          <w:sz w:val="22"/>
        </w:rPr>
      </w:pPr>
      <w:r w:rsidRPr="00F67A7D">
        <w:rPr>
          <w:rFonts w:ascii="Times New Roman" w:hAnsi="Times New Roman" w:cs="Times New Roman"/>
          <w:sz w:val="22"/>
        </w:rPr>
        <w:t xml:space="preserve">от </w:t>
      </w:r>
      <w:r w:rsidRPr="00F67A7D">
        <w:rPr>
          <w:rFonts w:ascii="Times New Roman" w:hAnsi="Times New Roman" w:cs="Times New Roman"/>
          <w:sz w:val="22"/>
          <w:u w:val="single"/>
        </w:rPr>
        <w:t>30.11.2015</w:t>
      </w:r>
      <w:r w:rsidRPr="00F67A7D">
        <w:rPr>
          <w:rFonts w:ascii="Times New Roman" w:hAnsi="Times New Roman" w:cs="Times New Roman"/>
          <w:sz w:val="22"/>
        </w:rPr>
        <w:t xml:space="preserve"> № </w:t>
      </w:r>
      <w:r w:rsidRPr="00F67A7D">
        <w:rPr>
          <w:rFonts w:ascii="Times New Roman" w:hAnsi="Times New Roman" w:cs="Times New Roman"/>
          <w:sz w:val="22"/>
          <w:u w:val="single"/>
        </w:rPr>
        <w:t>8268</w:t>
      </w:r>
    </w:p>
    <w:p w:rsidR="00B1281C" w:rsidRPr="00DE0F24" w:rsidRDefault="00B1281C" w:rsidP="00B1281C">
      <w:pPr>
        <w:pStyle w:val="ConsPlusNormal"/>
        <w:widowControl/>
        <w:tabs>
          <w:tab w:val="left" w:pos="3600"/>
        </w:tabs>
        <w:ind w:left="5954" w:firstLine="0"/>
        <w:rPr>
          <w:rFonts w:ascii="Times New Roman" w:hAnsi="Times New Roman" w:cs="Times New Roman"/>
          <w:sz w:val="28"/>
        </w:rPr>
      </w:pPr>
    </w:p>
    <w:p w:rsidR="00B1281C" w:rsidRPr="00CF49AE" w:rsidRDefault="00B1281C" w:rsidP="00B1281C">
      <w:pPr>
        <w:pStyle w:val="ConsPlusNormal"/>
        <w:widowControl/>
        <w:tabs>
          <w:tab w:val="left" w:pos="3600"/>
        </w:tabs>
        <w:ind w:left="5040" w:firstLine="0"/>
        <w:rPr>
          <w:rFonts w:ascii="Times New Roman" w:hAnsi="Times New Roman" w:cs="Times New Roman"/>
          <w:sz w:val="2"/>
        </w:rPr>
      </w:pPr>
    </w:p>
    <w:p w:rsidR="00B1281C" w:rsidRPr="00F70CDA" w:rsidRDefault="00B1281C" w:rsidP="00B1281C">
      <w:pPr>
        <w:spacing w:line="0" w:lineRule="atLeast"/>
        <w:jc w:val="center"/>
        <w:rPr>
          <w:b/>
          <w:sz w:val="28"/>
        </w:rPr>
      </w:pPr>
      <w:r w:rsidRPr="005054E3">
        <w:rPr>
          <w:b/>
        </w:rPr>
        <w:t xml:space="preserve"> </w:t>
      </w:r>
      <w:r w:rsidRPr="005054E3">
        <w:rPr>
          <w:b/>
          <w:sz w:val="28"/>
          <w:szCs w:val="28"/>
        </w:rPr>
        <w:t>Муниципальная программа муниципального образования «Город</w:t>
      </w:r>
      <w:r>
        <w:rPr>
          <w:b/>
          <w:sz w:val="28"/>
          <w:szCs w:val="28"/>
        </w:rPr>
        <w:t>ской округ город Астрахань</w:t>
      </w:r>
      <w:r w:rsidRPr="005054E3">
        <w:rPr>
          <w:b/>
          <w:sz w:val="28"/>
          <w:szCs w:val="28"/>
        </w:rPr>
        <w:t>»</w:t>
      </w:r>
      <w:r w:rsidRPr="00CF49AE">
        <w:rPr>
          <w:sz w:val="28"/>
          <w:szCs w:val="28"/>
        </w:rPr>
        <w:t xml:space="preserve"> </w:t>
      </w:r>
      <w:r w:rsidRPr="00F70CDA">
        <w:rPr>
          <w:b/>
          <w:sz w:val="28"/>
          <w:szCs w:val="28"/>
        </w:rPr>
        <w:t>«Энергосбережение и повышение энергетической эффективности муниципального образования «</w:t>
      </w:r>
      <w:r>
        <w:rPr>
          <w:b/>
          <w:sz w:val="28"/>
          <w:szCs w:val="28"/>
        </w:rPr>
        <w:t>Городской округ город Астрахань</w:t>
      </w:r>
      <w:r w:rsidRPr="00F70CDA">
        <w:rPr>
          <w:b/>
          <w:sz w:val="28"/>
          <w:szCs w:val="28"/>
        </w:rPr>
        <w:t>»</w:t>
      </w:r>
    </w:p>
    <w:p w:rsidR="00B1281C" w:rsidRPr="00CF49AE" w:rsidRDefault="00B1281C" w:rsidP="00B1281C">
      <w:pPr>
        <w:pStyle w:val="ConsPlusTitle"/>
        <w:widowControl/>
        <w:rPr>
          <w:rFonts w:ascii="Times New Roman" w:hAnsi="Times New Roman" w:cs="Times New Roman"/>
          <w:sz w:val="28"/>
          <w:szCs w:val="28"/>
        </w:rPr>
      </w:pPr>
    </w:p>
    <w:p w:rsidR="00B1281C" w:rsidRDefault="00B1281C" w:rsidP="00B1281C">
      <w:pPr>
        <w:pStyle w:val="15"/>
        <w:numPr>
          <w:ilvl w:val="0"/>
          <w:numId w:val="22"/>
        </w:numPr>
        <w:jc w:val="center"/>
        <w:rPr>
          <w:rFonts w:ascii="Times New Roman" w:hAnsi="Times New Roman" w:cs="Times New Roman"/>
          <w:bCs/>
          <w:sz w:val="28"/>
          <w:szCs w:val="28"/>
          <w:lang w:val="ru-RU"/>
        </w:rPr>
      </w:pPr>
      <w:r w:rsidRPr="00CF49AE">
        <w:rPr>
          <w:rFonts w:ascii="Times New Roman" w:hAnsi="Times New Roman" w:cs="Times New Roman"/>
          <w:bCs/>
          <w:sz w:val="28"/>
          <w:szCs w:val="28"/>
          <w:lang w:val="ru-RU"/>
        </w:rPr>
        <w:t>Паспорт</w:t>
      </w:r>
    </w:p>
    <w:p w:rsidR="00B1281C" w:rsidRPr="00B1281C" w:rsidRDefault="00B1281C" w:rsidP="00B1281C">
      <w:pPr>
        <w:pStyle w:val="15"/>
        <w:ind w:left="720"/>
        <w:rPr>
          <w:rFonts w:ascii="Times New Roman" w:hAnsi="Times New Roman" w:cs="Times New Roman"/>
          <w:sz w:val="28"/>
          <w:lang w:val="ru-RU"/>
        </w:rPr>
      </w:pPr>
    </w:p>
    <w:p w:rsidR="00B1281C" w:rsidRPr="00CF49AE" w:rsidRDefault="00B1281C" w:rsidP="00B1281C">
      <w:pPr>
        <w:pStyle w:val="15"/>
        <w:ind w:left="709"/>
        <w:jc w:val="both"/>
        <w:rPr>
          <w:rFonts w:ascii="Times New Roman" w:hAnsi="Times New Roman" w:cs="Times New Roman"/>
          <w:b w:val="0"/>
          <w:sz w:val="6"/>
          <w:lang w:val="ru-RU"/>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662"/>
      </w:tblGrid>
      <w:tr w:rsidR="00B1281C" w:rsidRPr="00CF49AE" w:rsidTr="00B1281C">
        <w:tc>
          <w:tcPr>
            <w:tcW w:w="2694" w:type="dxa"/>
            <w:shd w:val="clear" w:color="auto" w:fill="auto"/>
          </w:tcPr>
          <w:p w:rsidR="00B1281C" w:rsidRPr="00CF49AE" w:rsidRDefault="00B1281C" w:rsidP="00B1281C">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Наименование муниципальной программы</w:t>
            </w:r>
          </w:p>
        </w:tc>
        <w:tc>
          <w:tcPr>
            <w:tcW w:w="6662" w:type="dxa"/>
            <w:shd w:val="clear" w:color="auto" w:fill="auto"/>
          </w:tcPr>
          <w:p w:rsidR="00B1281C" w:rsidRPr="005054E3" w:rsidRDefault="00B1281C" w:rsidP="00B1281C">
            <w:pPr>
              <w:pStyle w:val="afa"/>
              <w:rPr>
                <w:sz w:val="28"/>
              </w:rPr>
            </w:pPr>
            <w:r w:rsidRPr="005054E3">
              <w:rPr>
                <w:sz w:val="28"/>
              </w:rPr>
              <w:t>«Энергосбережение и повышение энергетической эффективности  муниципального образования</w:t>
            </w:r>
          </w:p>
          <w:p w:rsidR="00B1281C" w:rsidRPr="005054E3" w:rsidRDefault="00B1281C" w:rsidP="00B1281C">
            <w:pPr>
              <w:pStyle w:val="afa"/>
              <w:rPr>
                <w:b/>
                <w:sz w:val="28"/>
              </w:rPr>
            </w:pPr>
            <w:r w:rsidRPr="005054E3">
              <w:rPr>
                <w:sz w:val="28"/>
              </w:rPr>
              <w:t xml:space="preserve"> «</w:t>
            </w:r>
            <w:r>
              <w:rPr>
                <w:sz w:val="28"/>
              </w:rPr>
              <w:t>Городской округ город Астрахань</w:t>
            </w:r>
            <w:r w:rsidRPr="005054E3">
              <w:rPr>
                <w:sz w:val="28"/>
              </w:rPr>
              <w:t xml:space="preserve">» </w:t>
            </w:r>
            <w:r w:rsidRPr="00CF49AE">
              <w:rPr>
                <w:sz w:val="28"/>
                <w:szCs w:val="28"/>
              </w:rPr>
              <w:t>(далее - Программа)</w:t>
            </w:r>
          </w:p>
        </w:tc>
      </w:tr>
      <w:tr w:rsidR="00B1281C" w:rsidRPr="00CF49AE" w:rsidTr="00B1281C">
        <w:tc>
          <w:tcPr>
            <w:tcW w:w="2694" w:type="dxa"/>
            <w:shd w:val="clear" w:color="auto" w:fill="auto"/>
          </w:tcPr>
          <w:p w:rsidR="00B1281C" w:rsidRPr="00CF49AE" w:rsidRDefault="00B1281C" w:rsidP="00B1281C">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Основание для разработки муниципальной программы</w:t>
            </w:r>
          </w:p>
        </w:tc>
        <w:tc>
          <w:tcPr>
            <w:tcW w:w="6662" w:type="dxa"/>
            <w:shd w:val="clear" w:color="auto" w:fill="auto"/>
          </w:tcPr>
          <w:p w:rsidR="00B1281C" w:rsidRPr="00CF49AE" w:rsidRDefault="00B1281C" w:rsidP="00B1281C">
            <w:pPr>
              <w:pStyle w:val="ConsPlusNormal"/>
              <w:ind w:firstLine="0"/>
              <w:jc w:val="both"/>
              <w:rPr>
                <w:rFonts w:ascii="Times New Roman" w:hAnsi="Times New Roman" w:cs="Times New Roman"/>
                <w:sz w:val="28"/>
                <w:szCs w:val="28"/>
              </w:rPr>
            </w:pPr>
            <w:r w:rsidRPr="00CF49AE">
              <w:rPr>
                <w:rFonts w:ascii="Times New Roman" w:hAnsi="Times New Roman" w:cs="Times New Roman"/>
                <w:sz w:val="28"/>
                <w:szCs w:val="28"/>
              </w:rPr>
              <w:t>Перечень муниципальных программ муниципального образования «</w:t>
            </w:r>
            <w:r>
              <w:rPr>
                <w:rFonts w:ascii="Times New Roman" w:hAnsi="Times New Roman" w:cs="Times New Roman"/>
                <w:sz w:val="28"/>
                <w:szCs w:val="28"/>
              </w:rPr>
              <w:t>Городской округ город Астрахань</w:t>
            </w:r>
            <w:r w:rsidRPr="00CF49AE">
              <w:rPr>
                <w:rFonts w:ascii="Times New Roman" w:hAnsi="Times New Roman" w:cs="Times New Roman"/>
                <w:sz w:val="28"/>
                <w:szCs w:val="28"/>
              </w:rPr>
              <w:t>», утвержденный распоряжением администрации муниципального образования «</w:t>
            </w:r>
            <w:r>
              <w:rPr>
                <w:rFonts w:ascii="Times New Roman" w:hAnsi="Times New Roman" w:cs="Times New Roman"/>
                <w:sz w:val="28"/>
                <w:szCs w:val="28"/>
              </w:rPr>
              <w:t>Город Астрахань</w:t>
            </w:r>
            <w:r w:rsidRPr="00CF49AE">
              <w:rPr>
                <w:rFonts w:ascii="Times New Roman" w:hAnsi="Times New Roman" w:cs="Times New Roman"/>
                <w:sz w:val="28"/>
                <w:szCs w:val="28"/>
              </w:rPr>
              <w:t>» от 25.09.2023 № 1586-р с изменениями, внесенным распоряжениями администрации муниципального образования «</w:t>
            </w:r>
            <w:r>
              <w:rPr>
                <w:rFonts w:ascii="Times New Roman" w:hAnsi="Times New Roman" w:cs="Times New Roman"/>
                <w:sz w:val="28"/>
                <w:szCs w:val="28"/>
              </w:rPr>
              <w:t>Городской округ город Астрахань</w:t>
            </w:r>
            <w:r w:rsidRPr="00CF49AE">
              <w:rPr>
                <w:rFonts w:ascii="Times New Roman" w:hAnsi="Times New Roman" w:cs="Times New Roman"/>
                <w:sz w:val="28"/>
                <w:szCs w:val="28"/>
              </w:rPr>
              <w:t>» от 1</w:t>
            </w:r>
            <w:r>
              <w:rPr>
                <w:rFonts w:ascii="Times New Roman" w:hAnsi="Times New Roman" w:cs="Times New Roman"/>
                <w:sz w:val="28"/>
                <w:szCs w:val="28"/>
              </w:rPr>
              <w:t>0</w:t>
            </w:r>
            <w:r w:rsidRPr="00CF49AE">
              <w:rPr>
                <w:rFonts w:ascii="Times New Roman" w:hAnsi="Times New Roman" w:cs="Times New Roman"/>
                <w:sz w:val="28"/>
                <w:szCs w:val="28"/>
              </w:rPr>
              <w:t xml:space="preserve">.10.2023 № </w:t>
            </w:r>
            <w:r>
              <w:rPr>
                <w:rFonts w:ascii="Times New Roman" w:hAnsi="Times New Roman" w:cs="Times New Roman"/>
                <w:sz w:val="28"/>
                <w:szCs w:val="28"/>
              </w:rPr>
              <w:t xml:space="preserve"> </w:t>
            </w:r>
            <w:r w:rsidRPr="00CF49AE">
              <w:rPr>
                <w:rFonts w:ascii="Times New Roman" w:hAnsi="Times New Roman" w:cs="Times New Roman"/>
                <w:sz w:val="28"/>
                <w:szCs w:val="28"/>
              </w:rPr>
              <w:t>1668-р,</w:t>
            </w:r>
            <w:r>
              <w:rPr>
                <w:rFonts w:ascii="Times New Roman" w:hAnsi="Times New Roman" w:cs="Times New Roman"/>
                <w:sz w:val="28"/>
                <w:szCs w:val="28"/>
              </w:rPr>
              <w:t xml:space="preserve">  </w:t>
            </w:r>
            <w:r w:rsidRPr="00CF49AE">
              <w:rPr>
                <w:rFonts w:ascii="Times New Roman" w:hAnsi="Times New Roman" w:cs="Times New Roman"/>
                <w:sz w:val="28"/>
                <w:szCs w:val="28"/>
              </w:rPr>
              <w:t>13.10.2023</w:t>
            </w:r>
            <w:r>
              <w:rPr>
                <w:rFonts w:ascii="Times New Roman" w:hAnsi="Times New Roman" w:cs="Times New Roman"/>
                <w:sz w:val="28"/>
                <w:szCs w:val="28"/>
              </w:rPr>
              <w:t xml:space="preserve"> </w:t>
            </w:r>
            <w:r w:rsidRPr="00CF49AE">
              <w:rPr>
                <w:rFonts w:ascii="Times New Roman" w:hAnsi="Times New Roman" w:cs="Times New Roman"/>
                <w:sz w:val="28"/>
                <w:szCs w:val="28"/>
              </w:rPr>
              <w:t xml:space="preserve"> № 1678-р</w:t>
            </w:r>
            <w:r>
              <w:rPr>
                <w:rFonts w:ascii="Times New Roman" w:hAnsi="Times New Roman" w:cs="Times New Roman"/>
                <w:sz w:val="28"/>
                <w:szCs w:val="28"/>
              </w:rPr>
              <w:t xml:space="preserve">,  </w:t>
            </w:r>
            <w:r w:rsidRPr="00CF49AE">
              <w:rPr>
                <w:rFonts w:ascii="Times New Roman" w:hAnsi="Times New Roman" w:cs="Times New Roman"/>
                <w:sz w:val="28"/>
                <w:szCs w:val="28"/>
              </w:rPr>
              <w:t xml:space="preserve"> от</w:t>
            </w:r>
            <w:r>
              <w:rPr>
                <w:rFonts w:ascii="Times New Roman" w:hAnsi="Times New Roman" w:cs="Times New Roman"/>
                <w:sz w:val="28"/>
                <w:szCs w:val="28"/>
              </w:rPr>
              <w:t xml:space="preserve"> </w:t>
            </w:r>
            <w:r w:rsidRPr="00CF49AE">
              <w:rPr>
                <w:rFonts w:ascii="Times New Roman" w:hAnsi="Times New Roman" w:cs="Times New Roman"/>
                <w:sz w:val="28"/>
                <w:szCs w:val="28"/>
              </w:rPr>
              <w:t xml:space="preserve"> </w:t>
            </w:r>
            <w:r>
              <w:rPr>
                <w:rFonts w:ascii="Times New Roman" w:hAnsi="Times New Roman" w:cs="Times New Roman"/>
                <w:sz w:val="28"/>
                <w:szCs w:val="28"/>
              </w:rPr>
              <w:t>08</w:t>
            </w:r>
            <w:r w:rsidRPr="00134860">
              <w:rPr>
                <w:rFonts w:ascii="Times New Roman" w:hAnsi="Times New Roman" w:cs="Times New Roman"/>
                <w:sz w:val="28"/>
                <w:szCs w:val="28"/>
              </w:rPr>
              <w:t>.</w:t>
            </w:r>
            <w:r>
              <w:rPr>
                <w:rFonts w:ascii="Times New Roman" w:hAnsi="Times New Roman" w:cs="Times New Roman"/>
                <w:sz w:val="28"/>
                <w:szCs w:val="28"/>
              </w:rPr>
              <w:t>04</w:t>
            </w:r>
            <w:r w:rsidRPr="00134860">
              <w:rPr>
                <w:rFonts w:ascii="Times New Roman" w:hAnsi="Times New Roman" w:cs="Times New Roman"/>
                <w:sz w:val="28"/>
                <w:szCs w:val="28"/>
              </w:rPr>
              <w:t>.202</w:t>
            </w:r>
            <w:r>
              <w:rPr>
                <w:rFonts w:ascii="Times New Roman" w:hAnsi="Times New Roman" w:cs="Times New Roman"/>
                <w:sz w:val="28"/>
                <w:szCs w:val="28"/>
              </w:rPr>
              <w:t xml:space="preserve">5 </w:t>
            </w:r>
            <w:r w:rsidRPr="00134860">
              <w:rPr>
                <w:rFonts w:ascii="Times New Roman" w:hAnsi="Times New Roman" w:cs="Times New Roman"/>
                <w:sz w:val="28"/>
                <w:szCs w:val="28"/>
              </w:rPr>
              <w:t xml:space="preserve"> № </w:t>
            </w:r>
            <w:r>
              <w:rPr>
                <w:rFonts w:ascii="Times New Roman" w:hAnsi="Times New Roman" w:cs="Times New Roman"/>
                <w:sz w:val="28"/>
                <w:szCs w:val="28"/>
              </w:rPr>
              <w:t xml:space="preserve">473-р, </w:t>
            </w:r>
            <w:r w:rsidRPr="003D3F42">
              <w:rPr>
                <w:rFonts w:ascii="Times New Roman" w:hAnsi="Times New Roman" w:cs="Times New Roman"/>
                <w:sz w:val="28"/>
                <w:szCs w:val="27"/>
              </w:rPr>
              <w:t>от 11.07.2025 № 965-р</w:t>
            </w:r>
          </w:p>
        </w:tc>
      </w:tr>
      <w:tr w:rsidR="00B1281C" w:rsidRPr="00CF49AE" w:rsidTr="00B1281C">
        <w:tc>
          <w:tcPr>
            <w:tcW w:w="2694" w:type="dxa"/>
            <w:shd w:val="clear" w:color="auto" w:fill="auto"/>
          </w:tcPr>
          <w:p w:rsidR="00B1281C" w:rsidRPr="00CF49AE" w:rsidRDefault="00B1281C" w:rsidP="00B1281C">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Ответственный исполнитель муниципальной программы</w:t>
            </w:r>
          </w:p>
        </w:tc>
        <w:tc>
          <w:tcPr>
            <w:tcW w:w="6662" w:type="dxa"/>
            <w:shd w:val="clear" w:color="auto" w:fill="auto"/>
          </w:tcPr>
          <w:p w:rsidR="00B1281C" w:rsidRPr="00CF49AE" w:rsidRDefault="00B1281C" w:rsidP="00B1281C">
            <w:pPr>
              <w:pStyle w:val="ConsPlusNormal"/>
              <w:ind w:firstLine="0"/>
              <w:jc w:val="both"/>
              <w:rPr>
                <w:rFonts w:ascii="Times New Roman" w:hAnsi="Times New Roman" w:cs="Times New Roman"/>
                <w:sz w:val="28"/>
                <w:szCs w:val="28"/>
              </w:rPr>
            </w:pPr>
            <w:r w:rsidRPr="00CF49AE">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w:t>
            </w:r>
            <w:r>
              <w:rPr>
                <w:rFonts w:ascii="Times New Roman" w:hAnsi="Times New Roman" w:cs="Times New Roman"/>
                <w:sz w:val="28"/>
                <w:szCs w:val="28"/>
              </w:rPr>
              <w:t>Городской округ город Астрахань</w:t>
            </w:r>
            <w:r w:rsidRPr="00CF49AE">
              <w:rPr>
                <w:rFonts w:ascii="Times New Roman" w:hAnsi="Times New Roman" w:cs="Times New Roman"/>
                <w:sz w:val="28"/>
                <w:szCs w:val="28"/>
              </w:rPr>
              <w:t>»</w:t>
            </w:r>
          </w:p>
        </w:tc>
      </w:tr>
      <w:tr w:rsidR="00B1281C" w:rsidRPr="00CF49AE" w:rsidTr="00B1281C">
        <w:tc>
          <w:tcPr>
            <w:tcW w:w="2694" w:type="dxa"/>
            <w:shd w:val="clear" w:color="auto" w:fill="auto"/>
          </w:tcPr>
          <w:p w:rsidR="00B1281C" w:rsidRPr="00CF49AE" w:rsidRDefault="00B1281C" w:rsidP="00B1281C">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Соисполнитель муниципальной программы (участник)</w:t>
            </w:r>
          </w:p>
        </w:tc>
        <w:tc>
          <w:tcPr>
            <w:tcW w:w="6662" w:type="dxa"/>
            <w:shd w:val="clear" w:color="auto" w:fill="auto"/>
          </w:tcPr>
          <w:p w:rsidR="00B1281C" w:rsidRPr="00CF49AE" w:rsidRDefault="00B1281C" w:rsidP="00B1281C">
            <w:pPr>
              <w:pStyle w:val="ConsPlusNormal"/>
              <w:ind w:firstLine="0"/>
              <w:jc w:val="both"/>
              <w:rPr>
                <w:rFonts w:ascii="Times New Roman" w:hAnsi="Times New Roman" w:cs="Times New Roman"/>
                <w:sz w:val="28"/>
                <w:szCs w:val="28"/>
              </w:rPr>
            </w:pPr>
            <w:r w:rsidRPr="005054E3">
              <w:rPr>
                <w:rFonts w:ascii="Times New Roman" w:hAnsi="Times New Roman" w:cs="Times New Roman"/>
                <w:sz w:val="28"/>
                <w:szCs w:val="28"/>
              </w:rPr>
              <w:t>Управление по капитальному строительству администра</w:t>
            </w:r>
            <w:r>
              <w:rPr>
                <w:rFonts w:ascii="Times New Roman" w:hAnsi="Times New Roman" w:cs="Times New Roman"/>
                <w:sz w:val="28"/>
                <w:szCs w:val="28"/>
              </w:rPr>
              <w:t xml:space="preserve">ции муниципального образования «Городской округ город Астрахань», </w:t>
            </w:r>
            <w:r w:rsidRPr="00464C3B">
              <w:rPr>
                <w:rFonts w:ascii="Times New Roman" w:hAnsi="Times New Roman" w:cs="Times New Roman"/>
                <w:sz w:val="28"/>
              </w:rPr>
              <w:t>Управление образования администрации муниципального образования «Городской округ город Астрахань»</w:t>
            </w:r>
            <w:r>
              <w:rPr>
                <w:rFonts w:ascii="Times New Roman" w:hAnsi="Times New Roman" w:cs="Times New Roman"/>
                <w:sz w:val="28"/>
              </w:rPr>
              <w:t>,</w:t>
            </w:r>
            <w:r w:rsidRPr="00464C3B">
              <w:rPr>
                <w:rFonts w:ascii="Times New Roman" w:hAnsi="Times New Roman" w:cs="Times New Roman"/>
                <w:sz w:val="28"/>
              </w:rPr>
              <w:t xml:space="preserve"> Управление культуры администрации муниципального образования «Город</w:t>
            </w:r>
            <w:r>
              <w:rPr>
                <w:rFonts w:ascii="Times New Roman" w:hAnsi="Times New Roman" w:cs="Times New Roman"/>
                <w:sz w:val="28"/>
              </w:rPr>
              <w:t>ской округ город</w:t>
            </w:r>
            <w:r w:rsidRPr="00464C3B">
              <w:rPr>
                <w:rFonts w:ascii="Times New Roman" w:hAnsi="Times New Roman" w:cs="Times New Roman"/>
                <w:sz w:val="28"/>
              </w:rPr>
              <w:t xml:space="preserve"> Астрахань»</w:t>
            </w:r>
            <w:r>
              <w:rPr>
                <w:rFonts w:ascii="Times New Roman" w:hAnsi="Times New Roman" w:cs="Times New Roman"/>
                <w:sz w:val="28"/>
                <w:szCs w:val="28"/>
              </w:rPr>
              <w:t xml:space="preserve"> </w:t>
            </w:r>
            <w:r w:rsidRPr="00464C3B">
              <w:rPr>
                <w:rFonts w:ascii="Times New Roman" w:hAnsi="Times New Roman" w:cs="Times New Roman"/>
                <w:sz w:val="28"/>
              </w:rPr>
              <w:t xml:space="preserve">Муниципальное унитарное предприятие </w:t>
            </w:r>
            <w:proofErr w:type="spellStart"/>
            <w:r w:rsidRPr="00464C3B">
              <w:rPr>
                <w:rFonts w:ascii="Times New Roman" w:hAnsi="Times New Roman" w:cs="Times New Roman"/>
                <w:sz w:val="28"/>
              </w:rPr>
              <w:t>г</w:t>
            </w:r>
            <w:proofErr w:type="gramStart"/>
            <w:r w:rsidRPr="00464C3B">
              <w:rPr>
                <w:rFonts w:ascii="Times New Roman" w:hAnsi="Times New Roman" w:cs="Times New Roman"/>
                <w:sz w:val="28"/>
              </w:rPr>
              <w:t>.А</w:t>
            </w:r>
            <w:proofErr w:type="gramEnd"/>
            <w:r w:rsidRPr="00464C3B">
              <w:rPr>
                <w:rFonts w:ascii="Times New Roman" w:hAnsi="Times New Roman" w:cs="Times New Roman"/>
                <w:sz w:val="28"/>
              </w:rPr>
              <w:t>страхани</w:t>
            </w:r>
            <w:proofErr w:type="spellEnd"/>
            <w:r w:rsidRPr="00464C3B">
              <w:rPr>
                <w:rFonts w:ascii="Times New Roman" w:hAnsi="Times New Roman" w:cs="Times New Roman"/>
                <w:sz w:val="28"/>
              </w:rPr>
              <w:t xml:space="preserve"> «Астрводоканал»</w:t>
            </w:r>
            <w:r>
              <w:rPr>
                <w:rFonts w:ascii="Times New Roman" w:hAnsi="Times New Roman" w:cs="Times New Roman"/>
                <w:sz w:val="28"/>
              </w:rPr>
              <w:t>.</w:t>
            </w:r>
            <w:r w:rsidRPr="00464C3B">
              <w:rPr>
                <w:rFonts w:ascii="Times New Roman" w:hAnsi="Times New Roman" w:cs="Times New Roman"/>
                <w:sz w:val="28"/>
              </w:rPr>
              <w:t xml:space="preserve"> Муниципальное унитарное предприятие </w:t>
            </w:r>
            <w:proofErr w:type="spellStart"/>
            <w:r w:rsidRPr="00464C3B">
              <w:rPr>
                <w:rFonts w:ascii="Times New Roman" w:hAnsi="Times New Roman" w:cs="Times New Roman"/>
                <w:sz w:val="28"/>
              </w:rPr>
              <w:t>г</w:t>
            </w:r>
            <w:proofErr w:type="gramStart"/>
            <w:r w:rsidRPr="00464C3B">
              <w:rPr>
                <w:rFonts w:ascii="Times New Roman" w:hAnsi="Times New Roman" w:cs="Times New Roman"/>
                <w:sz w:val="28"/>
              </w:rPr>
              <w:t>.А</w:t>
            </w:r>
            <w:proofErr w:type="gramEnd"/>
            <w:r w:rsidRPr="00464C3B">
              <w:rPr>
                <w:rFonts w:ascii="Times New Roman" w:hAnsi="Times New Roman" w:cs="Times New Roman"/>
                <w:sz w:val="28"/>
              </w:rPr>
              <w:t>страхани</w:t>
            </w:r>
            <w:proofErr w:type="spellEnd"/>
            <w:r w:rsidRPr="00464C3B">
              <w:rPr>
                <w:rFonts w:ascii="Times New Roman" w:hAnsi="Times New Roman" w:cs="Times New Roman"/>
                <w:sz w:val="28"/>
              </w:rPr>
              <w:t xml:space="preserve"> «Коммунэнерго»</w:t>
            </w:r>
            <w:r>
              <w:rPr>
                <w:rFonts w:ascii="Times New Roman" w:hAnsi="Times New Roman" w:cs="Times New Roman"/>
                <w:sz w:val="28"/>
              </w:rPr>
              <w:t>,</w:t>
            </w:r>
            <w:r w:rsidRPr="00464C3B">
              <w:rPr>
                <w:rFonts w:ascii="Times New Roman" w:hAnsi="Times New Roman" w:cs="Times New Roman"/>
                <w:sz w:val="28"/>
              </w:rPr>
              <w:t xml:space="preserve"> Муниципальное казенное </w:t>
            </w:r>
            <w:r w:rsidRPr="00464C3B">
              <w:rPr>
                <w:rFonts w:ascii="Times New Roman" w:hAnsi="Times New Roman" w:cs="Times New Roman"/>
                <w:sz w:val="28"/>
              </w:rPr>
              <w:lastRenderedPageBreak/>
              <w:t>предприятие г. Астрахани «</w:t>
            </w:r>
            <w:proofErr w:type="spellStart"/>
            <w:r w:rsidRPr="00464C3B">
              <w:rPr>
                <w:rFonts w:ascii="Times New Roman" w:hAnsi="Times New Roman" w:cs="Times New Roman"/>
                <w:sz w:val="28"/>
              </w:rPr>
              <w:t>Горсвет</w:t>
            </w:r>
            <w:proofErr w:type="spellEnd"/>
            <w:r w:rsidRPr="00464C3B">
              <w:rPr>
                <w:rFonts w:ascii="Times New Roman" w:hAnsi="Times New Roman" w:cs="Times New Roman"/>
                <w:sz w:val="28"/>
              </w:rPr>
              <w:t>»</w:t>
            </w:r>
          </w:p>
        </w:tc>
      </w:tr>
      <w:tr w:rsidR="00B1281C" w:rsidRPr="00CF49AE" w:rsidTr="00B1281C">
        <w:tc>
          <w:tcPr>
            <w:tcW w:w="2694"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lastRenderedPageBreak/>
              <w:t xml:space="preserve">Подпрограммы муниципальной программы </w:t>
            </w:r>
          </w:p>
        </w:tc>
        <w:tc>
          <w:tcPr>
            <w:tcW w:w="6662" w:type="dxa"/>
            <w:shd w:val="clear" w:color="auto" w:fill="auto"/>
          </w:tcPr>
          <w:p w:rsidR="00B1281C" w:rsidRPr="00B1281C" w:rsidRDefault="00A507FF" w:rsidP="00B1281C">
            <w:pPr>
              <w:pStyle w:val="ConsPlusNormal"/>
              <w:ind w:firstLine="0"/>
              <w:jc w:val="both"/>
              <w:rPr>
                <w:rFonts w:ascii="Times New Roman" w:hAnsi="Times New Roman" w:cs="Times New Roman"/>
                <w:sz w:val="28"/>
                <w:szCs w:val="28"/>
              </w:rPr>
            </w:pPr>
            <w:hyperlink w:anchor="P352" w:history="1">
              <w:r w:rsidR="00B1281C" w:rsidRPr="00B1281C">
                <w:rPr>
                  <w:rFonts w:ascii="Times New Roman" w:hAnsi="Times New Roman" w:cs="Times New Roman"/>
                  <w:sz w:val="28"/>
                  <w:szCs w:val="28"/>
                </w:rPr>
                <w:t>Подпрограмма 1</w:t>
              </w:r>
            </w:hyperlink>
            <w:r w:rsidR="00B1281C" w:rsidRPr="00B1281C">
              <w:rPr>
                <w:rFonts w:ascii="Times New Roman" w:hAnsi="Times New Roman" w:cs="Times New Roman"/>
                <w:sz w:val="28"/>
                <w:szCs w:val="28"/>
              </w:rPr>
              <w:t xml:space="preserve"> «</w:t>
            </w:r>
            <w:proofErr w:type="spellStart"/>
            <w:r w:rsidR="00B1281C" w:rsidRPr="00B1281C">
              <w:rPr>
                <w:rFonts w:ascii="Times New Roman" w:hAnsi="Times New Roman" w:cs="Times New Roman"/>
                <w:sz w:val="28"/>
                <w:szCs w:val="28"/>
              </w:rPr>
              <w:t>Энергоэффективность</w:t>
            </w:r>
            <w:proofErr w:type="spellEnd"/>
            <w:r w:rsidR="00B1281C" w:rsidRPr="00B1281C">
              <w:rPr>
                <w:rFonts w:ascii="Times New Roman" w:hAnsi="Times New Roman" w:cs="Times New Roman"/>
                <w:sz w:val="28"/>
                <w:szCs w:val="28"/>
              </w:rPr>
              <w:t xml:space="preserve"> социальной сферы»;</w:t>
            </w:r>
          </w:p>
          <w:p w:rsidR="00B1281C" w:rsidRPr="00B1281C" w:rsidRDefault="00A507FF" w:rsidP="00B1281C">
            <w:pPr>
              <w:pStyle w:val="ConsPlusNormal"/>
              <w:ind w:firstLine="0"/>
              <w:jc w:val="both"/>
              <w:rPr>
                <w:rFonts w:ascii="Times New Roman" w:hAnsi="Times New Roman" w:cs="Times New Roman"/>
                <w:sz w:val="28"/>
                <w:szCs w:val="28"/>
              </w:rPr>
            </w:pPr>
            <w:hyperlink w:anchor="P484" w:history="1">
              <w:r w:rsidR="00B1281C" w:rsidRPr="00B1281C">
                <w:rPr>
                  <w:rFonts w:ascii="Times New Roman" w:hAnsi="Times New Roman" w:cs="Times New Roman"/>
                  <w:sz w:val="28"/>
                  <w:szCs w:val="28"/>
                </w:rPr>
                <w:t>Подпрограмма 2</w:t>
              </w:r>
            </w:hyperlink>
            <w:r w:rsidR="00B1281C" w:rsidRPr="00B1281C">
              <w:rPr>
                <w:rFonts w:ascii="Times New Roman" w:hAnsi="Times New Roman" w:cs="Times New Roman"/>
                <w:sz w:val="28"/>
                <w:szCs w:val="28"/>
              </w:rPr>
              <w:t xml:space="preserve"> «Энергосбережение и повышение энергетической эффективности в системах коммунальной инфраструктуры».</w:t>
            </w:r>
          </w:p>
        </w:tc>
      </w:tr>
      <w:tr w:rsidR="00B1281C" w:rsidRPr="00CF49AE" w:rsidTr="00B1281C">
        <w:tc>
          <w:tcPr>
            <w:tcW w:w="2694"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t>Цели муниципальной программы</w:t>
            </w:r>
          </w:p>
        </w:tc>
        <w:tc>
          <w:tcPr>
            <w:tcW w:w="6662" w:type="dxa"/>
            <w:shd w:val="clear" w:color="auto" w:fill="auto"/>
          </w:tcPr>
          <w:p w:rsidR="00B1281C" w:rsidRPr="00B1281C" w:rsidRDefault="00B1281C" w:rsidP="00B1281C">
            <w:pPr>
              <w:pStyle w:val="ConsPlusNormal"/>
              <w:ind w:firstLine="0"/>
              <w:jc w:val="both"/>
              <w:rPr>
                <w:rFonts w:ascii="Times New Roman" w:hAnsi="Times New Roman" w:cs="Times New Roman"/>
                <w:sz w:val="28"/>
                <w:szCs w:val="28"/>
              </w:rPr>
            </w:pPr>
            <w:r w:rsidRPr="00B1281C">
              <w:rPr>
                <w:rFonts w:ascii="Times New Roman" w:hAnsi="Times New Roman" w:cs="Times New Roman"/>
                <w:sz w:val="28"/>
                <w:szCs w:val="28"/>
              </w:rPr>
              <w:t xml:space="preserve"> Повышение эффективности использования энергетических ресурсов в муниципальном образовании «Городской округ город Астрахань»</w:t>
            </w:r>
          </w:p>
        </w:tc>
      </w:tr>
      <w:tr w:rsidR="00B1281C" w:rsidRPr="00CF49AE" w:rsidTr="00B1281C">
        <w:tc>
          <w:tcPr>
            <w:tcW w:w="2694"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t>Задачи муниципальной программы</w:t>
            </w:r>
          </w:p>
        </w:tc>
        <w:tc>
          <w:tcPr>
            <w:tcW w:w="6662" w:type="dxa"/>
            <w:shd w:val="clear" w:color="auto" w:fill="auto"/>
          </w:tcPr>
          <w:p w:rsidR="00B1281C" w:rsidRPr="00B1281C" w:rsidRDefault="00B1281C" w:rsidP="00B1281C">
            <w:pPr>
              <w:pStyle w:val="ConsPlusNormal"/>
              <w:ind w:firstLine="0"/>
              <w:jc w:val="both"/>
              <w:rPr>
                <w:rFonts w:ascii="Times New Roman" w:hAnsi="Times New Roman" w:cs="Times New Roman"/>
                <w:sz w:val="28"/>
                <w:szCs w:val="28"/>
              </w:rPr>
            </w:pPr>
            <w:r w:rsidRPr="00B1281C">
              <w:rPr>
                <w:rFonts w:ascii="Times New Roman" w:hAnsi="Times New Roman" w:cs="Times New Roman"/>
                <w:sz w:val="28"/>
                <w:szCs w:val="28"/>
              </w:rPr>
              <w:t>1. Формирование системы информационного просвещения населения муниципального образования «Городской округ город Астрахань» в области энергосбережения и повышения энергетической эффективности;</w:t>
            </w:r>
          </w:p>
          <w:p w:rsidR="00B1281C" w:rsidRPr="00B1281C" w:rsidRDefault="00B1281C" w:rsidP="00B1281C">
            <w:pPr>
              <w:pStyle w:val="ConsPlusNormal"/>
              <w:ind w:firstLine="0"/>
              <w:jc w:val="both"/>
              <w:rPr>
                <w:rFonts w:ascii="Times New Roman" w:hAnsi="Times New Roman" w:cs="Times New Roman"/>
                <w:sz w:val="28"/>
                <w:szCs w:val="28"/>
              </w:rPr>
            </w:pPr>
            <w:r w:rsidRPr="00B1281C">
              <w:rPr>
                <w:rFonts w:ascii="Times New Roman" w:hAnsi="Times New Roman" w:cs="Times New Roman"/>
                <w:sz w:val="28"/>
                <w:szCs w:val="28"/>
              </w:rPr>
              <w:t>2. Повышение энергетической эффективности на объектах социальной сферы;</w:t>
            </w:r>
          </w:p>
          <w:p w:rsidR="00B1281C" w:rsidRPr="00B1281C" w:rsidRDefault="00B1281C" w:rsidP="00B1281C">
            <w:pPr>
              <w:pStyle w:val="ConsPlusNormal"/>
              <w:ind w:firstLine="0"/>
              <w:jc w:val="both"/>
              <w:rPr>
                <w:rFonts w:ascii="Times New Roman" w:hAnsi="Times New Roman" w:cs="Times New Roman"/>
                <w:sz w:val="28"/>
                <w:szCs w:val="28"/>
              </w:rPr>
            </w:pPr>
            <w:r w:rsidRPr="00B1281C">
              <w:rPr>
                <w:rFonts w:ascii="Times New Roman" w:hAnsi="Times New Roman" w:cs="Times New Roman"/>
                <w:sz w:val="28"/>
                <w:szCs w:val="28"/>
              </w:rPr>
              <w:t>3. Повышение энергетической эффективности в системах коммунальной инфраструктуры.</w:t>
            </w:r>
          </w:p>
        </w:tc>
      </w:tr>
      <w:tr w:rsidR="00B1281C" w:rsidRPr="00CF49AE" w:rsidTr="00B1281C">
        <w:trPr>
          <w:trHeight w:val="2653"/>
        </w:trPr>
        <w:tc>
          <w:tcPr>
            <w:tcW w:w="2694"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t>Целевые показатели (индикаторы) муниципальной программы</w:t>
            </w:r>
          </w:p>
        </w:tc>
        <w:tc>
          <w:tcPr>
            <w:tcW w:w="6662" w:type="dxa"/>
            <w:shd w:val="clear" w:color="auto" w:fill="auto"/>
          </w:tcPr>
          <w:p w:rsidR="00B1281C" w:rsidRPr="00B1281C" w:rsidRDefault="00B1281C" w:rsidP="00B1281C">
            <w:pPr>
              <w:pStyle w:val="ConsPlusNormal"/>
              <w:numPr>
                <w:ilvl w:val="0"/>
                <w:numId w:val="11"/>
              </w:numPr>
              <w:tabs>
                <w:tab w:val="left" w:pos="317"/>
              </w:tabs>
              <w:jc w:val="both"/>
              <w:rPr>
                <w:rFonts w:ascii="Times New Roman" w:hAnsi="Times New Roman" w:cs="Times New Roman"/>
                <w:sz w:val="28"/>
                <w:szCs w:val="28"/>
              </w:rPr>
            </w:pPr>
            <w:r w:rsidRPr="00B1281C">
              <w:rPr>
                <w:rFonts w:ascii="Times New Roman" w:hAnsi="Times New Roman" w:cs="Times New Roman"/>
                <w:sz w:val="28"/>
                <w:szCs w:val="28"/>
              </w:rPr>
              <w:t>удельная величина потребления энергоресурсов муниципальными бюджетными учреждениями;</w:t>
            </w:r>
          </w:p>
          <w:p w:rsidR="00B1281C" w:rsidRPr="00B1281C" w:rsidRDefault="00B1281C" w:rsidP="00B1281C">
            <w:pPr>
              <w:pStyle w:val="ConsPlusNormal"/>
              <w:numPr>
                <w:ilvl w:val="0"/>
                <w:numId w:val="11"/>
              </w:numPr>
              <w:tabs>
                <w:tab w:val="left" w:pos="317"/>
              </w:tabs>
              <w:ind w:left="357" w:hanging="357"/>
              <w:contextualSpacing/>
              <w:jc w:val="both"/>
              <w:rPr>
                <w:rFonts w:ascii="Times New Roman" w:hAnsi="Times New Roman" w:cs="Times New Roman"/>
                <w:sz w:val="28"/>
                <w:szCs w:val="28"/>
              </w:rPr>
            </w:pPr>
            <w:r w:rsidRPr="00B1281C">
              <w:rPr>
                <w:rFonts w:ascii="Times New Roman" w:hAnsi="Times New Roman" w:cs="Times New Roman"/>
                <w:sz w:val="28"/>
                <w:szCs w:val="28"/>
              </w:rPr>
              <w:t>доля объема энергоресурсов, расчеты за которые осуществляются с использованием приборов учета, в общем объеме энергоресурсов, потребляемых на территории муниципального образования «Городской округ город Астрахань»;</w:t>
            </w:r>
          </w:p>
          <w:p w:rsidR="00B1281C" w:rsidRPr="00B1281C" w:rsidRDefault="00B1281C" w:rsidP="00B1281C">
            <w:pPr>
              <w:pStyle w:val="ConsPlusNormal"/>
              <w:numPr>
                <w:ilvl w:val="0"/>
                <w:numId w:val="11"/>
              </w:numPr>
              <w:tabs>
                <w:tab w:val="left" w:pos="317"/>
              </w:tabs>
              <w:ind w:left="357" w:hanging="357"/>
              <w:contextualSpacing/>
              <w:jc w:val="both"/>
              <w:rPr>
                <w:rFonts w:ascii="Times New Roman" w:hAnsi="Times New Roman" w:cs="Times New Roman"/>
                <w:sz w:val="28"/>
                <w:szCs w:val="28"/>
              </w:rPr>
            </w:pPr>
            <w:r w:rsidRPr="00B1281C">
              <w:rPr>
                <w:rFonts w:ascii="Times New Roman" w:hAnsi="Times New Roman" w:cs="Times New Roman"/>
                <w:sz w:val="28"/>
                <w:szCs w:val="28"/>
              </w:rPr>
              <w:t xml:space="preserve">удельная величина потребления энергоресурсов в многоквартирных домах; </w:t>
            </w:r>
          </w:p>
          <w:p w:rsidR="00B1281C" w:rsidRPr="00B1281C" w:rsidRDefault="00B1281C" w:rsidP="00B1281C">
            <w:pPr>
              <w:pStyle w:val="ConsPlusNormal"/>
              <w:numPr>
                <w:ilvl w:val="0"/>
                <w:numId w:val="11"/>
              </w:numPr>
              <w:tabs>
                <w:tab w:val="left" w:pos="317"/>
              </w:tabs>
              <w:jc w:val="both"/>
              <w:rPr>
                <w:rFonts w:ascii="Times New Roman" w:hAnsi="Times New Roman" w:cs="Times New Roman"/>
                <w:sz w:val="28"/>
                <w:szCs w:val="28"/>
              </w:rPr>
            </w:pPr>
            <w:r w:rsidRPr="00B1281C">
              <w:rPr>
                <w:rFonts w:ascii="Times New Roman" w:hAnsi="Times New Roman" w:cs="Times New Roman"/>
                <w:sz w:val="28"/>
                <w:szCs w:val="28"/>
              </w:rPr>
              <w:t>объем потребления тепловой энергии муниципальными учреждениями социальной сферы;</w:t>
            </w:r>
          </w:p>
          <w:p w:rsidR="00B1281C" w:rsidRPr="00B1281C" w:rsidRDefault="00B1281C" w:rsidP="00B1281C">
            <w:pPr>
              <w:pStyle w:val="ConsPlusNormal"/>
              <w:numPr>
                <w:ilvl w:val="0"/>
                <w:numId w:val="11"/>
              </w:numPr>
              <w:tabs>
                <w:tab w:val="left" w:pos="317"/>
              </w:tabs>
              <w:jc w:val="both"/>
              <w:rPr>
                <w:rFonts w:ascii="Times New Roman" w:hAnsi="Times New Roman" w:cs="Times New Roman"/>
                <w:sz w:val="28"/>
                <w:szCs w:val="28"/>
              </w:rPr>
            </w:pPr>
            <w:r w:rsidRPr="00B1281C">
              <w:rPr>
                <w:rFonts w:ascii="Times New Roman" w:hAnsi="Times New Roman" w:cs="Times New Roman"/>
                <w:sz w:val="28"/>
                <w:szCs w:val="28"/>
              </w:rPr>
              <w:t>объем потребления энергоресурсов, используемых в системах коммунальной инфраструктуры.</w:t>
            </w:r>
          </w:p>
        </w:tc>
      </w:tr>
      <w:tr w:rsidR="00B1281C" w:rsidRPr="00CF49AE" w:rsidTr="00B1281C">
        <w:tc>
          <w:tcPr>
            <w:tcW w:w="2694"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t>Сроки и этапы реализации муниципальной программы</w:t>
            </w:r>
          </w:p>
        </w:tc>
        <w:tc>
          <w:tcPr>
            <w:tcW w:w="6662" w:type="dxa"/>
            <w:shd w:val="clear" w:color="auto" w:fill="auto"/>
          </w:tcPr>
          <w:p w:rsidR="00B1281C" w:rsidRPr="00B1281C" w:rsidRDefault="00B1281C" w:rsidP="00B1281C">
            <w:pPr>
              <w:pStyle w:val="ConsPlusNormal"/>
              <w:ind w:firstLine="0"/>
              <w:rPr>
                <w:rFonts w:ascii="Times New Roman" w:hAnsi="Times New Roman" w:cs="Times New Roman"/>
                <w:sz w:val="28"/>
                <w:szCs w:val="28"/>
              </w:rPr>
            </w:pPr>
            <w:r w:rsidRPr="00B1281C">
              <w:rPr>
                <w:rFonts w:ascii="Times New Roman" w:hAnsi="Times New Roman" w:cs="Times New Roman"/>
                <w:sz w:val="28"/>
                <w:szCs w:val="28"/>
              </w:rPr>
              <w:t>2016 - 2028 годы</w:t>
            </w:r>
          </w:p>
          <w:p w:rsidR="00B1281C" w:rsidRPr="00B1281C" w:rsidRDefault="00B1281C" w:rsidP="00B1281C">
            <w:pPr>
              <w:pStyle w:val="ConsPlusNormal"/>
              <w:ind w:firstLine="0"/>
              <w:rPr>
                <w:rFonts w:ascii="Times New Roman" w:hAnsi="Times New Roman" w:cs="Times New Roman"/>
                <w:sz w:val="28"/>
                <w:szCs w:val="28"/>
              </w:rPr>
            </w:pPr>
          </w:p>
        </w:tc>
      </w:tr>
      <w:tr w:rsidR="00B1281C" w:rsidRPr="00CF49AE" w:rsidTr="00B1281C">
        <w:tc>
          <w:tcPr>
            <w:tcW w:w="2694" w:type="dxa"/>
            <w:shd w:val="clear" w:color="auto" w:fill="auto"/>
          </w:tcPr>
          <w:p w:rsidR="00B1281C" w:rsidRPr="00B1281C" w:rsidRDefault="00B1281C" w:rsidP="00B1281C">
            <w:pPr>
              <w:jc w:val="both"/>
              <w:rPr>
                <w:sz w:val="28"/>
                <w:szCs w:val="28"/>
              </w:rPr>
            </w:pPr>
            <w:r w:rsidRPr="00B1281C">
              <w:rPr>
                <w:sz w:val="28"/>
                <w:szCs w:val="28"/>
              </w:rPr>
              <w:t>Объемы и источники финансирования муниципальной программы (в том числе по подпрограммам)</w:t>
            </w:r>
          </w:p>
        </w:tc>
        <w:tc>
          <w:tcPr>
            <w:tcW w:w="6662" w:type="dxa"/>
            <w:shd w:val="clear" w:color="auto" w:fill="auto"/>
          </w:tcPr>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sz w:val="28"/>
                <w:szCs w:val="28"/>
                <w:lang w:eastAsia="ar-SA"/>
              </w:rPr>
              <w:t>Общий</w:t>
            </w:r>
            <w:r w:rsidRPr="00B1281C">
              <w:rPr>
                <w:rFonts w:ascii="Times New Roman" w:hAnsi="Times New Roman" w:cs="Times New Roman"/>
                <w:sz w:val="28"/>
                <w:szCs w:val="28"/>
                <w:lang w:eastAsia="ar-SA"/>
              </w:rPr>
              <w:t xml:space="preserve"> </w:t>
            </w:r>
            <w:r w:rsidRPr="00B1281C">
              <w:rPr>
                <w:rFonts w:ascii="Times New Roman" w:hAnsi="Times New Roman" w:cs="Times New Roman"/>
                <w:b w:val="0"/>
                <w:bCs/>
                <w:sz w:val="28"/>
                <w:szCs w:val="28"/>
                <w:lang w:val="ru-RU" w:eastAsia="ar-SA"/>
              </w:rPr>
              <w:t xml:space="preserve">объем финансирования Программы составляет </w:t>
            </w:r>
            <w:r w:rsidR="00A507FF">
              <w:rPr>
                <w:rFonts w:ascii="Times New Roman" w:hAnsi="Times New Roman" w:cs="Times New Roman"/>
                <w:b w:val="0"/>
                <w:bCs/>
                <w:sz w:val="28"/>
                <w:szCs w:val="28"/>
                <w:lang w:val="ru-RU" w:eastAsia="ar-SA"/>
              </w:rPr>
              <w:t>2 326 008 721,20</w:t>
            </w:r>
            <w:r w:rsidRPr="00B1281C">
              <w:rPr>
                <w:rFonts w:ascii="Times New Roman" w:hAnsi="Times New Roman" w:cs="Times New Roman"/>
                <w:b w:val="0"/>
                <w:bCs/>
                <w:sz w:val="28"/>
                <w:szCs w:val="28"/>
                <w:lang w:val="ru-RU" w:eastAsia="ar-SA"/>
              </w:rPr>
              <w:t xml:space="preserve"> руб</w:t>
            </w:r>
            <w:r w:rsidR="00A507FF">
              <w:rPr>
                <w:rFonts w:ascii="Times New Roman" w:hAnsi="Times New Roman" w:cs="Times New Roman"/>
                <w:b w:val="0"/>
                <w:bCs/>
                <w:sz w:val="28"/>
                <w:szCs w:val="28"/>
                <w:lang w:val="ru-RU" w:eastAsia="ar-SA"/>
              </w:rPr>
              <w:t>.</w:t>
            </w:r>
            <w:r w:rsidRPr="00B1281C">
              <w:rPr>
                <w:rFonts w:ascii="Times New Roman" w:hAnsi="Times New Roman" w:cs="Times New Roman"/>
                <w:b w:val="0"/>
                <w:bCs/>
                <w:sz w:val="28"/>
                <w:szCs w:val="28"/>
                <w:lang w:val="ru-RU" w:eastAsia="ar-SA"/>
              </w:rPr>
              <w:t>, из них:</w:t>
            </w:r>
          </w:p>
          <w:p w:rsidR="00B1281C" w:rsidRPr="00B1281C" w:rsidRDefault="00B1281C" w:rsidP="00B1281C">
            <w:pPr>
              <w:jc w:val="both"/>
              <w:rPr>
                <w:bCs/>
                <w:color w:val="000000"/>
                <w:sz w:val="28"/>
                <w:szCs w:val="28"/>
              </w:rPr>
            </w:pPr>
            <w:r w:rsidRPr="00B1281C">
              <w:rPr>
                <w:bCs/>
                <w:sz w:val="28"/>
                <w:szCs w:val="28"/>
              </w:rPr>
              <w:t xml:space="preserve">Средства бюджета муниципального образования «Городской округ город Астрахань» – </w:t>
            </w:r>
            <w:r w:rsidRPr="00B1281C">
              <w:rPr>
                <w:bCs/>
                <w:color w:val="000000"/>
                <w:sz w:val="28"/>
                <w:szCs w:val="28"/>
              </w:rPr>
              <w:t xml:space="preserve">1 246 997 853,87 </w:t>
            </w:r>
            <w:r w:rsidRPr="00B1281C">
              <w:rPr>
                <w:bCs/>
                <w:sz w:val="28"/>
                <w:szCs w:val="28"/>
              </w:rPr>
              <w:t>руб., в том числе по годам:</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2016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2017 год – 2 615 729,36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2 434 702,50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lastRenderedPageBreak/>
              <w:t>2019 год – 41 040 147,65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9 986 076,92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15 319 583,90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134 120 556,24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2023 год – 148 496 028,42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2024 год – 158 429 024,18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2025 год – 196 656 004,70руб.; </w:t>
            </w:r>
            <w:r w:rsidRPr="00B1281C">
              <w:rPr>
                <w:rFonts w:ascii="Times New Roman" w:hAnsi="Times New Roman" w:cs="Times New Roman"/>
                <w:b w:val="0"/>
                <w:bCs/>
                <w:sz w:val="28"/>
                <w:szCs w:val="28"/>
                <w:lang w:val="ru-RU" w:eastAsia="ar-SA"/>
              </w:rPr>
              <w:tab/>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2026 год – 227 900 000,00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2027 год – 155 000 000,00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2028 год – 155 000 000,00 руб. </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Средства бюджета Астраханской области – 356 939 867,33 руб., в том числе по годам:</w:t>
            </w: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              2016 год – 0,00 руб.;</w:t>
            </w: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              2017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99 000 000,00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2019 год – 34 800 000,00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87 927 000,00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39 220 000,00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2023 год – 90 000 000,00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2024 год – 5 992 867,33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2025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2026 год – 0,00 руб.;</w:t>
            </w:r>
          </w:p>
          <w:p w:rsidR="00B1281C" w:rsidRP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2027 год – 0,00 руб.;</w:t>
            </w:r>
          </w:p>
          <w:p w:rsidR="00B1281C" w:rsidRP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2028 год – 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ab/>
            </w: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Внебюджетные источники – 722 071 000,00 руб., в том числе по годам:</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2016 год – 55 458 000,00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2017 год – 401 440 000,00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135 173 000,00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2019 год – 110 000 000,00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- 20 000 000,00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2023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2024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2025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2026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2027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2028 год – 0,00 руб.</w:t>
            </w:r>
          </w:p>
          <w:p w:rsidR="00B1281C" w:rsidRDefault="00B1281C" w:rsidP="00B1281C">
            <w:pPr>
              <w:jc w:val="both"/>
              <w:rPr>
                <w:sz w:val="28"/>
                <w:szCs w:val="28"/>
              </w:rPr>
            </w:pPr>
          </w:p>
          <w:p w:rsidR="00B1281C" w:rsidRPr="00B1281C" w:rsidRDefault="00B1281C" w:rsidP="00B1281C">
            <w:pPr>
              <w:jc w:val="both"/>
              <w:rPr>
                <w:b/>
                <w:bCs/>
                <w:color w:val="000000"/>
                <w:sz w:val="28"/>
                <w:szCs w:val="28"/>
              </w:rPr>
            </w:pPr>
            <w:r w:rsidRPr="00B1281C">
              <w:rPr>
                <w:sz w:val="28"/>
                <w:szCs w:val="28"/>
              </w:rPr>
              <w:t>Подпрограмма 1 «</w:t>
            </w:r>
            <w:proofErr w:type="spellStart"/>
            <w:r w:rsidRPr="00B1281C">
              <w:rPr>
                <w:sz w:val="28"/>
                <w:szCs w:val="28"/>
              </w:rPr>
              <w:t>Энергоэффективность</w:t>
            </w:r>
            <w:proofErr w:type="spellEnd"/>
            <w:r w:rsidRPr="00B1281C">
              <w:rPr>
                <w:sz w:val="28"/>
                <w:szCs w:val="28"/>
              </w:rPr>
              <w:t xml:space="preserve"> социальной сферы» Программы – </w:t>
            </w:r>
            <w:r w:rsidR="00A507FF">
              <w:rPr>
                <w:sz w:val="28"/>
                <w:szCs w:val="28"/>
              </w:rPr>
              <w:t xml:space="preserve">4 </w:t>
            </w:r>
            <w:r w:rsidRPr="00B1281C">
              <w:rPr>
                <w:bCs/>
                <w:color w:val="000000"/>
                <w:sz w:val="28"/>
                <w:szCs w:val="28"/>
              </w:rPr>
              <w:t>551 431,86</w:t>
            </w:r>
            <w:r w:rsidRPr="00B1281C">
              <w:rPr>
                <w:sz w:val="28"/>
                <w:szCs w:val="28"/>
              </w:rPr>
              <w:t xml:space="preserve"> руб., в том числе:</w:t>
            </w:r>
          </w:p>
          <w:p w:rsidR="00B1281C" w:rsidRPr="00B1281C" w:rsidRDefault="00B1281C" w:rsidP="00B1281C">
            <w:pPr>
              <w:rPr>
                <w:sz w:val="28"/>
                <w:szCs w:val="28"/>
              </w:rPr>
            </w:pPr>
            <w:r w:rsidRPr="00B1281C">
              <w:rPr>
                <w:sz w:val="28"/>
                <w:szCs w:val="28"/>
              </w:rPr>
              <w:lastRenderedPageBreak/>
              <w:t xml:space="preserve">Бюджет МО «Городской округ город Астрахань» - </w:t>
            </w:r>
            <w:r w:rsidR="00A507FF">
              <w:rPr>
                <w:sz w:val="28"/>
                <w:szCs w:val="28"/>
              </w:rPr>
              <w:t xml:space="preserve">   </w:t>
            </w:r>
            <w:r w:rsidRPr="00B1281C">
              <w:rPr>
                <w:bCs/>
                <w:color w:val="000000"/>
                <w:sz w:val="28"/>
                <w:szCs w:val="28"/>
              </w:rPr>
              <w:t>4 551 431,86</w:t>
            </w:r>
            <w:r w:rsidRPr="00B1281C">
              <w:rPr>
                <w:color w:val="000000"/>
                <w:sz w:val="28"/>
                <w:szCs w:val="28"/>
              </w:rPr>
              <w:t xml:space="preserve"> </w:t>
            </w:r>
            <w:r w:rsidRPr="00B1281C">
              <w:rPr>
                <w:sz w:val="28"/>
                <w:szCs w:val="28"/>
              </w:rPr>
              <w:t>руб., в том числе по годам:</w:t>
            </w:r>
          </w:p>
          <w:p w:rsidR="00B1281C" w:rsidRPr="00B1281C" w:rsidRDefault="00B1281C" w:rsidP="00B1281C">
            <w:pPr>
              <w:ind w:left="1026"/>
              <w:jc w:val="both"/>
              <w:rPr>
                <w:sz w:val="28"/>
                <w:szCs w:val="28"/>
              </w:rPr>
            </w:pPr>
            <w:r w:rsidRPr="00B1281C">
              <w:rPr>
                <w:sz w:val="28"/>
                <w:szCs w:val="28"/>
              </w:rPr>
              <w:t xml:space="preserve">2016 год - 0 руб.; </w:t>
            </w:r>
          </w:p>
          <w:p w:rsidR="00B1281C" w:rsidRPr="00B1281C" w:rsidRDefault="00B1281C" w:rsidP="00B1281C">
            <w:pPr>
              <w:ind w:left="1026"/>
              <w:jc w:val="both"/>
              <w:rPr>
                <w:sz w:val="28"/>
                <w:szCs w:val="28"/>
              </w:rPr>
            </w:pPr>
            <w:r w:rsidRPr="00B1281C">
              <w:rPr>
                <w:sz w:val="28"/>
                <w:szCs w:val="28"/>
              </w:rPr>
              <w:t xml:space="preserve">2017 год - 2615729,36 руб.; </w:t>
            </w:r>
          </w:p>
          <w:p w:rsidR="00B1281C" w:rsidRPr="00B1281C" w:rsidRDefault="00B1281C" w:rsidP="00B1281C">
            <w:pPr>
              <w:ind w:left="1026"/>
              <w:jc w:val="both"/>
              <w:rPr>
                <w:sz w:val="28"/>
                <w:szCs w:val="28"/>
              </w:rPr>
            </w:pPr>
            <w:r w:rsidRPr="00B1281C">
              <w:rPr>
                <w:sz w:val="28"/>
                <w:szCs w:val="28"/>
              </w:rPr>
              <w:t xml:space="preserve">2018 год - 1935702,50 руб.; </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2019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2020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2021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2022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2023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2024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2025 год – 0,00 руб.;</w:t>
            </w:r>
          </w:p>
          <w:p w:rsidR="00B1281C" w:rsidRPr="00B1281C" w:rsidRDefault="00B1281C" w:rsidP="00B1281C">
            <w:pPr>
              <w:pStyle w:val="15"/>
              <w:ind w:left="1026"/>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2026 год – 0,00 руб.;</w:t>
            </w:r>
          </w:p>
          <w:p w:rsidR="00B1281C" w:rsidRPr="00B1281C" w:rsidRDefault="00B1281C" w:rsidP="00B1281C">
            <w:pPr>
              <w:ind w:left="1026"/>
              <w:jc w:val="both"/>
              <w:rPr>
                <w:sz w:val="28"/>
                <w:szCs w:val="28"/>
                <w:lang w:eastAsia="ar-SA"/>
              </w:rPr>
            </w:pPr>
            <w:r w:rsidRPr="00B1281C">
              <w:rPr>
                <w:sz w:val="28"/>
                <w:szCs w:val="28"/>
                <w:lang w:eastAsia="ar-SA"/>
              </w:rPr>
              <w:t>2027 год – 0,00 руб.;</w:t>
            </w:r>
          </w:p>
          <w:p w:rsidR="00B1281C" w:rsidRPr="00B1281C" w:rsidRDefault="00B1281C" w:rsidP="00B1281C">
            <w:pPr>
              <w:ind w:left="1026"/>
              <w:jc w:val="both"/>
              <w:rPr>
                <w:sz w:val="28"/>
                <w:szCs w:val="28"/>
                <w:lang w:eastAsia="ar-SA"/>
              </w:rPr>
            </w:pPr>
            <w:r w:rsidRPr="00B1281C">
              <w:rPr>
                <w:sz w:val="28"/>
                <w:szCs w:val="28"/>
                <w:lang w:eastAsia="ar-SA"/>
              </w:rPr>
              <w:t>2028 год – 0,00 руб.</w:t>
            </w:r>
          </w:p>
          <w:p w:rsidR="00B1281C" w:rsidRPr="00B1281C" w:rsidRDefault="00B1281C" w:rsidP="00B1281C">
            <w:pPr>
              <w:jc w:val="both"/>
              <w:rPr>
                <w:sz w:val="28"/>
                <w:szCs w:val="28"/>
              </w:rPr>
            </w:pPr>
          </w:p>
          <w:p w:rsidR="00B1281C" w:rsidRPr="00B1281C" w:rsidRDefault="00B1281C" w:rsidP="00B1281C">
            <w:pPr>
              <w:jc w:val="both"/>
              <w:rPr>
                <w:sz w:val="28"/>
                <w:szCs w:val="28"/>
              </w:rPr>
            </w:pPr>
            <w:r w:rsidRPr="00B1281C">
              <w:rPr>
                <w:sz w:val="28"/>
                <w:szCs w:val="28"/>
              </w:rPr>
              <w:t xml:space="preserve">Подпрограмма 2 «Энергосбережение и повышение энергетической эффективности в системах коммунальной инфраструктуры» Программы- </w:t>
            </w:r>
            <w:r w:rsidR="00A507FF">
              <w:rPr>
                <w:bCs/>
                <w:sz w:val="28"/>
                <w:szCs w:val="28"/>
              </w:rPr>
              <w:t>2 321 457 289,34</w:t>
            </w:r>
            <w:r w:rsidRPr="00B1281C">
              <w:rPr>
                <w:b/>
                <w:bCs/>
                <w:sz w:val="28"/>
                <w:szCs w:val="28"/>
              </w:rPr>
              <w:t xml:space="preserve"> </w:t>
            </w:r>
            <w:r w:rsidRPr="00B1281C">
              <w:rPr>
                <w:sz w:val="28"/>
                <w:szCs w:val="28"/>
              </w:rPr>
              <w:t>руб., в том числе:</w:t>
            </w: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Средства бюджета муниципального образования «Городской округ город Астрахань» – 1 242 446 422,01 руб., в том числе по годам:</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2016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2017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499 000,00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2019 год – 41 040 147,65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9 986 076,92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15 319 583,90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134 120 556,24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2023 год – 148 496 028,42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2024 год – 158 429 024,18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2025 год – 196 656 004,70 руб.; </w:t>
            </w:r>
            <w:r w:rsidRPr="00B1281C">
              <w:rPr>
                <w:rFonts w:ascii="Times New Roman" w:hAnsi="Times New Roman" w:cs="Times New Roman"/>
                <w:b w:val="0"/>
                <w:bCs/>
                <w:sz w:val="28"/>
                <w:szCs w:val="28"/>
                <w:lang w:val="ru-RU" w:eastAsia="ar-SA"/>
              </w:rPr>
              <w:tab/>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2026 год – 227 900 000,00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2027 год – 155 000 000,00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 xml:space="preserve">2028 год – 155 000 000,00 руб. </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Средства бюджета Астраханской области – 356 939 867.33 руб., в том числе по годам:</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99 000 000,00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2019 год – 34 800 000,00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87 927 000,00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39 220 000,00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2023 год – 90 000 000,00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lastRenderedPageBreak/>
              <w:t>2024 год – 5 992 867,33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2025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2026 год – 0,00 руб.;</w:t>
            </w:r>
          </w:p>
          <w:p w:rsidR="00B1281C" w:rsidRP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2027 год – 0,00 руб.;</w:t>
            </w:r>
          </w:p>
          <w:p w:rsidR="00B1281C" w:rsidRP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eastAsia="ar-SA"/>
              </w:rPr>
              <w:t>2028 год – 0,00 руб.</w:t>
            </w:r>
          </w:p>
          <w:p w:rsidR="00B1281C" w:rsidRP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ab/>
            </w:r>
          </w:p>
          <w:p w:rsidR="00B1281C" w:rsidRPr="00B1281C" w:rsidRDefault="00B1281C" w:rsidP="00B1281C">
            <w:pPr>
              <w:pStyle w:val="15"/>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Внебюджетные источники – 722 071 000,00 руб., в том числе по годам:</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2016 год – 55 458 000,00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2017 год – 401 440 000,00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2018 год – 135 173 000,00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2019 год – 110 000 000,00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2020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2021 год - 0,00 руб.;</w:t>
            </w:r>
          </w:p>
          <w:p w:rsidR="00B1281C" w:rsidRPr="00B1281C" w:rsidRDefault="00B1281C" w:rsidP="00B1281C">
            <w:pPr>
              <w:pStyle w:val="15"/>
              <w:ind w:left="1070"/>
              <w:jc w:val="both"/>
              <w:rPr>
                <w:rFonts w:ascii="Times New Roman" w:hAnsi="Times New Roman" w:cs="Times New Roman"/>
                <w:b w:val="0"/>
                <w:bCs/>
                <w:sz w:val="28"/>
                <w:szCs w:val="28"/>
                <w:lang w:val="ru-RU" w:eastAsia="ar-SA"/>
              </w:rPr>
            </w:pPr>
            <w:r w:rsidRPr="00B1281C">
              <w:rPr>
                <w:rFonts w:ascii="Times New Roman" w:hAnsi="Times New Roman" w:cs="Times New Roman"/>
                <w:b w:val="0"/>
                <w:bCs/>
                <w:sz w:val="28"/>
                <w:szCs w:val="28"/>
                <w:lang w:val="ru-RU" w:eastAsia="ar-SA"/>
              </w:rPr>
              <w:t>2022 год - 20 000 000,00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2023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2024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2025 год – 0,00 руб.;</w:t>
            </w:r>
          </w:p>
          <w:p w:rsidR="00B1281C" w:rsidRPr="00B1281C" w:rsidRDefault="00B1281C" w:rsidP="00B1281C">
            <w:pPr>
              <w:pStyle w:val="15"/>
              <w:ind w:left="1070"/>
              <w:jc w:val="both"/>
              <w:rPr>
                <w:rFonts w:ascii="Times New Roman" w:hAnsi="Times New Roman" w:cs="Times New Roman"/>
                <w:b w:val="0"/>
                <w:sz w:val="28"/>
                <w:szCs w:val="28"/>
                <w:lang w:val="ru-RU" w:eastAsia="ar-SA"/>
              </w:rPr>
            </w:pPr>
            <w:r w:rsidRPr="00B1281C">
              <w:rPr>
                <w:rFonts w:ascii="Times New Roman" w:hAnsi="Times New Roman" w:cs="Times New Roman"/>
                <w:b w:val="0"/>
                <w:sz w:val="28"/>
                <w:szCs w:val="28"/>
                <w:lang w:val="ru-RU" w:eastAsia="ar-SA"/>
              </w:rPr>
              <w:t>2026 год – 0,00 руб.;</w:t>
            </w:r>
          </w:p>
          <w:p w:rsidR="00B1281C" w:rsidRPr="00B1281C" w:rsidRDefault="00B1281C" w:rsidP="00B1281C">
            <w:pPr>
              <w:spacing w:after="1" w:line="280" w:lineRule="atLeast"/>
              <w:jc w:val="both"/>
              <w:rPr>
                <w:sz w:val="28"/>
                <w:szCs w:val="28"/>
              </w:rPr>
            </w:pPr>
            <w:r w:rsidRPr="00B1281C">
              <w:rPr>
                <w:b/>
                <w:sz w:val="28"/>
                <w:szCs w:val="28"/>
              </w:rPr>
              <w:t xml:space="preserve">              </w:t>
            </w:r>
            <w:r w:rsidRPr="00B1281C">
              <w:rPr>
                <w:sz w:val="28"/>
                <w:szCs w:val="28"/>
              </w:rPr>
              <w:t>2027 год – 0,00 руб.;</w:t>
            </w:r>
          </w:p>
          <w:p w:rsidR="00B1281C" w:rsidRPr="00B1281C" w:rsidRDefault="00B1281C" w:rsidP="00B1281C">
            <w:pPr>
              <w:spacing w:after="1" w:line="280" w:lineRule="atLeast"/>
              <w:ind w:left="1026"/>
              <w:jc w:val="both"/>
              <w:rPr>
                <w:sz w:val="28"/>
                <w:szCs w:val="28"/>
              </w:rPr>
            </w:pPr>
            <w:r w:rsidRPr="00B1281C">
              <w:rPr>
                <w:sz w:val="28"/>
                <w:szCs w:val="28"/>
                <w:lang w:eastAsia="ar-SA"/>
              </w:rPr>
              <w:t>2028 год – 0,00 руб.</w:t>
            </w:r>
          </w:p>
        </w:tc>
      </w:tr>
      <w:tr w:rsidR="00B1281C" w:rsidRPr="00CF49AE" w:rsidTr="00B1281C">
        <w:trPr>
          <w:trHeight w:val="430"/>
        </w:trPr>
        <w:tc>
          <w:tcPr>
            <w:tcW w:w="2694" w:type="dxa"/>
            <w:shd w:val="clear" w:color="auto" w:fill="auto"/>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Ожидаемые конечные результаты реализации муниципальной программы</w:t>
            </w:r>
          </w:p>
        </w:tc>
        <w:tc>
          <w:tcPr>
            <w:tcW w:w="6662" w:type="dxa"/>
            <w:shd w:val="clear" w:color="auto" w:fill="auto"/>
          </w:tcPr>
          <w:p w:rsidR="00B1281C" w:rsidRDefault="00B1281C" w:rsidP="00A2484B">
            <w:pPr>
              <w:pStyle w:val="ConsPlusNormal"/>
              <w:numPr>
                <w:ilvl w:val="0"/>
                <w:numId w:val="13"/>
              </w:numPr>
              <w:ind w:left="0" w:right="33" w:firstLine="425"/>
              <w:jc w:val="both"/>
              <w:rPr>
                <w:rFonts w:ascii="Times New Roman" w:hAnsi="Times New Roman" w:cs="Times New Roman"/>
                <w:sz w:val="28"/>
                <w:szCs w:val="28"/>
              </w:rPr>
            </w:pPr>
            <w:r>
              <w:rPr>
                <w:rFonts w:ascii="Times New Roman" w:hAnsi="Times New Roman" w:cs="Times New Roman"/>
                <w:sz w:val="28"/>
                <w:szCs w:val="28"/>
              </w:rPr>
              <w:t>у</w:t>
            </w:r>
            <w:r w:rsidRPr="00883694">
              <w:rPr>
                <w:rFonts w:ascii="Times New Roman" w:hAnsi="Times New Roman" w:cs="Times New Roman"/>
                <w:sz w:val="28"/>
                <w:szCs w:val="28"/>
              </w:rPr>
              <w:t>дельная величина потребления энергоресурсов муниципальными бюджетными учреждениями</w:t>
            </w:r>
            <w:r>
              <w:rPr>
                <w:rFonts w:ascii="Times New Roman" w:hAnsi="Times New Roman" w:cs="Times New Roman"/>
                <w:sz w:val="28"/>
                <w:szCs w:val="28"/>
              </w:rPr>
              <w:t>:</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э</w:t>
            </w:r>
            <w:r w:rsidRPr="00BD6791">
              <w:rPr>
                <w:rFonts w:ascii="Times New Roman" w:hAnsi="Times New Roman" w:cs="Times New Roman"/>
                <w:sz w:val="28"/>
                <w:szCs w:val="28"/>
              </w:rPr>
              <w:t xml:space="preserve">лектроэнергии кВт </w:t>
            </w:r>
            <w:proofErr w:type="gramStart"/>
            <w:r w:rsidRPr="00BD6791">
              <w:rPr>
                <w:rFonts w:ascii="Times New Roman" w:hAnsi="Times New Roman" w:cs="Times New Roman"/>
                <w:sz w:val="28"/>
                <w:szCs w:val="28"/>
              </w:rPr>
              <w:t>ч</w:t>
            </w:r>
            <w:proofErr w:type="gramEnd"/>
            <w:r w:rsidRPr="00BD6791">
              <w:rPr>
                <w:rFonts w:ascii="Times New Roman" w:hAnsi="Times New Roman" w:cs="Times New Roman"/>
                <w:sz w:val="28"/>
                <w:szCs w:val="28"/>
              </w:rPr>
              <w:t xml:space="preserve"> на 1 кв. метр</w:t>
            </w:r>
            <w:r>
              <w:rPr>
                <w:rFonts w:ascii="Times New Roman" w:hAnsi="Times New Roman" w:cs="Times New Roman"/>
                <w:sz w:val="28"/>
                <w:szCs w:val="28"/>
              </w:rPr>
              <w:t xml:space="preserve"> – 20,2;</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 </w:t>
            </w:r>
            <w:r w:rsidRPr="00BD6791">
              <w:rPr>
                <w:rFonts w:ascii="Times New Roman" w:hAnsi="Times New Roman" w:cs="Times New Roman"/>
                <w:sz w:val="28"/>
                <w:szCs w:val="28"/>
              </w:rPr>
              <w:t>холодной воды м3 на 1 кв. метр</w:t>
            </w:r>
            <w:r>
              <w:rPr>
                <w:rFonts w:ascii="Times New Roman" w:hAnsi="Times New Roman" w:cs="Times New Roman"/>
                <w:sz w:val="28"/>
                <w:szCs w:val="28"/>
              </w:rPr>
              <w:t xml:space="preserve"> – 1,44;</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 </w:t>
            </w:r>
            <w:r w:rsidRPr="00BD6791">
              <w:rPr>
                <w:rFonts w:ascii="Times New Roman" w:hAnsi="Times New Roman" w:cs="Times New Roman"/>
                <w:sz w:val="28"/>
                <w:szCs w:val="28"/>
              </w:rPr>
              <w:t>тепловой энергии Гкал на 1 кв. метр</w:t>
            </w:r>
            <w:r>
              <w:rPr>
                <w:rFonts w:ascii="Times New Roman" w:hAnsi="Times New Roman" w:cs="Times New Roman"/>
                <w:sz w:val="28"/>
                <w:szCs w:val="28"/>
              </w:rPr>
              <w:t xml:space="preserve"> – 0,06;</w:t>
            </w:r>
          </w:p>
          <w:p w:rsidR="00B1281C" w:rsidRPr="00CF49AE"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 </w:t>
            </w:r>
            <w:r w:rsidRPr="00BD6791">
              <w:rPr>
                <w:rFonts w:ascii="Times New Roman" w:hAnsi="Times New Roman" w:cs="Times New Roman"/>
                <w:sz w:val="28"/>
                <w:szCs w:val="28"/>
              </w:rPr>
              <w:t>природного газа м3 на 1 чел</w:t>
            </w:r>
            <w:r>
              <w:rPr>
                <w:rFonts w:ascii="Times New Roman" w:hAnsi="Times New Roman" w:cs="Times New Roman"/>
                <w:sz w:val="28"/>
                <w:szCs w:val="28"/>
              </w:rPr>
              <w:t>овека</w:t>
            </w:r>
            <w:r w:rsidRPr="00BD6791">
              <w:rPr>
                <w:rFonts w:ascii="Times New Roman" w:hAnsi="Times New Roman" w:cs="Times New Roman"/>
                <w:sz w:val="28"/>
                <w:szCs w:val="28"/>
              </w:rPr>
              <w:t xml:space="preserve"> нас</w:t>
            </w:r>
            <w:r>
              <w:rPr>
                <w:rFonts w:ascii="Times New Roman" w:hAnsi="Times New Roman" w:cs="Times New Roman"/>
                <w:sz w:val="28"/>
                <w:szCs w:val="28"/>
              </w:rPr>
              <w:t>еления – 0,31);</w:t>
            </w:r>
          </w:p>
          <w:p w:rsidR="00B1281C" w:rsidRDefault="00B1281C" w:rsidP="00A2484B">
            <w:pPr>
              <w:pStyle w:val="ConsPlusNormal"/>
              <w:numPr>
                <w:ilvl w:val="0"/>
                <w:numId w:val="13"/>
              </w:numPr>
              <w:ind w:left="0" w:right="33" w:firstLine="425"/>
              <w:jc w:val="both"/>
              <w:rPr>
                <w:rFonts w:ascii="Times New Roman" w:hAnsi="Times New Roman" w:cs="Times New Roman"/>
                <w:sz w:val="28"/>
                <w:szCs w:val="28"/>
              </w:rPr>
            </w:pPr>
            <w:r>
              <w:rPr>
                <w:rFonts w:ascii="Times New Roman" w:hAnsi="Times New Roman" w:cs="Times New Roman"/>
                <w:sz w:val="28"/>
                <w:szCs w:val="28"/>
              </w:rPr>
              <w:t>д</w:t>
            </w:r>
            <w:r w:rsidRPr="00883694">
              <w:rPr>
                <w:rFonts w:ascii="Times New Roman" w:hAnsi="Times New Roman" w:cs="Times New Roman"/>
                <w:sz w:val="28"/>
                <w:szCs w:val="28"/>
              </w:rPr>
              <w:t>оля объема энергоресурсов, расчеты за которые осуществляются с использованием приборов учета, в общем объеме энергоресурсов, потребляемых на территории муниципального образова</w:t>
            </w:r>
            <w:r>
              <w:rPr>
                <w:rFonts w:ascii="Times New Roman" w:hAnsi="Times New Roman" w:cs="Times New Roman"/>
                <w:sz w:val="28"/>
                <w:szCs w:val="28"/>
              </w:rPr>
              <w:t>ния «Городской округ город Астрахань»:</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(-э</w:t>
            </w:r>
            <w:r w:rsidRPr="00DB0E38">
              <w:rPr>
                <w:rFonts w:ascii="Times New Roman" w:hAnsi="Times New Roman" w:cs="Times New Roman"/>
                <w:sz w:val="28"/>
                <w:szCs w:val="28"/>
              </w:rPr>
              <w:t>лектроэнергия  в %</w:t>
            </w:r>
            <w:r>
              <w:rPr>
                <w:rFonts w:ascii="Times New Roman" w:hAnsi="Times New Roman" w:cs="Times New Roman"/>
                <w:sz w:val="28"/>
                <w:szCs w:val="28"/>
              </w:rPr>
              <w:t xml:space="preserve"> - 99,77;</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w:t>
            </w:r>
            <w:r w:rsidRPr="00DB0E38">
              <w:rPr>
                <w:rFonts w:ascii="Times New Roman" w:hAnsi="Times New Roman" w:cs="Times New Roman"/>
                <w:sz w:val="28"/>
                <w:szCs w:val="28"/>
              </w:rPr>
              <w:t>тепловая энергия  в %</w:t>
            </w:r>
            <w:r>
              <w:rPr>
                <w:rFonts w:ascii="Times New Roman" w:hAnsi="Times New Roman" w:cs="Times New Roman"/>
                <w:sz w:val="28"/>
                <w:szCs w:val="28"/>
              </w:rPr>
              <w:t xml:space="preserve"> - 96,75;</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w:t>
            </w:r>
            <w:r w:rsidRPr="00DB0E38">
              <w:rPr>
                <w:rFonts w:ascii="Times New Roman" w:hAnsi="Times New Roman" w:cs="Times New Roman"/>
                <w:sz w:val="28"/>
                <w:szCs w:val="28"/>
              </w:rPr>
              <w:t>холодной воды в %</w:t>
            </w:r>
            <w:r>
              <w:rPr>
                <w:rFonts w:ascii="Times New Roman" w:hAnsi="Times New Roman" w:cs="Times New Roman"/>
                <w:sz w:val="28"/>
                <w:szCs w:val="28"/>
              </w:rPr>
              <w:t xml:space="preserve"> - 67,00;</w:t>
            </w:r>
          </w:p>
          <w:p w:rsidR="00B1281C" w:rsidRDefault="00B1281C" w:rsidP="00A2484B">
            <w:pPr>
              <w:pStyle w:val="ConsPlusNormal"/>
              <w:ind w:right="33" w:firstLine="425"/>
              <w:jc w:val="both"/>
              <w:rPr>
                <w:rFonts w:ascii="Times New Roman" w:hAnsi="Times New Roman" w:cs="Times New Roman"/>
                <w:sz w:val="28"/>
                <w:szCs w:val="28"/>
              </w:rPr>
            </w:pPr>
            <w:r>
              <w:rPr>
                <w:rFonts w:ascii="Times New Roman" w:hAnsi="Times New Roman" w:cs="Times New Roman"/>
                <w:sz w:val="28"/>
                <w:szCs w:val="28"/>
              </w:rPr>
              <w:t xml:space="preserve"> -</w:t>
            </w:r>
            <w:r w:rsidRPr="00DB0E38">
              <w:rPr>
                <w:rFonts w:ascii="Times New Roman" w:hAnsi="Times New Roman" w:cs="Times New Roman"/>
                <w:sz w:val="28"/>
                <w:szCs w:val="28"/>
              </w:rPr>
              <w:t>природного газа в %</w:t>
            </w:r>
            <w:r>
              <w:rPr>
                <w:rFonts w:ascii="Times New Roman" w:hAnsi="Times New Roman" w:cs="Times New Roman"/>
                <w:sz w:val="28"/>
                <w:szCs w:val="28"/>
              </w:rPr>
              <w:t xml:space="preserve"> - 67,00);</w:t>
            </w:r>
          </w:p>
          <w:p w:rsidR="00B1281C" w:rsidRPr="00EE0022" w:rsidRDefault="00B1281C" w:rsidP="00A2484B">
            <w:pPr>
              <w:pStyle w:val="ConsPlusNormal"/>
              <w:numPr>
                <w:ilvl w:val="0"/>
                <w:numId w:val="13"/>
              </w:numPr>
              <w:ind w:left="0" w:right="33" w:firstLine="425"/>
              <w:jc w:val="both"/>
              <w:rPr>
                <w:rFonts w:ascii="Times New Roman" w:hAnsi="Times New Roman" w:cs="Times New Roman"/>
                <w:sz w:val="28"/>
              </w:rPr>
            </w:pPr>
            <w:r w:rsidRPr="00EE0022">
              <w:rPr>
                <w:rFonts w:ascii="Times New Roman" w:hAnsi="Times New Roman" w:cs="Times New Roman"/>
                <w:sz w:val="28"/>
              </w:rPr>
              <w:t xml:space="preserve">снижение удельной величины потребления энергоресурсов в многоквартирных домах, в том числе: (-электроэнергии до 697.24 кВт </w:t>
            </w:r>
            <w:proofErr w:type="gramStart"/>
            <w:r w:rsidRPr="00EE0022">
              <w:rPr>
                <w:rFonts w:ascii="Times New Roman" w:hAnsi="Times New Roman" w:cs="Times New Roman"/>
                <w:sz w:val="28"/>
              </w:rPr>
              <w:t>ч</w:t>
            </w:r>
            <w:proofErr w:type="gramEnd"/>
            <w:r w:rsidRPr="00EE0022">
              <w:rPr>
                <w:rFonts w:ascii="Times New Roman" w:hAnsi="Times New Roman" w:cs="Times New Roman"/>
                <w:sz w:val="28"/>
              </w:rPr>
              <w:t xml:space="preserve"> на 1 проживающего; </w:t>
            </w:r>
          </w:p>
          <w:p w:rsidR="00B1281C" w:rsidRDefault="00B1281C" w:rsidP="00A2484B">
            <w:pPr>
              <w:pStyle w:val="ConsPlusNormal"/>
              <w:ind w:right="33" w:firstLine="425"/>
              <w:jc w:val="both"/>
              <w:rPr>
                <w:rFonts w:ascii="Times New Roman" w:hAnsi="Times New Roman" w:cs="Times New Roman"/>
                <w:sz w:val="28"/>
              </w:rPr>
            </w:pPr>
            <w:r>
              <w:rPr>
                <w:rFonts w:ascii="Times New Roman" w:hAnsi="Times New Roman" w:cs="Times New Roman"/>
                <w:sz w:val="28"/>
              </w:rPr>
              <w:t>-</w:t>
            </w:r>
            <w:r w:rsidRPr="00C51DB0">
              <w:rPr>
                <w:rFonts w:ascii="Times New Roman" w:hAnsi="Times New Roman" w:cs="Times New Roman"/>
                <w:sz w:val="28"/>
              </w:rPr>
              <w:t>холодной воды 45.41 м на 1 проживающего, в том числе сохранение удельной величины потребления тепловой энер</w:t>
            </w:r>
            <w:r>
              <w:rPr>
                <w:rFonts w:ascii="Times New Roman" w:hAnsi="Times New Roman" w:cs="Times New Roman"/>
                <w:sz w:val="28"/>
              </w:rPr>
              <w:t xml:space="preserve">гии на уровне 0.16 Гкал </w:t>
            </w:r>
            <w:r>
              <w:rPr>
                <w:rFonts w:ascii="Times New Roman" w:hAnsi="Times New Roman" w:cs="Times New Roman"/>
                <w:sz w:val="28"/>
              </w:rPr>
              <w:lastRenderedPageBreak/>
              <w:t>на 1 м</w:t>
            </w:r>
            <w:proofErr w:type="gramStart"/>
            <w:r>
              <w:rPr>
                <w:rFonts w:ascii="Times New Roman" w:hAnsi="Times New Roman" w:cs="Times New Roman"/>
                <w:sz w:val="28"/>
              </w:rPr>
              <w:t>2</w:t>
            </w:r>
            <w:proofErr w:type="gramEnd"/>
            <w:r>
              <w:rPr>
                <w:rFonts w:ascii="Times New Roman" w:hAnsi="Times New Roman" w:cs="Times New Roman"/>
                <w:sz w:val="28"/>
              </w:rPr>
              <w:t>;</w:t>
            </w:r>
            <w:r w:rsidRPr="00C51DB0">
              <w:rPr>
                <w:rFonts w:ascii="Times New Roman" w:hAnsi="Times New Roman" w:cs="Times New Roman"/>
                <w:sz w:val="28"/>
              </w:rPr>
              <w:t xml:space="preserve"> </w:t>
            </w:r>
          </w:p>
          <w:p w:rsidR="00B1281C" w:rsidRPr="00C51DB0" w:rsidRDefault="00B1281C" w:rsidP="00A2484B">
            <w:pPr>
              <w:pStyle w:val="ConsPlusNormal"/>
              <w:ind w:left="33" w:right="33" w:firstLine="426"/>
              <w:jc w:val="both"/>
              <w:rPr>
                <w:rFonts w:ascii="Times New Roman" w:hAnsi="Times New Roman" w:cs="Times New Roman"/>
                <w:sz w:val="40"/>
                <w:szCs w:val="28"/>
              </w:rPr>
            </w:pPr>
            <w:r>
              <w:rPr>
                <w:rFonts w:ascii="Times New Roman" w:hAnsi="Times New Roman" w:cs="Times New Roman"/>
                <w:sz w:val="28"/>
              </w:rPr>
              <w:t xml:space="preserve">- </w:t>
            </w:r>
            <w:r w:rsidRPr="00C51DB0">
              <w:rPr>
                <w:rFonts w:ascii="Times New Roman" w:hAnsi="Times New Roman" w:cs="Times New Roman"/>
                <w:sz w:val="28"/>
              </w:rPr>
              <w:t>природного газа на уровне 244.77 м3 на 1 проживающего</w:t>
            </w:r>
            <w:r>
              <w:rPr>
                <w:rFonts w:ascii="Times New Roman" w:hAnsi="Times New Roman" w:cs="Times New Roman"/>
                <w:sz w:val="28"/>
              </w:rPr>
              <w:t>)</w:t>
            </w:r>
            <w:r w:rsidRPr="00C51DB0">
              <w:rPr>
                <w:rFonts w:ascii="Times New Roman" w:hAnsi="Times New Roman" w:cs="Times New Roman"/>
                <w:sz w:val="28"/>
              </w:rPr>
              <w:t>;</w:t>
            </w:r>
            <w:r w:rsidRPr="00C51DB0">
              <w:rPr>
                <w:rFonts w:ascii="Times New Roman" w:hAnsi="Times New Roman" w:cs="Times New Roman"/>
                <w:sz w:val="40"/>
                <w:szCs w:val="28"/>
              </w:rPr>
              <w:t xml:space="preserve"> </w:t>
            </w:r>
          </w:p>
          <w:p w:rsidR="00B1281C" w:rsidRPr="00DB0E38" w:rsidRDefault="00B1281C" w:rsidP="00A2484B">
            <w:pPr>
              <w:pStyle w:val="ConsPlusNormal"/>
              <w:ind w:right="33" w:firstLine="426"/>
              <w:jc w:val="both"/>
              <w:rPr>
                <w:rFonts w:ascii="Times New Roman" w:hAnsi="Times New Roman" w:cs="Times New Roman"/>
                <w:sz w:val="28"/>
                <w:szCs w:val="28"/>
              </w:rPr>
            </w:pPr>
            <w:r>
              <w:rPr>
                <w:rFonts w:ascii="Times New Roman" w:hAnsi="Times New Roman" w:cs="Times New Roman"/>
                <w:sz w:val="28"/>
                <w:szCs w:val="28"/>
              </w:rPr>
              <w:t xml:space="preserve"> - о</w:t>
            </w:r>
            <w:r w:rsidRPr="00BD6791">
              <w:rPr>
                <w:rFonts w:ascii="Times New Roman" w:hAnsi="Times New Roman" w:cs="Times New Roman"/>
                <w:sz w:val="28"/>
                <w:szCs w:val="28"/>
              </w:rPr>
              <w:t>бъем потребления тепловой энергии муниципальными учреждениями социальной сферы</w:t>
            </w:r>
            <w:r>
              <w:rPr>
                <w:rFonts w:ascii="Times New Roman" w:hAnsi="Times New Roman" w:cs="Times New Roman"/>
                <w:sz w:val="28"/>
                <w:szCs w:val="28"/>
              </w:rPr>
              <w:t xml:space="preserve"> - </w:t>
            </w:r>
            <w:r w:rsidRPr="00DB0E38">
              <w:rPr>
                <w:rFonts w:ascii="Times New Roman" w:hAnsi="Times New Roman" w:cs="Times New Roman"/>
                <w:color w:val="000000"/>
                <w:sz w:val="28"/>
                <w:szCs w:val="22"/>
              </w:rPr>
              <w:t>21103.62</w:t>
            </w:r>
            <w:r>
              <w:rPr>
                <w:rFonts w:ascii="Times New Roman" w:hAnsi="Times New Roman" w:cs="Times New Roman"/>
                <w:color w:val="000000"/>
                <w:sz w:val="28"/>
                <w:szCs w:val="22"/>
              </w:rPr>
              <w:t xml:space="preserve"> </w:t>
            </w:r>
            <w:proofErr w:type="spellStart"/>
            <w:r w:rsidRPr="00C51DB0">
              <w:rPr>
                <w:rFonts w:ascii="Times New Roman" w:hAnsi="Times New Roman" w:cs="Times New Roman"/>
                <w:sz w:val="28"/>
              </w:rPr>
              <w:t>т.у</w:t>
            </w:r>
            <w:proofErr w:type="gramStart"/>
            <w:r w:rsidRPr="00C51DB0">
              <w:rPr>
                <w:rFonts w:ascii="Times New Roman" w:hAnsi="Times New Roman" w:cs="Times New Roman"/>
                <w:sz w:val="28"/>
              </w:rPr>
              <w:t>.т</w:t>
            </w:r>
            <w:proofErr w:type="spellEnd"/>
            <w:proofErr w:type="gramEnd"/>
            <w:r w:rsidRPr="00C51DB0">
              <w:rPr>
                <w:rFonts w:ascii="Times New Roman" w:hAnsi="Times New Roman" w:cs="Times New Roman"/>
                <w:sz w:val="28"/>
              </w:rPr>
              <w:t xml:space="preserve"> в год</w:t>
            </w:r>
            <w:r>
              <w:rPr>
                <w:rFonts w:ascii="Times New Roman" w:hAnsi="Times New Roman" w:cs="Times New Roman"/>
                <w:sz w:val="28"/>
              </w:rPr>
              <w:t>;</w:t>
            </w:r>
          </w:p>
          <w:p w:rsidR="00B1281C" w:rsidRPr="00CF49AE" w:rsidRDefault="00B1281C" w:rsidP="00A2484B">
            <w:pPr>
              <w:pStyle w:val="ConsPlusNormal"/>
              <w:ind w:right="33" w:firstLine="426"/>
              <w:jc w:val="both"/>
              <w:rPr>
                <w:rFonts w:ascii="Times New Roman" w:hAnsi="Times New Roman" w:cs="Times New Roman"/>
                <w:sz w:val="28"/>
                <w:szCs w:val="28"/>
              </w:rPr>
            </w:pPr>
            <w:r>
              <w:rPr>
                <w:rFonts w:ascii="Times New Roman" w:hAnsi="Times New Roman" w:cs="Times New Roman"/>
                <w:sz w:val="28"/>
                <w:szCs w:val="28"/>
              </w:rPr>
              <w:t>- о</w:t>
            </w:r>
            <w:r w:rsidRPr="00BD6791">
              <w:rPr>
                <w:rFonts w:ascii="Times New Roman" w:hAnsi="Times New Roman" w:cs="Times New Roman"/>
                <w:sz w:val="28"/>
                <w:szCs w:val="28"/>
              </w:rPr>
              <w:t>бъем потребления энергоресурсов, используемых в системах коммунальной инфраструктуры</w:t>
            </w:r>
            <w:r>
              <w:rPr>
                <w:rFonts w:ascii="Times New Roman" w:hAnsi="Times New Roman" w:cs="Times New Roman"/>
                <w:sz w:val="28"/>
                <w:szCs w:val="28"/>
              </w:rPr>
              <w:t xml:space="preserve"> – 76,32</w:t>
            </w:r>
            <w:r w:rsidRPr="00C51DB0">
              <w:rPr>
                <w:rFonts w:ascii="Times New Roman" w:hAnsi="Times New Roman" w:cs="Times New Roman"/>
                <w:color w:val="000000"/>
                <w:sz w:val="28"/>
                <w:szCs w:val="22"/>
              </w:rPr>
              <w:t xml:space="preserve"> </w:t>
            </w:r>
            <w:proofErr w:type="spellStart"/>
            <w:r w:rsidRPr="00C51DB0">
              <w:rPr>
                <w:rFonts w:ascii="Times New Roman" w:hAnsi="Times New Roman" w:cs="Times New Roman"/>
                <w:sz w:val="28"/>
              </w:rPr>
              <w:t>т.у</w:t>
            </w:r>
            <w:proofErr w:type="gramStart"/>
            <w:r w:rsidRPr="00C51DB0">
              <w:rPr>
                <w:rFonts w:ascii="Times New Roman" w:hAnsi="Times New Roman" w:cs="Times New Roman"/>
                <w:sz w:val="28"/>
              </w:rPr>
              <w:t>.т</w:t>
            </w:r>
            <w:proofErr w:type="spellEnd"/>
            <w:proofErr w:type="gramEnd"/>
            <w:r w:rsidRPr="00C51DB0">
              <w:rPr>
                <w:rFonts w:ascii="Times New Roman" w:hAnsi="Times New Roman" w:cs="Times New Roman"/>
                <w:sz w:val="28"/>
              </w:rPr>
              <w:t xml:space="preserve"> в год</w:t>
            </w:r>
            <w:r w:rsidRPr="00C51DB0">
              <w:rPr>
                <w:rFonts w:ascii="Times New Roman" w:hAnsi="Times New Roman" w:cs="Times New Roman"/>
                <w:sz w:val="28"/>
                <w:szCs w:val="28"/>
              </w:rPr>
              <w:t>.</w:t>
            </w:r>
          </w:p>
        </w:tc>
      </w:tr>
      <w:tr w:rsidR="00B1281C" w:rsidRPr="00CF49AE" w:rsidTr="00B1281C">
        <w:trPr>
          <w:trHeight w:val="431"/>
        </w:trPr>
        <w:tc>
          <w:tcPr>
            <w:tcW w:w="2694" w:type="dxa"/>
            <w:shd w:val="clear" w:color="auto" w:fill="auto"/>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 xml:space="preserve">Система организации </w:t>
            </w:r>
            <w:proofErr w:type="gramStart"/>
            <w:r w:rsidRPr="00CF49AE">
              <w:rPr>
                <w:rFonts w:ascii="Times New Roman" w:hAnsi="Times New Roman" w:cs="Times New Roman"/>
                <w:sz w:val="28"/>
                <w:szCs w:val="28"/>
              </w:rPr>
              <w:t>контроля за</w:t>
            </w:r>
            <w:proofErr w:type="gramEnd"/>
            <w:r w:rsidRPr="00CF49AE">
              <w:rPr>
                <w:rFonts w:ascii="Times New Roman" w:hAnsi="Times New Roman" w:cs="Times New Roman"/>
                <w:sz w:val="28"/>
                <w:szCs w:val="28"/>
              </w:rPr>
              <w:t xml:space="preserve"> исполнением муниципальной программы</w:t>
            </w:r>
          </w:p>
        </w:tc>
        <w:tc>
          <w:tcPr>
            <w:tcW w:w="6662" w:type="dxa"/>
            <w:shd w:val="clear" w:color="auto" w:fill="auto"/>
          </w:tcPr>
          <w:p w:rsidR="00B1281C" w:rsidRPr="0074079B" w:rsidRDefault="00B1281C" w:rsidP="00A2484B">
            <w:pPr>
              <w:ind w:right="169"/>
              <w:jc w:val="both"/>
              <w:rPr>
                <w:sz w:val="28"/>
                <w:szCs w:val="28"/>
              </w:rPr>
            </w:pPr>
            <w:r w:rsidRPr="0074079B">
              <w:rPr>
                <w:sz w:val="28"/>
                <w:szCs w:val="28"/>
              </w:rPr>
              <w:t>Управление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 xml:space="preserve">» осуществляет </w:t>
            </w:r>
            <w:proofErr w:type="gramStart"/>
            <w:r w:rsidRPr="0074079B">
              <w:rPr>
                <w:sz w:val="28"/>
                <w:szCs w:val="28"/>
              </w:rPr>
              <w:t>контроль за</w:t>
            </w:r>
            <w:proofErr w:type="gramEnd"/>
            <w:r w:rsidRPr="0074079B">
              <w:rPr>
                <w:sz w:val="28"/>
                <w:szCs w:val="28"/>
              </w:rPr>
              <w:t xml:space="preserve"> реализацией Программы. </w:t>
            </w:r>
            <w:r>
              <w:rPr>
                <w:sz w:val="28"/>
                <w:szCs w:val="28"/>
              </w:rPr>
              <w:t>У</w:t>
            </w:r>
            <w:r w:rsidRPr="0074079B">
              <w:rPr>
                <w:sz w:val="28"/>
                <w:szCs w:val="28"/>
              </w:rPr>
              <w:t>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w:t>
            </w:r>
            <w:r>
              <w:rPr>
                <w:sz w:val="28"/>
                <w:szCs w:val="28"/>
              </w:rPr>
              <w:t xml:space="preserve"> предоставляет</w:t>
            </w:r>
            <w:r w:rsidRPr="0074079B">
              <w:rPr>
                <w:sz w:val="28"/>
                <w:szCs w:val="28"/>
              </w:rPr>
              <w:t xml:space="preserve"> в финансово-казначейское управление</w:t>
            </w:r>
            <w:r>
              <w:rPr>
                <w:sz w:val="28"/>
                <w:szCs w:val="28"/>
              </w:rPr>
              <w:t xml:space="preserve"> администрации</w:t>
            </w:r>
            <w:r w:rsidRPr="0074079B">
              <w:rPr>
                <w:sz w:val="28"/>
                <w:szCs w:val="28"/>
              </w:rPr>
              <w:t xml:space="preserve"> муниципального образования «</w:t>
            </w:r>
            <w:r>
              <w:rPr>
                <w:sz w:val="28"/>
                <w:szCs w:val="28"/>
              </w:rPr>
              <w:t>Городской округ город Астрахань</w:t>
            </w:r>
            <w:r w:rsidRPr="0074079B">
              <w:rPr>
                <w:sz w:val="28"/>
                <w:szCs w:val="28"/>
              </w:rPr>
              <w:t>», управление экономического развития администрации муниципального образования «</w:t>
            </w:r>
            <w:r>
              <w:rPr>
                <w:sz w:val="28"/>
                <w:szCs w:val="28"/>
              </w:rPr>
              <w:t>Городской округ город Астрахань</w:t>
            </w:r>
            <w:r w:rsidRPr="0074079B">
              <w:rPr>
                <w:sz w:val="28"/>
                <w:szCs w:val="28"/>
              </w:rPr>
              <w:t xml:space="preserve">» </w:t>
            </w:r>
            <w:r>
              <w:rPr>
                <w:sz w:val="28"/>
                <w:szCs w:val="28"/>
              </w:rPr>
              <w:t>о</w:t>
            </w:r>
            <w:r w:rsidRPr="0074079B">
              <w:rPr>
                <w:sz w:val="28"/>
                <w:szCs w:val="28"/>
              </w:rPr>
              <w:t>тчет</w:t>
            </w:r>
            <w:r>
              <w:rPr>
                <w:sz w:val="28"/>
                <w:szCs w:val="28"/>
              </w:rPr>
              <w:t>ы</w:t>
            </w:r>
            <w:r w:rsidRPr="0074079B">
              <w:rPr>
                <w:sz w:val="28"/>
                <w:szCs w:val="28"/>
              </w:rPr>
              <w:t xml:space="preserve"> о</w:t>
            </w:r>
            <w:r>
              <w:rPr>
                <w:sz w:val="28"/>
                <w:szCs w:val="28"/>
              </w:rPr>
              <w:t xml:space="preserve"> ходе</w:t>
            </w:r>
            <w:r w:rsidRPr="0074079B">
              <w:rPr>
                <w:sz w:val="28"/>
                <w:szCs w:val="28"/>
              </w:rPr>
              <w:t xml:space="preserve"> реализации</w:t>
            </w:r>
            <w:r>
              <w:rPr>
                <w:sz w:val="28"/>
                <w:szCs w:val="28"/>
              </w:rPr>
              <w:t xml:space="preserve"> муниципальной</w:t>
            </w:r>
            <w:r w:rsidRPr="0074079B">
              <w:rPr>
                <w:sz w:val="28"/>
                <w:szCs w:val="28"/>
              </w:rPr>
              <w:t xml:space="preserve"> Программы</w:t>
            </w:r>
            <w:r>
              <w:rPr>
                <w:sz w:val="28"/>
                <w:szCs w:val="28"/>
              </w:rPr>
              <w:t>, включая информацию по повышению эффективности ее реализации</w:t>
            </w:r>
            <w:r w:rsidRPr="0074079B">
              <w:rPr>
                <w:sz w:val="28"/>
                <w:szCs w:val="28"/>
              </w:rPr>
              <w:t xml:space="preserve"> </w:t>
            </w:r>
            <w:r>
              <w:rPr>
                <w:sz w:val="28"/>
                <w:szCs w:val="28"/>
              </w:rPr>
              <w:t>в срок</w:t>
            </w:r>
            <w:r w:rsidRPr="0074079B">
              <w:rPr>
                <w:sz w:val="28"/>
                <w:szCs w:val="28"/>
              </w:rPr>
              <w:t xml:space="preserve">:    </w:t>
            </w:r>
          </w:p>
          <w:p w:rsidR="00B1281C" w:rsidRPr="000F24F1"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Pr="000F24F1">
              <w:rPr>
                <w:rFonts w:ascii="Times New Roman" w:hAnsi="Times New Roman" w:cs="Times New Roman"/>
                <w:sz w:val="28"/>
                <w:szCs w:val="28"/>
              </w:rPr>
              <w:t>полугодия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0F24F1">
              <w:rPr>
                <w:rFonts w:ascii="Times New Roman" w:hAnsi="Times New Roman" w:cs="Times New Roman"/>
                <w:sz w:val="28"/>
                <w:szCs w:val="28"/>
              </w:rPr>
              <w:t>9 месяцев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F5797C">
              <w:rPr>
                <w:rFonts w:ascii="Times New Roman" w:hAnsi="Times New Roman" w:cs="Times New Roman"/>
                <w:sz w:val="28"/>
                <w:szCs w:val="28"/>
              </w:rPr>
              <w:t>года – до 1 марта года, следующего за отчетным годом.</w:t>
            </w:r>
          </w:p>
          <w:p w:rsidR="00B1281C" w:rsidRPr="00F5797C" w:rsidRDefault="00B1281C" w:rsidP="00A2484B">
            <w:pPr>
              <w:pStyle w:val="af1"/>
              <w:tabs>
                <w:tab w:val="left" w:pos="429"/>
              </w:tabs>
              <w:spacing w:after="0" w:line="240" w:lineRule="auto"/>
              <w:ind w:left="0"/>
              <w:contextualSpacing/>
              <w:jc w:val="both"/>
              <w:rPr>
                <w:rFonts w:ascii="Times New Roman" w:hAnsi="Times New Roman" w:cs="Times New Roman"/>
                <w:sz w:val="28"/>
                <w:szCs w:val="28"/>
              </w:rPr>
            </w:pPr>
            <w:r>
              <w:rPr>
                <w:rFonts w:ascii="Times New Roman" w:hAnsi="Times New Roman" w:cs="Times New Roman"/>
                <w:sz w:val="28"/>
                <w:szCs w:val="28"/>
              </w:rPr>
              <w:t xml:space="preserve">Финансово - казначейское управление </w:t>
            </w:r>
            <w:r w:rsidRPr="00EB5396">
              <w:rPr>
                <w:rFonts w:ascii="Times New Roman" w:hAnsi="Times New Roman" w:cs="Times New Roman"/>
                <w:sz w:val="28"/>
                <w:szCs w:val="28"/>
              </w:rPr>
              <w:t>администрации муниципального образования «Городской округ город Астрахань»</w:t>
            </w:r>
            <w:r>
              <w:rPr>
                <w:rFonts w:ascii="Times New Roman" w:hAnsi="Times New Roman" w:cs="Times New Roman"/>
                <w:sz w:val="28"/>
                <w:szCs w:val="28"/>
              </w:rPr>
              <w:t xml:space="preserve"> осуществляет финансирование программных мероприятий за счет средств местного бюджета.</w:t>
            </w:r>
          </w:p>
        </w:tc>
      </w:tr>
    </w:tbl>
    <w:p w:rsidR="00B1281C" w:rsidRPr="00CF49AE" w:rsidRDefault="00B1281C" w:rsidP="00B1281C">
      <w:pPr>
        <w:pStyle w:val="ConsPlusTitle"/>
        <w:ind w:right="-144"/>
        <w:jc w:val="both"/>
        <w:outlineLvl w:val="1"/>
        <w:rPr>
          <w:rFonts w:ascii="Times New Roman" w:hAnsi="Times New Roman" w:cs="Times New Roman"/>
          <w:b w:val="0"/>
          <w:sz w:val="28"/>
          <w:szCs w:val="28"/>
        </w:rPr>
      </w:pPr>
    </w:p>
    <w:p w:rsidR="00B1281C" w:rsidRPr="00CF49AE" w:rsidRDefault="00B1281C" w:rsidP="00B1281C">
      <w:pPr>
        <w:pStyle w:val="ConsPlusTitle"/>
        <w:ind w:left="284" w:right="-2"/>
        <w:jc w:val="center"/>
        <w:outlineLvl w:val="1"/>
        <w:rPr>
          <w:rFonts w:ascii="Times New Roman" w:hAnsi="Times New Roman" w:cs="Times New Roman"/>
          <w:sz w:val="28"/>
          <w:szCs w:val="28"/>
        </w:rPr>
      </w:pPr>
      <w:r w:rsidRPr="00A74710">
        <w:rPr>
          <w:rFonts w:ascii="Times New Roman" w:hAnsi="Times New Roman" w:cs="Times New Roman"/>
          <w:sz w:val="28"/>
          <w:szCs w:val="28"/>
        </w:rP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Программы подпрограмм</w:t>
      </w:r>
    </w:p>
    <w:p w:rsidR="00B1281C" w:rsidRPr="00CF49AE" w:rsidRDefault="00B1281C" w:rsidP="00B1281C">
      <w:pPr>
        <w:pStyle w:val="ConsPlusTitle"/>
        <w:ind w:left="284" w:right="-144" w:firstLine="709"/>
        <w:jc w:val="center"/>
        <w:outlineLvl w:val="1"/>
        <w:rPr>
          <w:rFonts w:ascii="Times New Roman" w:hAnsi="Times New Roman" w:cs="Times New Roman"/>
          <w:sz w:val="28"/>
          <w:szCs w:val="28"/>
        </w:rPr>
      </w:pPr>
    </w:p>
    <w:p w:rsidR="00B1281C" w:rsidRPr="007959F7" w:rsidRDefault="00B1281C" w:rsidP="00B1281C">
      <w:pPr>
        <w:ind w:firstLine="708"/>
        <w:jc w:val="both"/>
        <w:rPr>
          <w:b/>
          <w:sz w:val="28"/>
        </w:rPr>
      </w:pPr>
      <w:r w:rsidRPr="007959F7">
        <w:rPr>
          <w:sz w:val="28"/>
        </w:rPr>
        <w:t xml:space="preserve">Правительством Российской Федерации неоднократно подчеркнуто значение эффективного использования энергоресурсов. </w:t>
      </w:r>
      <w:proofErr w:type="gramStart"/>
      <w:r w:rsidRPr="007959F7">
        <w:rPr>
          <w:sz w:val="28"/>
        </w:rPr>
        <w:t xml:space="preserve">С целью реализации политики повышения энергоэффективности на федеральном и региональных уровнях принят ряд нормативных документов, определяющих </w:t>
      </w:r>
      <w:r w:rsidRPr="007959F7">
        <w:rPr>
          <w:sz w:val="28"/>
        </w:rPr>
        <w:lastRenderedPageBreak/>
        <w:t>необходимость выполнения мероприятий, направленных на повышение энергетической эффективности при использовании ресурсов во всех секторах экономики, в том числе Федеральный закон</w:t>
      </w:r>
      <w:r>
        <w:rPr>
          <w:sz w:val="28"/>
        </w:rPr>
        <w:t xml:space="preserve"> </w:t>
      </w:r>
      <w:r w:rsidRPr="007959F7">
        <w:rPr>
          <w:color w:val="000000"/>
          <w:sz w:val="28"/>
          <w:szCs w:val="28"/>
        </w:rPr>
        <w:t>от 23.11.2009 N 261-ФЗ</w:t>
      </w:r>
      <w:r w:rsidRPr="007959F7">
        <w:rPr>
          <w:sz w:val="28"/>
        </w:rPr>
        <w:t xml:space="preserve"> </w:t>
      </w:r>
      <w:r>
        <w:rPr>
          <w:sz w:val="28"/>
        </w:rPr>
        <w:t>«</w:t>
      </w:r>
      <w:r w:rsidRPr="007959F7">
        <w:rPr>
          <w:sz w:val="28"/>
        </w:rPr>
        <w:t>Об энергосбережении и о повышении энергетической эффективности и о внесении изменений в отдельные законодательные акты Российской Федерации</w:t>
      </w:r>
      <w:r>
        <w:rPr>
          <w:sz w:val="28"/>
        </w:rPr>
        <w:t>»</w:t>
      </w:r>
      <w:r w:rsidRPr="007959F7">
        <w:rPr>
          <w:sz w:val="28"/>
        </w:rPr>
        <w:t>.</w:t>
      </w:r>
      <w:proofErr w:type="gramEnd"/>
    </w:p>
    <w:p w:rsidR="00B1281C" w:rsidRDefault="00B1281C" w:rsidP="00B1281C">
      <w:pPr>
        <w:ind w:firstLine="708"/>
        <w:jc w:val="both"/>
        <w:rPr>
          <w:sz w:val="28"/>
        </w:rPr>
      </w:pPr>
      <w:r w:rsidRPr="0092693B">
        <w:rPr>
          <w:sz w:val="28"/>
        </w:rPr>
        <w:t>В настоящее время при реализации политики повышения энергоэффективности основным вопросом является необходимость оптимизации расхода энергоресурсов и внедрение современных технологий, позволяющих обеспечивать данную оптимизацию.</w:t>
      </w:r>
    </w:p>
    <w:p w:rsidR="00B1281C" w:rsidRDefault="00B1281C" w:rsidP="00B1281C">
      <w:pPr>
        <w:ind w:firstLine="708"/>
        <w:jc w:val="both"/>
        <w:rPr>
          <w:sz w:val="28"/>
        </w:rPr>
      </w:pPr>
      <w:r w:rsidRPr="0092693B">
        <w:rPr>
          <w:sz w:val="28"/>
        </w:rPr>
        <w:t>Повышенной энергоемкостью характеризуются коммунальная и социальная сферы, что определяет проведение первоочередных мероприятий по энергосбережению и повышению энергетической эффективности именно в этих направлениях. Основными потребителями энергоресурсов, относящимися к коммунальной сфере, являются организации, относящиеся к коммунальному комплексу, и многоквартирные жилые дома</w:t>
      </w:r>
      <w:r>
        <w:rPr>
          <w:sz w:val="28"/>
        </w:rPr>
        <w:t xml:space="preserve">, </w:t>
      </w:r>
      <w:r w:rsidRPr="0092693B">
        <w:rPr>
          <w:sz w:val="28"/>
        </w:rPr>
        <w:t>в свою очередь основными потребителями в социальной сфере являются муниципальные бюджетные учреждения образования и культуры.</w:t>
      </w:r>
    </w:p>
    <w:p w:rsidR="00B1281C" w:rsidRDefault="00B1281C" w:rsidP="00B1281C">
      <w:pPr>
        <w:ind w:firstLine="708"/>
        <w:jc w:val="both"/>
        <w:rPr>
          <w:sz w:val="28"/>
        </w:rPr>
      </w:pPr>
      <w:r w:rsidRPr="0092693B">
        <w:rPr>
          <w:sz w:val="28"/>
        </w:rPr>
        <w:t>Нерациональное использование энергоресурсов, а также несвоевременное проведение мероприятий по модернизации существующего оборудования, в условиях роста тарифов на энергоресурсы ведет к снижению развития экономики муниципального образования и снижению эффективности муниципального управления, что в свою очередь является одной из основных угроз социально-экономическому разви</w:t>
      </w:r>
      <w:r>
        <w:rPr>
          <w:sz w:val="28"/>
        </w:rPr>
        <w:t>тию муниципального образования «Городской округ город Астрахань»</w:t>
      </w:r>
      <w:r w:rsidRPr="0092693B">
        <w:rPr>
          <w:sz w:val="28"/>
        </w:rPr>
        <w:t xml:space="preserve">. Отсутствие оптимизации расхода энергии при условии роста стоимости топливно-энергетических и коммунальных ресурсов приведет к следующим негативным последствиям: </w:t>
      </w:r>
    </w:p>
    <w:p w:rsidR="00B1281C" w:rsidRDefault="00B1281C" w:rsidP="00B1281C">
      <w:pPr>
        <w:ind w:firstLine="708"/>
        <w:jc w:val="both"/>
        <w:rPr>
          <w:sz w:val="28"/>
        </w:rPr>
      </w:pPr>
      <w:r w:rsidRPr="0092693B">
        <w:rPr>
          <w:sz w:val="28"/>
        </w:rPr>
        <w:t>- росту затрат предприятий, расположенных на территории муниципального образования, на оплату топливно-энергетических и коммунальных ресурсов, приводящему к снижению конкурентоспособности и рентабельности их деятельности;</w:t>
      </w:r>
    </w:p>
    <w:p w:rsidR="00B1281C" w:rsidRDefault="00B1281C" w:rsidP="00B1281C">
      <w:pPr>
        <w:ind w:firstLine="708"/>
        <w:jc w:val="both"/>
        <w:rPr>
          <w:sz w:val="28"/>
        </w:rPr>
      </w:pPr>
      <w:r w:rsidRPr="0092693B">
        <w:rPr>
          <w:sz w:val="28"/>
        </w:rPr>
        <w:t xml:space="preserve"> - росту стоимости жилищно-коммунальных услуг при ограниченных возможностях населения самостоятельно регулировать объем их потребления и снижению качества жизни населения;</w:t>
      </w:r>
    </w:p>
    <w:p w:rsidR="00B1281C" w:rsidRDefault="00B1281C" w:rsidP="00B1281C">
      <w:pPr>
        <w:ind w:firstLine="708"/>
        <w:jc w:val="both"/>
        <w:rPr>
          <w:sz w:val="28"/>
        </w:rPr>
      </w:pPr>
      <w:r w:rsidRPr="0092693B">
        <w:rPr>
          <w:sz w:val="28"/>
        </w:rPr>
        <w:t xml:space="preserve"> - снижению эффективности бюджетных расходов, вызванному ростом доли затрат на оплату коммунальных услуг в общих затратах на муниципальное управление;</w:t>
      </w:r>
    </w:p>
    <w:p w:rsidR="00B1281C" w:rsidRDefault="00B1281C" w:rsidP="00B1281C">
      <w:pPr>
        <w:ind w:firstLine="708"/>
        <w:jc w:val="both"/>
        <w:rPr>
          <w:sz w:val="28"/>
        </w:rPr>
      </w:pPr>
      <w:r w:rsidRPr="0092693B">
        <w:rPr>
          <w:sz w:val="28"/>
        </w:rPr>
        <w:t xml:space="preserve"> - опережающему росту затрат на оплату коммунальных ресурсов в расходах на содержание муниципальных бюджетных организаций социальной сферы и вызванному этим снижению эффективности оказания услуг. </w:t>
      </w:r>
    </w:p>
    <w:p w:rsidR="00B1281C" w:rsidRDefault="00B1281C" w:rsidP="00B1281C">
      <w:pPr>
        <w:ind w:firstLine="708"/>
        <w:jc w:val="both"/>
        <w:rPr>
          <w:sz w:val="28"/>
        </w:rPr>
      </w:pPr>
      <w:r w:rsidRPr="0092693B">
        <w:rPr>
          <w:sz w:val="28"/>
        </w:rPr>
        <w:t xml:space="preserve">В свою очередь оптимизация расхода энергоресурсов, проводимая с целью недопущения негативных последствий, сдерживается следующими, </w:t>
      </w:r>
      <w:r w:rsidRPr="0092693B">
        <w:rPr>
          <w:sz w:val="28"/>
        </w:rPr>
        <w:lastRenderedPageBreak/>
        <w:t>характерными для муниципального</w:t>
      </w:r>
      <w:r>
        <w:rPr>
          <w:sz w:val="28"/>
        </w:rPr>
        <w:t xml:space="preserve"> образования «Городской округ город Астрахань» </w:t>
      </w:r>
      <w:r w:rsidRPr="0092693B">
        <w:rPr>
          <w:sz w:val="28"/>
        </w:rPr>
        <w:t>проблемами:</w:t>
      </w:r>
    </w:p>
    <w:p w:rsidR="00B1281C" w:rsidRDefault="00B1281C" w:rsidP="00B1281C">
      <w:pPr>
        <w:ind w:firstLine="708"/>
        <w:jc w:val="both"/>
        <w:rPr>
          <w:sz w:val="28"/>
        </w:rPr>
      </w:pPr>
      <w:r w:rsidRPr="0092693B">
        <w:rPr>
          <w:sz w:val="28"/>
        </w:rPr>
        <w:t xml:space="preserve"> - значительный износ основных фондов, высокая аварийность оборудования, обусловленная превышением его ресурса и недостаточной технологической дисциплиной;</w:t>
      </w:r>
    </w:p>
    <w:p w:rsidR="00B1281C" w:rsidRDefault="00B1281C" w:rsidP="00B1281C">
      <w:pPr>
        <w:ind w:firstLine="708"/>
        <w:jc w:val="both"/>
        <w:rPr>
          <w:sz w:val="28"/>
        </w:rPr>
      </w:pPr>
      <w:r w:rsidRPr="0092693B">
        <w:rPr>
          <w:sz w:val="28"/>
        </w:rPr>
        <w:t xml:space="preserve"> - значительная протяженность сетей и социально значимых объектов; </w:t>
      </w:r>
    </w:p>
    <w:p w:rsidR="00B1281C" w:rsidRDefault="00B1281C" w:rsidP="00B1281C">
      <w:pPr>
        <w:ind w:firstLine="708"/>
        <w:jc w:val="both"/>
        <w:rPr>
          <w:sz w:val="28"/>
        </w:rPr>
      </w:pPr>
      <w:r w:rsidRPr="0092693B">
        <w:rPr>
          <w:sz w:val="28"/>
        </w:rPr>
        <w:t>- повышенные потери при производстве, транспортировке и потреблении энергии, высокий расход первичных топливных ресурсов;</w:t>
      </w:r>
    </w:p>
    <w:p w:rsidR="00B1281C" w:rsidRDefault="00B1281C" w:rsidP="00B1281C">
      <w:pPr>
        <w:ind w:firstLine="708"/>
        <w:jc w:val="both"/>
        <w:rPr>
          <w:sz w:val="28"/>
        </w:rPr>
      </w:pPr>
      <w:r w:rsidRPr="0092693B">
        <w:rPr>
          <w:sz w:val="28"/>
        </w:rPr>
        <w:t xml:space="preserve"> - несоответствие оснащенности производства современному научно-техническому уровню;</w:t>
      </w:r>
    </w:p>
    <w:p w:rsidR="00B1281C" w:rsidRDefault="00B1281C" w:rsidP="00B1281C">
      <w:pPr>
        <w:ind w:firstLine="708"/>
        <w:jc w:val="both"/>
        <w:rPr>
          <w:sz w:val="28"/>
        </w:rPr>
      </w:pPr>
      <w:r w:rsidRPr="0092693B">
        <w:rPr>
          <w:sz w:val="28"/>
        </w:rPr>
        <w:t xml:space="preserve"> - низкая платежеспособность потребителей;</w:t>
      </w:r>
    </w:p>
    <w:p w:rsidR="00B1281C" w:rsidRDefault="00B1281C" w:rsidP="00B1281C">
      <w:pPr>
        <w:ind w:firstLine="708"/>
        <w:jc w:val="both"/>
        <w:rPr>
          <w:sz w:val="28"/>
        </w:rPr>
      </w:pPr>
      <w:r w:rsidRPr="0092693B">
        <w:rPr>
          <w:sz w:val="28"/>
        </w:rPr>
        <w:t xml:space="preserve"> - ограниченность бюджетных сре</w:t>
      </w:r>
      <w:proofErr w:type="gramStart"/>
      <w:r w:rsidRPr="0092693B">
        <w:rPr>
          <w:sz w:val="28"/>
        </w:rPr>
        <w:t>дств дл</w:t>
      </w:r>
      <w:proofErr w:type="gramEnd"/>
      <w:r w:rsidRPr="0092693B">
        <w:rPr>
          <w:sz w:val="28"/>
        </w:rPr>
        <w:t>я совершенствования муниципальных систем энергоснабжения;</w:t>
      </w:r>
    </w:p>
    <w:p w:rsidR="00B1281C" w:rsidRDefault="00B1281C" w:rsidP="00B1281C">
      <w:pPr>
        <w:ind w:firstLine="708"/>
        <w:jc w:val="both"/>
        <w:rPr>
          <w:sz w:val="28"/>
        </w:rPr>
      </w:pPr>
      <w:r w:rsidRPr="0092693B">
        <w:rPr>
          <w:sz w:val="28"/>
        </w:rPr>
        <w:t xml:space="preserve"> - отсутствие эффективной рыночной инфраструктуры предоставления услуг в сфере энергоснабжения;</w:t>
      </w:r>
    </w:p>
    <w:p w:rsidR="00B1281C" w:rsidRDefault="00B1281C" w:rsidP="00B1281C">
      <w:pPr>
        <w:ind w:firstLine="708"/>
        <w:jc w:val="both"/>
        <w:rPr>
          <w:sz w:val="28"/>
        </w:rPr>
      </w:pPr>
      <w:r w:rsidRPr="0092693B">
        <w:rPr>
          <w:sz w:val="28"/>
        </w:rPr>
        <w:t xml:space="preserve"> - нехватка специалистов, имеющих необходимые профессиональные навыки и профильную подготовку в сфере эффективного и рационального использования энергии. </w:t>
      </w:r>
    </w:p>
    <w:p w:rsidR="00B1281C" w:rsidRDefault="00B1281C" w:rsidP="00B1281C">
      <w:pPr>
        <w:ind w:firstLine="708"/>
        <w:jc w:val="both"/>
        <w:rPr>
          <w:sz w:val="28"/>
        </w:rPr>
      </w:pPr>
      <w:r w:rsidRPr="0092693B">
        <w:rPr>
          <w:sz w:val="28"/>
        </w:rPr>
        <w:t xml:space="preserve">Разработка и реализация Программы обусловлены необходимостью устранения обозначенных проблем. Для их решения необходимо осуществление комплекса мер по интенсификации энергосбережения, которые заключаются в разработке, принятии и реализации срочных согласованных действий по повышению энергетической эффективности при производстве, передаче и потреблении энергии и ресурсов других видов на территории муниципального образования, и прежде всего в органах местного самоуправления, муниципальных учреждениях, муниципальных унитарных предприятиях. </w:t>
      </w:r>
    </w:p>
    <w:p w:rsidR="00B1281C" w:rsidRPr="001C43A9" w:rsidRDefault="00B1281C" w:rsidP="00B1281C">
      <w:pPr>
        <w:ind w:firstLine="708"/>
        <w:jc w:val="both"/>
        <w:rPr>
          <w:sz w:val="40"/>
          <w:szCs w:val="28"/>
        </w:rPr>
      </w:pPr>
      <w:r w:rsidRPr="0092693B">
        <w:rPr>
          <w:sz w:val="28"/>
        </w:rPr>
        <w:t>Программа охватывает потребителей, относящихся к двум основным энергоемким сферам - социальной и коммунальной. Учитывая, что мероприятия, реализация которых необходима для повышения энергоэффективности в данных сферах, технологически и экономически разнонаправленные и фактически формируются в два отдельных блока, при разработке структуры Прогр</w:t>
      </w:r>
      <w:r>
        <w:rPr>
          <w:sz w:val="28"/>
        </w:rPr>
        <w:t>аммы выделены две Подпрограммы «</w:t>
      </w:r>
      <w:proofErr w:type="spellStart"/>
      <w:r w:rsidRPr="0092693B">
        <w:rPr>
          <w:sz w:val="28"/>
        </w:rPr>
        <w:t>Энергоэффективность</w:t>
      </w:r>
      <w:proofErr w:type="spellEnd"/>
      <w:r w:rsidRPr="0092693B">
        <w:rPr>
          <w:sz w:val="28"/>
        </w:rPr>
        <w:t xml:space="preserve"> социальной сферы</w:t>
      </w:r>
      <w:r>
        <w:rPr>
          <w:sz w:val="28"/>
        </w:rPr>
        <w:t>» и «</w:t>
      </w:r>
      <w:r w:rsidRPr="0092693B">
        <w:rPr>
          <w:sz w:val="28"/>
        </w:rPr>
        <w:t>Энергосбережение и повышение энергетической эффективности в системах коммунальной инфраструктуры</w:t>
      </w:r>
      <w:r>
        <w:rPr>
          <w:sz w:val="28"/>
        </w:rPr>
        <w:t>»</w:t>
      </w:r>
      <w:r w:rsidRPr="0092693B">
        <w:rPr>
          <w:sz w:val="28"/>
        </w:rPr>
        <w:t>.</w:t>
      </w:r>
    </w:p>
    <w:p w:rsidR="00B1281C" w:rsidRDefault="00B1281C" w:rsidP="00B1281C">
      <w:pPr>
        <w:pStyle w:val="ConsPlusTitle"/>
        <w:ind w:left="284" w:right="-2"/>
        <w:jc w:val="center"/>
        <w:outlineLvl w:val="1"/>
        <w:rPr>
          <w:rFonts w:ascii="Times New Roman" w:hAnsi="Times New Roman" w:cs="Times New Roman"/>
          <w:sz w:val="28"/>
          <w:szCs w:val="28"/>
        </w:rPr>
      </w:pPr>
    </w:p>
    <w:p w:rsidR="00B1281C" w:rsidRPr="00CF49AE" w:rsidRDefault="00B1281C" w:rsidP="00B1281C">
      <w:pPr>
        <w:pStyle w:val="ConsPlusTitle"/>
        <w:ind w:left="284" w:right="-2"/>
        <w:jc w:val="center"/>
        <w:outlineLvl w:val="1"/>
        <w:rPr>
          <w:rFonts w:ascii="Times New Roman" w:hAnsi="Times New Roman" w:cs="Times New Roman"/>
          <w:sz w:val="28"/>
          <w:szCs w:val="28"/>
        </w:rPr>
      </w:pPr>
      <w:r w:rsidRPr="00CF49AE">
        <w:rPr>
          <w:rFonts w:ascii="Times New Roman" w:hAnsi="Times New Roman" w:cs="Times New Roman"/>
          <w:sz w:val="28"/>
          <w:szCs w:val="28"/>
        </w:rPr>
        <w:t>3. Цели, задачи, целевые индикаторы и показатели Программы, перечень подпрограмм</w:t>
      </w:r>
    </w:p>
    <w:p w:rsidR="00B1281C" w:rsidRPr="00DE0F24" w:rsidRDefault="00B1281C" w:rsidP="00B1281C">
      <w:pPr>
        <w:pStyle w:val="ConsPlusTitle"/>
        <w:ind w:left="284" w:right="-2" w:firstLine="709"/>
        <w:jc w:val="center"/>
        <w:outlineLvl w:val="1"/>
        <w:rPr>
          <w:rFonts w:ascii="Times New Roman" w:hAnsi="Times New Roman" w:cs="Times New Roman"/>
          <w:sz w:val="28"/>
          <w:szCs w:val="28"/>
        </w:rPr>
      </w:pP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Целью Программы является повышение эффективности использования энергетических ресурс</w:t>
      </w:r>
      <w:r>
        <w:rPr>
          <w:rFonts w:ascii="Times New Roman" w:hAnsi="Times New Roman" w:cs="Times New Roman"/>
          <w:sz w:val="28"/>
        </w:rPr>
        <w:t>ов в муниципальном образовании «Городской округ город Астрахань»</w:t>
      </w:r>
      <w:r w:rsidRPr="00703920">
        <w:rPr>
          <w:rFonts w:ascii="Times New Roman" w:hAnsi="Times New Roman" w:cs="Times New Roman"/>
          <w:sz w:val="28"/>
        </w:rPr>
        <w:t xml:space="preserve">. Цель Программы достигается в соответствии со сроками, предусмотренными на реализацию муниципальной программы.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Достижение целей Программы возможно с помощью решения трех </w:t>
      </w:r>
      <w:r w:rsidRPr="00703920">
        <w:rPr>
          <w:rFonts w:ascii="Times New Roman" w:hAnsi="Times New Roman" w:cs="Times New Roman"/>
          <w:sz w:val="28"/>
        </w:rPr>
        <w:lastRenderedPageBreak/>
        <w:t xml:space="preserve">основных задач: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 </w:t>
      </w:r>
      <w:r>
        <w:rPr>
          <w:rFonts w:ascii="Times New Roman" w:hAnsi="Times New Roman" w:cs="Times New Roman"/>
          <w:sz w:val="28"/>
        </w:rPr>
        <w:t xml:space="preserve">формирование </w:t>
      </w:r>
      <w:proofErr w:type="gramStart"/>
      <w:r w:rsidRPr="00703920">
        <w:rPr>
          <w:rFonts w:ascii="Times New Roman" w:hAnsi="Times New Roman" w:cs="Times New Roman"/>
          <w:sz w:val="28"/>
        </w:rPr>
        <w:t>системы информационного просвещения населения города Астрахани</w:t>
      </w:r>
      <w:proofErr w:type="gramEnd"/>
      <w:r w:rsidRPr="00703920">
        <w:rPr>
          <w:rFonts w:ascii="Times New Roman" w:hAnsi="Times New Roman" w:cs="Times New Roman"/>
          <w:sz w:val="28"/>
        </w:rPr>
        <w:t xml:space="preserve"> в области энергосбережения и повышения энергетической эффективности;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повышение энергетической эффективности на объектах социальной сферы;</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 повышение энергетической эффективности в системах коммунальной инфраструктуры.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Решение поставленных задач Программы предусматривается в соответствии со сроками, предусмотр</w:t>
      </w:r>
      <w:r>
        <w:rPr>
          <w:rFonts w:ascii="Times New Roman" w:hAnsi="Times New Roman" w:cs="Times New Roman"/>
          <w:sz w:val="28"/>
        </w:rPr>
        <w:t>енными на реализацию Программы.</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Для обеспечения системного подхода к решению поставленных задач в Программу включены 2 подпрограммы, которые охватывают две основные энергоемкие сферы - социальную и коммунальную - и отражают актуальные и перспективные мероприятия, направленные на повышение энерго</w:t>
      </w:r>
      <w:r>
        <w:rPr>
          <w:rFonts w:ascii="Times New Roman" w:hAnsi="Times New Roman" w:cs="Times New Roman"/>
          <w:sz w:val="28"/>
        </w:rPr>
        <w:t>сбережения. Это Подпрограмма 1 «</w:t>
      </w:r>
      <w:proofErr w:type="spellStart"/>
      <w:r w:rsidRPr="00703920">
        <w:rPr>
          <w:rFonts w:ascii="Times New Roman" w:hAnsi="Times New Roman" w:cs="Times New Roman"/>
          <w:sz w:val="28"/>
        </w:rPr>
        <w:t>Энергоэффективность</w:t>
      </w:r>
      <w:proofErr w:type="spellEnd"/>
      <w:r w:rsidRPr="00703920">
        <w:rPr>
          <w:rFonts w:ascii="Times New Roman" w:hAnsi="Times New Roman" w:cs="Times New Roman"/>
          <w:sz w:val="28"/>
        </w:rPr>
        <w:t xml:space="preserve"> социальной сферы</w:t>
      </w:r>
      <w:r>
        <w:rPr>
          <w:rFonts w:ascii="Times New Roman" w:hAnsi="Times New Roman" w:cs="Times New Roman"/>
          <w:sz w:val="28"/>
        </w:rPr>
        <w:t>» и Подпрограмма 2 «</w:t>
      </w:r>
      <w:r w:rsidRPr="00703920">
        <w:rPr>
          <w:rFonts w:ascii="Times New Roman" w:hAnsi="Times New Roman" w:cs="Times New Roman"/>
          <w:sz w:val="28"/>
        </w:rPr>
        <w:t>Энергосбережение и повышение энергетической эффективности в системах коммунальной инфраструктуры</w:t>
      </w:r>
      <w:r>
        <w:rPr>
          <w:rFonts w:ascii="Times New Roman" w:hAnsi="Times New Roman" w:cs="Times New Roman"/>
          <w:sz w:val="28"/>
        </w:rPr>
        <w:t>»</w:t>
      </w:r>
      <w:r w:rsidRPr="00703920">
        <w:rPr>
          <w:rFonts w:ascii="Times New Roman" w:hAnsi="Times New Roman" w:cs="Times New Roman"/>
          <w:sz w:val="28"/>
        </w:rPr>
        <w:t xml:space="preserve">.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Также в Программу</w:t>
      </w:r>
      <w:r>
        <w:rPr>
          <w:rFonts w:ascii="Times New Roman" w:hAnsi="Times New Roman" w:cs="Times New Roman"/>
          <w:sz w:val="28"/>
        </w:rPr>
        <w:t xml:space="preserve"> включено основное мероприятие «</w:t>
      </w:r>
      <w:r w:rsidRPr="00703920">
        <w:rPr>
          <w:rFonts w:ascii="Times New Roman" w:hAnsi="Times New Roman" w:cs="Times New Roman"/>
          <w:sz w:val="28"/>
        </w:rPr>
        <w:t>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w:t>
      </w:r>
      <w:r>
        <w:rPr>
          <w:rFonts w:ascii="Times New Roman" w:hAnsi="Times New Roman" w:cs="Times New Roman"/>
          <w:sz w:val="28"/>
        </w:rPr>
        <w:t>»</w:t>
      </w:r>
      <w:r w:rsidRPr="00703920">
        <w:rPr>
          <w:rFonts w:ascii="Times New Roman" w:hAnsi="Times New Roman" w:cs="Times New Roman"/>
          <w:sz w:val="28"/>
        </w:rPr>
        <w:t xml:space="preserve">, реализация которого позволит систематизировать информационное просвещение населения города Астрахани.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Основными показателями, отражающими ход выполнения Программы и уровень достижения цели, являются: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 удельная величина потребления энергоресурсов муниципальными бюджетными учреждениями, в том числе электроэнергии, холодной воды, тепловой энергии;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 доля объема энергоресурсов, расчеты за которые осуществляются с использованием приборов учета, в общем объеме энергоресурсов, потребляемых на территории муниципального образования </w:t>
      </w:r>
      <w:r>
        <w:rPr>
          <w:rFonts w:ascii="Times New Roman" w:hAnsi="Times New Roman" w:cs="Times New Roman"/>
          <w:sz w:val="28"/>
        </w:rPr>
        <w:t>«Городской округ город Астрахань»</w:t>
      </w:r>
      <w:r w:rsidRPr="00703920">
        <w:rPr>
          <w:rFonts w:ascii="Times New Roman" w:hAnsi="Times New Roman" w:cs="Times New Roman"/>
          <w:sz w:val="28"/>
        </w:rPr>
        <w:t xml:space="preserve">, в том числе электрической энергии, тепловой энергии, холодной воды, природного газа; </w:t>
      </w:r>
    </w:p>
    <w:p w:rsidR="00B1281C"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xml:space="preserve">- удельная величина потребления энергоресурсов в многоквартирных домах; </w:t>
      </w:r>
    </w:p>
    <w:p w:rsidR="00B1281C" w:rsidRDefault="00B1281C" w:rsidP="00B1281C">
      <w:pPr>
        <w:pStyle w:val="ConsPlusNormal"/>
        <w:ind w:right="-2" w:firstLine="709"/>
        <w:jc w:val="both"/>
        <w:rPr>
          <w:rFonts w:ascii="Times New Roman" w:hAnsi="Times New Roman" w:cs="Times New Roman"/>
          <w:sz w:val="28"/>
        </w:rPr>
      </w:pPr>
      <w:r>
        <w:rPr>
          <w:rFonts w:ascii="Times New Roman" w:hAnsi="Times New Roman" w:cs="Times New Roman"/>
          <w:sz w:val="28"/>
        </w:rPr>
        <w:t xml:space="preserve">- </w:t>
      </w:r>
      <w:r w:rsidRPr="00703920">
        <w:rPr>
          <w:rFonts w:ascii="Times New Roman" w:hAnsi="Times New Roman" w:cs="Times New Roman"/>
          <w:sz w:val="28"/>
        </w:rPr>
        <w:t xml:space="preserve">объем потребления тепловой энергии муниципальными учреждениями социальной сферы; </w:t>
      </w:r>
    </w:p>
    <w:p w:rsidR="00B1281C" w:rsidRPr="00703920" w:rsidRDefault="00B1281C" w:rsidP="00B1281C">
      <w:pPr>
        <w:pStyle w:val="ConsPlusNormal"/>
        <w:ind w:right="-2" w:firstLine="709"/>
        <w:jc w:val="both"/>
        <w:rPr>
          <w:rFonts w:ascii="Times New Roman" w:hAnsi="Times New Roman" w:cs="Times New Roman"/>
          <w:sz w:val="28"/>
        </w:rPr>
      </w:pPr>
      <w:r w:rsidRPr="00703920">
        <w:rPr>
          <w:rFonts w:ascii="Times New Roman" w:hAnsi="Times New Roman" w:cs="Times New Roman"/>
          <w:sz w:val="28"/>
        </w:rPr>
        <w:t>- объем потребления энергоресурсов, используемых в системах коммунальной инфраструктуры.</w:t>
      </w:r>
    </w:p>
    <w:p w:rsidR="00B1281C" w:rsidRPr="00602E7A" w:rsidRDefault="00B1281C" w:rsidP="00B1281C">
      <w:pPr>
        <w:pStyle w:val="ConsPlusNormal"/>
        <w:ind w:right="-2" w:firstLine="709"/>
        <w:jc w:val="both"/>
        <w:rPr>
          <w:rFonts w:ascii="Times New Roman" w:hAnsi="Times New Roman" w:cs="Times New Roman"/>
          <w:sz w:val="28"/>
          <w:szCs w:val="28"/>
        </w:rPr>
      </w:pPr>
      <w:r w:rsidRPr="00602E7A">
        <w:rPr>
          <w:rFonts w:ascii="Times New Roman" w:hAnsi="Times New Roman" w:cs="Times New Roman"/>
          <w:sz w:val="28"/>
          <w:szCs w:val="28"/>
        </w:rPr>
        <w:t xml:space="preserve">Полный перечень показателей (индикаторов) Программы и их значений приведен в </w:t>
      </w:r>
      <w:hyperlink w:anchor="P765" w:history="1">
        <w:r w:rsidRPr="00602E7A">
          <w:rPr>
            <w:rFonts w:ascii="Times New Roman" w:hAnsi="Times New Roman" w:cs="Times New Roman"/>
            <w:sz w:val="28"/>
            <w:szCs w:val="28"/>
          </w:rPr>
          <w:t xml:space="preserve">приложении </w:t>
        </w:r>
      </w:hyperlink>
      <w:r w:rsidRPr="00602E7A">
        <w:rPr>
          <w:rFonts w:ascii="Times New Roman" w:hAnsi="Times New Roman" w:cs="Times New Roman"/>
          <w:sz w:val="28"/>
          <w:szCs w:val="28"/>
        </w:rPr>
        <w:t>2 к настоящей Программе.</w:t>
      </w:r>
    </w:p>
    <w:p w:rsidR="00B1281C" w:rsidRPr="00CF49AE" w:rsidRDefault="00B1281C" w:rsidP="00B1281C">
      <w:pPr>
        <w:pStyle w:val="ConsPlusTitle"/>
        <w:ind w:right="-2" w:firstLine="709"/>
        <w:jc w:val="both"/>
        <w:rPr>
          <w:rFonts w:ascii="Times New Roman" w:hAnsi="Times New Roman" w:cs="Times New Roman"/>
          <w:b w:val="0"/>
          <w:sz w:val="28"/>
          <w:szCs w:val="28"/>
        </w:rPr>
      </w:pPr>
      <w:r w:rsidRPr="00D03EE4">
        <w:rPr>
          <w:rFonts w:ascii="Times New Roman" w:hAnsi="Times New Roman" w:cs="Times New Roman"/>
          <w:b w:val="0"/>
          <w:sz w:val="28"/>
          <w:szCs w:val="28"/>
        </w:rPr>
        <w:t xml:space="preserve">Расчет показателей (индикаторов) Программы приведен в </w:t>
      </w:r>
      <w:hyperlink w:anchor="P765" w:history="1">
        <w:r w:rsidRPr="00D03EE4">
          <w:rPr>
            <w:rFonts w:ascii="Times New Roman" w:hAnsi="Times New Roman" w:cs="Times New Roman"/>
            <w:b w:val="0"/>
            <w:sz w:val="28"/>
            <w:szCs w:val="28"/>
          </w:rPr>
          <w:t>приложении 3</w:t>
        </w:r>
      </w:hyperlink>
      <w:r w:rsidRPr="00D03EE4">
        <w:rPr>
          <w:rFonts w:ascii="Times New Roman" w:hAnsi="Times New Roman" w:cs="Times New Roman"/>
          <w:b w:val="0"/>
          <w:sz w:val="28"/>
          <w:szCs w:val="28"/>
        </w:rPr>
        <w:t xml:space="preserve"> к настоящей Программе.</w:t>
      </w:r>
    </w:p>
    <w:p w:rsidR="00B1281C" w:rsidRDefault="00B1281C" w:rsidP="00B1281C">
      <w:pPr>
        <w:pStyle w:val="ConsPlusTitle"/>
        <w:ind w:right="-2"/>
        <w:jc w:val="center"/>
        <w:outlineLvl w:val="1"/>
        <w:rPr>
          <w:rFonts w:ascii="Times New Roman" w:hAnsi="Times New Roman" w:cs="Times New Roman"/>
          <w:sz w:val="28"/>
          <w:szCs w:val="28"/>
        </w:rPr>
      </w:pPr>
    </w:p>
    <w:p w:rsidR="00C012D8" w:rsidRDefault="00C012D8" w:rsidP="00B1281C">
      <w:pPr>
        <w:pStyle w:val="ConsPlusTitle"/>
        <w:ind w:right="-2"/>
        <w:jc w:val="center"/>
        <w:outlineLvl w:val="1"/>
        <w:rPr>
          <w:rFonts w:ascii="Times New Roman" w:hAnsi="Times New Roman" w:cs="Times New Roman"/>
          <w:sz w:val="28"/>
          <w:szCs w:val="28"/>
        </w:rPr>
      </w:pPr>
    </w:p>
    <w:p w:rsidR="00C012D8" w:rsidRDefault="00C012D8" w:rsidP="00B1281C">
      <w:pPr>
        <w:pStyle w:val="ConsPlusTitle"/>
        <w:ind w:right="-2"/>
        <w:jc w:val="center"/>
        <w:outlineLvl w:val="1"/>
        <w:rPr>
          <w:rFonts w:ascii="Times New Roman" w:hAnsi="Times New Roman" w:cs="Times New Roman"/>
          <w:sz w:val="28"/>
          <w:szCs w:val="28"/>
        </w:rPr>
      </w:pPr>
    </w:p>
    <w:p w:rsidR="00B1281C" w:rsidRPr="00CF49AE" w:rsidRDefault="00B1281C" w:rsidP="00B1281C">
      <w:pPr>
        <w:pStyle w:val="ConsPlusTitle"/>
        <w:ind w:right="-2"/>
        <w:jc w:val="center"/>
        <w:outlineLvl w:val="1"/>
        <w:rPr>
          <w:rFonts w:ascii="Times New Roman" w:hAnsi="Times New Roman" w:cs="Times New Roman"/>
          <w:sz w:val="28"/>
          <w:szCs w:val="28"/>
        </w:rPr>
      </w:pPr>
      <w:r w:rsidRPr="00CF49AE">
        <w:rPr>
          <w:rFonts w:ascii="Times New Roman" w:hAnsi="Times New Roman" w:cs="Times New Roman"/>
          <w:sz w:val="28"/>
          <w:szCs w:val="28"/>
        </w:rPr>
        <w:lastRenderedPageBreak/>
        <w:t>4. Сроки (этапы) реализации Программы</w:t>
      </w:r>
    </w:p>
    <w:p w:rsidR="00C012D8" w:rsidRDefault="00C012D8" w:rsidP="00B1281C">
      <w:pPr>
        <w:pStyle w:val="ConsPlusNormal"/>
        <w:ind w:right="-2" w:firstLine="709"/>
        <w:jc w:val="both"/>
        <w:rPr>
          <w:rFonts w:ascii="Times New Roman" w:hAnsi="Times New Roman" w:cs="Times New Roman"/>
          <w:sz w:val="28"/>
          <w:szCs w:val="28"/>
        </w:rPr>
      </w:pPr>
    </w:p>
    <w:p w:rsidR="00B1281C" w:rsidRPr="00CF49AE" w:rsidRDefault="00B1281C" w:rsidP="00B1281C">
      <w:pPr>
        <w:pStyle w:val="ConsPlusNormal"/>
        <w:ind w:right="-2" w:firstLine="709"/>
        <w:jc w:val="both"/>
        <w:rPr>
          <w:rFonts w:ascii="Times New Roman" w:hAnsi="Times New Roman" w:cs="Times New Roman"/>
          <w:sz w:val="28"/>
          <w:szCs w:val="28"/>
        </w:rPr>
      </w:pPr>
      <w:r w:rsidRPr="00CF49AE">
        <w:rPr>
          <w:rFonts w:ascii="Times New Roman" w:hAnsi="Times New Roman" w:cs="Times New Roman"/>
          <w:sz w:val="28"/>
          <w:szCs w:val="28"/>
        </w:rPr>
        <w:t>Программа должна быть реализована в течение 2016 - 202</w:t>
      </w:r>
      <w:r>
        <w:rPr>
          <w:rFonts w:ascii="Times New Roman" w:hAnsi="Times New Roman" w:cs="Times New Roman"/>
          <w:sz w:val="28"/>
          <w:szCs w:val="28"/>
        </w:rPr>
        <w:t>8</w:t>
      </w:r>
      <w:r w:rsidRPr="00CF49AE">
        <w:rPr>
          <w:rFonts w:ascii="Times New Roman" w:hAnsi="Times New Roman" w:cs="Times New Roman"/>
          <w:sz w:val="28"/>
          <w:szCs w:val="28"/>
        </w:rPr>
        <w:t xml:space="preserve"> годов.</w:t>
      </w:r>
    </w:p>
    <w:p w:rsidR="00B1281C" w:rsidRPr="00CF49AE" w:rsidRDefault="00B1281C" w:rsidP="00B1281C">
      <w:pPr>
        <w:pStyle w:val="ConsPlusTitle"/>
        <w:ind w:right="-2" w:firstLine="709"/>
        <w:jc w:val="both"/>
        <w:rPr>
          <w:rFonts w:ascii="Times New Roman" w:hAnsi="Times New Roman" w:cs="Times New Roman"/>
          <w:b w:val="0"/>
          <w:sz w:val="28"/>
          <w:szCs w:val="28"/>
        </w:rPr>
      </w:pPr>
      <w:r w:rsidRPr="00CF49AE">
        <w:rPr>
          <w:rFonts w:ascii="Times New Roman" w:hAnsi="Times New Roman" w:cs="Times New Roman"/>
          <w:b w:val="0"/>
          <w:sz w:val="28"/>
          <w:szCs w:val="28"/>
        </w:rPr>
        <w:t xml:space="preserve"> </w:t>
      </w:r>
    </w:p>
    <w:p w:rsidR="00B1281C" w:rsidRPr="00CF49AE" w:rsidRDefault="00B1281C" w:rsidP="00B1281C">
      <w:pPr>
        <w:pStyle w:val="ConsPlusNormal"/>
        <w:ind w:right="-2" w:firstLine="0"/>
        <w:jc w:val="center"/>
        <w:rPr>
          <w:rFonts w:ascii="Times New Roman" w:hAnsi="Times New Roman" w:cs="Times New Roman"/>
          <w:b/>
          <w:sz w:val="28"/>
          <w:szCs w:val="28"/>
        </w:rPr>
      </w:pPr>
      <w:r w:rsidRPr="00CF49AE">
        <w:rPr>
          <w:rFonts w:ascii="Times New Roman" w:hAnsi="Times New Roman" w:cs="Times New Roman"/>
          <w:b/>
          <w:sz w:val="28"/>
          <w:szCs w:val="28"/>
        </w:rPr>
        <w:t>5. Перечень программных мероприятий, входящих в Программу</w:t>
      </w:r>
    </w:p>
    <w:p w:rsidR="00B1281C" w:rsidRPr="00CF49AE" w:rsidRDefault="00B1281C" w:rsidP="00B1281C">
      <w:pPr>
        <w:pStyle w:val="ConsPlusNormal"/>
        <w:ind w:right="-2" w:firstLine="709"/>
        <w:jc w:val="center"/>
        <w:rPr>
          <w:rFonts w:ascii="Times New Roman" w:hAnsi="Times New Roman" w:cs="Times New Roman"/>
          <w:sz w:val="28"/>
          <w:szCs w:val="28"/>
        </w:rPr>
      </w:pPr>
    </w:p>
    <w:p w:rsidR="00B1281C" w:rsidRDefault="00B1281C" w:rsidP="00B1281C">
      <w:pPr>
        <w:pStyle w:val="ConsPlusNormal"/>
        <w:ind w:right="-2" w:firstLine="709"/>
        <w:jc w:val="both"/>
        <w:rPr>
          <w:rFonts w:ascii="Times New Roman" w:hAnsi="Times New Roman" w:cs="Times New Roman"/>
          <w:sz w:val="28"/>
        </w:rPr>
      </w:pPr>
      <w:r w:rsidRPr="00D03EE4">
        <w:rPr>
          <w:rFonts w:ascii="Times New Roman" w:hAnsi="Times New Roman" w:cs="Times New Roman"/>
          <w:sz w:val="28"/>
        </w:rPr>
        <w:t>С целью решения задач, определенных Программой, предусмотрена ре</w:t>
      </w:r>
      <w:r>
        <w:rPr>
          <w:rFonts w:ascii="Times New Roman" w:hAnsi="Times New Roman" w:cs="Times New Roman"/>
          <w:sz w:val="28"/>
        </w:rPr>
        <w:t>ализация основного мероприятия «</w:t>
      </w:r>
      <w:r w:rsidRPr="00D03EE4">
        <w:rPr>
          <w:rFonts w:ascii="Times New Roman" w:hAnsi="Times New Roman" w:cs="Times New Roman"/>
          <w:sz w:val="28"/>
        </w:rPr>
        <w:t>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w:t>
      </w:r>
      <w:r>
        <w:rPr>
          <w:rFonts w:ascii="Times New Roman" w:hAnsi="Times New Roman" w:cs="Times New Roman"/>
          <w:sz w:val="28"/>
        </w:rPr>
        <w:t>»</w:t>
      </w:r>
      <w:r w:rsidRPr="00D03EE4">
        <w:rPr>
          <w:rFonts w:ascii="Times New Roman" w:hAnsi="Times New Roman" w:cs="Times New Roman"/>
          <w:sz w:val="28"/>
        </w:rPr>
        <w:t xml:space="preserve"> и двух подпрограмм: </w:t>
      </w:r>
    </w:p>
    <w:p w:rsidR="00B1281C" w:rsidRDefault="00B1281C" w:rsidP="00B1281C">
      <w:pPr>
        <w:pStyle w:val="ConsPlusNormal"/>
        <w:ind w:right="-2" w:firstLine="709"/>
        <w:jc w:val="both"/>
        <w:rPr>
          <w:rFonts w:ascii="Times New Roman" w:hAnsi="Times New Roman" w:cs="Times New Roman"/>
          <w:sz w:val="28"/>
        </w:rPr>
      </w:pPr>
      <w:r>
        <w:rPr>
          <w:rFonts w:ascii="Times New Roman" w:hAnsi="Times New Roman" w:cs="Times New Roman"/>
          <w:sz w:val="28"/>
        </w:rPr>
        <w:t>- «</w:t>
      </w:r>
      <w:proofErr w:type="spellStart"/>
      <w:r w:rsidRPr="00D03EE4">
        <w:rPr>
          <w:rFonts w:ascii="Times New Roman" w:hAnsi="Times New Roman" w:cs="Times New Roman"/>
          <w:sz w:val="28"/>
        </w:rPr>
        <w:t>Энергоэффективность</w:t>
      </w:r>
      <w:proofErr w:type="spellEnd"/>
      <w:r w:rsidRPr="00D03EE4">
        <w:rPr>
          <w:rFonts w:ascii="Times New Roman" w:hAnsi="Times New Roman" w:cs="Times New Roman"/>
          <w:sz w:val="28"/>
        </w:rPr>
        <w:t xml:space="preserve"> социальной сферы</w:t>
      </w:r>
      <w:r>
        <w:rPr>
          <w:rFonts w:ascii="Times New Roman" w:hAnsi="Times New Roman" w:cs="Times New Roman"/>
          <w:sz w:val="28"/>
        </w:rPr>
        <w:t>»</w:t>
      </w:r>
      <w:r w:rsidRPr="00D03EE4">
        <w:rPr>
          <w:rFonts w:ascii="Times New Roman" w:hAnsi="Times New Roman" w:cs="Times New Roman"/>
          <w:sz w:val="28"/>
        </w:rPr>
        <w:t xml:space="preserve">; </w:t>
      </w:r>
    </w:p>
    <w:p w:rsidR="00B1281C" w:rsidRDefault="00B1281C" w:rsidP="00B1281C">
      <w:pPr>
        <w:pStyle w:val="ConsPlusNormal"/>
        <w:ind w:right="-2" w:firstLine="709"/>
        <w:jc w:val="both"/>
        <w:rPr>
          <w:rFonts w:ascii="Times New Roman" w:hAnsi="Times New Roman" w:cs="Times New Roman"/>
          <w:sz w:val="28"/>
        </w:rPr>
      </w:pPr>
      <w:r>
        <w:rPr>
          <w:rFonts w:ascii="Times New Roman" w:hAnsi="Times New Roman" w:cs="Times New Roman"/>
          <w:sz w:val="28"/>
        </w:rPr>
        <w:t>- «</w:t>
      </w:r>
      <w:r w:rsidRPr="00D03EE4">
        <w:rPr>
          <w:rFonts w:ascii="Times New Roman" w:hAnsi="Times New Roman" w:cs="Times New Roman"/>
          <w:sz w:val="28"/>
        </w:rPr>
        <w:t>Энергосбережение и повышение энергетической эффективности в системах коммунальной инфраструктуры</w:t>
      </w:r>
      <w:r>
        <w:rPr>
          <w:rFonts w:ascii="Times New Roman" w:hAnsi="Times New Roman" w:cs="Times New Roman"/>
          <w:sz w:val="28"/>
        </w:rPr>
        <w:t>»</w:t>
      </w:r>
      <w:r w:rsidRPr="00D03EE4">
        <w:rPr>
          <w:rFonts w:ascii="Times New Roman" w:hAnsi="Times New Roman" w:cs="Times New Roman"/>
          <w:sz w:val="28"/>
        </w:rPr>
        <w:t xml:space="preserve">. </w:t>
      </w:r>
    </w:p>
    <w:p w:rsidR="00B1281C" w:rsidRDefault="00B1281C" w:rsidP="00B1281C">
      <w:pPr>
        <w:pStyle w:val="ConsPlusNormal"/>
        <w:ind w:right="-2" w:firstLine="709"/>
        <w:jc w:val="both"/>
        <w:rPr>
          <w:rFonts w:ascii="Times New Roman" w:hAnsi="Times New Roman" w:cs="Times New Roman"/>
          <w:sz w:val="28"/>
        </w:rPr>
      </w:pPr>
      <w:r>
        <w:rPr>
          <w:rFonts w:ascii="Times New Roman" w:hAnsi="Times New Roman" w:cs="Times New Roman"/>
          <w:sz w:val="28"/>
        </w:rPr>
        <w:t>Основное мероприятие «</w:t>
      </w:r>
      <w:r w:rsidRPr="00D03EE4">
        <w:rPr>
          <w:rFonts w:ascii="Times New Roman" w:hAnsi="Times New Roman" w:cs="Times New Roman"/>
          <w:sz w:val="28"/>
        </w:rPr>
        <w:t>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w:t>
      </w:r>
      <w:r>
        <w:rPr>
          <w:rFonts w:ascii="Times New Roman" w:hAnsi="Times New Roman" w:cs="Times New Roman"/>
          <w:sz w:val="28"/>
        </w:rPr>
        <w:t>»</w:t>
      </w:r>
      <w:r w:rsidRPr="00D03EE4">
        <w:rPr>
          <w:rFonts w:ascii="Times New Roman" w:hAnsi="Times New Roman" w:cs="Times New Roman"/>
          <w:sz w:val="28"/>
        </w:rPr>
        <w:t xml:space="preserve"> направлено на повышение информационной поддержки мероприятий в области энергосбережения, формирование у населения города объективного мнения о необходимости сбережения ресурсов, а также информирование граждан об инновационных технологиях, внедрение которых способствует снижению объема расходуемой энергии. </w:t>
      </w:r>
    </w:p>
    <w:p w:rsidR="00B1281C" w:rsidRDefault="00B1281C" w:rsidP="00B1281C">
      <w:pPr>
        <w:pStyle w:val="ConsPlusNormal"/>
        <w:ind w:right="-2" w:firstLine="709"/>
        <w:jc w:val="both"/>
        <w:rPr>
          <w:rFonts w:ascii="Times New Roman" w:hAnsi="Times New Roman" w:cs="Times New Roman"/>
          <w:sz w:val="28"/>
        </w:rPr>
      </w:pPr>
      <w:r>
        <w:rPr>
          <w:rFonts w:ascii="Times New Roman" w:hAnsi="Times New Roman" w:cs="Times New Roman"/>
          <w:sz w:val="28"/>
        </w:rPr>
        <w:t>Реализация Подпрограммы 1 «</w:t>
      </w:r>
      <w:proofErr w:type="spellStart"/>
      <w:r w:rsidRPr="00D03EE4">
        <w:rPr>
          <w:rFonts w:ascii="Times New Roman" w:hAnsi="Times New Roman" w:cs="Times New Roman"/>
          <w:sz w:val="28"/>
        </w:rPr>
        <w:t>Энергоэффективность</w:t>
      </w:r>
      <w:proofErr w:type="spellEnd"/>
      <w:r w:rsidRPr="00D03EE4">
        <w:rPr>
          <w:rFonts w:ascii="Times New Roman" w:hAnsi="Times New Roman" w:cs="Times New Roman"/>
          <w:sz w:val="28"/>
        </w:rPr>
        <w:t xml:space="preserve"> социальной сферы</w:t>
      </w:r>
      <w:r>
        <w:rPr>
          <w:rFonts w:ascii="Times New Roman" w:hAnsi="Times New Roman" w:cs="Times New Roman"/>
          <w:sz w:val="28"/>
        </w:rPr>
        <w:t>»</w:t>
      </w:r>
      <w:r w:rsidRPr="00D03EE4">
        <w:rPr>
          <w:rFonts w:ascii="Times New Roman" w:hAnsi="Times New Roman" w:cs="Times New Roman"/>
          <w:sz w:val="28"/>
        </w:rPr>
        <w:t xml:space="preserve"> направлена на исполнение </w:t>
      </w:r>
      <w:r>
        <w:rPr>
          <w:rFonts w:ascii="Times New Roman" w:hAnsi="Times New Roman" w:cs="Times New Roman"/>
          <w:sz w:val="28"/>
        </w:rPr>
        <w:t xml:space="preserve">требований Федерального закона </w:t>
      </w:r>
      <w:r w:rsidRPr="00BD2EF3">
        <w:rPr>
          <w:rFonts w:ascii="Times New Roman" w:hAnsi="Times New Roman" w:cs="Times New Roman"/>
          <w:color w:val="000000"/>
          <w:sz w:val="28"/>
          <w:szCs w:val="28"/>
        </w:rPr>
        <w:t>от</w:t>
      </w:r>
      <w:r w:rsidRPr="00F47F85">
        <w:rPr>
          <w:b/>
          <w:color w:val="000000"/>
          <w:sz w:val="28"/>
          <w:szCs w:val="28"/>
        </w:rPr>
        <w:t xml:space="preserve"> </w:t>
      </w:r>
      <w:r>
        <w:rPr>
          <w:rFonts w:ascii="Times New Roman" w:hAnsi="Times New Roman" w:cs="Times New Roman"/>
          <w:color w:val="000000"/>
          <w:sz w:val="28"/>
          <w:szCs w:val="28"/>
        </w:rPr>
        <w:t>23.11.2009 №</w:t>
      </w:r>
      <w:r w:rsidRPr="00BD2EF3">
        <w:rPr>
          <w:rFonts w:ascii="Times New Roman" w:hAnsi="Times New Roman" w:cs="Times New Roman"/>
          <w:color w:val="000000"/>
          <w:sz w:val="28"/>
          <w:szCs w:val="28"/>
        </w:rPr>
        <w:t xml:space="preserve"> 261-ФЗ</w:t>
      </w:r>
      <w:r>
        <w:rPr>
          <w:rFonts w:ascii="Times New Roman" w:hAnsi="Times New Roman" w:cs="Times New Roman"/>
          <w:sz w:val="28"/>
        </w:rPr>
        <w:t xml:space="preserve"> «</w:t>
      </w:r>
      <w:r w:rsidRPr="00D03EE4">
        <w:rPr>
          <w:rFonts w:ascii="Times New Roman" w:hAnsi="Times New Roman" w:cs="Times New Roman"/>
          <w:sz w:val="28"/>
        </w:rPr>
        <w:t>Об энергосбережении и о повышении энергетической эффективности и о внесении изменений в отдельные законодательные акты Российской Федерации</w:t>
      </w:r>
      <w:r>
        <w:rPr>
          <w:rFonts w:ascii="Times New Roman" w:hAnsi="Times New Roman" w:cs="Times New Roman"/>
          <w:sz w:val="28"/>
        </w:rPr>
        <w:t>»</w:t>
      </w:r>
      <w:r w:rsidRPr="00D03EE4">
        <w:rPr>
          <w:rFonts w:ascii="Times New Roman" w:hAnsi="Times New Roman" w:cs="Times New Roman"/>
          <w:sz w:val="28"/>
        </w:rPr>
        <w:t xml:space="preserve">, а также необходимостью привлечения инвестиций, в модернизацию используемого в социальной сфере оборудования. </w:t>
      </w:r>
    </w:p>
    <w:p w:rsidR="00B1281C" w:rsidRDefault="00B1281C" w:rsidP="00B1281C">
      <w:pPr>
        <w:pStyle w:val="ConsPlusNormal"/>
        <w:ind w:right="-2" w:firstLine="709"/>
        <w:jc w:val="both"/>
        <w:rPr>
          <w:rFonts w:ascii="Times New Roman" w:hAnsi="Times New Roman" w:cs="Times New Roman"/>
          <w:sz w:val="28"/>
        </w:rPr>
      </w:pPr>
      <w:r w:rsidRPr="00D03EE4">
        <w:rPr>
          <w:rFonts w:ascii="Times New Roman" w:hAnsi="Times New Roman" w:cs="Times New Roman"/>
          <w:sz w:val="28"/>
        </w:rPr>
        <w:t>В свою оче</w:t>
      </w:r>
      <w:r>
        <w:rPr>
          <w:rFonts w:ascii="Times New Roman" w:hAnsi="Times New Roman" w:cs="Times New Roman"/>
          <w:sz w:val="28"/>
        </w:rPr>
        <w:t>редь реализация Подпрограммы 2 «</w:t>
      </w:r>
      <w:r w:rsidRPr="00D03EE4">
        <w:rPr>
          <w:rFonts w:ascii="Times New Roman" w:hAnsi="Times New Roman" w:cs="Times New Roman"/>
          <w:sz w:val="28"/>
        </w:rPr>
        <w:t>Энергосбережение и повышение энергетической эффективности в системах коммунальной инфраструктуры</w:t>
      </w:r>
      <w:r>
        <w:rPr>
          <w:rFonts w:ascii="Times New Roman" w:hAnsi="Times New Roman" w:cs="Times New Roman"/>
          <w:sz w:val="28"/>
        </w:rPr>
        <w:t>»</w:t>
      </w:r>
      <w:r w:rsidRPr="00D03EE4">
        <w:rPr>
          <w:rFonts w:ascii="Times New Roman" w:hAnsi="Times New Roman" w:cs="Times New Roman"/>
          <w:sz w:val="28"/>
        </w:rPr>
        <w:t xml:space="preserve"> направлена на снижение энергии, используемой предприятиями коммунального сектора, а также необходимостью снижения затрат и потерь, возникающих при осуществлении основной деятельности по оказанию коммунальных услуг потребителям ресурсоснабжающими предприятиями города Астрахани. </w:t>
      </w:r>
    </w:p>
    <w:p w:rsidR="00B1281C" w:rsidRDefault="00B1281C" w:rsidP="00B1281C">
      <w:pPr>
        <w:pStyle w:val="ConsPlusNormal"/>
        <w:ind w:right="-2" w:firstLine="709"/>
        <w:jc w:val="both"/>
        <w:rPr>
          <w:rFonts w:ascii="Times New Roman" w:hAnsi="Times New Roman" w:cs="Times New Roman"/>
          <w:sz w:val="28"/>
        </w:rPr>
      </w:pPr>
      <w:r w:rsidRPr="00D03EE4">
        <w:rPr>
          <w:rFonts w:ascii="Times New Roman" w:hAnsi="Times New Roman" w:cs="Times New Roman"/>
          <w:sz w:val="28"/>
        </w:rPr>
        <w:t xml:space="preserve">Перечень конкретных взаимоувязанных мероприятий с указанием планируемых показателей их выполнения, исполнителей, сроков исполнения, объемов финансовых ресурсов и источников финансирования, реализуемых в рамках подпрограмм, представлен в приложениях </w:t>
      </w:r>
      <w:r>
        <w:rPr>
          <w:rFonts w:ascii="Times New Roman" w:hAnsi="Times New Roman" w:cs="Times New Roman"/>
          <w:sz w:val="28"/>
        </w:rPr>
        <w:t>2</w:t>
      </w:r>
      <w:r w:rsidRPr="00D03EE4">
        <w:rPr>
          <w:rFonts w:ascii="Times New Roman" w:hAnsi="Times New Roman" w:cs="Times New Roman"/>
          <w:sz w:val="28"/>
        </w:rPr>
        <w:t>,</w:t>
      </w:r>
      <w:r>
        <w:rPr>
          <w:rFonts w:ascii="Times New Roman" w:hAnsi="Times New Roman" w:cs="Times New Roman"/>
          <w:sz w:val="28"/>
        </w:rPr>
        <w:t xml:space="preserve"> 3</w:t>
      </w:r>
      <w:r w:rsidRPr="00D03EE4">
        <w:rPr>
          <w:rFonts w:ascii="Times New Roman" w:hAnsi="Times New Roman" w:cs="Times New Roman"/>
          <w:sz w:val="28"/>
        </w:rPr>
        <w:t xml:space="preserve"> к Программе.</w:t>
      </w:r>
    </w:p>
    <w:p w:rsidR="00B1281C" w:rsidRDefault="00B1281C" w:rsidP="00B1281C">
      <w:pPr>
        <w:pStyle w:val="15"/>
        <w:ind w:left="284" w:right="-2"/>
        <w:jc w:val="center"/>
        <w:rPr>
          <w:rFonts w:ascii="Times New Roman" w:hAnsi="Times New Roman" w:cs="Times New Roman"/>
          <w:bCs/>
          <w:sz w:val="28"/>
          <w:szCs w:val="28"/>
          <w:lang w:val="ru-RU"/>
        </w:rPr>
      </w:pPr>
    </w:p>
    <w:p w:rsidR="00B1281C" w:rsidRDefault="00B1281C" w:rsidP="00B1281C">
      <w:pPr>
        <w:pStyle w:val="15"/>
        <w:ind w:right="-2"/>
        <w:jc w:val="center"/>
        <w:rPr>
          <w:rFonts w:ascii="Times New Roman" w:hAnsi="Times New Roman" w:cs="Times New Roman"/>
          <w:bCs/>
          <w:sz w:val="28"/>
          <w:szCs w:val="28"/>
          <w:lang w:val="ru-RU"/>
        </w:rPr>
      </w:pPr>
      <w:r w:rsidRPr="00CF49AE">
        <w:rPr>
          <w:rFonts w:ascii="Times New Roman" w:hAnsi="Times New Roman" w:cs="Times New Roman"/>
          <w:bCs/>
          <w:sz w:val="28"/>
          <w:szCs w:val="28"/>
          <w:lang w:val="ru-RU"/>
        </w:rPr>
        <w:t>6. Ресурсное обеспечение Программы</w:t>
      </w:r>
    </w:p>
    <w:p w:rsidR="00B1281C" w:rsidRPr="00EE0022" w:rsidRDefault="00B1281C" w:rsidP="00B1281C">
      <w:pPr>
        <w:pStyle w:val="15"/>
        <w:ind w:right="-2"/>
        <w:jc w:val="center"/>
        <w:rPr>
          <w:rFonts w:ascii="Times New Roman" w:hAnsi="Times New Roman" w:cs="Times New Roman"/>
          <w:bCs/>
          <w:sz w:val="24"/>
          <w:szCs w:val="28"/>
          <w:lang w:val="ru-RU"/>
        </w:rPr>
      </w:pPr>
    </w:p>
    <w:p w:rsidR="00B1281C" w:rsidRDefault="00B1281C" w:rsidP="00B1281C">
      <w:pPr>
        <w:pStyle w:val="15"/>
        <w:ind w:firstLine="708"/>
        <w:jc w:val="both"/>
        <w:rPr>
          <w:rFonts w:ascii="Times New Roman" w:hAnsi="Times New Roman" w:cs="Times New Roman"/>
          <w:b w:val="0"/>
          <w:sz w:val="28"/>
          <w:lang w:val="ru-RU"/>
        </w:rPr>
      </w:pPr>
      <w:r w:rsidRPr="00D03EE4">
        <w:rPr>
          <w:rFonts w:ascii="Times New Roman" w:hAnsi="Times New Roman" w:cs="Times New Roman"/>
          <w:b w:val="0"/>
          <w:sz w:val="28"/>
        </w:rPr>
        <w:t>Финансирование мероприятий Программы предусматривается за счет средств бюдж</w:t>
      </w:r>
      <w:r>
        <w:rPr>
          <w:rFonts w:ascii="Times New Roman" w:hAnsi="Times New Roman" w:cs="Times New Roman"/>
          <w:b w:val="0"/>
          <w:sz w:val="28"/>
        </w:rPr>
        <w:t xml:space="preserve">ета муниципального образования </w:t>
      </w:r>
      <w:r>
        <w:rPr>
          <w:rFonts w:ascii="Times New Roman" w:hAnsi="Times New Roman" w:cs="Times New Roman"/>
          <w:b w:val="0"/>
          <w:sz w:val="28"/>
          <w:lang w:val="ru-RU"/>
        </w:rPr>
        <w:t>«</w:t>
      </w:r>
      <w:r>
        <w:rPr>
          <w:rFonts w:ascii="Times New Roman" w:hAnsi="Times New Roman" w:cs="Times New Roman"/>
          <w:b w:val="0"/>
          <w:sz w:val="28"/>
        </w:rPr>
        <w:t>Городской округ город Астрахань</w:t>
      </w:r>
      <w:r>
        <w:rPr>
          <w:rFonts w:ascii="Times New Roman" w:hAnsi="Times New Roman" w:cs="Times New Roman"/>
          <w:b w:val="0"/>
          <w:sz w:val="28"/>
          <w:lang w:val="ru-RU"/>
        </w:rPr>
        <w:t>»</w:t>
      </w:r>
      <w:r w:rsidRPr="00D03EE4">
        <w:rPr>
          <w:rFonts w:ascii="Times New Roman" w:hAnsi="Times New Roman" w:cs="Times New Roman"/>
          <w:b w:val="0"/>
          <w:sz w:val="28"/>
        </w:rPr>
        <w:t xml:space="preserve"> и внебюджетных источников. </w:t>
      </w:r>
    </w:p>
    <w:p w:rsidR="00B1281C" w:rsidRDefault="00B1281C" w:rsidP="00B1281C">
      <w:pPr>
        <w:pStyle w:val="15"/>
        <w:ind w:firstLine="708"/>
        <w:jc w:val="both"/>
        <w:rPr>
          <w:rFonts w:ascii="Times New Roman" w:hAnsi="Times New Roman" w:cs="Times New Roman"/>
          <w:b w:val="0"/>
          <w:sz w:val="28"/>
          <w:lang w:val="ru-RU"/>
        </w:rPr>
      </w:pPr>
      <w:r w:rsidRPr="00D03EE4">
        <w:rPr>
          <w:rFonts w:ascii="Times New Roman" w:hAnsi="Times New Roman" w:cs="Times New Roman"/>
          <w:b w:val="0"/>
          <w:sz w:val="28"/>
        </w:rPr>
        <w:lastRenderedPageBreak/>
        <w:t xml:space="preserve">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бюджетных средств. </w:t>
      </w:r>
    </w:p>
    <w:p w:rsidR="00B1281C" w:rsidRPr="00387517" w:rsidRDefault="00B1281C" w:rsidP="00B1281C">
      <w:pPr>
        <w:pStyle w:val="15"/>
        <w:ind w:firstLine="708"/>
        <w:jc w:val="both"/>
        <w:rPr>
          <w:rFonts w:ascii="Times New Roman" w:hAnsi="Times New Roman" w:cs="Times New Roman"/>
          <w:b w:val="0"/>
          <w:bCs/>
          <w:sz w:val="28"/>
          <w:szCs w:val="28"/>
          <w:lang w:val="ru-RU" w:eastAsia="ar-SA"/>
        </w:rPr>
      </w:pPr>
      <w:r w:rsidRPr="006D4EB3">
        <w:rPr>
          <w:rFonts w:ascii="Times New Roman" w:hAnsi="Times New Roman" w:cs="Times New Roman"/>
          <w:b w:val="0"/>
          <w:sz w:val="28"/>
          <w:szCs w:val="28"/>
          <w:lang w:eastAsia="ar-SA"/>
        </w:rPr>
        <w:t>Общий</w:t>
      </w:r>
      <w:r w:rsidRPr="00CF49AE">
        <w:rPr>
          <w:sz w:val="28"/>
          <w:szCs w:val="28"/>
          <w:lang w:eastAsia="ar-SA"/>
        </w:rPr>
        <w:t xml:space="preserve"> </w:t>
      </w:r>
      <w:r>
        <w:rPr>
          <w:rFonts w:ascii="Times New Roman" w:hAnsi="Times New Roman" w:cs="Times New Roman"/>
          <w:b w:val="0"/>
          <w:bCs/>
          <w:sz w:val="28"/>
          <w:szCs w:val="28"/>
          <w:lang w:val="ru-RU" w:eastAsia="ar-SA"/>
        </w:rPr>
        <w:t>о</w:t>
      </w:r>
      <w:r w:rsidRPr="00387517">
        <w:rPr>
          <w:rFonts w:ascii="Times New Roman" w:hAnsi="Times New Roman" w:cs="Times New Roman"/>
          <w:b w:val="0"/>
          <w:bCs/>
          <w:sz w:val="28"/>
          <w:szCs w:val="28"/>
          <w:lang w:val="ru-RU" w:eastAsia="ar-SA"/>
        </w:rPr>
        <w:t xml:space="preserve">бъем финансирования Программы составляет </w:t>
      </w:r>
      <w:r w:rsidR="00A507FF">
        <w:rPr>
          <w:rFonts w:ascii="Times New Roman" w:hAnsi="Times New Roman" w:cs="Times New Roman"/>
          <w:b w:val="0"/>
          <w:bCs/>
          <w:sz w:val="28"/>
          <w:szCs w:val="28"/>
          <w:lang w:val="ru-RU" w:eastAsia="ar-SA"/>
        </w:rPr>
        <w:t>2 326 008 721,20</w:t>
      </w:r>
      <w:r>
        <w:rPr>
          <w:rFonts w:ascii="Times New Roman" w:hAnsi="Times New Roman" w:cs="Times New Roman"/>
          <w:b w:val="0"/>
          <w:bCs/>
          <w:sz w:val="28"/>
          <w:szCs w:val="28"/>
          <w:lang w:val="ru-RU" w:eastAsia="ar-SA"/>
        </w:rPr>
        <w:t xml:space="preserve"> </w:t>
      </w:r>
      <w:r w:rsidRPr="00387517">
        <w:rPr>
          <w:rFonts w:ascii="Times New Roman" w:hAnsi="Times New Roman" w:cs="Times New Roman"/>
          <w:b w:val="0"/>
          <w:bCs/>
          <w:sz w:val="28"/>
          <w:szCs w:val="28"/>
          <w:lang w:val="ru-RU" w:eastAsia="ar-SA"/>
        </w:rPr>
        <w:t>рублей, из них:</w:t>
      </w:r>
    </w:p>
    <w:p w:rsidR="00B1281C" w:rsidRPr="00B745AA" w:rsidRDefault="00B1281C" w:rsidP="00B1281C">
      <w:pPr>
        <w:ind w:firstLine="708"/>
        <w:jc w:val="both"/>
        <w:rPr>
          <w:bCs/>
          <w:color w:val="000000"/>
          <w:sz w:val="20"/>
          <w:szCs w:val="20"/>
        </w:rPr>
      </w:pPr>
      <w:r w:rsidRPr="00B745AA">
        <w:rPr>
          <w:bCs/>
          <w:sz w:val="28"/>
          <w:szCs w:val="28"/>
        </w:rPr>
        <w:t>Средства бюджета муниципального образования «</w:t>
      </w:r>
      <w:r>
        <w:rPr>
          <w:bCs/>
          <w:sz w:val="28"/>
          <w:szCs w:val="28"/>
        </w:rPr>
        <w:t>Городской округ город Астрахань</w:t>
      </w:r>
      <w:r w:rsidRPr="00B745AA">
        <w:rPr>
          <w:bCs/>
          <w:sz w:val="28"/>
          <w:szCs w:val="28"/>
        </w:rPr>
        <w:t xml:space="preserve">» – </w:t>
      </w:r>
      <w:r>
        <w:rPr>
          <w:bCs/>
          <w:color w:val="000000"/>
          <w:sz w:val="28"/>
          <w:szCs w:val="20"/>
        </w:rPr>
        <w:t>1 246 997 853,87</w:t>
      </w:r>
      <w:r w:rsidRPr="00B745AA">
        <w:rPr>
          <w:bCs/>
          <w:color w:val="000000"/>
          <w:sz w:val="28"/>
          <w:szCs w:val="20"/>
        </w:rPr>
        <w:t xml:space="preserve"> </w:t>
      </w:r>
      <w:r w:rsidRPr="00B745AA">
        <w:rPr>
          <w:bCs/>
          <w:sz w:val="28"/>
          <w:szCs w:val="28"/>
        </w:rPr>
        <w:t>руб., в том числе по годам:</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2016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0</w:t>
      </w:r>
      <w:r>
        <w:rPr>
          <w:rFonts w:ascii="Times New Roman" w:hAnsi="Times New Roman" w:cs="Times New Roman"/>
          <w:b w:val="0"/>
          <w:bCs/>
          <w:sz w:val="28"/>
          <w:szCs w:val="28"/>
          <w:lang w:val="ru-RU" w:eastAsia="ar-SA"/>
        </w:rPr>
        <w:t>,00</w:t>
      </w:r>
      <w:r w:rsidRPr="00387517">
        <w:rPr>
          <w:rFonts w:ascii="Times New Roman" w:hAnsi="Times New Roman" w:cs="Times New Roman"/>
          <w:b w:val="0"/>
          <w:bCs/>
          <w:sz w:val="28"/>
          <w:szCs w:val="28"/>
          <w:lang w:val="ru-RU" w:eastAsia="ar-SA"/>
        </w:rPr>
        <w:t xml:space="preserve">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2017 год – </w:t>
      </w:r>
      <w:r>
        <w:rPr>
          <w:rFonts w:ascii="Times New Roman" w:hAnsi="Times New Roman" w:cs="Times New Roman"/>
          <w:b w:val="0"/>
          <w:bCs/>
          <w:sz w:val="28"/>
          <w:szCs w:val="28"/>
          <w:lang w:val="ru-RU" w:eastAsia="ar-SA"/>
        </w:rPr>
        <w:t>2 615 729,36</w:t>
      </w:r>
      <w:r w:rsidRPr="00387517">
        <w:rPr>
          <w:rFonts w:ascii="Times New Roman" w:hAnsi="Times New Roman" w:cs="Times New Roman"/>
          <w:b w:val="0"/>
          <w:bCs/>
          <w:sz w:val="28"/>
          <w:szCs w:val="28"/>
          <w:lang w:val="ru-RU" w:eastAsia="ar-SA"/>
        </w:rPr>
        <w:t xml:space="preserve">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w:t>
      </w:r>
      <w:r>
        <w:rPr>
          <w:rFonts w:ascii="Times New Roman" w:hAnsi="Times New Roman" w:cs="Times New Roman"/>
          <w:b w:val="0"/>
          <w:bCs/>
          <w:sz w:val="28"/>
          <w:szCs w:val="28"/>
          <w:lang w:val="ru-RU" w:eastAsia="ar-SA"/>
        </w:rPr>
        <w:t xml:space="preserve"> </w:t>
      </w:r>
      <w:r w:rsidRPr="00976522">
        <w:rPr>
          <w:rFonts w:ascii="Times New Roman" w:hAnsi="Times New Roman" w:cs="Times New Roman"/>
          <w:b w:val="0"/>
          <w:bCs/>
          <w:sz w:val="28"/>
          <w:szCs w:val="28"/>
          <w:lang w:val="ru-RU" w:eastAsia="ar-SA"/>
        </w:rPr>
        <w:t>2 434 702,50</w:t>
      </w:r>
      <w:r>
        <w:rPr>
          <w:rFonts w:ascii="Times New Roman" w:hAnsi="Times New Roman" w:cs="Times New Roman"/>
          <w:b w:val="0"/>
          <w:bCs/>
          <w:sz w:val="28"/>
          <w:szCs w:val="28"/>
          <w:lang w:val="ru-RU" w:eastAsia="ar-SA"/>
        </w:rPr>
        <w:t xml:space="preserve"> </w:t>
      </w:r>
      <w:r w:rsidRPr="00387517">
        <w:rPr>
          <w:rFonts w:ascii="Times New Roman" w:hAnsi="Times New Roman" w:cs="Times New Roman"/>
          <w:b w:val="0"/>
          <w:bCs/>
          <w:sz w:val="28"/>
          <w:szCs w:val="28"/>
          <w:lang w:val="ru-RU" w:eastAsia="ar-SA"/>
        </w:rPr>
        <w:t>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41 040 147,65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9 986 076,92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w:t>
      </w:r>
      <w:r>
        <w:rPr>
          <w:rFonts w:ascii="Times New Roman" w:hAnsi="Times New Roman" w:cs="Times New Roman"/>
          <w:b w:val="0"/>
          <w:bCs/>
          <w:sz w:val="28"/>
          <w:szCs w:val="28"/>
          <w:lang w:val="ru-RU" w:eastAsia="ar-SA"/>
        </w:rPr>
        <w:t>– 15 319 583,90</w:t>
      </w:r>
      <w:r w:rsidRPr="00387517">
        <w:rPr>
          <w:rFonts w:ascii="Times New Roman" w:hAnsi="Times New Roman" w:cs="Times New Roman"/>
          <w:b w:val="0"/>
          <w:bCs/>
          <w:sz w:val="28"/>
          <w:szCs w:val="28"/>
          <w:lang w:val="ru-RU" w:eastAsia="ar-SA"/>
        </w:rPr>
        <w:t xml:space="preserve">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 </w:t>
      </w:r>
      <w:r>
        <w:rPr>
          <w:rFonts w:ascii="Times New Roman" w:hAnsi="Times New Roman" w:cs="Times New Roman"/>
          <w:b w:val="0"/>
          <w:bCs/>
          <w:sz w:val="28"/>
          <w:szCs w:val="28"/>
          <w:lang w:val="ru-RU" w:eastAsia="ar-SA"/>
        </w:rPr>
        <w:t>134 120 556,24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148 496 028,42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2024 год – 158 429 024,18 руб.;</w:t>
      </w:r>
    </w:p>
    <w:p w:rsidR="00B1281C" w:rsidRPr="00DE3D97"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2025 год</w:t>
      </w:r>
      <w:r w:rsidRPr="00DE3D9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 196 656 004,70</w:t>
      </w:r>
      <w:r w:rsidRPr="00DE3D97">
        <w:rPr>
          <w:rFonts w:ascii="Times New Roman" w:hAnsi="Times New Roman" w:cs="Times New Roman"/>
          <w:b w:val="0"/>
          <w:bCs/>
          <w:sz w:val="28"/>
          <w:szCs w:val="28"/>
          <w:lang w:val="ru-RU" w:eastAsia="ar-SA"/>
        </w:rPr>
        <w:t>руб.;</w:t>
      </w:r>
      <w:r>
        <w:rPr>
          <w:rFonts w:ascii="Times New Roman" w:hAnsi="Times New Roman" w:cs="Times New Roman"/>
          <w:b w:val="0"/>
          <w:bCs/>
          <w:sz w:val="28"/>
          <w:szCs w:val="28"/>
          <w:lang w:val="ru-RU" w:eastAsia="ar-SA"/>
        </w:rPr>
        <w:t xml:space="preserve"> </w:t>
      </w:r>
      <w:r w:rsidRPr="00DE3D97">
        <w:rPr>
          <w:rFonts w:ascii="Times New Roman" w:hAnsi="Times New Roman" w:cs="Times New Roman"/>
          <w:b w:val="0"/>
          <w:bCs/>
          <w:sz w:val="28"/>
          <w:szCs w:val="28"/>
          <w:lang w:val="ru-RU" w:eastAsia="ar-SA"/>
        </w:rPr>
        <w:tab/>
      </w:r>
    </w:p>
    <w:p w:rsidR="00B1281C" w:rsidRPr="00DE3D97" w:rsidRDefault="00B1281C" w:rsidP="00B1281C">
      <w:pPr>
        <w:pStyle w:val="15"/>
        <w:ind w:left="1070"/>
        <w:jc w:val="both"/>
        <w:rPr>
          <w:rFonts w:ascii="Times New Roman" w:hAnsi="Times New Roman" w:cs="Times New Roman"/>
          <w:b w:val="0"/>
          <w:bCs/>
          <w:sz w:val="28"/>
          <w:szCs w:val="28"/>
          <w:lang w:val="ru-RU" w:eastAsia="ar-SA"/>
        </w:rPr>
      </w:pPr>
      <w:r w:rsidRPr="00DE3D97">
        <w:rPr>
          <w:rFonts w:ascii="Times New Roman" w:hAnsi="Times New Roman" w:cs="Times New Roman"/>
          <w:b w:val="0"/>
          <w:bCs/>
          <w:sz w:val="28"/>
          <w:szCs w:val="28"/>
          <w:lang w:val="ru-RU" w:eastAsia="ar-SA"/>
        </w:rPr>
        <w:t xml:space="preserve">2026 год – </w:t>
      </w:r>
      <w:r>
        <w:rPr>
          <w:rFonts w:ascii="Times New Roman" w:hAnsi="Times New Roman" w:cs="Times New Roman"/>
          <w:b w:val="0"/>
          <w:bCs/>
          <w:sz w:val="28"/>
          <w:szCs w:val="28"/>
          <w:lang w:val="ru-RU" w:eastAsia="ar-SA"/>
        </w:rPr>
        <w:t xml:space="preserve">227 900 000,00 </w:t>
      </w:r>
      <w:r w:rsidRPr="00DE3D97">
        <w:rPr>
          <w:rFonts w:ascii="Times New Roman" w:hAnsi="Times New Roman" w:cs="Times New Roman"/>
          <w:b w:val="0"/>
          <w:bCs/>
          <w:sz w:val="28"/>
          <w:szCs w:val="28"/>
          <w:lang w:val="ru-RU" w:eastAsia="ar-SA"/>
        </w:rPr>
        <w:t xml:space="preserve"> руб.;</w:t>
      </w:r>
    </w:p>
    <w:p w:rsidR="00B1281C" w:rsidRPr="00DE3D97" w:rsidRDefault="00B1281C" w:rsidP="00B1281C">
      <w:pPr>
        <w:pStyle w:val="15"/>
        <w:ind w:left="1070"/>
        <w:jc w:val="both"/>
        <w:rPr>
          <w:rFonts w:ascii="Times New Roman" w:hAnsi="Times New Roman" w:cs="Times New Roman"/>
          <w:b w:val="0"/>
          <w:bCs/>
          <w:sz w:val="28"/>
          <w:szCs w:val="28"/>
          <w:lang w:val="ru-RU" w:eastAsia="ar-SA"/>
        </w:rPr>
      </w:pPr>
      <w:r w:rsidRPr="00DE3D97">
        <w:rPr>
          <w:rFonts w:ascii="Times New Roman" w:hAnsi="Times New Roman" w:cs="Times New Roman"/>
          <w:b w:val="0"/>
          <w:bCs/>
          <w:sz w:val="28"/>
          <w:szCs w:val="28"/>
          <w:lang w:val="ru-RU" w:eastAsia="ar-SA"/>
        </w:rPr>
        <w:t xml:space="preserve">2027 год </w:t>
      </w:r>
      <w:r>
        <w:rPr>
          <w:rFonts w:ascii="Times New Roman" w:hAnsi="Times New Roman" w:cs="Times New Roman"/>
          <w:b w:val="0"/>
          <w:bCs/>
          <w:sz w:val="28"/>
          <w:szCs w:val="28"/>
          <w:lang w:val="ru-RU" w:eastAsia="ar-SA"/>
        </w:rPr>
        <w:t>–</w:t>
      </w:r>
      <w:r w:rsidRPr="00DE3D9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155 000 000,00</w:t>
      </w:r>
      <w:r w:rsidRPr="00DE3D97">
        <w:rPr>
          <w:rFonts w:ascii="Times New Roman" w:hAnsi="Times New Roman" w:cs="Times New Roman"/>
          <w:b w:val="0"/>
          <w:bCs/>
          <w:sz w:val="28"/>
          <w:szCs w:val="28"/>
          <w:lang w:val="ru-RU" w:eastAsia="ar-SA"/>
        </w:rPr>
        <w:t xml:space="preserve"> руб.;</w:t>
      </w:r>
    </w:p>
    <w:p w:rsidR="00B1281C" w:rsidRPr="00DE3D97"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2028 год – 155 000 000,00</w:t>
      </w:r>
      <w:r w:rsidRPr="00DE3D97">
        <w:rPr>
          <w:rFonts w:ascii="Times New Roman" w:hAnsi="Times New Roman" w:cs="Times New Roman"/>
          <w:b w:val="0"/>
          <w:bCs/>
          <w:sz w:val="28"/>
          <w:szCs w:val="28"/>
          <w:lang w:val="ru-RU" w:eastAsia="ar-SA"/>
        </w:rPr>
        <w:t xml:space="preserve"> руб</w:t>
      </w:r>
      <w:r>
        <w:rPr>
          <w:rFonts w:ascii="Times New Roman" w:hAnsi="Times New Roman" w:cs="Times New Roman"/>
          <w:b w:val="0"/>
          <w:bCs/>
          <w:sz w:val="28"/>
          <w:szCs w:val="28"/>
          <w:lang w:val="ru-RU" w:eastAsia="ar-SA"/>
        </w:rPr>
        <w:t xml:space="preserve">. </w:t>
      </w:r>
    </w:p>
    <w:p w:rsidR="00B1281C" w:rsidRDefault="00B1281C" w:rsidP="00B1281C">
      <w:pPr>
        <w:pStyle w:val="15"/>
        <w:ind w:left="1070"/>
        <w:jc w:val="both"/>
        <w:rPr>
          <w:rFonts w:ascii="Times New Roman" w:hAnsi="Times New Roman" w:cs="Times New Roman"/>
          <w:b w:val="0"/>
          <w:bCs/>
          <w:sz w:val="28"/>
          <w:szCs w:val="28"/>
          <w:lang w:val="ru-RU" w:eastAsia="ar-SA"/>
        </w:rPr>
      </w:pPr>
    </w:p>
    <w:p w:rsidR="00B1281C" w:rsidRDefault="00B1281C" w:rsidP="00B1281C">
      <w:pPr>
        <w:pStyle w:val="15"/>
        <w:ind w:firstLine="708"/>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Средства бюджета Астраханской области – </w:t>
      </w:r>
      <w:r>
        <w:rPr>
          <w:rFonts w:ascii="Times New Roman" w:hAnsi="Times New Roman" w:cs="Times New Roman"/>
          <w:b w:val="0"/>
          <w:bCs/>
          <w:sz w:val="28"/>
          <w:szCs w:val="28"/>
          <w:lang w:val="ru-RU" w:eastAsia="ar-SA"/>
        </w:rPr>
        <w:t>356 939 867,33</w:t>
      </w:r>
      <w:r w:rsidRPr="00387517">
        <w:rPr>
          <w:rFonts w:ascii="Times New Roman" w:hAnsi="Times New Roman" w:cs="Times New Roman"/>
          <w:b w:val="0"/>
          <w:bCs/>
          <w:sz w:val="28"/>
          <w:szCs w:val="28"/>
          <w:lang w:val="ru-RU" w:eastAsia="ar-SA"/>
        </w:rPr>
        <w:t xml:space="preserve"> руб., в том числе по годам:</w:t>
      </w:r>
    </w:p>
    <w:p w:rsidR="00B1281C" w:rsidRPr="007040C8" w:rsidRDefault="00B1281C" w:rsidP="00B1281C">
      <w:pPr>
        <w:pStyle w:val="15"/>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 xml:space="preserve">              </w:t>
      </w:r>
      <w:r w:rsidRPr="007040C8">
        <w:rPr>
          <w:rFonts w:ascii="Times New Roman" w:hAnsi="Times New Roman" w:cs="Times New Roman"/>
          <w:b w:val="0"/>
          <w:bCs/>
          <w:sz w:val="28"/>
          <w:szCs w:val="28"/>
          <w:lang w:val="ru-RU" w:eastAsia="ar-SA"/>
        </w:rPr>
        <w:t>2016 год –</w:t>
      </w:r>
      <w:r>
        <w:rPr>
          <w:rFonts w:ascii="Times New Roman" w:hAnsi="Times New Roman" w:cs="Times New Roman"/>
          <w:b w:val="0"/>
          <w:bCs/>
          <w:sz w:val="28"/>
          <w:szCs w:val="28"/>
          <w:lang w:val="ru-RU" w:eastAsia="ar-SA"/>
        </w:rPr>
        <w:t xml:space="preserve"> 0,00 руб.;</w:t>
      </w:r>
    </w:p>
    <w:p w:rsidR="00B1281C" w:rsidRPr="00387517" w:rsidRDefault="00B1281C" w:rsidP="00B1281C">
      <w:pPr>
        <w:pStyle w:val="15"/>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 xml:space="preserve">              </w:t>
      </w:r>
      <w:r w:rsidRPr="007040C8">
        <w:rPr>
          <w:rFonts w:ascii="Times New Roman" w:hAnsi="Times New Roman" w:cs="Times New Roman"/>
          <w:b w:val="0"/>
          <w:bCs/>
          <w:sz w:val="28"/>
          <w:szCs w:val="28"/>
          <w:lang w:val="ru-RU" w:eastAsia="ar-SA"/>
        </w:rPr>
        <w:t>2017 год –</w:t>
      </w:r>
      <w:r>
        <w:rPr>
          <w:rFonts w:ascii="Times New Roman" w:hAnsi="Times New Roman" w:cs="Times New Roman"/>
          <w:b w:val="0"/>
          <w:bCs/>
          <w:sz w:val="28"/>
          <w:szCs w:val="28"/>
          <w:lang w:val="ru-RU" w:eastAsia="ar-SA"/>
        </w:rPr>
        <w:t xml:space="preserve"> 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99 000 000,00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34 800 000,00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87 927 000,00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 </w:t>
      </w:r>
      <w:r>
        <w:rPr>
          <w:rFonts w:ascii="Times New Roman" w:hAnsi="Times New Roman" w:cs="Times New Roman"/>
          <w:b w:val="0"/>
          <w:bCs/>
          <w:sz w:val="28"/>
          <w:szCs w:val="28"/>
          <w:lang w:val="ru-RU" w:eastAsia="ar-SA"/>
        </w:rPr>
        <w:t>0,00</w:t>
      </w:r>
      <w:r w:rsidRPr="00387517">
        <w:rPr>
          <w:rFonts w:ascii="Times New Roman" w:hAnsi="Times New Roman" w:cs="Times New Roman"/>
          <w:b w:val="0"/>
          <w:bCs/>
          <w:sz w:val="28"/>
          <w:szCs w:val="28"/>
          <w:lang w:val="ru-RU" w:eastAsia="ar-SA"/>
        </w:rPr>
        <w:t xml:space="preserve">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39 220 000,00</w:t>
      </w:r>
      <w:r w:rsidRPr="00387517">
        <w:rPr>
          <w:rFonts w:ascii="Times New Roman" w:hAnsi="Times New Roman" w:cs="Times New Roman"/>
          <w:b w:val="0"/>
          <w:bCs/>
          <w:sz w:val="28"/>
          <w:szCs w:val="28"/>
          <w:lang w:val="ru-RU" w:eastAsia="ar-SA"/>
        </w:rPr>
        <w:t xml:space="preserve"> руб.</w:t>
      </w:r>
      <w:r>
        <w:rPr>
          <w:rFonts w:ascii="Times New Roman" w:hAnsi="Times New Roman" w:cs="Times New Roman"/>
          <w:b w:val="0"/>
          <w:bCs/>
          <w:sz w:val="28"/>
          <w:szCs w:val="28"/>
          <w:lang w:val="ru-RU" w:eastAsia="ar-SA"/>
        </w:rPr>
        <w:t>;</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90 000 000,00 руб.;</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2024 год – 5 992 867,33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2027 год – 0,00 руб.;</w:t>
      </w:r>
    </w:p>
    <w:p w:rsid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2028 год – 0,00 руб.</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ab/>
      </w:r>
    </w:p>
    <w:p w:rsidR="00B1281C" w:rsidRPr="00387517" w:rsidRDefault="00B1281C" w:rsidP="00B1281C">
      <w:pPr>
        <w:pStyle w:val="15"/>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Внебюджетные источники – 722 071 000,00 руб., в том числе по годам:</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2016 год – 55 458 000,00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2017 год – 401 440 000,00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135 173 000,00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110 000 000,00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2021 год - 0,00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lastRenderedPageBreak/>
        <w:t xml:space="preserve">2022 год - </w:t>
      </w:r>
      <w:r w:rsidRPr="009F0883">
        <w:rPr>
          <w:rFonts w:ascii="Times New Roman" w:hAnsi="Times New Roman" w:cs="Times New Roman"/>
          <w:b w:val="0"/>
          <w:bCs/>
          <w:sz w:val="28"/>
          <w:szCs w:val="28"/>
          <w:lang w:val="ru-RU" w:eastAsia="ar-SA"/>
        </w:rPr>
        <w:t>20 000 00</w:t>
      </w:r>
      <w:r>
        <w:rPr>
          <w:rFonts w:ascii="Times New Roman" w:hAnsi="Times New Roman" w:cs="Times New Roman"/>
          <w:b w:val="0"/>
          <w:bCs/>
          <w:sz w:val="28"/>
          <w:szCs w:val="28"/>
          <w:lang w:val="ru-RU" w:eastAsia="ar-SA"/>
        </w:rPr>
        <w:t>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2023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2024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2027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2028 год – 0,00 руб.</w:t>
      </w:r>
    </w:p>
    <w:p w:rsidR="00B1281C" w:rsidRDefault="00B1281C" w:rsidP="00B1281C">
      <w:pPr>
        <w:pStyle w:val="15"/>
        <w:ind w:firstLine="710"/>
        <w:jc w:val="both"/>
        <w:rPr>
          <w:rFonts w:ascii="Times New Roman" w:hAnsi="Times New Roman" w:cs="Times New Roman"/>
          <w:b w:val="0"/>
          <w:bCs/>
          <w:sz w:val="28"/>
          <w:szCs w:val="28"/>
          <w:lang w:val="ru-RU"/>
        </w:rPr>
      </w:pPr>
    </w:p>
    <w:p w:rsidR="00B1281C" w:rsidRPr="00387517" w:rsidRDefault="00B1281C" w:rsidP="00B1281C">
      <w:pPr>
        <w:pStyle w:val="15"/>
        <w:ind w:firstLine="710"/>
        <w:jc w:val="both"/>
        <w:rPr>
          <w:rFonts w:ascii="Times New Roman" w:hAnsi="Times New Roman" w:cs="Times New Roman"/>
          <w:b w:val="0"/>
          <w:bCs/>
          <w:sz w:val="28"/>
          <w:szCs w:val="28"/>
          <w:lang w:val="ru-RU"/>
        </w:rPr>
      </w:pPr>
      <w:r w:rsidRPr="00387517">
        <w:rPr>
          <w:rFonts w:ascii="Times New Roman" w:hAnsi="Times New Roman" w:cs="Times New Roman"/>
          <w:b w:val="0"/>
          <w:bCs/>
          <w:sz w:val="28"/>
          <w:szCs w:val="28"/>
          <w:lang w:val="ru-RU"/>
        </w:rPr>
        <w:t xml:space="preserve">Объемы финансирования за счет средств бюджета муниципального образования </w:t>
      </w:r>
      <w:r>
        <w:rPr>
          <w:rFonts w:ascii="Times New Roman" w:hAnsi="Times New Roman" w:cs="Times New Roman"/>
          <w:b w:val="0"/>
          <w:bCs/>
          <w:sz w:val="28"/>
          <w:szCs w:val="28"/>
          <w:lang w:val="ru-RU"/>
        </w:rPr>
        <w:t>«Городской округ город Астрахань»</w:t>
      </w:r>
      <w:r w:rsidRPr="00387517">
        <w:rPr>
          <w:rFonts w:ascii="Times New Roman" w:hAnsi="Times New Roman" w:cs="Times New Roman"/>
          <w:b w:val="0"/>
          <w:bCs/>
          <w:sz w:val="28"/>
          <w:szCs w:val="28"/>
          <w:lang w:val="ru-RU"/>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B1281C" w:rsidRPr="00387517" w:rsidRDefault="00B1281C" w:rsidP="00B1281C">
      <w:pPr>
        <w:pStyle w:val="15"/>
        <w:ind w:firstLine="710"/>
        <w:jc w:val="both"/>
        <w:rPr>
          <w:rFonts w:ascii="Times New Roman" w:hAnsi="Times New Roman" w:cs="Times New Roman"/>
          <w:b w:val="0"/>
          <w:bCs/>
          <w:sz w:val="28"/>
          <w:szCs w:val="28"/>
          <w:lang w:val="ru-RU"/>
        </w:rPr>
      </w:pPr>
      <w:r w:rsidRPr="00387517">
        <w:rPr>
          <w:rFonts w:ascii="Times New Roman" w:hAnsi="Times New Roman" w:cs="Times New Roman"/>
          <w:b w:val="0"/>
          <w:bCs/>
          <w:sz w:val="28"/>
          <w:szCs w:val="28"/>
          <w:lang w:val="ru-RU"/>
        </w:rPr>
        <w:t>Объемы внебюджетных средств подлежат уточнению исходя из складывающейся экономической обстановки, с корректировкой программных мероприятий, результатов их реализации и оценки эффективности.</w:t>
      </w:r>
    </w:p>
    <w:p w:rsidR="00B1281C" w:rsidRPr="00387517" w:rsidRDefault="00B1281C" w:rsidP="00B1281C">
      <w:pPr>
        <w:pStyle w:val="15"/>
        <w:ind w:firstLine="710"/>
        <w:jc w:val="both"/>
        <w:rPr>
          <w:rFonts w:ascii="Times New Roman" w:hAnsi="Times New Roman" w:cs="Times New Roman"/>
          <w:b w:val="0"/>
          <w:bCs/>
          <w:sz w:val="28"/>
          <w:szCs w:val="28"/>
          <w:lang w:val="ru-RU"/>
        </w:rPr>
      </w:pPr>
      <w:r w:rsidRPr="00387517">
        <w:rPr>
          <w:rFonts w:ascii="Times New Roman" w:hAnsi="Times New Roman" w:cs="Times New Roman"/>
          <w:b w:val="0"/>
          <w:bCs/>
          <w:sz w:val="28"/>
          <w:szCs w:val="28"/>
          <w:lang w:val="ru-RU"/>
        </w:rPr>
        <w:t xml:space="preserve">Финансовое обеспечение Программы с распределением расходов по годам и источникам финансирования приведено в «Приложении </w:t>
      </w:r>
      <w:r>
        <w:rPr>
          <w:rFonts w:ascii="Times New Roman" w:hAnsi="Times New Roman" w:cs="Times New Roman"/>
          <w:b w:val="0"/>
          <w:bCs/>
          <w:sz w:val="28"/>
          <w:szCs w:val="28"/>
          <w:lang w:val="ru-RU"/>
        </w:rPr>
        <w:t>3</w:t>
      </w:r>
      <w:r w:rsidRPr="00387517">
        <w:rPr>
          <w:rFonts w:ascii="Times New Roman" w:hAnsi="Times New Roman" w:cs="Times New Roman"/>
          <w:b w:val="0"/>
          <w:bCs/>
          <w:sz w:val="28"/>
          <w:szCs w:val="28"/>
          <w:lang w:val="ru-RU"/>
        </w:rPr>
        <w:t xml:space="preserve"> к Программе».</w:t>
      </w:r>
    </w:p>
    <w:p w:rsidR="00B1281C" w:rsidRPr="00CF49AE" w:rsidRDefault="00B1281C" w:rsidP="00B1281C">
      <w:pPr>
        <w:ind w:right="-2"/>
        <w:jc w:val="both"/>
        <w:rPr>
          <w:sz w:val="28"/>
          <w:szCs w:val="28"/>
        </w:rPr>
      </w:pPr>
    </w:p>
    <w:p w:rsidR="00B1281C" w:rsidRDefault="00B1281C" w:rsidP="00B1281C">
      <w:pPr>
        <w:ind w:left="284" w:right="-2"/>
        <w:jc w:val="center"/>
        <w:rPr>
          <w:b/>
          <w:sz w:val="28"/>
          <w:szCs w:val="20"/>
        </w:rPr>
      </w:pPr>
      <w:r w:rsidRPr="003542F0">
        <w:rPr>
          <w:b/>
          <w:sz w:val="28"/>
          <w:szCs w:val="20"/>
          <w:lang w:val="x-none"/>
        </w:rPr>
        <w:t xml:space="preserve">7. Механизм реализации </w:t>
      </w:r>
      <w:r w:rsidRPr="003542F0">
        <w:rPr>
          <w:b/>
          <w:sz w:val="28"/>
          <w:szCs w:val="20"/>
        </w:rPr>
        <w:t>Программы</w:t>
      </w:r>
    </w:p>
    <w:p w:rsidR="00B1281C" w:rsidRPr="00CF49AE" w:rsidRDefault="00B1281C" w:rsidP="00B1281C">
      <w:pPr>
        <w:ind w:left="284" w:right="-2"/>
        <w:jc w:val="center"/>
        <w:rPr>
          <w:sz w:val="28"/>
          <w:szCs w:val="28"/>
        </w:rPr>
      </w:pPr>
    </w:p>
    <w:p w:rsidR="00B1281C" w:rsidRPr="00CF49AE" w:rsidRDefault="00B1281C" w:rsidP="00B1281C">
      <w:pPr>
        <w:ind w:right="-2" w:firstLine="709"/>
        <w:jc w:val="both"/>
        <w:rPr>
          <w:sz w:val="28"/>
          <w:szCs w:val="28"/>
        </w:rPr>
      </w:pPr>
      <w:r w:rsidRPr="00CF49AE">
        <w:rPr>
          <w:sz w:val="28"/>
          <w:szCs w:val="28"/>
        </w:rPr>
        <w:t>Управление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CF49AE">
        <w:rPr>
          <w:sz w:val="28"/>
          <w:szCs w:val="28"/>
        </w:rPr>
        <w:t>»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B1281C" w:rsidRPr="00CF49AE" w:rsidRDefault="00B1281C" w:rsidP="00B1281C">
      <w:pPr>
        <w:numPr>
          <w:ilvl w:val="0"/>
          <w:numId w:val="18"/>
        </w:numPr>
        <w:tabs>
          <w:tab w:val="left" w:pos="1134"/>
        </w:tabs>
        <w:ind w:left="0" w:firstLine="709"/>
        <w:jc w:val="both"/>
        <w:rPr>
          <w:sz w:val="28"/>
          <w:szCs w:val="28"/>
        </w:rPr>
      </w:pPr>
      <w:r w:rsidRPr="00CF49AE">
        <w:rPr>
          <w:sz w:val="28"/>
          <w:szCs w:val="28"/>
        </w:rPr>
        <w:t>разработку проектов нормативных правовых актов органов местного самоуправления муниципального образования «</w:t>
      </w:r>
      <w:r>
        <w:rPr>
          <w:sz w:val="28"/>
          <w:szCs w:val="28"/>
        </w:rPr>
        <w:t>Городской округ город Астрахань</w:t>
      </w:r>
      <w:r w:rsidRPr="00CF49AE">
        <w:rPr>
          <w:sz w:val="28"/>
          <w:szCs w:val="28"/>
        </w:rPr>
        <w:t>», внесение изменений в действующие нормативные правовые акты органов местного самоуправления муниципального образования «</w:t>
      </w:r>
      <w:r>
        <w:rPr>
          <w:sz w:val="28"/>
          <w:szCs w:val="28"/>
        </w:rPr>
        <w:t>Городской округ город Астрахань</w:t>
      </w:r>
      <w:r w:rsidRPr="00CF49AE">
        <w:rPr>
          <w:sz w:val="28"/>
          <w:szCs w:val="28"/>
        </w:rPr>
        <w:t>», необходимые для выполнения Программы;</w:t>
      </w:r>
    </w:p>
    <w:p w:rsidR="00B1281C" w:rsidRPr="00CF49AE" w:rsidRDefault="00B1281C" w:rsidP="00B1281C">
      <w:pPr>
        <w:numPr>
          <w:ilvl w:val="0"/>
          <w:numId w:val="18"/>
        </w:numPr>
        <w:tabs>
          <w:tab w:val="left" w:pos="1134"/>
        </w:tabs>
        <w:ind w:left="0" w:firstLine="709"/>
        <w:jc w:val="both"/>
        <w:rPr>
          <w:sz w:val="28"/>
          <w:szCs w:val="28"/>
        </w:rPr>
      </w:pPr>
      <w:r w:rsidRPr="00CF49AE">
        <w:rPr>
          <w:sz w:val="28"/>
          <w:szCs w:val="28"/>
        </w:rPr>
        <w:t>уточнение объемов финансирования по программным мероприятиям на очередной финансовый год и на плановый период;</w:t>
      </w:r>
    </w:p>
    <w:p w:rsidR="00B1281C" w:rsidRPr="00CF49AE" w:rsidRDefault="00B1281C" w:rsidP="00B1281C">
      <w:pPr>
        <w:numPr>
          <w:ilvl w:val="0"/>
          <w:numId w:val="18"/>
        </w:numPr>
        <w:tabs>
          <w:tab w:val="left" w:pos="1134"/>
        </w:tabs>
        <w:ind w:left="0" w:firstLine="709"/>
        <w:jc w:val="both"/>
        <w:rPr>
          <w:sz w:val="28"/>
          <w:szCs w:val="28"/>
        </w:rPr>
      </w:pPr>
      <w:r w:rsidRPr="00CF49AE">
        <w:rPr>
          <w:sz w:val="28"/>
          <w:szCs w:val="28"/>
        </w:rPr>
        <w:t>управление Программой, эффективное использование средств, выделенных на ее реализацию;</w:t>
      </w:r>
    </w:p>
    <w:p w:rsidR="00B1281C" w:rsidRPr="00CF49AE" w:rsidRDefault="00B1281C" w:rsidP="00B1281C">
      <w:pPr>
        <w:numPr>
          <w:ilvl w:val="0"/>
          <w:numId w:val="18"/>
        </w:numPr>
        <w:tabs>
          <w:tab w:val="left" w:pos="1134"/>
        </w:tabs>
        <w:ind w:left="0" w:firstLine="709"/>
        <w:jc w:val="both"/>
        <w:rPr>
          <w:sz w:val="28"/>
          <w:szCs w:val="28"/>
        </w:rPr>
      </w:pPr>
      <w:r w:rsidRPr="00CF49AE">
        <w:rPr>
          <w:sz w:val="28"/>
          <w:szCs w:val="28"/>
        </w:rPr>
        <w:t>достижение запланированных результатов;</w:t>
      </w:r>
    </w:p>
    <w:p w:rsidR="00B1281C" w:rsidRDefault="00B1281C" w:rsidP="00B1281C">
      <w:pPr>
        <w:numPr>
          <w:ilvl w:val="0"/>
          <w:numId w:val="18"/>
        </w:numPr>
        <w:tabs>
          <w:tab w:val="left" w:pos="1134"/>
        </w:tabs>
        <w:ind w:left="0" w:firstLine="709"/>
        <w:jc w:val="both"/>
        <w:rPr>
          <w:sz w:val="28"/>
          <w:szCs w:val="28"/>
        </w:rPr>
      </w:pPr>
      <w:r w:rsidRPr="00CF49AE">
        <w:rPr>
          <w:sz w:val="28"/>
          <w:szCs w:val="28"/>
        </w:rPr>
        <w:t>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B1281C" w:rsidRPr="00CF49AE" w:rsidRDefault="00B1281C" w:rsidP="00B1281C">
      <w:pPr>
        <w:tabs>
          <w:tab w:val="left" w:pos="1134"/>
        </w:tabs>
        <w:ind w:left="993"/>
        <w:jc w:val="both"/>
        <w:rPr>
          <w:sz w:val="28"/>
          <w:szCs w:val="28"/>
        </w:rPr>
      </w:pPr>
    </w:p>
    <w:p w:rsidR="00B1281C" w:rsidRPr="00CF49AE" w:rsidRDefault="00B1281C" w:rsidP="00B1281C">
      <w:pPr>
        <w:ind w:right="-2"/>
        <w:jc w:val="center"/>
        <w:rPr>
          <w:sz w:val="28"/>
          <w:szCs w:val="28"/>
        </w:rPr>
      </w:pPr>
      <w:r w:rsidRPr="00CF49AE">
        <w:rPr>
          <w:b/>
          <w:sz w:val="28"/>
          <w:szCs w:val="20"/>
          <w:lang w:val="x-none"/>
        </w:rPr>
        <w:lastRenderedPageBreak/>
        <w:t>8. Сведения об ответственном исполнителе, соисполнител</w:t>
      </w:r>
      <w:r>
        <w:rPr>
          <w:b/>
          <w:sz w:val="28"/>
          <w:szCs w:val="20"/>
        </w:rPr>
        <w:t>е</w:t>
      </w:r>
      <w:r w:rsidRPr="00CF49AE">
        <w:rPr>
          <w:b/>
          <w:sz w:val="28"/>
          <w:szCs w:val="20"/>
        </w:rPr>
        <w:t xml:space="preserve"> Программы</w:t>
      </w:r>
      <w:r w:rsidRPr="00CF49AE">
        <w:rPr>
          <w:sz w:val="28"/>
          <w:szCs w:val="28"/>
        </w:rPr>
        <w:t xml:space="preserve"> </w:t>
      </w:r>
      <w:r w:rsidRPr="00CF49AE">
        <w:rPr>
          <w:b/>
          <w:sz w:val="28"/>
          <w:szCs w:val="20"/>
          <w:lang w:val="x-none"/>
        </w:rPr>
        <w:t xml:space="preserve"> (подпрограммы), организация</w:t>
      </w:r>
      <w:r w:rsidRPr="00CF49AE">
        <w:rPr>
          <w:b/>
          <w:sz w:val="28"/>
          <w:szCs w:val="20"/>
        </w:rPr>
        <w:t xml:space="preserve"> </w:t>
      </w:r>
      <w:r w:rsidRPr="00CF49AE">
        <w:rPr>
          <w:b/>
          <w:sz w:val="28"/>
          <w:szCs w:val="20"/>
          <w:lang w:val="x-none"/>
        </w:rPr>
        <w:t xml:space="preserve">управления </w:t>
      </w:r>
      <w:r w:rsidRPr="00CF49AE">
        <w:rPr>
          <w:b/>
          <w:sz w:val="28"/>
          <w:szCs w:val="20"/>
        </w:rPr>
        <w:t>П</w:t>
      </w:r>
      <w:proofErr w:type="spellStart"/>
      <w:r w:rsidRPr="00CF49AE">
        <w:rPr>
          <w:b/>
          <w:sz w:val="28"/>
          <w:szCs w:val="20"/>
          <w:lang w:val="x-none"/>
        </w:rPr>
        <w:t>рограммой</w:t>
      </w:r>
      <w:proofErr w:type="spellEnd"/>
      <w:r w:rsidRPr="00CF49AE">
        <w:rPr>
          <w:b/>
          <w:sz w:val="28"/>
          <w:szCs w:val="20"/>
          <w:lang w:val="x-none"/>
        </w:rPr>
        <w:t xml:space="preserve"> и контроль</w:t>
      </w:r>
      <w:r w:rsidRPr="00CF49AE">
        <w:rPr>
          <w:b/>
          <w:sz w:val="28"/>
          <w:szCs w:val="20"/>
        </w:rPr>
        <w:t xml:space="preserve"> </w:t>
      </w:r>
      <w:r w:rsidRPr="00CF49AE">
        <w:rPr>
          <w:b/>
          <w:sz w:val="28"/>
          <w:szCs w:val="20"/>
          <w:lang w:val="x-none"/>
        </w:rPr>
        <w:t>за ходом ее реализации</w:t>
      </w:r>
    </w:p>
    <w:p w:rsidR="00B1281C" w:rsidRPr="006E1172" w:rsidRDefault="00B1281C" w:rsidP="00B1281C">
      <w:pPr>
        <w:autoSpaceDE w:val="0"/>
        <w:ind w:right="-2" w:firstLine="709"/>
        <w:jc w:val="both"/>
        <w:rPr>
          <w:b/>
          <w:sz w:val="32"/>
          <w:szCs w:val="20"/>
          <w:lang w:val="x-none"/>
        </w:rPr>
      </w:pPr>
    </w:p>
    <w:p w:rsidR="00B1281C" w:rsidRDefault="00B1281C" w:rsidP="00B1281C">
      <w:pPr>
        <w:autoSpaceDE w:val="0"/>
        <w:ind w:right="-2" w:firstLine="709"/>
        <w:jc w:val="both"/>
        <w:rPr>
          <w:sz w:val="28"/>
        </w:rPr>
      </w:pPr>
      <w:proofErr w:type="gramStart"/>
      <w:r w:rsidRPr="006E1172">
        <w:rPr>
          <w:sz w:val="28"/>
        </w:rPr>
        <w:t>Ответственным исполнителем Программы является управление по коммунальному хозяйству и благоустройству администра</w:t>
      </w:r>
      <w:r>
        <w:rPr>
          <w:sz w:val="28"/>
        </w:rPr>
        <w:t>ции муниципального образования «</w:t>
      </w:r>
      <w:r w:rsidRPr="006E1172">
        <w:rPr>
          <w:sz w:val="28"/>
        </w:rPr>
        <w:t>Город</w:t>
      </w:r>
      <w:r>
        <w:rPr>
          <w:sz w:val="28"/>
        </w:rPr>
        <w:t>ской округ город</w:t>
      </w:r>
      <w:r w:rsidRPr="006E1172">
        <w:rPr>
          <w:sz w:val="28"/>
        </w:rPr>
        <w:t xml:space="preserve"> Астрахань</w:t>
      </w:r>
      <w:r>
        <w:rPr>
          <w:sz w:val="28"/>
        </w:rPr>
        <w:t>»</w:t>
      </w:r>
      <w:r w:rsidRPr="006E1172">
        <w:rPr>
          <w:sz w:val="28"/>
        </w:rPr>
        <w:t>, осуществляющее общее руководство и контроль за ходом реализации муниципальной программы, а также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w:t>
      </w:r>
      <w:proofErr w:type="gramEnd"/>
      <w:r w:rsidRPr="006E1172">
        <w:rPr>
          <w:sz w:val="28"/>
        </w:rPr>
        <w:t xml:space="preserve">, ежегодно уточняет ее целевые индикаторы и показатели, затраты на мероприятия Программы, механизм ее </w:t>
      </w:r>
      <w:r>
        <w:rPr>
          <w:sz w:val="28"/>
        </w:rPr>
        <w:t xml:space="preserve">реализации и состав участников. </w:t>
      </w:r>
    </w:p>
    <w:p w:rsidR="00B1281C" w:rsidRPr="006E1172" w:rsidRDefault="00B1281C" w:rsidP="00B1281C">
      <w:pPr>
        <w:autoSpaceDE w:val="0"/>
        <w:ind w:right="-2" w:firstLine="709"/>
        <w:jc w:val="both"/>
        <w:rPr>
          <w:sz w:val="28"/>
        </w:rPr>
      </w:pPr>
      <w:r w:rsidRPr="006E1172">
        <w:rPr>
          <w:sz w:val="28"/>
        </w:rPr>
        <w:t xml:space="preserve">Сведения о соисполнителях (участниках) муниципальной программы, ответственных исполнителях подпрограмм представлены в таблице № 1. </w:t>
      </w:r>
    </w:p>
    <w:p w:rsidR="00B1281C" w:rsidRDefault="00B1281C" w:rsidP="00B1281C">
      <w:pPr>
        <w:autoSpaceDE w:val="0"/>
        <w:ind w:left="284" w:right="-2" w:firstLine="709"/>
        <w:jc w:val="both"/>
        <w:rPr>
          <w:sz w:val="28"/>
        </w:rPr>
      </w:pPr>
      <w:r>
        <w:rPr>
          <w:sz w:val="28"/>
        </w:rPr>
        <w:t xml:space="preserve">                                                                                                 </w:t>
      </w:r>
    </w:p>
    <w:p w:rsidR="00B1281C" w:rsidRDefault="00B1281C" w:rsidP="00B1281C">
      <w:pPr>
        <w:autoSpaceDE w:val="0"/>
        <w:ind w:left="284" w:right="-2" w:firstLine="709"/>
        <w:jc w:val="both"/>
        <w:rPr>
          <w:sz w:val="28"/>
        </w:rPr>
      </w:pPr>
      <w:r>
        <w:rPr>
          <w:sz w:val="28"/>
        </w:rPr>
        <w:t xml:space="preserve">                                                                                                 </w:t>
      </w:r>
      <w:r w:rsidRPr="006E1172">
        <w:rPr>
          <w:sz w:val="28"/>
        </w:rPr>
        <w:t xml:space="preserve">Таблица № 1 </w:t>
      </w:r>
    </w:p>
    <w:p w:rsidR="00B1281C" w:rsidRPr="00EE0022" w:rsidRDefault="00B1281C" w:rsidP="00B1281C">
      <w:pPr>
        <w:autoSpaceDE w:val="0"/>
        <w:ind w:left="284" w:right="-2" w:firstLine="709"/>
        <w:jc w:val="both"/>
        <w:rPr>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4627"/>
      </w:tblGrid>
      <w:tr w:rsidR="00B1281C" w:rsidTr="00A2484B">
        <w:tc>
          <w:tcPr>
            <w:tcW w:w="4835" w:type="dxa"/>
            <w:shd w:val="clear" w:color="auto" w:fill="auto"/>
          </w:tcPr>
          <w:p w:rsidR="00B1281C" w:rsidRPr="00131465" w:rsidRDefault="00B1281C" w:rsidP="00A2484B">
            <w:pPr>
              <w:autoSpaceDE w:val="0"/>
              <w:ind w:right="-2"/>
              <w:jc w:val="both"/>
              <w:rPr>
                <w:sz w:val="28"/>
              </w:rPr>
            </w:pPr>
            <w:r w:rsidRPr="00131465">
              <w:rPr>
                <w:sz w:val="28"/>
              </w:rPr>
              <w:t>Наименование Подпрограммы, основного мероприятия</w:t>
            </w:r>
          </w:p>
        </w:tc>
        <w:tc>
          <w:tcPr>
            <w:tcW w:w="4627" w:type="dxa"/>
            <w:shd w:val="clear" w:color="auto" w:fill="auto"/>
          </w:tcPr>
          <w:p w:rsidR="00B1281C" w:rsidRPr="00131465" w:rsidRDefault="00B1281C" w:rsidP="00A2484B">
            <w:pPr>
              <w:autoSpaceDE w:val="0"/>
              <w:ind w:right="-2"/>
              <w:jc w:val="both"/>
              <w:rPr>
                <w:sz w:val="28"/>
              </w:rPr>
            </w:pPr>
            <w:r w:rsidRPr="00131465">
              <w:rPr>
                <w:sz w:val="28"/>
              </w:rPr>
              <w:t>Ответственный исполнитель муниципальной Программы (Подпрограммы), основного мероприятия, участник Подпрограммы</w:t>
            </w:r>
          </w:p>
        </w:tc>
      </w:tr>
      <w:tr w:rsidR="00B1281C" w:rsidTr="00A2484B">
        <w:tc>
          <w:tcPr>
            <w:tcW w:w="4835" w:type="dxa"/>
            <w:shd w:val="clear" w:color="auto" w:fill="auto"/>
          </w:tcPr>
          <w:p w:rsidR="00B1281C" w:rsidRPr="00131465" w:rsidRDefault="00B1281C" w:rsidP="00A2484B">
            <w:pPr>
              <w:autoSpaceDE w:val="0"/>
              <w:ind w:right="-2"/>
              <w:jc w:val="both"/>
              <w:rPr>
                <w:sz w:val="28"/>
              </w:rPr>
            </w:pPr>
            <w:r w:rsidRPr="00131465">
              <w:rPr>
                <w:sz w:val="28"/>
              </w:rPr>
              <w:t>Основное мероприятие: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w:t>
            </w:r>
          </w:p>
        </w:tc>
        <w:tc>
          <w:tcPr>
            <w:tcW w:w="4627" w:type="dxa"/>
            <w:shd w:val="clear" w:color="auto" w:fill="auto"/>
          </w:tcPr>
          <w:p w:rsidR="00B1281C" w:rsidRPr="00131465" w:rsidRDefault="00B1281C" w:rsidP="00A2484B">
            <w:pPr>
              <w:autoSpaceDE w:val="0"/>
              <w:ind w:right="-2"/>
              <w:jc w:val="both"/>
              <w:rPr>
                <w:sz w:val="28"/>
              </w:rPr>
            </w:pPr>
            <w:r w:rsidRPr="00131465">
              <w:rPr>
                <w:sz w:val="28"/>
              </w:rPr>
              <w:t xml:space="preserve">Управление по коммунальному хозяйству и благоустройству администрации муниципального образования </w:t>
            </w:r>
            <w:r>
              <w:rPr>
                <w:sz w:val="28"/>
              </w:rPr>
              <w:t>«</w:t>
            </w:r>
            <w:r w:rsidRPr="00131465">
              <w:rPr>
                <w:sz w:val="28"/>
              </w:rPr>
              <w:t>Городской округ город Астрахань</w:t>
            </w:r>
            <w:r>
              <w:rPr>
                <w:sz w:val="28"/>
              </w:rPr>
              <w:t>»</w:t>
            </w:r>
          </w:p>
        </w:tc>
      </w:tr>
      <w:tr w:rsidR="00B1281C" w:rsidTr="00A2484B">
        <w:tc>
          <w:tcPr>
            <w:tcW w:w="4835" w:type="dxa"/>
            <w:shd w:val="clear" w:color="auto" w:fill="auto"/>
          </w:tcPr>
          <w:p w:rsidR="00B1281C" w:rsidRPr="00131465" w:rsidRDefault="00B1281C" w:rsidP="00A2484B">
            <w:pPr>
              <w:autoSpaceDE w:val="0"/>
              <w:ind w:right="-2"/>
              <w:jc w:val="both"/>
              <w:rPr>
                <w:sz w:val="28"/>
              </w:rPr>
            </w:pPr>
            <w:r>
              <w:rPr>
                <w:sz w:val="28"/>
              </w:rPr>
              <w:t>Подпрограмма 1 «</w:t>
            </w:r>
            <w:proofErr w:type="spellStart"/>
            <w:r w:rsidRPr="00131465">
              <w:rPr>
                <w:sz w:val="28"/>
              </w:rPr>
              <w:t>Энергоэффективность</w:t>
            </w:r>
            <w:proofErr w:type="spellEnd"/>
            <w:r w:rsidRPr="00131465">
              <w:rPr>
                <w:sz w:val="28"/>
              </w:rPr>
              <w:t xml:space="preserve"> социальной сферы</w:t>
            </w:r>
            <w:r>
              <w:rPr>
                <w:sz w:val="28"/>
              </w:rPr>
              <w:t>»</w:t>
            </w:r>
          </w:p>
        </w:tc>
        <w:tc>
          <w:tcPr>
            <w:tcW w:w="4627" w:type="dxa"/>
            <w:shd w:val="clear" w:color="auto" w:fill="auto"/>
          </w:tcPr>
          <w:p w:rsidR="00B1281C" w:rsidRPr="00131465" w:rsidRDefault="00B1281C" w:rsidP="00A2484B">
            <w:pPr>
              <w:autoSpaceDE w:val="0"/>
              <w:ind w:right="-2"/>
              <w:jc w:val="both"/>
              <w:rPr>
                <w:sz w:val="28"/>
              </w:rPr>
            </w:pPr>
            <w:r w:rsidRPr="00131465">
              <w:rPr>
                <w:sz w:val="28"/>
              </w:rPr>
              <w:t>Управление по коммунальному хозяйству и благоустройству администра</w:t>
            </w:r>
            <w:r>
              <w:rPr>
                <w:sz w:val="28"/>
              </w:rPr>
              <w:t>ции муниципального образования «</w:t>
            </w:r>
            <w:r w:rsidRPr="00131465">
              <w:rPr>
                <w:sz w:val="28"/>
              </w:rPr>
              <w:t>Городской округ город Астрахань</w:t>
            </w:r>
            <w:r>
              <w:rPr>
                <w:sz w:val="28"/>
              </w:rPr>
              <w:t>»</w:t>
            </w:r>
            <w:r w:rsidRPr="00131465">
              <w:rPr>
                <w:sz w:val="28"/>
              </w:rPr>
              <w:t xml:space="preserve"> (участники - </w:t>
            </w:r>
            <w:r>
              <w:rPr>
                <w:sz w:val="28"/>
              </w:rPr>
              <w:t>Управление</w:t>
            </w:r>
            <w:r w:rsidRPr="00131465">
              <w:rPr>
                <w:sz w:val="28"/>
              </w:rPr>
              <w:t xml:space="preserve"> образовани</w:t>
            </w:r>
            <w:r>
              <w:rPr>
                <w:sz w:val="28"/>
              </w:rPr>
              <w:t>я</w:t>
            </w:r>
            <w:r w:rsidRPr="00131465">
              <w:rPr>
                <w:sz w:val="28"/>
              </w:rPr>
              <w:t xml:space="preserve"> администра</w:t>
            </w:r>
            <w:r>
              <w:rPr>
                <w:sz w:val="28"/>
              </w:rPr>
              <w:t>ции муниципального образования «</w:t>
            </w:r>
            <w:r w:rsidRPr="00131465">
              <w:rPr>
                <w:sz w:val="28"/>
              </w:rPr>
              <w:t>Городской округ город Астрахань</w:t>
            </w:r>
            <w:r>
              <w:rPr>
                <w:sz w:val="28"/>
              </w:rPr>
              <w:t>»</w:t>
            </w:r>
            <w:r w:rsidRPr="00131465">
              <w:rPr>
                <w:sz w:val="28"/>
              </w:rPr>
              <w:t>; Управление культуры администра</w:t>
            </w:r>
            <w:r>
              <w:rPr>
                <w:sz w:val="28"/>
              </w:rPr>
              <w:t>ции муниципального образования «</w:t>
            </w:r>
            <w:r w:rsidRPr="00131465">
              <w:rPr>
                <w:sz w:val="28"/>
              </w:rPr>
              <w:t>Город</w:t>
            </w:r>
            <w:r>
              <w:rPr>
                <w:sz w:val="28"/>
              </w:rPr>
              <w:t>ской округ город</w:t>
            </w:r>
            <w:r w:rsidRPr="00131465">
              <w:rPr>
                <w:sz w:val="28"/>
              </w:rPr>
              <w:t xml:space="preserve"> Астрахань</w:t>
            </w:r>
            <w:r>
              <w:rPr>
                <w:sz w:val="28"/>
              </w:rPr>
              <w:t>»</w:t>
            </w:r>
            <w:r w:rsidRPr="00131465">
              <w:rPr>
                <w:sz w:val="28"/>
              </w:rPr>
              <w:t>)</w:t>
            </w:r>
          </w:p>
        </w:tc>
      </w:tr>
      <w:tr w:rsidR="00B1281C" w:rsidTr="00A2484B">
        <w:tc>
          <w:tcPr>
            <w:tcW w:w="4835" w:type="dxa"/>
            <w:shd w:val="clear" w:color="auto" w:fill="auto"/>
          </w:tcPr>
          <w:p w:rsidR="00B1281C" w:rsidRPr="00131465" w:rsidRDefault="00B1281C" w:rsidP="00A2484B">
            <w:pPr>
              <w:autoSpaceDE w:val="0"/>
              <w:ind w:right="-2"/>
              <w:jc w:val="both"/>
              <w:rPr>
                <w:sz w:val="28"/>
              </w:rPr>
            </w:pPr>
            <w:r>
              <w:rPr>
                <w:sz w:val="28"/>
              </w:rPr>
              <w:lastRenderedPageBreak/>
              <w:t>Подпрограмма 2 «</w:t>
            </w:r>
            <w:r w:rsidRPr="00131465">
              <w:rPr>
                <w:sz w:val="28"/>
              </w:rPr>
              <w:t>Энергосбережение и повышение энергетической эффективности в системах коммунальной инфраструктуры</w:t>
            </w:r>
            <w:r>
              <w:rPr>
                <w:sz w:val="28"/>
              </w:rPr>
              <w:t>»</w:t>
            </w:r>
          </w:p>
        </w:tc>
        <w:tc>
          <w:tcPr>
            <w:tcW w:w="4627" w:type="dxa"/>
            <w:shd w:val="clear" w:color="auto" w:fill="auto"/>
          </w:tcPr>
          <w:p w:rsidR="00B1281C" w:rsidRPr="00131465" w:rsidRDefault="00B1281C" w:rsidP="00A2484B">
            <w:pPr>
              <w:autoSpaceDE w:val="0"/>
              <w:ind w:right="-2"/>
              <w:jc w:val="both"/>
              <w:rPr>
                <w:sz w:val="28"/>
              </w:rPr>
            </w:pPr>
            <w:r w:rsidRPr="00131465">
              <w:rPr>
                <w:sz w:val="28"/>
              </w:rPr>
              <w:t>Управление по коммунальному хозяйству и благоустройству администра</w:t>
            </w:r>
            <w:r>
              <w:rPr>
                <w:sz w:val="28"/>
              </w:rPr>
              <w:t>ции муниципального образования «</w:t>
            </w:r>
            <w:r w:rsidRPr="00131465">
              <w:rPr>
                <w:sz w:val="28"/>
              </w:rPr>
              <w:t>Городской округ город Астрахань</w:t>
            </w:r>
            <w:r>
              <w:rPr>
                <w:sz w:val="28"/>
              </w:rPr>
              <w:t>»</w:t>
            </w:r>
            <w:r w:rsidRPr="00131465">
              <w:rPr>
                <w:sz w:val="28"/>
              </w:rPr>
              <w:t xml:space="preserve"> (Муниципальное унит</w:t>
            </w:r>
            <w:r>
              <w:rPr>
                <w:sz w:val="28"/>
              </w:rPr>
              <w:t>арное предприятие г. Астрахани «</w:t>
            </w:r>
            <w:r w:rsidRPr="00131465">
              <w:rPr>
                <w:sz w:val="28"/>
              </w:rPr>
              <w:t>Астрводоканал</w:t>
            </w:r>
            <w:r>
              <w:rPr>
                <w:sz w:val="28"/>
              </w:rPr>
              <w:t>»</w:t>
            </w:r>
            <w:r w:rsidRPr="00131465">
              <w:rPr>
                <w:sz w:val="28"/>
              </w:rPr>
              <w:t>; Муниципальное унит</w:t>
            </w:r>
            <w:r>
              <w:rPr>
                <w:sz w:val="28"/>
              </w:rPr>
              <w:t>арное предприятие г. Астрахани «</w:t>
            </w:r>
            <w:r w:rsidRPr="00131465">
              <w:rPr>
                <w:sz w:val="28"/>
              </w:rPr>
              <w:t>Коммунэнерго</w:t>
            </w:r>
            <w:r>
              <w:rPr>
                <w:sz w:val="28"/>
              </w:rPr>
              <w:t>»</w:t>
            </w:r>
            <w:r w:rsidRPr="00131465">
              <w:rPr>
                <w:sz w:val="28"/>
              </w:rPr>
              <w:t>; Муниципальное каз</w:t>
            </w:r>
            <w:r>
              <w:rPr>
                <w:sz w:val="28"/>
              </w:rPr>
              <w:t>енное предприятие г. Астрахани «</w:t>
            </w:r>
            <w:proofErr w:type="spellStart"/>
            <w:r w:rsidRPr="00131465">
              <w:rPr>
                <w:sz w:val="28"/>
              </w:rPr>
              <w:t>Горсвет</w:t>
            </w:r>
            <w:proofErr w:type="spellEnd"/>
            <w:r>
              <w:rPr>
                <w:sz w:val="28"/>
              </w:rPr>
              <w:t>»</w:t>
            </w:r>
            <w:r w:rsidRPr="00131465">
              <w:rPr>
                <w:sz w:val="28"/>
              </w:rPr>
              <w:t>)</w:t>
            </w:r>
          </w:p>
        </w:tc>
      </w:tr>
    </w:tbl>
    <w:p w:rsidR="00B1281C" w:rsidRPr="00DE0F24" w:rsidRDefault="00B1281C" w:rsidP="00B1281C">
      <w:pPr>
        <w:autoSpaceDE w:val="0"/>
        <w:ind w:left="284" w:right="-2" w:firstLine="709"/>
        <w:jc w:val="both"/>
        <w:rPr>
          <w:sz w:val="28"/>
          <w:szCs w:val="20"/>
        </w:rPr>
      </w:pPr>
    </w:p>
    <w:p w:rsidR="00B1281C" w:rsidRDefault="00B1281C" w:rsidP="00B1281C">
      <w:pPr>
        <w:autoSpaceDE w:val="0"/>
        <w:ind w:right="-2" w:firstLine="709"/>
        <w:jc w:val="both"/>
        <w:rPr>
          <w:sz w:val="28"/>
        </w:rPr>
      </w:pPr>
      <w:r>
        <w:rPr>
          <w:sz w:val="28"/>
        </w:rPr>
        <w:t>У</w:t>
      </w:r>
      <w:r w:rsidRPr="006E1172">
        <w:rPr>
          <w:sz w:val="28"/>
        </w:rPr>
        <w:t>правление образовани</w:t>
      </w:r>
      <w:r>
        <w:rPr>
          <w:sz w:val="28"/>
        </w:rPr>
        <w:t xml:space="preserve">я </w:t>
      </w:r>
      <w:r w:rsidRPr="006E1172">
        <w:rPr>
          <w:sz w:val="28"/>
        </w:rPr>
        <w:t>администра</w:t>
      </w:r>
      <w:r>
        <w:rPr>
          <w:sz w:val="28"/>
        </w:rPr>
        <w:t>ции муниципального образования «</w:t>
      </w:r>
      <w:r w:rsidRPr="006E1172">
        <w:rPr>
          <w:sz w:val="28"/>
        </w:rPr>
        <w:t>Город</w:t>
      </w:r>
      <w:r>
        <w:rPr>
          <w:sz w:val="28"/>
        </w:rPr>
        <w:t>ской округ город Астрахань»,</w:t>
      </w:r>
      <w:r w:rsidRPr="006E1172">
        <w:rPr>
          <w:sz w:val="28"/>
        </w:rPr>
        <w:t xml:space="preserve"> управление культуры администрации муниципального образования </w:t>
      </w:r>
      <w:r>
        <w:rPr>
          <w:sz w:val="28"/>
        </w:rPr>
        <w:t>«</w:t>
      </w:r>
      <w:r w:rsidRPr="006E1172">
        <w:rPr>
          <w:sz w:val="28"/>
        </w:rPr>
        <w:t>Город Астрахань</w:t>
      </w:r>
      <w:r>
        <w:rPr>
          <w:sz w:val="28"/>
        </w:rPr>
        <w:t>»</w:t>
      </w:r>
      <w:r w:rsidRPr="006E1172">
        <w:rPr>
          <w:sz w:val="28"/>
        </w:rPr>
        <w:t xml:space="preserve"> проводят совместно с управлением по коммунальному хозяйству и благоустройству администрации муниципального образования </w:t>
      </w:r>
      <w:r>
        <w:rPr>
          <w:sz w:val="28"/>
        </w:rPr>
        <w:t>«</w:t>
      </w:r>
      <w:r w:rsidRPr="006E1172">
        <w:rPr>
          <w:sz w:val="28"/>
        </w:rPr>
        <w:t>Город</w:t>
      </w:r>
      <w:r>
        <w:rPr>
          <w:sz w:val="28"/>
        </w:rPr>
        <w:t>ской округ город</w:t>
      </w:r>
      <w:r w:rsidRPr="006E1172">
        <w:rPr>
          <w:sz w:val="28"/>
        </w:rPr>
        <w:t xml:space="preserve"> Астрахань</w:t>
      </w:r>
      <w:r>
        <w:rPr>
          <w:sz w:val="28"/>
        </w:rPr>
        <w:t>»</w:t>
      </w:r>
      <w:r w:rsidRPr="006E1172">
        <w:rPr>
          <w:sz w:val="28"/>
        </w:rPr>
        <w:t xml:space="preserve"> организационную работу, необходимую для реализации программных мероприятий. А также предоставляют информацию, необходимую управлению по коммунальному хозяйству и благоустройству администра</w:t>
      </w:r>
      <w:r>
        <w:rPr>
          <w:sz w:val="28"/>
        </w:rPr>
        <w:t>ции муниципального образования «</w:t>
      </w:r>
      <w:r w:rsidRPr="006E1172">
        <w:rPr>
          <w:sz w:val="28"/>
        </w:rPr>
        <w:t>Город</w:t>
      </w:r>
      <w:r>
        <w:rPr>
          <w:sz w:val="28"/>
        </w:rPr>
        <w:t>ской округ город</w:t>
      </w:r>
      <w:r w:rsidRPr="006E1172">
        <w:rPr>
          <w:sz w:val="28"/>
        </w:rPr>
        <w:t xml:space="preserve"> Астрахань</w:t>
      </w:r>
      <w:r>
        <w:rPr>
          <w:sz w:val="28"/>
        </w:rPr>
        <w:t>»</w:t>
      </w:r>
      <w:r w:rsidRPr="006E1172">
        <w:rPr>
          <w:sz w:val="28"/>
        </w:rPr>
        <w:t xml:space="preserve"> для реализации программных мероприятий и подготовки сводного отчета по муниципальной программе. </w:t>
      </w:r>
    </w:p>
    <w:p w:rsidR="00B1281C" w:rsidRDefault="00B1281C" w:rsidP="00B1281C">
      <w:pPr>
        <w:autoSpaceDE w:val="0"/>
        <w:ind w:right="-2" w:firstLine="709"/>
        <w:jc w:val="both"/>
        <w:rPr>
          <w:sz w:val="28"/>
        </w:rPr>
      </w:pPr>
      <w:r w:rsidRPr="006E1172">
        <w:rPr>
          <w:sz w:val="28"/>
        </w:rPr>
        <w:t>Управление по коммунальному хозяйству и благоустройству администрации муни</w:t>
      </w:r>
      <w:r>
        <w:rPr>
          <w:sz w:val="28"/>
        </w:rPr>
        <w:t>ципального образования «</w:t>
      </w:r>
      <w:r w:rsidRPr="006E1172">
        <w:rPr>
          <w:sz w:val="28"/>
        </w:rPr>
        <w:t>Город</w:t>
      </w:r>
      <w:r>
        <w:rPr>
          <w:sz w:val="28"/>
        </w:rPr>
        <w:t>ской округ город</w:t>
      </w:r>
      <w:r w:rsidRPr="006E1172">
        <w:rPr>
          <w:sz w:val="28"/>
        </w:rPr>
        <w:t xml:space="preserve"> Астрахань</w:t>
      </w:r>
      <w:r>
        <w:rPr>
          <w:sz w:val="28"/>
        </w:rPr>
        <w:t>»</w:t>
      </w:r>
      <w:r w:rsidRPr="006E1172">
        <w:rPr>
          <w:sz w:val="28"/>
        </w:rPr>
        <w:t xml:space="preserve"> готовит и направляет в управление </w:t>
      </w:r>
      <w:r>
        <w:rPr>
          <w:sz w:val="28"/>
        </w:rPr>
        <w:t>экономического развития</w:t>
      </w:r>
      <w:r w:rsidRPr="006E1172">
        <w:rPr>
          <w:sz w:val="28"/>
        </w:rPr>
        <w:t xml:space="preserve"> администра</w:t>
      </w:r>
      <w:r>
        <w:rPr>
          <w:sz w:val="28"/>
        </w:rPr>
        <w:t>ции муниципального образования «</w:t>
      </w:r>
      <w:r w:rsidRPr="006E1172">
        <w:rPr>
          <w:sz w:val="28"/>
        </w:rPr>
        <w:t>Город</w:t>
      </w:r>
      <w:r>
        <w:rPr>
          <w:sz w:val="28"/>
        </w:rPr>
        <w:t>ской округ город</w:t>
      </w:r>
      <w:r w:rsidRPr="006E1172">
        <w:rPr>
          <w:sz w:val="28"/>
        </w:rPr>
        <w:t xml:space="preserve"> Астрахань</w:t>
      </w:r>
      <w:r>
        <w:rPr>
          <w:sz w:val="28"/>
        </w:rPr>
        <w:t>»</w:t>
      </w:r>
      <w:r w:rsidRPr="006E1172">
        <w:rPr>
          <w:sz w:val="28"/>
        </w:rPr>
        <w:t xml:space="preserve"> сводный отчет по муниципальной программе по итогам: </w:t>
      </w:r>
    </w:p>
    <w:p w:rsidR="00B1281C" w:rsidRPr="000F24F1" w:rsidRDefault="00B1281C" w:rsidP="00B1281C">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Pr="000F24F1">
        <w:rPr>
          <w:rFonts w:ascii="Times New Roman" w:hAnsi="Times New Roman" w:cs="Times New Roman"/>
          <w:sz w:val="28"/>
          <w:szCs w:val="28"/>
        </w:rPr>
        <w:t>полугодия – до 20 числа месяца, следующего за отчетным периодом;</w:t>
      </w:r>
    </w:p>
    <w:p w:rsidR="00B1281C" w:rsidRDefault="00B1281C" w:rsidP="00B1281C">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0F24F1">
        <w:rPr>
          <w:rFonts w:ascii="Times New Roman" w:hAnsi="Times New Roman" w:cs="Times New Roman"/>
          <w:sz w:val="28"/>
          <w:szCs w:val="28"/>
        </w:rPr>
        <w:t>9 месяцев – до 20 числа месяца, следующего за отчетным периодом;</w:t>
      </w:r>
    </w:p>
    <w:p w:rsidR="00B1281C" w:rsidRDefault="00B1281C" w:rsidP="00B1281C">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A362A0">
        <w:rPr>
          <w:rFonts w:ascii="Times New Roman" w:hAnsi="Times New Roman" w:cs="Times New Roman"/>
          <w:sz w:val="28"/>
          <w:szCs w:val="28"/>
        </w:rPr>
        <w:t>года – до 1 марта года, следующего за отчетным годом.</w:t>
      </w:r>
    </w:p>
    <w:p w:rsidR="00B1281C" w:rsidRDefault="00B1281C" w:rsidP="00B1281C">
      <w:pPr>
        <w:pStyle w:val="af1"/>
        <w:tabs>
          <w:tab w:val="left" w:pos="429"/>
        </w:tabs>
        <w:spacing w:after="0" w:line="240" w:lineRule="auto"/>
        <w:ind w:left="0"/>
        <w:contextualSpacing/>
        <w:jc w:val="both"/>
        <w:rPr>
          <w:rFonts w:ascii="Times New Roman" w:hAnsi="Times New Roman" w:cs="Times New Roman"/>
          <w:sz w:val="28"/>
          <w:szCs w:val="28"/>
        </w:rPr>
      </w:pPr>
    </w:p>
    <w:p w:rsidR="00B1281C" w:rsidRPr="00A362A0" w:rsidRDefault="00B1281C" w:rsidP="00B1281C">
      <w:pPr>
        <w:pStyle w:val="af1"/>
        <w:tabs>
          <w:tab w:val="left" w:pos="429"/>
        </w:tabs>
        <w:spacing w:after="0" w:line="240" w:lineRule="auto"/>
        <w:ind w:left="0"/>
        <w:contextualSpacing/>
        <w:jc w:val="center"/>
        <w:rPr>
          <w:rFonts w:ascii="Times New Roman" w:hAnsi="Times New Roman" w:cs="Times New Roman"/>
          <w:sz w:val="28"/>
          <w:szCs w:val="28"/>
        </w:rPr>
      </w:pPr>
      <w:r w:rsidRPr="00A362A0">
        <w:rPr>
          <w:rFonts w:ascii="Times New Roman" w:hAnsi="Times New Roman" w:cs="Times New Roman"/>
          <w:b/>
          <w:sz w:val="28"/>
          <w:szCs w:val="24"/>
        </w:rPr>
        <w:t>9. Оценка эффективности реализации Программы</w:t>
      </w:r>
    </w:p>
    <w:p w:rsidR="00B1281C" w:rsidRPr="00DE0F24" w:rsidRDefault="00B1281C" w:rsidP="00B1281C">
      <w:pPr>
        <w:pStyle w:val="ConsPlusNormal"/>
        <w:ind w:firstLine="709"/>
        <w:jc w:val="both"/>
        <w:rPr>
          <w:rFonts w:ascii="Times New Roman" w:hAnsi="Times New Roman" w:cs="Times New Roman"/>
          <w:sz w:val="28"/>
          <w:szCs w:val="24"/>
        </w:rPr>
      </w:pPr>
    </w:p>
    <w:p w:rsidR="00B1281C" w:rsidRDefault="00B1281C" w:rsidP="00B1281C">
      <w:pPr>
        <w:autoSpaceDE w:val="0"/>
        <w:autoSpaceDN w:val="0"/>
        <w:adjustRightInd w:val="0"/>
        <w:ind w:right="-2" w:firstLine="709"/>
        <w:jc w:val="both"/>
        <w:rPr>
          <w:sz w:val="28"/>
        </w:rPr>
      </w:pPr>
      <w:r w:rsidRPr="00291047">
        <w:rPr>
          <w:sz w:val="28"/>
        </w:rPr>
        <w:t xml:space="preserve">В результате выполнения мероприятий программы основным ожидаемым эффектом будет снижение потребления энергетических ресурсов в муниципальных учреждениях города, многоквартирных домах и </w:t>
      </w:r>
      <w:proofErr w:type="spellStart"/>
      <w:r w:rsidRPr="00291047">
        <w:rPr>
          <w:sz w:val="28"/>
        </w:rPr>
        <w:t>ресурсоснабжающих</w:t>
      </w:r>
      <w:proofErr w:type="spellEnd"/>
      <w:r w:rsidRPr="00291047">
        <w:rPr>
          <w:sz w:val="28"/>
        </w:rPr>
        <w:t xml:space="preserve"> организациях, что в свою очередь повлечет улучшение санитарно-гигиеническ</w:t>
      </w:r>
      <w:r>
        <w:rPr>
          <w:sz w:val="28"/>
        </w:rPr>
        <w:t>их, а также социальных условий.</w:t>
      </w:r>
    </w:p>
    <w:p w:rsidR="00B1281C" w:rsidRDefault="00B1281C" w:rsidP="00B1281C">
      <w:pPr>
        <w:autoSpaceDE w:val="0"/>
        <w:autoSpaceDN w:val="0"/>
        <w:adjustRightInd w:val="0"/>
        <w:ind w:right="-2" w:firstLine="709"/>
        <w:jc w:val="both"/>
        <w:rPr>
          <w:sz w:val="28"/>
        </w:rPr>
      </w:pPr>
      <w:r w:rsidRPr="00291047">
        <w:rPr>
          <w:sz w:val="28"/>
        </w:rPr>
        <w:t xml:space="preserve">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 результативности и </w:t>
      </w:r>
      <w:r w:rsidRPr="00291047">
        <w:rPr>
          <w:sz w:val="28"/>
        </w:rPr>
        <w:lastRenderedPageBreak/>
        <w:t xml:space="preserve">эффективности использования бюджетных средств, прозрачности, адресности и целевого характера бюджетных средств. </w:t>
      </w:r>
    </w:p>
    <w:p w:rsidR="00B1281C" w:rsidRDefault="00B1281C" w:rsidP="00B1281C">
      <w:pPr>
        <w:autoSpaceDE w:val="0"/>
        <w:autoSpaceDN w:val="0"/>
        <w:adjustRightInd w:val="0"/>
        <w:ind w:right="-2" w:firstLine="709"/>
        <w:jc w:val="both"/>
        <w:rPr>
          <w:sz w:val="28"/>
        </w:rPr>
      </w:pPr>
      <w:r w:rsidRPr="00291047">
        <w:rPr>
          <w:sz w:val="28"/>
        </w:rPr>
        <w:t>Оценка эффективности реализации Программы осуществляется управлением по коммунальному хозяйству и благоустройству администра</w:t>
      </w:r>
      <w:r>
        <w:rPr>
          <w:sz w:val="28"/>
        </w:rPr>
        <w:t>ции муниципального образования «</w:t>
      </w:r>
      <w:r w:rsidRPr="006E1172">
        <w:rPr>
          <w:sz w:val="28"/>
        </w:rPr>
        <w:t>Город</w:t>
      </w:r>
      <w:r>
        <w:rPr>
          <w:sz w:val="28"/>
        </w:rPr>
        <w:t>ской округ город</w:t>
      </w:r>
      <w:r w:rsidRPr="006E1172">
        <w:rPr>
          <w:sz w:val="28"/>
        </w:rPr>
        <w:t xml:space="preserve"> Астрахань</w:t>
      </w:r>
      <w:r>
        <w:rPr>
          <w:sz w:val="28"/>
        </w:rPr>
        <w:t>»</w:t>
      </w:r>
      <w:r w:rsidRPr="00291047">
        <w:rPr>
          <w:sz w:val="28"/>
        </w:rPr>
        <w:t xml:space="preserve"> по итогам ее реализации за отчетный период и в целом за весь период реализации на основе достижения результатов по программным мероприятиям. </w:t>
      </w:r>
    </w:p>
    <w:p w:rsidR="00B1281C" w:rsidRDefault="00B1281C" w:rsidP="00B1281C">
      <w:pPr>
        <w:autoSpaceDE w:val="0"/>
        <w:autoSpaceDN w:val="0"/>
        <w:adjustRightInd w:val="0"/>
        <w:ind w:right="-2" w:firstLine="709"/>
        <w:jc w:val="both"/>
        <w:rPr>
          <w:sz w:val="28"/>
        </w:rPr>
      </w:pPr>
      <w:r w:rsidRPr="00291047">
        <w:rPr>
          <w:sz w:val="28"/>
        </w:rPr>
        <w:t xml:space="preserve">Оценка эффективности реализации Программы производится на основе использования целевых индикаторов, а также с учетом уровня освоения бюджетных средств, выделенных для реализации мероприятий. Комплексный показатель эффективности реализации Программы оценивается на основании достижения целевых индикаторов Программы путем </w:t>
      </w:r>
      <w:proofErr w:type="gramStart"/>
      <w:r w:rsidRPr="00291047">
        <w:rPr>
          <w:sz w:val="28"/>
        </w:rPr>
        <w:t>сопоставления</w:t>
      </w:r>
      <w:proofErr w:type="gramEnd"/>
      <w:r w:rsidRPr="00291047">
        <w:rPr>
          <w:sz w:val="28"/>
        </w:rPr>
        <w:t xml:space="preserve"> фактически достигнутых индикаторов с их прогнозными значениями к уровню финансирования Программы.</w:t>
      </w:r>
    </w:p>
    <w:p w:rsidR="00B1281C" w:rsidRPr="00945AC1" w:rsidRDefault="00B1281C" w:rsidP="00B1281C">
      <w:pPr>
        <w:autoSpaceDE w:val="0"/>
        <w:autoSpaceDN w:val="0"/>
        <w:adjustRightInd w:val="0"/>
        <w:ind w:right="-2" w:firstLine="709"/>
        <w:jc w:val="both"/>
        <w:rPr>
          <w:sz w:val="28"/>
        </w:rPr>
      </w:pPr>
      <w:r w:rsidRPr="00945AC1">
        <w:rPr>
          <w:sz w:val="28"/>
        </w:rPr>
        <w:t xml:space="preserve">Критерии оценки эффективности реализации муниципальной программы: </w:t>
      </w:r>
    </w:p>
    <w:p w:rsidR="00B1281C" w:rsidRPr="00945AC1" w:rsidRDefault="00B1281C" w:rsidP="00B1281C">
      <w:pPr>
        <w:autoSpaceDE w:val="0"/>
        <w:autoSpaceDN w:val="0"/>
        <w:adjustRightInd w:val="0"/>
        <w:ind w:right="-2" w:firstLine="709"/>
        <w:jc w:val="both"/>
        <w:rPr>
          <w:sz w:val="32"/>
        </w:rPr>
      </w:pPr>
      <w:r w:rsidRPr="00945AC1">
        <w:rPr>
          <w:sz w:val="28"/>
        </w:rPr>
        <w:t>1) уровень освоения финансовых средств на реализацию муниципальной программы;</w:t>
      </w:r>
    </w:p>
    <w:p w:rsidR="00B1281C" w:rsidRPr="00945AC1" w:rsidRDefault="00B1281C" w:rsidP="00B1281C">
      <w:pPr>
        <w:autoSpaceDE w:val="0"/>
        <w:autoSpaceDN w:val="0"/>
        <w:adjustRightInd w:val="0"/>
        <w:ind w:right="-2" w:firstLine="709"/>
        <w:jc w:val="both"/>
        <w:rPr>
          <w:sz w:val="28"/>
        </w:rPr>
      </w:pPr>
      <w:r w:rsidRPr="00945AC1">
        <w:rPr>
          <w:sz w:val="28"/>
        </w:rPr>
        <w:t xml:space="preserve">2) уровень выполнения мероприятий муниципальной программы; </w:t>
      </w:r>
    </w:p>
    <w:p w:rsidR="00B1281C" w:rsidRPr="00945AC1" w:rsidRDefault="00B1281C" w:rsidP="00B1281C">
      <w:pPr>
        <w:autoSpaceDE w:val="0"/>
        <w:autoSpaceDN w:val="0"/>
        <w:adjustRightInd w:val="0"/>
        <w:ind w:right="-2" w:firstLine="709"/>
        <w:jc w:val="both"/>
        <w:rPr>
          <w:sz w:val="28"/>
        </w:rPr>
      </w:pPr>
      <w:r w:rsidRPr="00945AC1">
        <w:rPr>
          <w:sz w:val="28"/>
        </w:rPr>
        <w:t xml:space="preserve">3) уровень достижения запланированных значений показателей (индикаторов) целей и задач муниципальной программы. </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1. Уровень освоения финансовых средств на реализацию </w:t>
      </w:r>
      <w:r>
        <w:rPr>
          <w:sz w:val="28"/>
          <w:szCs w:val="28"/>
        </w:rPr>
        <w:t>П</w:t>
      </w:r>
      <w:r w:rsidRPr="00E14C13">
        <w:rPr>
          <w:sz w:val="28"/>
          <w:szCs w:val="28"/>
        </w:rPr>
        <w:t xml:space="preserve">рограммы оценивается путем сопоставления фактических и плановых объемов финансирования </w:t>
      </w:r>
      <w:r>
        <w:rPr>
          <w:sz w:val="28"/>
          <w:szCs w:val="28"/>
        </w:rPr>
        <w:t>П</w:t>
      </w:r>
      <w:r w:rsidRPr="00E14C13">
        <w:rPr>
          <w:sz w:val="28"/>
          <w:szCs w:val="28"/>
        </w:rPr>
        <w:t>рограммы по формуле:</w:t>
      </w:r>
    </w:p>
    <w:p w:rsidR="00B1281C" w:rsidRPr="00E14C13" w:rsidRDefault="00B1281C" w:rsidP="00B1281C">
      <w:pPr>
        <w:autoSpaceDE w:val="0"/>
        <w:autoSpaceDN w:val="0"/>
        <w:adjustRightInd w:val="0"/>
        <w:jc w:val="both"/>
        <w:outlineLvl w:val="0"/>
        <w:rPr>
          <w:sz w:val="28"/>
          <w:szCs w:val="28"/>
        </w:rPr>
      </w:pPr>
    </w:p>
    <w:p w:rsidR="00B1281C" w:rsidRPr="00E14C13" w:rsidRDefault="00B1281C" w:rsidP="00B1281C">
      <w:pPr>
        <w:autoSpaceDE w:val="0"/>
        <w:autoSpaceDN w:val="0"/>
        <w:adjustRightInd w:val="0"/>
        <w:jc w:val="center"/>
        <w:rPr>
          <w:sz w:val="28"/>
          <w:szCs w:val="28"/>
        </w:rPr>
      </w:pPr>
      <w:r>
        <w:rPr>
          <w:noProof/>
          <w:position w:val="-33"/>
          <w:sz w:val="28"/>
          <w:szCs w:val="28"/>
        </w:rPr>
        <w:drawing>
          <wp:inline distT="0" distB="0" distL="0" distR="0">
            <wp:extent cx="1713865" cy="604520"/>
            <wp:effectExtent l="0" t="0" r="0"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3865" cy="604520"/>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где:</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У</w:t>
      </w:r>
      <w:r w:rsidRPr="00E14C13">
        <w:rPr>
          <w:sz w:val="28"/>
          <w:szCs w:val="28"/>
          <w:vertAlign w:val="subscript"/>
        </w:rPr>
        <w:t>ф</w:t>
      </w:r>
      <w:r w:rsidRPr="00E14C13">
        <w:rPr>
          <w:sz w:val="28"/>
          <w:szCs w:val="28"/>
        </w:rPr>
        <w:t xml:space="preserve"> - уровень финансирования реализации мероприятий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Ф</w:t>
      </w:r>
      <w:r w:rsidRPr="00E14C13">
        <w:rPr>
          <w:sz w:val="28"/>
          <w:szCs w:val="28"/>
          <w:vertAlign w:val="subscript"/>
        </w:rPr>
        <w:t>ф</w:t>
      </w:r>
      <w:proofErr w:type="spellEnd"/>
      <w:r w:rsidRPr="00E14C13">
        <w:rPr>
          <w:sz w:val="28"/>
          <w:szCs w:val="28"/>
        </w:rPr>
        <w:t xml:space="preserve"> - фактический объем финансовых ресурсов, направленный на реализацию мероприяти</w:t>
      </w:r>
      <w:r>
        <w:rPr>
          <w:sz w:val="28"/>
          <w:szCs w:val="28"/>
        </w:rPr>
        <w:t>й муниципальной 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Ф</w:t>
      </w:r>
      <w:r w:rsidRPr="00E14C13">
        <w:rPr>
          <w:sz w:val="28"/>
          <w:szCs w:val="28"/>
          <w:vertAlign w:val="subscript"/>
        </w:rPr>
        <w:t>пл</w:t>
      </w:r>
      <w:proofErr w:type="spellEnd"/>
      <w:r w:rsidRPr="00E14C13">
        <w:rPr>
          <w:sz w:val="28"/>
          <w:szCs w:val="28"/>
        </w:rPr>
        <w:t xml:space="preserve"> - плановый объем финансовых ресурсов на реализацию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2. Степень выполнения мероприятий </w:t>
      </w:r>
      <w:r>
        <w:rPr>
          <w:sz w:val="28"/>
          <w:szCs w:val="28"/>
        </w:rPr>
        <w:t>П</w:t>
      </w:r>
      <w:r w:rsidRPr="00E14C13">
        <w:rPr>
          <w:sz w:val="28"/>
          <w:szCs w:val="28"/>
        </w:rPr>
        <w:t>рограммы определяется по следующей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29"/>
          <w:sz w:val="28"/>
          <w:szCs w:val="28"/>
        </w:rPr>
        <w:drawing>
          <wp:inline distT="0" distB="0" distL="0" distR="0">
            <wp:extent cx="1713865" cy="55435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3865" cy="554355"/>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где:</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М</w:t>
      </w:r>
      <w:r w:rsidRPr="00E14C13">
        <w:rPr>
          <w:sz w:val="28"/>
          <w:szCs w:val="28"/>
          <w:vertAlign w:val="subscript"/>
        </w:rPr>
        <w:t>р</w:t>
      </w:r>
      <w:proofErr w:type="spellEnd"/>
      <w:r w:rsidRPr="00E14C13">
        <w:rPr>
          <w:sz w:val="28"/>
          <w:szCs w:val="28"/>
        </w:rPr>
        <w:t xml:space="preserve"> - уровень реализации мероприятий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М</w:t>
      </w:r>
      <w:r w:rsidRPr="00E14C13">
        <w:rPr>
          <w:sz w:val="28"/>
          <w:szCs w:val="28"/>
          <w:vertAlign w:val="subscript"/>
        </w:rPr>
        <w:t>в</w:t>
      </w:r>
      <w:proofErr w:type="spellEnd"/>
      <w:r w:rsidRPr="00E14C13">
        <w:rPr>
          <w:sz w:val="28"/>
          <w:szCs w:val="28"/>
        </w:rPr>
        <w:t xml:space="preserve"> - количество мероприятий с достигнутым непосредственным результатом в отчетном периоде;</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М - количество мероприятий, реализуемых в соответствующем отчетном периоде.</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Расчет </w:t>
      </w:r>
      <w:proofErr w:type="gramStart"/>
      <w:r w:rsidRPr="00E14C13">
        <w:rPr>
          <w:sz w:val="28"/>
          <w:szCs w:val="28"/>
        </w:rPr>
        <w:t xml:space="preserve">показателя достижения результата мероприятия </w:t>
      </w:r>
      <w:r>
        <w:rPr>
          <w:sz w:val="28"/>
          <w:szCs w:val="28"/>
        </w:rPr>
        <w:t>П</w:t>
      </w:r>
      <w:r w:rsidRPr="00E14C13">
        <w:rPr>
          <w:sz w:val="28"/>
          <w:szCs w:val="28"/>
        </w:rPr>
        <w:t>рограммы</w:t>
      </w:r>
      <w:proofErr w:type="gramEnd"/>
      <w:r w:rsidRPr="00E14C13">
        <w:rPr>
          <w:sz w:val="28"/>
          <w:szCs w:val="28"/>
        </w:rPr>
        <w:t xml:space="preserve"> производится по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29"/>
          <w:sz w:val="28"/>
          <w:szCs w:val="28"/>
        </w:rPr>
        <w:drawing>
          <wp:inline distT="0" distB="0" distL="0" distR="0">
            <wp:extent cx="1382395" cy="55435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2395" cy="554355"/>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где:</w:t>
      </w:r>
    </w:p>
    <w:p w:rsidR="00B1281C" w:rsidRPr="00E14C13" w:rsidRDefault="00B1281C" w:rsidP="00B1281C">
      <w:pPr>
        <w:autoSpaceDE w:val="0"/>
        <w:autoSpaceDN w:val="0"/>
        <w:adjustRightInd w:val="0"/>
        <w:spacing w:before="280"/>
        <w:ind w:firstLine="540"/>
        <w:jc w:val="both"/>
        <w:rPr>
          <w:sz w:val="28"/>
          <w:szCs w:val="28"/>
        </w:rPr>
      </w:pPr>
      <w:proofErr w:type="gramStart"/>
      <w:r w:rsidRPr="00E14C13">
        <w:rPr>
          <w:sz w:val="28"/>
          <w:szCs w:val="28"/>
        </w:rPr>
        <w:t>Р</w:t>
      </w:r>
      <w:proofErr w:type="gramEnd"/>
      <w:r w:rsidRPr="00E14C13">
        <w:rPr>
          <w:sz w:val="28"/>
          <w:szCs w:val="28"/>
        </w:rPr>
        <w:t xml:space="preserve"> - показатель достижения результата мероприятия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Ф - фактическое значение индикатора (показателя) мероприятия </w:t>
      </w:r>
      <w:r>
        <w:rPr>
          <w:sz w:val="28"/>
          <w:szCs w:val="28"/>
        </w:rPr>
        <w:t>П</w:t>
      </w:r>
      <w:r w:rsidRPr="00E14C13">
        <w:rPr>
          <w:sz w:val="28"/>
          <w:szCs w:val="28"/>
        </w:rPr>
        <w:t>рограммы (основного мероприятия, подпрограммы, ВЦП);</w:t>
      </w:r>
    </w:p>
    <w:p w:rsidR="00B1281C" w:rsidRPr="00E14C13" w:rsidRDefault="00B1281C" w:rsidP="00B1281C">
      <w:pPr>
        <w:autoSpaceDE w:val="0"/>
        <w:autoSpaceDN w:val="0"/>
        <w:adjustRightInd w:val="0"/>
        <w:spacing w:before="280"/>
        <w:ind w:firstLine="540"/>
        <w:jc w:val="both"/>
        <w:rPr>
          <w:sz w:val="28"/>
          <w:szCs w:val="28"/>
        </w:rPr>
      </w:pPr>
      <w:proofErr w:type="gramStart"/>
      <w:r w:rsidRPr="00E14C13">
        <w:rPr>
          <w:sz w:val="28"/>
          <w:szCs w:val="28"/>
        </w:rPr>
        <w:t>П</w:t>
      </w:r>
      <w:proofErr w:type="gramEnd"/>
      <w:r w:rsidRPr="00E14C13">
        <w:rPr>
          <w:sz w:val="28"/>
          <w:szCs w:val="28"/>
        </w:rPr>
        <w:t xml:space="preserve"> - плановое значение индикатора (показателя) мероприятия </w:t>
      </w:r>
      <w:r>
        <w:rPr>
          <w:sz w:val="28"/>
          <w:szCs w:val="28"/>
        </w:rPr>
        <w:t>П</w:t>
      </w:r>
      <w:r w:rsidRPr="00E14C13">
        <w:rPr>
          <w:sz w:val="28"/>
          <w:szCs w:val="28"/>
        </w:rPr>
        <w:t>рограммы (основного мероприятия, подпрограммы, ВЦП) (для показателей, желаемой тенденцией развития которых является рост значений) или:</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29"/>
          <w:sz w:val="28"/>
          <w:szCs w:val="28"/>
        </w:rPr>
        <w:drawing>
          <wp:inline distT="0" distB="0" distL="0" distR="0">
            <wp:extent cx="1382395" cy="55435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2395" cy="554355"/>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(для показателей, желаемой тенденцией развития которых является снижение значений).</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Мероприятие может считаться выполненным в полном объеме при достижении следующих результатов:</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E14C13">
        <w:rPr>
          <w:sz w:val="28"/>
          <w:szCs w:val="28"/>
        </w:rPr>
        <w:t>от</w:t>
      </w:r>
      <w:proofErr w:type="gramEnd"/>
      <w:r w:rsidRPr="00E14C13">
        <w:rPr>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w:t>
      </w:r>
      <w:r w:rsidRPr="00E14C13">
        <w:rPr>
          <w:sz w:val="28"/>
          <w:szCs w:val="28"/>
        </w:rPr>
        <w:lastRenderedPageBreak/>
        <w:t>фактических значений показателей к запланированным значениям, выраженное в процентах;</w:t>
      </w:r>
    </w:p>
    <w:p w:rsidR="00B1281C" w:rsidRPr="00E14C13" w:rsidRDefault="00B1281C" w:rsidP="00B1281C">
      <w:pPr>
        <w:autoSpaceDE w:val="0"/>
        <w:autoSpaceDN w:val="0"/>
        <w:adjustRightInd w:val="0"/>
        <w:spacing w:before="280"/>
        <w:ind w:firstLine="540"/>
        <w:jc w:val="both"/>
        <w:rPr>
          <w:sz w:val="28"/>
          <w:szCs w:val="28"/>
        </w:rPr>
      </w:pPr>
      <w:proofErr w:type="gramStart"/>
      <w:r w:rsidRPr="00E14C13">
        <w:rPr>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Pr>
          <w:sz w:val="28"/>
          <w:szCs w:val="28"/>
        </w:rPr>
        <w:t>«Городской округ город Астрахань»</w:t>
      </w:r>
      <w:r w:rsidRPr="00E14C13">
        <w:rPr>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36"/>
          <w:sz w:val="28"/>
          <w:szCs w:val="28"/>
        </w:rPr>
        <w:drawing>
          <wp:inline distT="0" distB="0" distL="0" distR="0">
            <wp:extent cx="1569720" cy="640715"/>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69720" cy="640715"/>
                    </a:xfrm>
                    <a:prstGeom prst="rect">
                      <a:avLst/>
                    </a:prstGeom>
                    <a:noFill/>
                    <a:ln>
                      <a:noFill/>
                    </a:ln>
                  </pic:spPr>
                </pic:pic>
              </a:graphicData>
            </a:graphic>
          </wp:inline>
        </w:drawing>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 xml:space="preserve">3. Уровень достижения запланированных значений показателей (индикаторов) целей и задач </w:t>
      </w:r>
      <w:r>
        <w:rPr>
          <w:sz w:val="28"/>
          <w:szCs w:val="28"/>
        </w:rPr>
        <w:t>П</w:t>
      </w:r>
      <w:r w:rsidRPr="00E14C13">
        <w:rPr>
          <w:sz w:val="28"/>
          <w:szCs w:val="28"/>
        </w:rPr>
        <w:t>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34"/>
          <w:sz w:val="28"/>
          <w:szCs w:val="28"/>
        </w:rPr>
        <w:drawing>
          <wp:inline distT="0" distB="0" distL="0" distR="0">
            <wp:extent cx="1454150" cy="6191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54150" cy="619125"/>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где:</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И</w:t>
      </w:r>
      <w:proofErr w:type="gramStart"/>
      <w:r w:rsidRPr="00E14C13">
        <w:rPr>
          <w:sz w:val="28"/>
          <w:szCs w:val="28"/>
          <w:vertAlign w:val="subscript"/>
        </w:rPr>
        <w:t>i</w:t>
      </w:r>
      <w:proofErr w:type="spellEnd"/>
      <w:proofErr w:type="gramEnd"/>
      <w:r w:rsidRPr="00E14C13">
        <w:rPr>
          <w:sz w:val="28"/>
          <w:szCs w:val="28"/>
        </w:rPr>
        <w:t xml:space="preserve"> - уровень достижения i-</w:t>
      </w:r>
      <w:proofErr w:type="spellStart"/>
      <w:r w:rsidRPr="00E14C13">
        <w:rPr>
          <w:sz w:val="28"/>
          <w:szCs w:val="28"/>
        </w:rPr>
        <w:t>го</w:t>
      </w:r>
      <w:proofErr w:type="spellEnd"/>
      <w:r w:rsidRPr="00E14C13">
        <w:rPr>
          <w:sz w:val="28"/>
          <w:szCs w:val="28"/>
        </w:rPr>
        <w:t xml:space="preserve"> показателя (индикатора) </w:t>
      </w:r>
      <w:r>
        <w:rPr>
          <w:sz w:val="28"/>
          <w:szCs w:val="28"/>
        </w:rPr>
        <w:t>П</w:t>
      </w:r>
      <w:r w:rsidRPr="00E14C13">
        <w:rPr>
          <w:sz w:val="28"/>
          <w:szCs w:val="28"/>
        </w:rPr>
        <w:t>рограммы в процентах;</w:t>
      </w:r>
    </w:p>
    <w:p w:rsidR="00B1281C" w:rsidRPr="00E14C13" w:rsidRDefault="00B1281C" w:rsidP="00B1281C">
      <w:pPr>
        <w:autoSpaceDE w:val="0"/>
        <w:autoSpaceDN w:val="0"/>
        <w:adjustRightInd w:val="0"/>
        <w:spacing w:before="280"/>
        <w:ind w:firstLine="540"/>
        <w:jc w:val="both"/>
        <w:rPr>
          <w:sz w:val="28"/>
          <w:szCs w:val="28"/>
        </w:rPr>
      </w:pPr>
      <w:proofErr w:type="spellStart"/>
      <w:r w:rsidRPr="00E14C13">
        <w:rPr>
          <w:sz w:val="28"/>
          <w:szCs w:val="28"/>
        </w:rPr>
        <w:t>И</w:t>
      </w:r>
      <w:r w:rsidRPr="00E14C13">
        <w:rPr>
          <w:sz w:val="28"/>
          <w:szCs w:val="28"/>
          <w:vertAlign w:val="subscript"/>
        </w:rPr>
        <w:t>ф</w:t>
      </w:r>
      <w:proofErr w:type="gramStart"/>
      <w:r w:rsidRPr="00E14C13">
        <w:rPr>
          <w:sz w:val="28"/>
          <w:szCs w:val="28"/>
          <w:vertAlign w:val="subscript"/>
        </w:rPr>
        <w:t>i</w:t>
      </w:r>
      <w:proofErr w:type="spellEnd"/>
      <w:proofErr w:type="gramEnd"/>
      <w:r w:rsidRPr="00E14C13">
        <w:rPr>
          <w:sz w:val="28"/>
          <w:szCs w:val="28"/>
        </w:rPr>
        <w:t xml:space="preserve"> - фактическое значение i-</w:t>
      </w:r>
      <w:proofErr w:type="spellStart"/>
      <w:r w:rsidRPr="00E14C13">
        <w:rPr>
          <w:sz w:val="28"/>
          <w:szCs w:val="28"/>
        </w:rPr>
        <w:t>го</w:t>
      </w:r>
      <w:proofErr w:type="spellEnd"/>
      <w:r w:rsidRPr="00E14C13">
        <w:rPr>
          <w:sz w:val="28"/>
          <w:szCs w:val="28"/>
        </w:rPr>
        <w:t xml:space="preserve"> показателя (индикатора), достигнутое в ходе реализации </w:t>
      </w:r>
      <w:r>
        <w:rPr>
          <w:sz w:val="28"/>
          <w:szCs w:val="28"/>
        </w:rPr>
        <w:t>П</w:t>
      </w:r>
      <w:r w:rsidRPr="00E14C13">
        <w:rPr>
          <w:sz w:val="28"/>
          <w:szCs w:val="28"/>
        </w:rPr>
        <w:t>рограммы в отчетном периоде;</w:t>
      </w:r>
    </w:p>
    <w:p w:rsidR="00B1281C" w:rsidRPr="00E14C13" w:rsidRDefault="00B1281C" w:rsidP="00B1281C">
      <w:pPr>
        <w:autoSpaceDE w:val="0"/>
        <w:autoSpaceDN w:val="0"/>
        <w:adjustRightInd w:val="0"/>
        <w:spacing w:before="280"/>
        <w:ind w:firstLine="540"/>
        <w:jc w:val="both"/>
        <w:rPr>
          <w:sz w:val="28"/>
          <w:szCs w:val="28"/>
        </w:rPr>
      </w:pPr>
      <w:proofErr w:type="spellStart"/>
      <w:proofErr w:type="gramStart"/>
      <w:r w:rsidRPr="00E14C13">
        <w:rPr>
          <w:sz w:val="28"/>
          <w:szCs w:val="28"/>
        </w:rPr>
        <w:t>И</w:t>
      </w:r>
      <w:proofErr w:type="gramEnd"/>
      <w:r w:rsidRPr="00E14C13">
        <w:rPr>
          <w:sz w:val="28"/>
          <w:szCs w:val="28"/>
          <w:vertAlign w:val="subscript"/>
        </w:rPr>
        <w:t>ni</w:t>
      </w:r>
      <w:proofErr w:type="spellEnd"/>
      <w:r w:rsidRPr="00E14C13">
        <w:rPr>
          <w:sz w:val="28"/>
          <w:szCs w:val="28"/>
        </w:rPr>
        <w:t xml:space="preserve"> - плановое значение i-</w:t>
      </w:r>
      <w:proofErr w:type="spellStart"/>
      <w:r w:rsidRPr="00E14C13">
        <w:rPr>
          <w:sz w:val="28"/>
          <w:szCs w:val="28"/>
        </w:rPr>
        <w:t>го</w:t>
      </w:r>
      <w:proofErr w:type="spellEnd"/>
      <w:r w:rsidRPr="00E14C13">
        <w:rPr>
          <w:sz w:val="28"/>
          <w:szCs w:val="28"/>
        </w:rPr>
        <w:t xml:space="preserve"> показателя (индикатора), утвержденное в </w:t>
      </w:r>
      <w:r>
        <w:rPr>
          <w:sz w:val="28"/>
          <w:szCs w:val="28"/>
        </w:rPr>
        <w:t>П</w:t>
      </w:r>
      <w:r w:rsidRPr="00E14C13">
        <w:rPr>
          <w:sz w:val="28"/>
          <w:szCs w:val="28"/>
        </w:rPr>
        <w:t>рограмме на отчетный период;</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i - номер показателя (индикатора)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Эффективность реализации </w:t>
      </w:r>
      <w:r>
        <w:rPr>
          <w:sz w:val="28"/>
          <w:szCs w:val="28"/>
        </w:rPr>
        <w:t>П</w:t>
      </w:r>
      <w:r w:rsidRPr="00E14C13">
        <w:rPr>
          <w:sz w:val="28"/>
          <w:szCs w:val="28"/>
        </w:rPr>
        <w:t>рограммы в целом по уровню достижения значений показателей (индикаторов) целей и задач определяется по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33"/>
          <w:sz w:val="28"/>
          <w:szCs w:val="28"/>
        </w:rPr>
        <w:drawing>
          <wp:inline distT="0" distB="0" distL="0" distR="0">
            <wp:extent cx="1094105" cy="604520"/>
            <wp:effectExtent l="0" t="0" r="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94105" cy="604520"/>
                    </a:xfrm>
                    <a:prstGeom prst="rect">
                      <a:avLst/>
                    </a:prstGeom>
                    <a:noFill/>
                    <a:ln>
                      <a:noFill/>
                    </a:ln>
                  </pic:spPr>
                </pic:pic>
              </a:graphicData>
            </a:graphic>
          </wp:inline>
        </w:drawing>
      </w:r>
      <w:r w:rsidRPr="00E14C13">
        <w:rPr>
          <w:sz w:val="28"/>
          <w:szCs w:val="28"/>
        </w:rPr>
        <w:t>,</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где:</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n - количество показателей (индикаторов) целей и задач </w:t>
      </w:r>
      <w:r>
        <w:rPr>
          <w:sz w:val="28"/>
          <w:szCs w:val="28"/>
        </w:rPr>
        <w:t>П</w:t>
      </w:r>
      <w:r w:rsidRPr="00E14C13">
        <w:rPr>
          <w:sz w:val="28"/>
          <w:szCs w:val="28"/>
        </w:rPr>
        <w:t>рограммы.</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4. Общая эффективность реализации </w:t>
      </w:r>
      <w:r>
        <w:rPr>
          <w:sz w:val="28"/>
          <w:szCs w:val="28"/>
        </w:rPr>
        <w:t>П</w:t>
      </w:r>
      <w:r w:rsidRPr="00E14C13">
        <w:rPr>
          <w:sz w:val="28"/>
          <w:szCs w:val="28"/>
        </w:rPr>
        <w:t>рограммы в целом рассчитывается по формуле:</w:t>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jc w:val="center"/>
        <w:rPr>
          <w:sz w:val="28"/>
          <w:szCs w:val="28"/>
        </w:rPr>
      </w:pPr>
      <w:r>
        <w:rPr>
          <w:noProof/>
          <w:position w:val="-29"/>
          <w:sz w:val="28"/>
          <w:szCs w:val="28"/>
        </w:rPr>
        <w:drawing>
          <wp:inline distT="0" distB="0" distL="0" distR="0">
            <wp:extent cx="1432560" cy="5543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32560" cy="554355"/>
                    </a:xfrm>
                    <a:prstGeom prst="rect">
                      <a:avLst/>
                    </a:prstGeom>
                    <a:noFill/>
                    <a:ln>
                      <a:noFill/>
                    </a:ln>
                  </pic:spPr>
                </pic:pic>
              </a:graphicData>
            </a:graphic>
          </wp:inline>
        </w:drawing>
      </w:r>
    </w:p>
    <w:p w:rsidR="00B1281C" w:rsidRPr="00E14C13" w:rsidRDefault="00B1281C" w:rsidP="00B1281C">
      <w:pPr>
        <w:autoSpaceDE w:val="0"/>
        <w:autoSpaceDN w:val="0"/>
        <w:adjustRightInd w:val="0"/>
        <w:jc w:val="both"/>
        <w:rPr>
          <w:sz w:val="28"/>
          <w:szCs w:val="28"/>
        </w:rPr>
      </w:pPr>
    </w:p>
    <w:p w:rsidR="00B1281C" w:rsidRPr="00E14C13" w:rsidRDefault="00B1281C" w:rsidP="00B1281C">
      <w:pPr>
        <w:autoSpaceDE w:val="0"/>
        <w:autoSpaceDN w:val="0"/>
        <w:adjustRightInd w:val="0"/>
        <w:ind w:firstLine="540"/>
        <w:jc w:val="both"/>
        <w:rPr>
          <w:sz w:val="28"/>
          <w:szCs w:val="28"/>
        </w:rPr>
      </w:pPr>
      <w:r w:rsidRPr="00E14C13">
        <w:rPr>
          <w:sz w:val="28"/>
          <w:szCs w:val="28"/>
        </w:rPr>
        <w:t xml:space="preserve">По результатам оценки эффективности реализации </w:t>
      </w:r>
      <w:r>
        <w:rPr>
          <w:sz w:val="28"/>
          <w:szCs w:val="28"/>
        </w:rPr>
        <w:t>П</w:t>
      </w:r>
      <w:r w:rsidRPr="00E14C13">
        <w:rPr>
          <w:sz w:val="28"/>
          <w:szCs w:val="28"/>
        </w:rPr>
        <w:t>рограммы могут быть сделаны следующие выводы:</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1. </w:t>
      </w:r>
      <w:r>
        <w:rPr>
          <w:sz w:val="28"/>
          <w:szCs w:val="28"/>
        </w:rPr>
        <w:t>П</w:t>
      </w:r>
      <w:r w:rsidRPr="00E14C13">
        <w:rPr>
          <w:sz w:val="28"/>
          <w:szCs w:val="28"/>
        </w:rPr>
        <w:t xml:space="preserve">рограмма реализуется эффективно, если значение показателя </w:t>
      </w:r>
      <w:proofErr w:type="spellStart"/>
      <w:r w:rsidRPr="00E14C13">
        <w:rPr>
          <w:sz w:val="28"/>
          <w:szCs w:val="28"/>
        </w:rPr>
        <w:t>Э</w:t>
      </w:r>
      <w:r w:rsidRPr="00E14C13">
        <w:rPr>
          <w:sz w:val="28"/>
          <w:szCs w:val="28"/>
          <w:vertAlign w:val="subscript"/>
        </w:rPr>
        <w:t>Пр</w:t>
      </w:r>
      <w:proofErr w:type="spellEnd"/>
      <w:r w:rsidRPr="00E14C13">
        <w:rPr>
          <w:sz w:val="28"/>
          <w:szCs w:val="28"/>
        </w:rPr>
        <w:t xml:space="preserve"> составляет 90% и более;</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2. </w:t>
      </w:r>
      <w:r>
        <w:rPr>
          <w:sz w:val="28"/>
          <w:szCs w:val="28"/>
        </w:rPr>
        <w:t>П</w:t>
      </w:r>
      <w:r w:rsidRPr="00E14C13">
        <w:rPr>
          <w:sz w:val="28"/>
          <w:szCs w:val="28"/>
        </w:rPr>
        <w:t xml:space="preserve">рограмма реализуется умеренно эффективно, если значение показателя </w:t>
      </w:r>
      <w:proofErr w:type="spellStart"/>
      <w:r w:rsidRPr="00E14C13">
        <w:rPr>
          <w:sz w:val="28"/>
          <w:szCs w:val="28"/>
        </w:rPr>
        <w:t>Э</w:t>
      </w:r>
      <w:r w:rsidRPr="00E14C13">
        <w:rPr>
          <w:sz w:val="28"/>
          <w:szCs w:val="28"/>
          <w:vertAlign w:val="subscript"/>
        </w:rPr>
        <w:t>Пр</w:t>
      </w:r>
      <w:proofErr w:type="spellEnd"/>
      <w:r w:rsidRPr="00E14C13">
        <w:rPr>
          <w:sz w:val="28"/>
          <w:szCs w:val="28"/>
        </w:rPr>
        <w:t xml:space="preserve"> составляет от 80% до 90%;</w:t>
      </w:r>
    </w:p>
    <w:p w:rsidR="00B1281C" w:rsidRPr="00E14C13" w:rsidRDefault="00B1281C" w:rsidP="00B1281C">
      <w:pPr>
        <w:autoSpaceDE w:val="0"/>
        <w:autoSpaceDN w:val="0"/>
        <w:adjustRightInd w:val="0"/>
        <w:spacing w:before="280"/>
        <w:ind w:firstLine="540"/>
        <w:jc w:val="both"/>
        <w:rPr>
          <w:sz w:val="28"/>
          <w:szCs w:val="28"/>
        </w:rPr>
      </w:pPr>
      <w:r w:rsidRPr="00E14C13">
        <w:rPr>
          <w:sz w:val="28"/>
          <w:szCs w:val="28"/>
        </w:rPr>
        <w:t xml:space="preserve">3. Муниципальная программа реализуется </w:t>
      </w:r>
      <w:proofErr w:type="gramStart"/>
      <w:r w:rsidRPr="00E14C13">
        <w:rPr>
          <w:sz w:val="28"/>
          <w:szCs w:val="28"/>
        </w:rPr>
        <w:t>неэффективно</w:t>
      </w:r>
      <w:proofErr w:type="gramEnd"/>
      <w:r w:rsidRPr="00E14C13">
        <w:rPr>
          <w:sz w:val="28"/>
          <w:szCs w:val="28"/>
        </w:rPr>
        <w:t xml:space="preserve"> если значение показателя </w:t>
      </w:r>
      <w:proofErr w:type="spellStart"/>
      <w:r w:rsidRPr="00E14C13">
        <w:rPr>
          <w:sz w:val="28"/>
          <w:szCs w:val="28"/>
        </w:rPr>
        <w:t>Э</w:t>
      </w:r>
      <w:r w:rsidRPr="00E14C13">
        <w:rPr>
          <w:sz w:val="28"/>
          <w:szCs w:val="28"/>
          <w:vertAlign w:val="subscript"/>
        </w:rPr>
        <w:t>Пр</w:t>
      </w:r>
      <w:proofErr w:type="spellEnd"/>
      <w:r w:rsidRPr="00E14C13">
        <w:rPr>
          <w:sz w:val="28"/>
          <w:szCs w:val="28"/>
        </w:rPr>
        <w:t xml:space="preserve"> составляет менее 80%.</w:t>
      </w:r>
    </w:p>
    <w:p w:rsidR="00B1281C" w:rsidRPr="00C14D6F" w:rsidRDefault="00B1281C" w:rsidP="00B1281C">
      <w:pPr>
        <w:autoSpaceDE w:val="0"/>
        <w:autoSpaceDN w:val="0"/>
        <w:adjustRightInd w:val="0"/>
        <w:spacing w:before="280"/>
        <w:ind w:firstLine="540"/>
        <w:jc w:val="both"/>
        <w:rPr>
          <w:sz w:val="28"/>
          <w:szCs w:val="28"/>
        </w:rPr>
      </w:pPr>
      <w:r w:rsidRPr="00E14C13">
        <w:rPr>
          <w:sz w:val="28"/>
          <w:szCs w:val="28"/>
        </w:rPr>
        <w:t xml:space="preserve">В случае невозможности проведения вышеуказанных расчетов и оценки эффективности реализации </w:t>
      </w:r>
      <w:r>
        <w:rPr>
          <w:sz w:val="28"/>
          <w:szCs w:val="28"/>
        </w:rPr>
        <w:t>П</w:t>
      </w:r>
      <w:r w:rsidRPr="00E14C13">
        <w:rPr>
          <w:sz w:val="28"/>
          <w:szCs w:val="28"/>
        </w:rPr>
        <w:t xml:space="preserve">рограммы с учетом специфики </w:t>
      </w:r>
      <w:r>
        <w:rPr>
          <w:sz w:val="28"/>
          <w:szCs w:val="28"/>
        </w:rPr>
        <w:t>П</w:t>
      </w:r>
      <w:r w:rsidRPr="00E14C13">
        <w:rPr>
          <w:sz w:val="28"/>
          <w:szCs w:val="28"/>
        </w:rPr>
        <w:t xml:space="preserve">рограммы ответственным исполнителем проводится оценка </w:t>
      </w:r>
      <w:r>
        <w:rPr>
          <w:sz w:val="28"/>
          <w:szCs w:val="28"/>
        </w:rPr>
        <w:t>П</w:t>
      </w:r>
      <w:r w:rsidRPr="00E14C13">
        <w:rPr>
          <w:sz w:val="28"/>
          <w:szCs w:val="28"/>
        </w:rPr>
        <w:t xml:space="preserve">рограммы по достижению конечного результата от реализации </w:t>
      </w:r>
      <w:r>
        <w:rPr>
          <w:sz w:val="28"/>
          <w:szCs w:val="28"/>
        </w:rPr>
        <w:t>П</w:t>
      </w:r>
      <w:r w:rsidRPr="00E14C13">
        <w:rPr>
          <w:sz w:val="28"/>
          <w:szCs w:val="28"/>
        </w:rPr>
        <w:t xml:space="preserve">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w:t>
      </w:r>
      <w:r>
        <w:rPr>
          <w:sz w:val="28"/>
          <w:szCs w:val="28"/>
        </w:rPr>
        <w:t>П</w:t>
      </w:r>
      <w:r w:rsidRPr="00E14C13">
        <w:rPr>
          <w:sz w:val="28"/>
          <w:szCs w:val="28"/>
        </w:rPr>
        <w:t>рограммы услуг.</w:t>
      </w:r>
    </w:p>
    <w:p w:rsidR="00B1281C" w:rsidRPr="00AE2142" w:rsidRDefault="00B1281C" w:rsidP="00B1281C">
      <w:pPr>
        <w:ind w:firstLine="709"/>
        <w:jc w:val="both"/>
        <w:rPr>
          <w:bCs/>
          <w:sz w:val="28"/>
          <w:szCs w:val="28"/>
        </w:rPr>
      </w:pPr>
      <w:r w:rsidRPr="00AE2142">
        <w:rPr>
          <w:bCs/>
          <w:sz w:val="28"/>
          <w:szCs w:val="28"/>
        </w:rPr>
        <w:t xml:space="preserve">Экономический эффект </w:t>
      </w:r>
      <w:r>
        <w:rPr>
          <w:sz w:val="28"/>
          <w:szCs w:val="28"/>
        </w:rPr>
        <w:t>П</w:t>
      </w:r>
      <w:r w:rsidRPr="00AE2142">
        <w:rPr>
          <w:sz w:val="28"/>
          <w:szCs w:val="28"/>
        </w:rPr>
        <w:t>рограммы</w:t>
      </w:r>
      <w:r w:rsidRPr="00AE2142">
        <w:rPr>
          <w:bCs/>
          <w:sz w:val="28"/>
          <w:szCs w:val="28"/>
        </w:rPr>
        <w:t xml:space="preserve"> будет связан с оптимизацией расходования бюджетных средств, сосредоточением ресурсов на решении приоритетных задач в сфере </w:t>
      </w:r>
      <w:r>
        <w:rPr>
          <w:bCs/>
          <w:sz w:val="28"/>
          <w:szCs w:val="28"/>
        </w:rPr>
        <w:t>энергосбережения</w:t>
      </w:r>
      <w:r w:rsidRPr="00AE2142">
        <w:rPr>
          <w:bCs/>
          <w:sz w:val="28"/>
          <w:szCs w:val="28"/>
        </w:rPr>
        <w:t xml:space="preserve"> муниципального образования «</w:t>
      </w:r>
      <w:r>
        <w:rPr>
          <w:bCs/>
          <w:sz w:val="28"/>
          <w:szCs w:val="28"/>
        </w:rPr>
        <w:t>Городской округ город Астрахань</w:t>
      </w:r>
      <w:r w:rsidRPr="00AE2142">
        <w:rPr>
          <w:bCs/>
          <w:sz w:val="28"/>
          <w:szCs w:val="28"/>
        </w:rPr>
        <w:t>».</w:t>
      </w:r>
    </w:p>
    <w:p w:rsidR="00B1281C" w:rsidRDefault="00B1281C" w:rsidP="00B1281C">
      <w:pPr>
        <w:pStyle w:val="ConsPlusTitle"/>
        <w:ind w:left="284"/>
        <w:jc w:val="center"/>
        <w:outlineLvl w:val="2"/>
        <w:rPr>
          <w:rFonts w:ascii="Times New Roman" w:hAnsi="Times New Roman" w:cs="Times New Roman"/>
          <w:sz w:val="28"/>
        </w:rPr>
      </w:pPr>
    </w:p>
    <w:p w:rsidR="00B1281C" w:rsidRDefault="00B1281C" w:rsidP="00B1281C">
      <w:pPr>
        <w:pStyle w:val="ConsPlusTitle"/>
        <w:ind w:left="284"/>
        <w:jc w:val="center"/>
        <w:outlineLvl w:val="2"/>
        <w:rPr>
          <w:rFonts w:ascii="Times New Roman" w:hAnsi="Times New Roman" w:cs="Times New Roman"/>
          <w:sz w:val="28"/>
        </w:rPr>
      </w:pPr>
    </w:p>
    <w:p w:rsidR="00B1281C" w:rsidRDefault="00B1281C" w:rsidP="00B1281C">
      <w:pPr>
        <w:pStyle w:val="ConsPlusTitle"/>
        <w:ind w:left="284"/>
        <w:jc w:val="center"/>
        <w:outlineLvl w:val="2"/>
        <w:rPr>
          <w:rFonts w:ascii="Times New Roman" w:hAnsi="Times New Roman" w:cs="Times New Roman"/>
          <w:sz w:val="28"/>
        </w:rPr>
      </w:pPr>
      <w:r>
        <w:rPr>
          <w:rFonts w:ascii="Times New Roman" w:hAnsi="Times New Roman" w:cs="Times New Roman"/>
          <w:sz w:val="28"/>
        </w:rPr>
        <w:lastRenderedPageBreak/>
        <w:t>Подпрограмма 1 «</w:t>
      </w:r>
      <w:proofErr w:type="spellStart"/>
      <w:r w:rsidRPr="00945AC1">
        <w:rPr>
          <w:rFonts w:ascii="Times New Roman" w:hAnsi="Times New Roman" w:cs="Times New Roman"/>
          <w:sz w:val="28"/>
        </w:rPr>
        <w:t>Энерг</w:t>
      </w:r>
      <w:r>
        <w:rPr>
          <w:rFonts w:ascii="Times New Roman" w:hAnsi="Times New Roman" w:cs="Times New Roman"/>
          <w:sz w:val="28"/>
        </w:rPr>
        <w:t>оэффективность</w:t>
      </w:r>
      <w:proofErr w:type="spellEnd"/>
      <w:r>
        <w:rPr>
          <w:rFonts w:ascii="Times New Roman" w:hAnsi="Times New Roman" w:cs="Times New Roman"/>
          <w:sz w:val="28"/>
        </w:rPr>
        <w:t xml:space="preserve"> социальной сферы»</w:t>
      </w:r>
    </w:p>
    <w:p w:rsidR="00B1281C" w:rsidRPr="00945AC1" w:rsidRDefault="00B1281C" w:rsidP="00B1281C">
      <w:pPr>
        <w:pStyle w:val="ConsPlusTitle"/>
        <w:ind w:left="284"/>
        <w:jc w:val="center"/>
        <w:outlineLvl w:val="2"/>
        <w:rPr>
          <w:rFonts w:ascii="Times New Roman" w:hAnsi="Times New Roman" w:cs="Times New Roman"/>
          <w:sz w:val="28"/>
        </w:rPr>
      </w:pPr>
    </w:p>
    <w:p w:rsidR="00B1281C" w:rsidRPr="00CF49AE" w:rsidRDefault="00B1281C" w:rsidP="00B1281C">
      <w:pPr>
        <w:pStyle w:val="ConsPlusTitle"/>
        <w:ind w:left="284"/>
        <w:jc w:val="center"/>
        <w:outlineLvl w:val="2"/>
        <w:rPr>
          <w:rFonts w:ascii="Times New Roman" w:hAnsi="Times New Roman" w:cs="Times New Roman"/>
          <w:sz w:val="28"/>
          <w:szCs w:val="28"/>
        </w:rPr>
      </w:pPr>
      <w:r w:rsidRPr="00CF49AE">
        <w:rPr>
          <w:rFonts w:ascii="Times New Roman" w:hAnsi="Times New Roman" w:cs="Times New Roman"/>
          <w:sz w:val="28"/>
          <w:szCs w:val="28"/>
        </w:rPr>
        <w:t>1. Паспорт</w:t>
      </w:r>
    </w:p>
    <w:p w:rsidR="00B1281C" w:rsidRPr="00EE0022" w:rsidRDefault="00B1281C" w:rsidP="00B1281C">
      <w:pPr>
        <w:pStyle w:val="ConsPlusNormal"/>
        <w:ind w:left="284"/>
        <w:jc w:val="both"/>
        <w:rPr>
          <w:rFonts w:ascii="Times New Roman" w:hAnsi="Times New Roman" w:cs="Times New Roman"/>
          <w:sz w:val="24"/>
        </w:rPr>
      </w:pPr>
    </w:p>
    <w:tbl>
      <w:tblPr>
        <w:tblW w:w="935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544"/>
        <w:gridCol w:w="5812"/>
      </w:tblGrid>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Наименование подпрограммы муниципальной программы</w:t>
            </w:r>
          </w:p>
        </w:tc>
        <w:tc>
          <w:tcPr>
            <w:tcW w:w="5812" w:type="dxa"/>
          </w:tcPr>
          <w:p w:rsidR="00B1281C" w:rsidRPr="00945AC1" w:rsidRDefault="00B1281C" w:rsidP="00A2484B">
            <w:pPr>
              <w:pStyle w:val="ConsPlusNormal"/>
              <w:ind w:left="34" w:firstLine="0"/>
              <w:jc w:val="both"/>
              <w:rPr>
                <w:rFonts w:ascii="Times New Roman" w:hAnsi="Times New Roman" w:cs="Times New Roman"/>
                <w:sz w:val="28"/>
                <w:szCs w:val="28"/>
              </w:rPr>
            </w:pPr>
            <w:r>
              <w:rPr>
                <w:rFonts w:ascii="Times New Roman" w:hAnsi="Times New Roman" w:cs="Times New Roman"/>
                <w:sz w:val="28"/>
              </w:rPr>
              <w:t>«</w:t>
            </w:r>
            <w:proofErr w:type="spellStart"/>
            <w:r w:rsidRPr="00945AC1">
              <w:rPr>
                <w:rFonts w:ascii="Times New Roman" w:hAnsi="Times New Roman" w:cs="Times New Roman"/>
                <w:sz w:val="28"/>
              </w:rPr>
              <w:t>Энергоэффективность</w:t>
            </w:r>
            <w:proofErr w:type="spellEnd"/>
            <w:r w:rsidRPr="00945AC1">
              <w:rPr>
                <w:rFonts w:ascii="Times New Roman" w:hAnsi="Times New Roman" w:cs="Times New Roman"/>
                <w:sz w:val="28"/>
              </w:rPr>
              <w:t xml:space="preserve"> социальной сферы</w:t>
            </w:r>
            <w:r>
              <w:rPr>
                <w:rFonts w:ascii="Times New Roman" w:hAnsi="Times New Roman" w:cs="Times New Roman"/>
                <w:sz w:val="28"/>
              </w:rPr>
              <w:t>»</w:t>
            </w:r>
            <w:r w:rsidRPr="00945AC1">
              <w:rPr>
                <w:rFonts w:ascii="Times New Roman" w:hAnsi="Times New Roman" w:cs="Times New Roman"/>
                <w:sz w:val="28"/>
              </w:rPr>
              <w:t xml:space="preserve"> (далее - Подпрограмма 1)</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Ответственный исполнитель подпрограммы муниципальной программы (соисполнитель)</w:t>
            </w:r>
          </w:p>
        </w:tc>
        <w:tc>
          <w:tcPr>
            <w:tcW w:w="5812" w:type="dxa"/>
          </w:tcPr>
          <w:p w:rsidR="00B1281C" w:rsidRPr="00CF49AE" w:rsidRDefault="00B1281C" w:rsidP="00A2484B">
            <w:pPr>
              <w:pStyle w:val="ConsPlusNormal"/>
              <w:ind w:left="34" w:firstLine="0"/>
              <w:jc w:val="both"/>
              <w:rPr>
                <w:rFonts w:ascii="Times New Roman" w:hAnsi="Times New Roman" w:cs="Times New Roman"/>
                <w:sz w:val="28"/>
                <w:szCs w:val="28"/>
              </w:rPr>
            </w:pPr>
            <w:r w:rsidRPr="00CF49AE">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w:t>
            </w:r>
            <w:r>
              <w:rPr>
                <w:rFonts w:ascii="Times New Roman" w:hAnsi="Times New Roman" w:cs="Times New Roman"/>
                <w:sz w:val="28"/>
                <w:szCs w:val="28"/>
              </w:rPr>
              <w:t>Городской округ город Астрахань</w:t>
            </w:r>
            <w:r w:rsidRPr="00CF49AE">
              <w:rPr>
                <w:rFonts w:ascii="Times New Roman" w:hAnsi="Times New Roman" w:cs="Times New Roman"/>
                <w:sz w:val="28"/>
                <w:szCs w:val="28"/>
              </w:rPr>
              <w:t>»</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Участники подпрограммы муниципальной программы</w:t>
            </w:r>
          </w:p>
        </w:tc>
        <w:tc>
          <w:tcPr>
            <w:tcW w:w="5812" w:type="dxa"/>
          </w:tcPr>
          <w:p w:rsidR="00B1281C" w:rsidRPr="00CF49AE" w:rsidRDefault="00B1281C" w:rsidP="00A2484B">
            <w:pPr>
              <w:pStyle w:val="ConsPlusNormal"/>
              <w:ind w:left="34" w:firstLine="0"/>
              <w:jc w:val="both"/>
              <w:rPr>
                <w:rFonts w:ascii="Times New Roman" w:hAnsi="Times New Roman" w:cs="Times New Roman"/>
                <w:sz w:val="28"/>
                <w:szCs w:val="28"/>
              </w:rPr>
            </w:pPr>
            <w:r w:rsidRPr="00611F12">
              <w:rPr>
                <w:rFonts w:ascii="Times New Roman" w:hAnsi="Times New Roman" w:cs="Times New Roman"/>
                <w:sz w:val="28"/>
              </w:rPr>
              <w:t>Управление образования администра</w:t>
            </w:r>
            <w:r>
              <w:rPr>
                <w:rFonts w:ascii="Times New Roman" w:hAnsi="Times New Roman" w:cs="Times New Roman"/>
                <w:sz w:val="28"/>
              </w:rPr>
              <w:t>ции муниципального образования «</w:t>
            </w:r>
            <w:r w:rsidRPr="00611F12">
              <w:rPr>
                <w:rFonts w:ascii="Times New Roman" w:hAnsi="Times New Roman" w:cs="Times New Roman"/>
                <w:sz w:val="28"/>
              </w:rPr>
              <w:t>Городской округ город Астрахань</w:t>
            </w:r>
            <w:r>
              <w:rPr>
                <w:rFonts w:ascii="Times New Roman" w:hAnsi="Times New Roman" w:cs="Times New Roman"/>
                <w:sz w:val="28"/>
              </w:rPr>
              <w:t>»</w:t>
            </w:r>
            <w:r w:rsidRPr="00611F12">
              <w:rPr>
                <w:rFonts w:ascii="Times New Roman" w:hAnsi="Times New Roman" w:cs="Times New Roman"/>
                <w:sz w:val="28"/>
              </w:rPr>
              <w:t>, Управление культуры администрации муниципального образования «Городской округ город Астрахань»</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Цели подпрограммы муниципальной программы</w:t>
            </w:r>
          </w:p>
        </w:tc>
        <w:tc>
          <w:tcPr>
            <w:tcW w:w="5812" w:type="dxa"/>
          </w:tcPr>
          <w:p w:rsidR="00B1281C" w:rsidRPr="00945AC1" w:rsidRDefault="00B1281C" w:rsidP="00A2484B">
            <w:pPr>
              <w:pStyle w:val="ConsPlusNormal"/>
              <w:ind w:left="34" w:firstLine="0"/>
              <w:jc w:val="both"/>
              <w:rPr>
                <w:rFonts w:ascii="Times New Roman" w:hAnsi="Times New Roman" w:cs="Times New Roman"/>
                <w:sz w:val="28"/>
                <w:szCs w:val="28"/>
              </w:rPr>
            </w:pPr>
            <w:r w:rsidRPr="00945AC1">
              <w:rPr>
                <w:rFonts w:ascii="Times New Roman" w:hAnsi="Times New Roman" w:cs="Times New Roman"/>
                <w:sz w:val="28"/>
              </w:rPr>
              <w:t>Повышение энергетической эффективности на объектах социальной сферы</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Задачи подпрограммы муниципальной программы</w:t>
            </w:r>
          </w:p>
        </w:tc>
        <w:tc>
          <w:tcPr>
            <w:tcW w:w="5812" w:type="dxa"/>
          </w:tcPr>
          <w:p w:rsidR="00B1281C" w:rsidRPr="00945AC1" w:rsidRDefault="00B1281C" w:rsidP="00A2484B">
            <w:pPr>
              <w:pStyle w:val="ConsPlusNormal"/>
              <w:ind w:left="34" w:firstLine="0"/>
              <w:jc w:val="both"/>
              <w:rPr>
                <w:rFonts w:ascii="Times New Roman" w:hAnsi="Times New Roman" w:cs="Times New Roman"/>
                <w:sz w:val="28"/>
                <w:szCs w:val="28"/>
              </w:rPr>
            </w:pPr>
            <w:r w:rsidRPr="00D004B6">
              <w:rPr>
                <w:rFonts w:ascii="Times New Roman" w:hAnsi="Times New Roman" w:cs="Times New Roman"/>
                <w:sz w:val="28"/>
              </w:rPr>
              <w:t>Оснащение приборами учета энергетических ресурсов муниципальных учреждений</w:t>
            </w:r>
            <w:r w:rsidRPr="00945AC1">
              <w:rPr>
                <w:rFonts w:ascii="Times New Roman" w:hAnsi="Times New Roman" w:cs="Times New Roman"/>
                <w:sz w:val="28"/>
              </w:rPr>
              <w:t xml:space="preserve"> </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Целевые показатели подпрограммы (индикаторы) муниципальной программы</w:t>
            </w:r>
          </w:p>
        </w:tc>
        <w:tc>
          <w:tcPr>
            <w:tcW w:w="5812" w:type="dxa"/>
          </w:tcPr>
          <w:p w:rsidR="00B1281C" w:rsidRDefault="00B1281C" w:rsidP="00A2484B">
            <w:pPr>
              <w:pStyle w:val="ConsPlusNormal"/>
              <w:ind w:left="34" w:firstLine="0"/>
              <w:jc w:val="both"/>
              <w:rPr>
                <w:rFonts w:ascii="Times New Roman" w:hAnsi="Times New Roman" w:cs="Times New Roman"/>
                <w:sz w:val="28"/>
              </w:rPr>
            </w:pPr>
            <w:r w:rsidRPr="00611F12">
              <w:rPr>
                <w:rFonts w:ascii="Times New Roman" w:hAnsi="Times New Roman" w:cs="Times New Roman"/>
                <w:sz w:val="28"/>
              </w:rPr>
              <w:t xml:space="preserve">- </w:t>
            </w:r>
            <w:r>
              <w:rPr>
                <w:rFonts w:ascii="Times New Roman" w:hAnsi="Times New Roman" w:cs="Times New Roman"/>
                <w:sz w:val="28"/>
              </w:rPr>
              <w:t>о</w:t>
            </w:r>
            <w:r w:rsidRPr="00611F12">
              <w:rPr>
                <w:rFonts w:ascii="Times New Roman" w:hAnsi="Times New Roman" w:cs="Times New Roman"/>
                <w:sz w:val="28"/>
              </w:rPr>
              <w:t>бъем потребления тепловой энергии муниципальными учреждениями социальной сферы</w:t>
            </w:r>
            <w:r>
              <w:rPr>
                <w:rFonts w:ascii="Times New Roman" w:hAnsi="Times New Roman" w:cs="Times New Roman"/>
                <w:sz w:val="28"/>
              </w:rPr>
              <w:t>;</w:t>
            </w:r>
          </w:p>
          <w:p w:rsidR="00B1281C" w:rsidRPr="00945AC1" w:rsidRDefault="00B1281C" w:rsidP="00A2484B">
            <w:pPr>
              <w:pStyle w:val="ConsPlusNormal"/>
              <w:ind w:left="34" w:firstLine="0"/>
              <w:jc w:val="both"/>
              <w:rPr>
                <w:rFonts w:ascii="Times New Roman" w:hAnsi="Times New Roman" w:cs="Times New Roman"/>
                <w:sz w:val="28"/>
                <w:szCs w:val="28"/>
              </w:rPr>
            </w:pPr>
            <w:r w:rsidRPr="00945AC1">
              <w:rPr>
                <w:rFonts w:ascii="Times New Roman" w:hAnsi="Times New Roman" w:cs="Times New Roman"/>
                <w:sz w:val="28"/>
              </w:rPr>
              <w:t>- доля объектов социальной сферы, оснащенных приборами учета энергетических ресурсов, в общем количестве учреждений социальной сферы</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Сроки и этапы реализации подпрограммы муниципальной программы</w:t>
            </w:r>
          </w:p>
        </w:tc>
        <w:tc>
          <w:tcPr>
            <w:tcW w:w="5812" w:type="dxa"/>
          </w:tcPr>
          <w:p w:rsidR="00B1281C" w:rsidRPr="00CF49AE" w:rsidRDefault="00B1281C" w:rsidP="00A2484B">
            <w:pPr>
              <w:pStyle w:val="ConsPlusNormal"/>
              <w:ind w:left="34" w:firstLine="0"/>
              <w:rPr>
                <w:rFonts w:ascii="Times New Roman" w:hAnsi="Times New Roman" w:cs="Times New Roman"/>
                <w:sz w:val="28"/>
                <w:szCs w:val="28"/>
              </w:rPr>
            </w:pPr>
            <w:r w:rsidRPr="00CF49AE">
              <w:rPr>
                <w:rFonts w:ascii="Times New Roman" w:hAnsi="Times New Roman" w:cs="Times New Roman"/>
                <w:sz w:val="28"/>
                <w:szCs w:val="28"/>
              </w:rPr>
              <w:t>2016 - 202</w:t>
            </w:r>
            <w:r>
              <w:rPr>
                <w:rFonts w:ascii="Times New Roman" w:hAnsi="Times New Roman" w:cs="Times New Roman"/>
                <w:sz w:val="28"/>
                <w:szCs w:val="28"/>
              </w:rPr>
              <w:t>8</w:t>
            </w:r>
            <w:r w:rsidRPr="00CF49AE">
              <w:rPr>
                <w:rFonts w:ascii="Times New Roman" w:hAnsi="Times New Roman" w:cs="Times New Roman"/>
                <w:sz w:val="28"/>
                <w:szCs w:val="28"/>
              </w:rPr>
              <w:t xml:space="preserve"> годы</w:t>
            </w:r>
          </w:p>
          <w:p w:rsidR="00B1281C" w:rsidRPr="00CF49AE" w:rsidRDefault="00B1281C" w:rsidP="00A2484B">
            <w:pPr>
              <w:pStyle w:val="ConsPlusNormal"/>
              <w:ind w:left="34" w:firstLine="0"/>
              <w:rPr>
                <w:rFonts w:ascii="Times New Roman" w:hAnsi="Times New Roman" w:cs="Times New Roman"/>
                <w:sz w:val="28"/>
                <w:szCs w:val="28"/>
              </w:rPr>
            </w:pPr>
          </w:p>
          <w:p w:rsidR="00B1281C" w:rsidRPr="00CF49AE" w:rsidRDefault="00B1281C" w:rsidP="00A2484B">
            <w:pPr>
              <w:pStyle w:val="ConsPlusNormal"/>
              <w:ind w:left="34" w:firstLine="0"/>
              <w:rPr>
                <w:rFonts w:ascii="Times New Roman" w:hAnsi="Times New Roman" w:cs="Times New Roman"/>
                <w:sz w:val="28"/>
                <w:szCs w:val="28"/>
              </w:rPr>
            </w:pP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Объемы и источники финансирования подпрограммы муниципальной программы</w:t>
            </w:r>
          </w:p>
        </w:tc>
        <w:tc>
          <w:tcPr>
            <w:tcW w:w="5812" w:type="dxa"/>
          </w:tcPr>
          <w:p w:rsidR="00B1281C" w:rsidRPr="00945AC1" w:rsidRDefault="00B1281C" w:rsidP="00A2484B">
            <w:pPr>
              <w:ind w:right="33"/>
              <w:jc w:val="both"/>
              <w:rPr>
                <w:sz w:val="28"/>
              </w:rPr>
            </w:pPr>
            <w:r w:rsidRPr="00945AC1">
              <w:rPr>
                <w:sz w:val="28"/>
              </w:rPr>
              <w:t>Объем финансирования Подпрограммы 1 муниципальной программы из средств бюдж</w:t>
            </w:r>
            <w:r>
              <w:rPr>
                <w:sz w:val="28"/>
              </w:rPr>
              <w:t>ета муниципального образования «</w:t>
            </w:r>
            <w:r w:rsidRPr="00945AC1">
              <w:rPr>
                <w:sz w:val="28"/>
              </w:rPr>
              <w:t>Городской округ город Астрахань</w:t>
            </w:r>
            <w:r>
              <w:rPr>
                <w:sz w:val="28"/>
              </w:rPr>
              <w:t>»</w:t>
            </w:r>
            <w:r w:rsidRPr="00945AC1">
              <w:rPr>
                <w:sz w:val="28"/>
              </w:rPr>
              <w:t xml:space="preserve"> составляет 4</w:t>
            </w:r>
            <w:r>
              <w:rPr>
                <w:sz w:val="28"/>
              </w:rPr>
              <w:t> </w:t>
            </w:r>
            <w:r w:rsidRPr="00945AC1">
              <w:rPr>
                <w:sz w:val="28"/>
              </w:rPr>
              <w:t>551</w:t>
            </w:r>
            <w:r>
              <w:rPr>
                <w:sz w:val="28"/>
              </w:rPr>
              <w:t xml:space="preserve"> </w:t>
            </w:r>
            <w:r w:rsidRPr="00945AC1">
              <w:rPr>
                <w:sz w:val="28"/>
              </w:rPr>
              <w:t xml:space="preserve">431,86 руб., в том числе по годам: </w:t>
            </w:r>
          </w:p>
          <w:p w:rsidR="00B1281C" w:rsidRPr="00945AC1" w:rsidRDefault="00B1281C" w:rsidP="00A2484B">
            <w:pPr>
              <w:ind w:left="1214" w:right="33"/>
              <w:jc w:val="both"/>
              <w:rPr>
                <w:sz w:val="28"/>
              </w:rPr>
            </w:pPr>
            <w:r w:rsidRPr="00945AC1">
              <w:rPr>
                <w:sz w:val="28"/>
              </w:rPr>
              <w:t xml:space="preserve">2016 год - 0 руб.; </w:t>
            </w:r>
          </w:p>
          <w:p w:rsidR="00B1281C" w:rsidRPr="00945AC1" w:rsidRDefault="00B1281C" w:rsidP="00A2484B">
            <w:pPr>
              <w:ind w:left="1214" w:right="33"/>
              <w:jc w:val="both"/>
              <w:rPr>
                <w:sz w:val="28"/>
              </w:rPr>
            </w:pPr>
            <w:r w:rsidRPr="00945AC1">
              <w:rPr>
                <w:sz w:val="28"/>
              </w:rPr>
              <w:t xml:space="preserve">2017 год - 2615729,36 руб.; </w:t>
            </w:r>
          </w:p>
          <w:p w:rsidR="00B1281C" w:rsidRDefault="00B1281C" w:rsidP="00A2484B">
            <w:pPr>
              <w:ind w:left="1214" w:right="33"/>
              <w:jc w:val="both"/>
              <w:rPr>
                <w:sz w:val="28"/>
              </w:rPr>
            </w:pPr>
            <w:r>
              <w:rPr>
                <w:sz w:val="28"/>
              </w:rPr>
              <w:t xml:space="preserve">2018 год - 1935702,50 руб.; </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lastRenderedPageBreak/>
              <w:t>2019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2020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2021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2022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2023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2024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2027 год – 0,00 руб.;</w:t>
            </w:r>
          </w:p>
          <w:p w:rsidR="00B1281C" w:rsidRPr="000D4AD2" w:rsidRDefault="00B1281C" w:rsidP="00A2484B">
            <w:pPr>
              <w:pStyle w:val="15"/>
              <w:ind w:left="1214"/>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2028 год – 0,00 руб.</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5812" w:type="dxa"/>
          </w:tcPr>
          <w:p w:rsidR="00B1281C" w:rsidRPr="00FC5BB8" w:rsidRDefault="00B1281C" w:rsidP="00A2484B">
            <w:pPr>
              <w:pStyle w:val="ConsPlusNormal"/>
              <w:ind w:right="123" w:firstLine="363"/>
              <w:jc w:val="both"/>
              <w:rPr>
                <w:rFonts w:ascii="Times New Roman" w:hAnsi="Times New Roman" w:cs="Times New Roman"/>
                <w:sz w:val="28"/>
              </w:rPr>
            </w:pPr>
            <w:r w:rsidRPr="00FC5BB8">
              <w:rPr>
                <w:rFonts w:ascii="Times New Roman" w:hAnsi="Times New Roman" w:cs="Times New Roman"/>
                <w:sz w:val="28"/>
              </w:rPr>
              <w:t xml:space="preserve">- </w:t>
            </w:r>
            <w:r>
              <w:rPr>
                <w:rFonts w:ascii="Times New Roman" w:hAnsi="Times New Roman" w:cs="Times New Roman"/>
                <w:sz w:val="28"/>
              </w:rPr>
              <w:t>о</w:t>
            </w:r>
            <w:r w:rsidRPr="00611F12">
              <w:rPr>
                <w:rFonts w:ascii="Times New Roman" w:hAnsi="Times New Roman" w:cs="Times New Roman"/>
                <w:sz w:val="28"/>
              </w:rPr>
              <w:t>бъем потребления тепловой энергии муниципальными учреждениями социальной сферы</w:t>
            </w:r>
            <w:r w:rsidRPr="00FC5BB8">
              <w:rPr>
                <w:rFonts w:ascii="Times New Roman" w:hAnsi="Times New Roman" w:cs="Times New Roman"/>
                <w:sz w:val="28"/>
              </w:rPr>
              <w:t xml:space="preserve"> до 21103,62 </w:t>
            </w:r>
            <w:proofErr w:type="spellStart"/>
            <w:r w:rsidRPr="00FC5BB8">
              <w:rPr>
                <w:rFonts w:ascii="Times New Roman" w:hAnsi="Times New Roman" w:cs="Times New Roman"/>
                <w:sz w:val="28"/>
              </w:rPr>
              <w:t>т.у.т</w:t>
            </w:r>
            <w:proofErr w:type="spellEnd"/>
            <w:r w:rsidRPr="00FC5BB8">
              <w:rPr>
                <w:rFonts w:ascii="Times New Roman" w:hAnsi="Times New Roman" w:cs="Times New Roman"/>
                <w:sz w:val="28"/>
              </w:rPr>
              <w:t xml:space="preserve">. в год; </w:t>
            </w:r>
          </w:p>
          <w:p w:rsidR="00B1281C" w:rsidRPr="00CF49AE" w:rsidRDefault="00B1281C" w:rsidP="00A2484B">
            <w:pPr>
              <w:pStyle w:val="ConsPlusNormal"/>
              <w:ind w:right="123" w:firstLine="363"/>
              <w:jc w:val="both"/>
              <w:rPr>
                <w:rFonts w:ascii="Times New Roman" w:hAnsi="Times New Roman" w:cs="Times New Roman"/>
                <w:sz w:val="28"/>
                <w:szCs w:val="28"/>
              </w:rPr>
            </w:pPr>
            <w:r w:rsidRPr="00FC5BB8">
              <w:rPr>
                <w:rFonts w:ascii="Times New Roman" w:hAnsi="Times New Roman" w:cs="Times New Roman"/>
                <w:sz w:val="28"/>
              </w:rPr>
              <w:t xml:space="preserve">- </w:t>
            </w:r>
            <w:r w:rsidRPr="00220960">
              <w:rPr>
                <w:rFonts w:ascii="Times New Roman" w:hAnsi="Times New Roman" w:cs="Times New Roman"/>
                <w:sz w:val="28"/>
              </w:rPr>
              <w:t xml:space="preserve">увеличение </w:t>
            </w:r>
            <w:r>
              <w:rPr>
                <w:rFonts w:ascii="Times New Roman" w:hAnsi="Times New Roman" w:cs="Times New Roman"/>
                <w:sz w:val="28"/>
              </w:rPr>
              <w:t>д</w:t>
            </w:r>
            <w:r w:rsidRPr="00220960">
              <w:rPr>
                <w:rFonts w:ascii="Times New Roman" w:hAnsi="Times New Roman" w:cs="Times New Roman"/>
                <w:sz w:val="28"/>
              </w:rPr>
              <w:t>ол</w:t>
            </w:r>
            <w:r>
              <w:rPr>
                <w:rFonts w:ascii="Times New Roman" w:hAnsi="Times New Roman" w:cs="Times New Roman"/>
                <w:sz w:val="28"/>
              </w:rPr>
              <w:t>и</w:t>
            </w:r>
            <w:r w:rsidRPr="00220960">
              <w:rPr>
                <w:rFonts w:ascii="Times New Roman" w:hAnsi="Times New Roman" w:cs="Times New Roman"/>
                <w:sz w:val="28"/>
              </w:rPr>
              <w:t xml:space="preserve"> объектов социальной сферы, оснащенных приборами учета энергетических ресурсов, в общем количестве учреждений социальной сферы </w:t>
            </w:r>
            <w:r>
              <w:rPr>
                <w:rFonts w:ascii="Times New Roman" w:hAnsi="Times New Roman" w:cs="Times New Roman"/>
                <w:sz w:val="28"/>
              </w:rPr>
              <w:t>38,8</w:t>
            </w:r>
            <w:r w:rsidRPr="00FC5BB8">
              <w:rPr>
                <w:rFonts w:ascii="Times New Roman" w:hAnsi="Times New Roman" w:cs="Times New Roman"/>
                <w:sz w:val="28"/>
              </w:rPr>
              <w:t>%</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 xml:space="preserve">Система организации </w:t>
            </w:r>
            <w:proofErr w:type="gramStart"/>
            <w:r w:rsidRPr="00CF49AE">
              <w:rPr>
                <w:rFonts w:ascii="Times New Roman" w:hAnsi="Times New Roman" w:cs="Times New Roman"/>
                <w:sz w:val="28"/>
                <w:szCs w:val="28"/>
              </w:rPr>
              <w:t>контроля за</w:t>
            </w:r>
            <w:proofErr w:type="gramEnd"/>
            <w:r w:rsidRPr="00CF49AE">
              <w:rPr>
                <w:rFonts w:ascii="Times New Roman" w:hAnsi="Times New Roman" w:cs="Times New Roman"/>
                <w:sz w:val="28"/>
                <w:szCs w:val="28"/>
              </w:rPr>
              <w:t xml:space="preserve"> исполнением подпрограммы муниципальной программы</w:t>
            </w:r>
          </w:p>
        </w:tc>
        <w:tc>
          <w:tcPr>
            <w:tcW w:w="5812" w:type="dxa"/>
          </w:tcPr>
          <w:p w:rsidR="00B1281C" w:rsidRPr="0074079B" w:rsidRDefault="00B1281C" w:rsidP="00A2484B">
            <w:pPr>
              <w:ind w:right="169"/>
              <w:jc w:val="both"/>
              <w:rPr>
                <w:sz w:val="28"/>
                <w:szCs w:val="28"/>
              </w:rPr>
            </w:pPr>
            <w:r w:rsidRPr="0074079B">
              <w:rPr>
                <w:sz w:val="28"/>
                <w:szCs w:val="28"/>
              </w:rPr>
              <w:t>Управление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 xml:space="preserve">» осуществляет </w:t>
            </w:r>
            <w:proofErr w:type="gramStart"/>
            <w:r w:rsidRPr="0074079B">
              <w:rPr>
                <w:sz w:val="28"/>
                <w:szCs w:val="28"/>
              </w:rPr>
              <w:t>контроль за</w:t>
            </w:r>
            <w:proofErr w:type="gramEnd"/>
            <w:r w:rsidRPr="0074079B">
              <w:rPr>
                <w:sz w:val="28"/>
                <w:szCs w:val="28"/>
              </w:rPr>
              <w:t xml:space="preserve"> реализацией Программы. </w:t>
            </w:r>
            <w:r>
              <w:rPr>
                <w:sz w:val="28"/>
                <w:szCs w:val="28"/>
              </w:rPr>
              <w:t>У</w:t>
            </w:r>
            <w:r w:rsidRPr="0074079B">
              <w:rPr>
                <w:sz w:val="28"/>
                <w:szCs w:val="28"/>
              </w:rPr>
              <w:t>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w:t>
            </w:r>
            <w:r>
              <w:rPr>
                <w:sz w:val="28"/>
                <w:szCs w:val="28"/>
              </w:rPr>
              <w:t xml:space="preserve"> предоставляет</w:t>
            </w:r>
            <w:r w:rsidRPr="0074079B">
              <w:rPr>
                <w:sz w:val="28"/>
                <w:szCs w:val="28"/>
              </w:rPr>
              <w:t xml:space="preserve"> в финансово-казначейское управление</w:t>
            </w:r>
            <w:r>
              <w:rPr>
                <w:sz w:val="28"/>
                <w:szCs w:val="28"/>
              </w:rPr>
              <w:t xml:space="preserve"> администрации</w:t>
            </w:r>
            <w:r w:rsidRPr="0074079B">
              <w:rPr>
                <w:sz w:val="28"/>
                <w:szCs w:val="28"/>
              </w:rPr>
              <w:t xml:space="preserve"> муниципального образования «</w:t>
            </w:r>
            <w:r>
              <w:rPr>
                <w:sz w:val="28"/>
                <w:szCs w:val="28"/>
              </w:rPr>
              <w:t>Городской округ город Астрахань</w:t>
            </w:r>
            <w:r w:rsidRPr="0074079B">
              <w:rPr>
                <w:sz w:val="28"/>
                <w:szCs w:val="28"/>
              </w:rPr>
              <w:t>», управление экономического развития администрации муниципального образования «</w:t>
            </w:r>
            <w:r>
              <w:rPr>
                <w:sz w:val="28"/>
                <w:szCs w:val="28"/>
              </w:rPr>
              <w:t>Городской округ город Астрахань</w:t>
            </w:r>
            <w:r w:rsidRPr="0074079B">
              <w:rPr>
                <w:sz w:val="28"/>
                <w:szCs w:val="28"/>
              </w:rPr>
              <w:t xml:space="preserve">» </w:t>
            </w:r>
            <w:r>
              <w:rPr>
                <w:sz w:val="28"/>
                <w:szCs w:val="28"/>
              </w:rPr>
              <w:t>о</w:t>
            </w:r>
            <w:r w:rsidRPr="0074079B">
              <w:rPr>
                <w:sz w:val="28"/>
                <w:szCs w:val="28"/>
              </w:rPr>
              <w:t>тчет</w:t>
            </w:r>
            <w:r>
              <w:rPr>
                <w:sz w:val="28"/>
                <w:szCs w:val="28"/>
              </w:rPr>
              <w:t>ы</w:t>
            </w:r>
            <w:r w:rsidRPr="0074079B">
              <w:rPr>
                <w:sz w:val="28"/>
                <w:szCs w:val="28"/>
              </w:rPr>
              <w:t xml:space="preserve"> о</w:t>
            </w:r>
            <w:r>
              <w:rPr>
                <w:sz w:val="28"/>
                <w:szCs w:val="28"/>
              </w:rPr>
              <w:t xml:space="preserve"> ходе</w:t>
            </w:r>
            <w:r w:rsidRPr="0074079B">
              <w:rPr>
                <w:sz w:val="28"/>
                <w:szCs w:val="28"/>
              </w:rPr>
              <w:t xml:space="preserve"> реализации</w:t>
            </w:r>
            <w:r>
              <w:rPr>
                <w:sz w:val="28"/>
                <w:szCs w:val="28"/>
              </w:rPr>
              <w:t xml:space="preserve"> муниципальной</w:t>
            </w:r>
            <w:r w:rsidRPr="0074079B">
              <w:rPr>
                <w:sz w:val="28"/>
                <w:szCs w:val="28"/>
              </w:rPr>
              <w:t xml:space="preserve"> Программы</w:t>
            </w:r>
            <w:r>
              <w:rPr>
                <w:sz w:val="28"/>
                <w:szCs w:val="28"/>
              </w:rPr>
              <w:t>, включая информацию по повышению эффективности ее реализации</w:t>
            </w:r>
            <w:r w:rsidRPr="0074079B">
              <w:rPr>
                <w:sz w:val="28"/>
                <w:szCs w:val="28"/>
              </w:rPr>
              <w:t xml:space="preserve"> </w:t>
            </w:r>
            <w:r>
              <w:rPr>
                <w:sz w:val="28"/>
                <w:szCs w:val="28"/>
              </w:rPr>
              <w:t>в срок</w:t>
            </w:r>
            <w:r w:rsidRPr="0074079B">
              <w:rPr>
                <w:sz w:val="28"/>
                <w:szCs w:val="28"/>
              </w:rPr>
              <w:t xml:space="preserve">:    </w:t>
            </w:r>
          </w:p>
          <w:p w:rsidR="00B1281C" w:rsidRPr="000F24F1"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Pr="000F24F1">
              <w:rPr>
                <w:rFonts w:ascii="Times New Roman" w:hAnsi="Times New Roman" w:cs="Times New Roman"/>
                <w:sz w:val="28"/>
                <w:szCs w:val="28"/>
              </w:rPr>
              <w:t>полугодия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0F24F1">
              <w:rPr>
                <w:rFonts w:ascii="Times New Roman" w:hAnsi="Times New Roman" w:cs="Times New Roman"/>
                <w:sz w:val="28"/>
                <w:szCs w:val="28"/>
              </w:rPr>
              <w:t>9 месяцев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F5797C">
              <w:rPr>
                <w:rFonts w:ascii="Times New Roman" w:hAnsi="Times New Roman" w:cs="Times New Roman"/>
                <w:sz w:val="28"/>
                <w:szCs w:val="28"/>
              </w:rPr>
              <w:t>года – до 1 марта года, следующего за отчетным годом.</w:t>
            </w:r>
          </w:p>
          <w:p w:rsidR="00B1281C" w:rsidRPr="00FC5BB8" w:rsidRDefault="00B1281C" w:rsidP="00A2484B">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Финансово - казначейское управление </w:t>
            </w:r>
            <w:r w:rsidRPr="00EB5396">
              <w:rPr>
                <w:rFonts w:ascii="Times New Roman" w:hAnsi="Times New Roman" w:cs="Times New Roman"/>
                <w:sz w:val="28"/>
                <w:szCs w:val="28"/>
              </w:rPr>
              <w:t xml:space="preserve">администрации муниципального образования </w:t>
            </w:r>
            <w:r w:rsidRPr="00EB5396">
              <w:rPr>
                <w:rFonts w:ascii="Times New Roman" w:hAnsi="Times New Roman" w:cs="Times New Roman"/>
                <w:sz w:val="28"/>
                <w:szCs w:val="28"/>
              </w:rPr>
              <w:lastRenderedPageBreak/>
              <w:t>«Городской округ город Астрахань»</w:t>
            </w:r>
            <w:r>
              <w:rPr>
                <w:rFonts w:ascii="Times New Roman" w:hAnsi="Times New Roman" w:cs="Times New Roman"/>
                <w:sz w:val="28"/>
                <w:szCs w:val="28"/>
              </w:rPr>
              <w:t xml:space="preserve"> осуществляет финансирование программных мероприятий за счет средств местного бюджета.</w:t>
            </w:r>
          </w:p>
        </w:tc>
      </w:tr>
    </w:tbl>
    <w:p w:rsidR="00B1281C" w:rsidRPr="00CF49AE" w:rsidRDefault="00B1281C" w:rsidP="00B1281C">
      <w:pPr>
        <w:pStyle w:val="ConsPlusTitle"/>
        <w:ind w:left="284"/>
        <w:jc w:val="center"/>
        <w:outlineLvl w:val="2"/>
        <w:rPr>
          <w:rFonts w:ascii="Times New Roman" w:hAnsi="Times New Roman" w:cs="Times New Roman"/>
          <w:sz w:val="28"/>
          <w:szCs w:val="28"/>
        </w:rPr>
      </w:pPr>
    </w:p>
    <w:p w:rsidR="00B1281C" w:rsidRDefault="00B1281C" w:rsidP="00B1281C">
      <w:pPr>
        <w:pStyle w:val="ConsPlusTitle"/>
        <w:jc w:val="center"/>
        <w:outlineLvl w:val="2"/>
        <w:rPr>
          <w:rFonts w:ascii="Times New Roman" w:hAnsi="Times New Roman" w:cs="Times New Roman"/>
          <w:sz w:val="28"/>
          <w:szCs w:val="28"/>
        </w:rPr>
      </w:pPr>
      <w:r w:rsidRPr="00CF49AE">
        <w:rPr>
          <w:rFonts w:ascii="Times New Roman" w:hAnsi="Times New Roman" w:cs="Times New Roman"/>
          <w:sz w:val="28"/>
          <w:szCs w:val="28"/>
        </w:rPr>
        <w:t>2. Характеристика проблемы в рассматриваемой сфере и прогноз развития ситуации с учетом реализации Подпрограммы</w:t>
      </w:r>
      <w:r>
        <w:rPr>
          <w:rFonts w:ascii="Times New Roman" w:hAnsi="Times New Roman" w:cs="Times New Roman"/>
          <w:sz w:val="28"/>
          <w:szCs w:val="28"/>
        </w:rPr>
        <w:t xml:space="preserve"> 1</w:t>
      </w:r>
    </w:p>
    <w:p w:rsidR="00B1281C" w:rsidRPr="00CF49AE" w:rsidRDefault="00B1281C" w:rsidP="00B1281C">
      <w:pPr>
        <w:pStyle w:val="ConsPlusTitle"/>
        <w:jc w:val="center"/>
        <w:outlineLvl w:val="2"/>
        <w:rPr>
          <w:rFonts w:ascii="Times New Roman" w:hAnsi="Times New Roman" w:cs="Times New Roman"/>
          <w:sz w:val="28"/>
          <w:szCs w:val="28"/>
        </w:rPr>
      </w:pP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Основными проблемами социальной сферы, сдерживающими снижение потребления энергетических ресурсов, являются износ основных фондов и недостаточность финансирования, не позволяющая проводить внедрение новых технологий. Кроме того, недостаточность финансирования в предыдущих периодах привела к низкой оснащенности учреждений социальной сферы приборами учета энергетических ресурсов, необходимость чего </w:t>
      </w:r>
      <w:r>
        <w:rPr>
          <w:rFonts w:ascii="Times New Roman" w:hAnsi="Times New Roman" w:cs="Times New Roman"/>
          <w:sz w:val="28"/>
        </w:rPr>
        <w:t>определена Федеральным законом «</w:t>
      </w:r>
      <w:r w:rsidRPr="00952270">
        <w:rPr>
          <w:rFonts w:ascii="Times New Roman" w:hAnsi="Times New Roman" w:cs="Times New Roman"/>
          <w:sz w:val="28"/>
        </w:rPr>
        <w:t>Об энергосбережении и о повышении энергетической эффективности и о внесении изменений в отдельные законодательные акты Российской Федерации</w:t>
      </w:r>
      <w:r>
        <w:rPr>
          <w:rFonts w:ascii="Times New Roman" w:hAnsi="Times New Roman" w:cs="Times New Roman"/>
          <w:sz w:val="28"/>
        </w:rPr>
        <w:t>»</w:t>
      </w:r>
      <w:r w:rsidRPr="00952270">
        <w:rPr>
          <w:rFonts w:ascii="Times New Roman" w:hAnsi="Times New Roman" w:cs="Times New Roman"/>
          <w:sz w:val="28"/>
        </w:rPr>
        <w:t xml:space="preserve">. С целью соблюдения требований действующего законодательства в перечень мероприятий Подпрограммы 1 включены мероприятия по установке приборов учета энергетических ресурсов (в ред. Постановления администрации муниципального образования </w:t>
      </w:r>
      <w:r>
        <w:rPr>
          <w:rFonts w:ascii="Times New Roman" w:hAnsi="Times New Roman" w:cs="Times New Roman"/>
          <w:sz w:val="28"/>
        </w:rPr>
        <w:t>«</w:t>
      </w:r>
      <w:r w:rsidRPr="00952270">
        <w:rPr>
          <w:rFonts w:ascii="Times New Roman" w:hAnsi="Times New Roman" w:cs="Times New Roman"/>
          <w:sz w:val="28"/>
        </w:rPr>
        <w:t>Город Астрахань</w:t>
      </w:r>
      <w:r>
        <w:rPr>
          <w:rFonts w:ascii="Times New Roman" w:hAnsi="Times New Roman" w:cs="Times New Roman"/>
          <w:sz w:val="28"/>
        </w:rPr>
        <w:t xml:space="preserve">» </w:t>
      </w:r>
      <w:r w:rsidRPr="00952270">
        <w:rPr>
          <w:rFonts w:ascii="Times New Roman" w:hAnsi="Times New Roman" w:cs="Times New Roman"/>
          <w:sz w:val="28"/>
        </w:rPr>
        <w:t>от 24.11.2016 N 8078)</w:t>
      </w:r>
      <w:r>
        <w:rPr>
          <w:rFonts w:ascii="Times New Roman" w:hAnsi="Times New Roman" w:cs="Times New Roman"/>
          <w:sz w:val="28"/>
        </w:rPr>
        <w:t>.</w:t>
      </w:r>
      <w:r w:rsidRPr="00952270">
        <w:rPr>
          <w:rFonts w:ascii="Times New Roman" w:hAnsi="Times New Roman" w:cs="Times New Roman"/>
          <w:sz w:val="28"/>
        </w:rPr>
        <w:t xml:space="preserve"> </w:t>
      </w: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Социальная сфера города Астрахани характеризуется повышенной энергоемкостью. Одним из решений при повышении энергетической эффективности является внедрение современных технологий. В рамках ограниченного бюджетного финансирования без привлечения дополнительных инвестиций проведение модернизации невозможно. Как и в иных сферах, одним из факторов, сдерживающих развитие </w:t>
      </w:r>
      <w:proofErr w:type="spellStart"/>
      <w:r w:rsidRPr="00952270">
        <w:rPr>
          <w:rFonts w:ascii="Times New Roman" w:hAnsi="Times New Roman" w:cs="Times New Roman"/>
          <w:sz w:val="28"/>
        </w:rPr>
        <w:t>муниципально</w:t>
      </w:r>
      <w:proofErr w:type="spellEnd"/>
      <w:r w:rsidRPr="00952270">
        <w:rPr>
          <w:rFonts w:ascii="Times New Roman" w:hAnsi="Times New Roman" w:cs="Times New Roman"/>
          <w:sz w:val="28"/>
        </w:rPr>
        <w:t xml:space="preserve">-частного партнерства, которое позволит привлечь необходимые инвестиции, является недостаточная осведомленность представителей бюджетной сферы о действующем законодательстве, определяющем порядок работы с инвестициями. </w:t>
      </w:r>
    </w:p>
    <w:p w:rsidR="00B1281C" w:rsidRPr="00952270" w:rsidRDefault="00B1281C" w:rsidP="00B1281C">
      <w:pPr>
        <w:pStyle w:val="ConsPlusNormal"/>
        <w:ind w:firstLine="0"/>
        <w:jc w:val="both"/>
        <w:rPr>
          <w:rFonts w:ascii="Times New Roman" w:hAnsi="Times New Roman" w:cs="Times New Roman"/>
          <w:sz w:val="40"/>
          <w:szCs w:val="28"/>
        </w:rPr>
      </w:pPr>
      <w:r w:rsidRPr="00952270">
        <w:rPr>
          <w:rFonts w:ascii="Times New Roman" w:hAnsi="Times New Roman" w:cs="Times New Roman"/>
          <w:sz w:val="28"/>
        </w:rPr>
        <w:t xml:space="preserve">Выполнение мероприятий Подпрограммы позволит расширить знания представителей бюджетной сферы о возможностях </w:t>
      </w:r>
      <w:proofErr w:type="spellStart"/>
      <w:r w:rsidRPr="00952270">
        <w:rPr>
          <w:rFonts w:ascii="Times New Roman" w:hAnsi="Times New Roman" w:cs="Times New Roman"/>
          <w:sz w:val="28"/>
        </w:rPr>
        <w:t>муниципально</w:t>
      </w:r>
      <w:proofErr w:type="spellEnd"/>
      <w:r w:rsidRPr="00952270">
        <w:rPr>
          <w:rFonts w:ascii="Times New Roman" w:hAnsi="Times New Roman" w:cs="Times New Roman"/>
          <w:sz w:val="28"/>
        </w:rPr>
        <w:t>-частного партнерства и о возможностях внедрения новых технологий, направленных на снижение энергопотребления.</w:t>
      </w:r>
    </w:p>
    <w:p w:rsidR="00B1281C" w:rsidRPr="00CF49AE" w:rsidRDefault="00B1281C" w:rsidP="00B1281C">
      <w:pPr>
        <w:pStyle w:val="ConsPlusNormal"/>
        <w:ind w:left="284"/>
        <w:jc w:val="both"/>
        <w:rPr>
          <w:rFonts w:ascii="Times New Roman" w:hAnsi="Times New Roman" w:cs="Times New Roman"/>
          <w:sz w:val="28"/>
          <w:szCs w:val="28"/>
        </w:rPr>
      </w:pPr>
    </w:p>
    <w:p w:rsidR="00B1281C" w:rsidRPr="00CF49AE" w:rsidRDefault="00B1281C" w:rsidP="00B1281C">
      <w:pPr>
        <w:pStyle w:val="ConsPlusTitle"/>
        <w:jc w:val="center"/>
        <w:outlineLvl w:val="2"/>
        <w:rPr>
          <w:rFonts w:ascii="Times New Roman" w:hAnsi="Times New Roman" w:cs="Times New Roman"/>
          <w:sz w:val="28"/>
          <w:szCs w:val="28"/>
        </w:rPr>
      </w:pPr>
      <w:r w:rsidRPr="00CF49AE">
        <w:rPr>
          <w:rFonts w:ascii="Times New Roman" w:hAnsi="Times New Roman" w:cs="Times New Roman"/>
          <w:sz w:val="28"/>
          <w:szCs w:val="28"/>
        </w:rPr>
        <w:t>3. Цели, задачи и показатели (индикаторы) достижения целей</w:t>
      </w:r>
    </w:p>
    <w:p w:rsidR="00B1281C" w:rsidRPr="00CF49AE" w:rsidRDefault="00B1281C" w:rsidP="00B1281C">
      <w:pPr>
        <w:pStyle w:val="ConsPlusTitle"/>
        <w:jc w:val="center"/>
        <w:rPr>
          <w:rFonts w:ascii="Times New Roman" w:hAnsi="Times New Roman" w:cs="Times New Roman"/>
          <w:sz w:val="28"/>
          <w:szCs w:val="28"/>
        </w:rPr>
      </w:pPr>
      <w:r w:rsidRPr="00CF49AE">
        <w:rPr>
          <w:rFonts w:ascii="Times New Roman" w:hAnsi="Times New Roman" w:cs="Times New Roman"/>
          <w:sz w:val="28"/>
          <w:szCs w:val="28"/>
        </w:rPr>
        <w:t>и решения задач, описание основных ожидаемых</w:t>
      </w:r>
    </w:p>
    <w:p w:rsidR="00B1281C" w:rsidRPr="00CF49AE" w:rsidRDefault="00B1281C" w:rsidP="00B1281C">
      <w:pPr>
        <w:pStyle w:val="ConsPlusTitle"/>
        <w:jc w:val="center"/>
        <w:rPr>
          <w:rFonts w:ascii="Times New Roman" w:hAnsi="Times New Roman" w:cs="Times New Roman"/>
          <w:sz w:val="28"/>
          <w:szCs w:val="28"/>
        </w:rPr>
      </w:pPr>
      <w:r w:rsidRPr="00CF49AE">
        <w:rPr>
          <w:rFonts w:ascii="Times New Roman" w:hAnsi="Times New Roman" w:cs="Times New Roman"/>
          <w:sz w:val="28"/>
          <w:szCs w:val="28"/>
        </w:rPr>
        <w:t>конечных результатов Подпрограммы</w:t>
      </w:r>
      <w:r>
        <w:rPr>
          <w:rFonts w:ascii="Times New Roman" w:hAnsi="Times New Roman" w:cs="Times New Roman"/>
          <w:sz w:val="28"/>
          <w:szCs w:val="28"/>
        </w:rPr>
        <w:t xml:space="preserve"> 1</w:t>
      </w:r>
    </w:p>
    <w:p w:rsidR="00B1281C" w:rsidRPr="00CF49AE" w:rsidRDefault="00B1281C" w:rsidP="00B1281C">
      <w:pPr>
        <w:pStyle w:val="ConsPlusNormal"/>
        <w:jc w:val="both"/>
        <w:rPr>
          <w:rFonts w:ascii="Times New Roman" w:hAnsi="Times New Roman" w:cs="Times New Roman"/>
          <w:sz w:val="28"/>
          <w:szCs w:val="28"/>
        </w:rPr>
      </w:pP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Целью Подпрограммы 1 является "Повышение энергетической эффективности на объектах социальной сферы". </w:t>
      </w: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Для достижения цели Подпрограммы необходимо решить задачу </w:t>
      </w:r>
      <w:r>
        <w:rPr>
          <w:rFonts w:ascii="Times New Roman" w:hAnsi="Times New Roman" w:cs="Times New Roman"/>
          <w:sz w:val="28"/>
        </w:rPr>
        <w:lastRenderedPageBreak/>
        <w:t>«</w:t>
      </w:r>
      <w:r w:rsidRPr="00220960">
        <w:rPr>
          <w:rFonts w:ascii="Times New Roman" w:hAnsi="Times New Roman" w:cs="Times New Roman"/>
          <w:sz w:val="28"/>
        </w:rPr>
        <w:t>Оснащение приборами учета энергетических ресурсов муниципальных учреждений социальной сферы</w:t>
      </w:r>
      <w:r>
        <w:rPr>
          <w:rFonts w:ascii="Times New Roman" w:hAnsi="Times New Roman" w:cs="Times New Roman"/>
          <w:sz w:val="28"/>
        </w:rPr>
        <w:t>».</w:t>
      </w: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Основными показателями, отражающими ход выполнения Подпрограммы 1 и уровень достижения цели, являются: </w:t>
      </w:r>
    </w:p>
    <w:p w:rsidR="00B1281C" w:rsidRDefault="00B1281C" w:rsidP="00B1281C">
      <w:pPr>
        <w:pStyle w:val="ConsPlusNormal"/>
        <w:jc w:val="both"/>
        <w:rPr>
          <w:rFonts w:ascii="Times New Roman" w:hAnsi="Times New Roman" w:cs="Times New Roman"/>
          <w:sz w:val="28"/>
        </w:rPr>
      </w:pPr>
      <w:r w:rsidRPr="00952270">
        <w:rPr>
          <w:rFonts w:ascii="Times New Roman" w:hAnsi="Times New Roman" w:cs="Times New Roman"/>
          <w:sz w:val="28"/>
        </w:rPr>
        <w:t xml:space="preserve">- </w:t>
      </w:r>
      <w:r>
        <w:rPr>
          <w:rFonts w:ascii="Times New Roman" w:hAnsi="Times New Roman" w:cs="Times New Roman"/>
          <w:sz w:val="28"/>
        </w:rPr>
        <w:t>о</w:t>
      </w:r>
      <w:r w:rsidRPr="00611F12">
        <w:rPr>
          <w:rFonts w:ascii="Times New Roman" w:hAnsi="Times New Roman" w:cs="Times New Roman"/>
          <w:sz w:val="28"/>
        </w:rPr>
        <w:t>бъем потребления тепловой энергии муниципальными учреждениями социальной сферы</w:t>
      </w:r>
      <w:r>
        <w:rPr>
          <w:rFonts w:ascii="Times New Roman" w:hAnsi="Times New Roman" w:cs="Times New Roman"/>
          <w:sz w:val="28"/>
        </w:rPr>
        <w:t>;</w:t>
      </w:r>
      <w:r w:rsidRPr="00952270">
        <w:rPr>
          <w:rFonts w:ascii="Times New Roman" w:hAnsi="Times New Roman" w:cs="Times New Roman"/>
          <w:sz w:val="28"/>
        </w:rPr>
        <w:t xml:space="preserve"> </w:t>
      </w:r>
    </w:p>
    <w:p w:rsidR="00B1281C" w:rsidRPr="00952270" w:rsidRDefault="00B1281C" w:rsidP="00B1281C">
      <w:pPr>
        <w:pStyle w:val="ConsPlusNormal"/>
        <w:jc w:val="both"/>
        <w:rPr>
          <w:rFonts w:ascii="Times New Roman" w:hAnsi="Times New Roman" w:cs="Times New Roman"/>
          <w:sz w:val="40"/>
          <w:szCs w:val="28"/>
        </w:rPr>
      </w:pPr>
      <w:r w:rsidRPr="00952270">
        <w:rPr>
          <w:rFonts w:ascii="Times New Roman" w:hAnsi="Times New Roman" w:cs="Times New Roman"/>
          <w:sz w:val="28"/>
        </w:rPr>
        <w:t xml:space="preserve">- доля объектов социальной сферы, оснащенных приборами учета энергетических ресурсов, в общем количестве учреждений социальной сферы. </w:t>
      </w:r>
    </w:p>
    <w:p w:rsidR="00B1281C" w:rsidRPr="00CF49AE" w:rsidRDefault="00B1281C" w:rsidP="00B1281C">
      <w:pPr>
        <w:pStyle w:val="ConsPlusTitle"/>
        <w:jc w:val="center"/>
        <w:outlineLvl w:val="2"/>
        <w:rPr>
          <w:rFonts w:ascii="Times New Roman" w:hAnsi="Times New Roman" w:cs="Times New Roman"/>
          <w:sz w:val="28"/>
          <w:szCs w:val="28"/>
        </w:rPr>
      </w:pPr>
    </w:p>
    <w:p w:rsidR="00B1281C" w:rsidRPr="00CF49AE" w:rsidRDefault="00B1281C" w:rsidP="00B1281C">
      <w:pPr>
        <w:pStyle w:val="ConsPlusTitle"/>
        <w:jc w:val="center"/>
        <w:outlineLvl w:val="2"/>
        <w:rPr>
          <w:rFonts w:ascii="Times New Roman" w:hAnsi="Times New Roman" w:cs="Times New Roman"/>
          <w:sz w:val="28"/>
          <w:szCs w:val="28"/>
        </w:rPr>
      </w:pPr>
      <w:r w:rsidRPr="00CF49AE">
        <w:rPr>
          <w:rFonts w:ascii="Times New Roman" w:hAnsi="Times New Roman" w:cs="Times New Roman"/>
          <w:sz w:val="28"/>
          <w:szCs w:val="28"/>
        </w:rPr>
        <w:t>4. Обоснование объема финансовых ресурсов, необходимых</w:t>
      </w:r>
    </w:p>
    <w:p w:rsidR="00B1281C" w:rsidRDefault="00B1281C" w:rsidP="00B1281C">
      <w:pPr>
        <w:pStyle w:val="ConsPlusTitle"/>
        <w:jc w:val="center"/>
        <w:rPr>
          <w:rFonts w:ascii="Times New Roman" w:hAnsi="Times New Roman" w:cs="Times New Roman"/>
          <w:sz w:val="28"/>
          <w:szCs w:val="28"/>
        </w:rPr>
      </w:pPr>
      <w:r w:rsidRPr="004674F6">
        <w:rPr>
          <w:rFonts w:ascii="Times New Roman" w:hAnsi="Times New Roman" w:cs="Times New Roman"/>
          <w:sz w:val="28"/>
          <w:szCs w:val="28"/>
        </w:rPr>
        <w:t>для реализации Подпрограммы</w:t>
      </w:r>
    </w:p>
    <w:p w:rsidR="00B1281C" w:rsidRPr="004674F6" w:rsidRDefault="00B1281C" w:rsidP="00B1281C">
      <w:pPr>
        <w:pStyle w:val="ConsPlusTitle"/>
        <w:jc w:val="center"/>
        <w:rPr>
          <w:rFonts w:ascii="Times New Roman" w:hAnsi="Times New Roman" w:cs="Times New Roman"/>
          <w:sz w:val="28"/>
          <w:szCs w:val="28"/>
        </w:rPr>
      </w:pP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 xml:space="preserve">Обоснование потребностей необходимых для реализации Подпрограммы 1 ресурсов базируется на рациональном использовании бюджетных средств. </w:t>
      </w: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Источником финансирования мероприятий Подпрограммы 1 является бюд</w:t>
      </w:r>
      <w:r>
        <w:rPr>
          <w:rFonts w:ascii="Times New Roman" w:hAnsi="Times New Roman" w:cs="Times New Roman"/>
          <w:sz w:val="28"/>
          <w:szCs w:val="28"/>
        </w:rPr>
        <w:t>жет муниципального образования «</w:t>
      </w:r>
      <w:r w:rsidRPr="004674F6">
        <w:rPr>
          <w:rFonts w:ascii="Times New Roman" w:hAnsi="Times New Roman" w:cs="Times New Roman"/>
          <w:sz w:val="28"/>
          <w:szCs w:val="28"/>
        </w:rPr>
        <w:t>Город</w:t>
      </w:r>
      <w:r>
        <w:rPr>
          <w:rFonts w:ascii="Times New Roman" w:hAnsi="Times New Roman" w:cs="Times New Roman"/>
          <w:sz w:val="28"/>
          <w:szCs w:val="28"/>
        </w:rPr>
        <w:t>ской округ город</w:t>
      </w:r>
      <w:r w:rsidRPr="004674F6">
        <w:rPr>
          <w:rFonts w:ascii="Times New Roman" w:hAnsi="Times New Roman" w:cs="Times New Roman"/>
          <w:sz w:val="28"/>
          <w:szCs w:val="28"/>
        </w:rPr>
        <w:t xml:space="preserve"> Астрахань</w:t>
      </w:r>
      <w:r>
        <w:rPr>
          <w:rFonts w:ascii="Times New Roman" w:hAnsi="Times New Roman" w:cs="Times New Roman"/>
          <w:sz w:val="28"/>
          <w:szCs w:val="28"/>
        </w:rPr>
        <w:t>»</w:t>
      </w:r>
      <w:r w:rsidRPr="004674F6">
        <w:rPr>
          <w:rFonts w:ascii="Times New Roman" w:hAnsi="Times New Roman" w:cs="Times New Roman"/>
          <w:sz w:val="28"/>
          <w:szCs w:val="28"/>
        </w:rPr>
        <w:t>. Запланированный объем средств, необходимых для реализации Подпрограммы 1, составляет 4</w:t>
      </w:r>
      <w:r>
        <w:rPr>
          <w:rFonts w:ascii="Times New Roman" w:hAnsi="Times New Roman" w:cs="Times New Roman"/>
          <w:sz w:val="28"/>
          <w:szCs w:val="28"/>
        </w:rPr>
        <w:t> </w:t>
      </w:r>
      <w:r w:rsidRPr="004674F6">
        <w:rPr>
          <w:rFonts w:ascii="Times New Roman" w:hAnsi="Times New Roman" w:cs="Times New Roman"/>
          <w:sz w:val="28"/>
          <w:szCs w:val="28"/>
        </w:rPr>
        <w:t>551</w:t>
      </w:r>
      <w:r>
        <w:rPr>
          <w:rFonts w:ascii="Times New Roman" w:hAnsi="Times New Roman" w:cs="Times New Roman"/>
          <w:sz w:val="28"/>
          <w:szCs w:val="28"/>
        </w:rPr>
        <w:t xml:space="preserve"> </w:t>
      </w:r>
      <w:r w:rsidRPr="004674F6">
        <w:rPr>
          <w:rFonts w:ascii="Times New Roman" w:hAnsi="Times New Roman" w:cs="Times New Roman"/>
          <w:sz w:val="28"/>
          <w:szCs w:val="28"/>
        </w:rPr>
        <w:t xml:space="preserve">431,86, в том числе по годам: </w:t>
      </w: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 xml:space="preserve">- 2016 год - 0 руб.; </w:t>
      </w: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 xml:space="preserve">- 2017 год - 2615729,36 руб.; </w:t>
      </w: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- 2018 год - 1935702,50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- 2019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- 2020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- 2021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- 2022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- 2023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- 2024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- 2025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- 2026 год – 0,00 руб.;</w:t>
      </w:r>
    </w:p>
    <w:p w:rsidR="00B1281C" w:rsidRDefault="00B1281C" w:rsidP="00B1281C">
      <w:pPr>
        <w:pStyle w:val="15"/>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xml:space="preserve">      - 2027 год – 0,00 руб.;</w:t>
      </w:r>
    </w:p>
    <w:p w:rsidR="00B1281C" w:rsidRDefault="00B1281C" w:rsidP="00B1281C">
      <w:pPr>
        <w:pStyle w:val="15"/>
        <w:ind w:left="426"/>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- 2028 год – 0,00 руб.</w:t>
      </w:r>
    </w:p>
    <w:p w:rsidR="00B1281C" w:rsidRDefault="00B1281C" w:rsidP="00B1281C">
      <w:pPr>
        <w:pStyle w:val="ConsPlusNormal"/>
        <w:ind w:firstLine="425"/>
        <w:jc w:val="both"/>
        <w:rPr>
          <w:rFonts w:ascii="Times New Roman" w:hAnsi="Times New Roman" w:cs="Times New Roman"/>
          <w:sz w:val="28"/>
          <w:szCs w:val="28"/>
        </w:rPr>
      </w:pPr>
      <w:r w:rsidRPr="004674F6">
        <w:rPr>
          <w:rFonts w:ascii="Times New Roman" w:hAnsi="Times New Roman" w:cs="Times New Roman"/>
          <w:sz w:val="28"/>
          <w:szCs w:val="28"/>
        </w:rPr>
        <w:t xml:space="preserve"> </w:t>
      </w:r>
    </w:p>
    <w:p w:rsidR="00B1281C" w:rsidRDefault="00B1281C" w:rsidP="00B1281C">
      <w:pPr>
        <w:pStyle w:val="ConsPlusNormal"/>
        <w:ind w:firstLine="425"/>
        <w:jc w:val="both"/>
      </w:pPr>
      <w:r w:rsidRPr="004674F6">
        <w:rPr>
          <w:rFonts w:ascii="Times New Roman" w:hAnsi="Times New Roman" w:cs="Times New Roman"/>
          <w:sz w:val="28"/>
          <w:szCs w:val="28"/>
        </w:rPr>
        <w:t>Объемы финансирования за счет средств бюдж</w:t>
      </w:r>
      <w:r>
        <w:rPr>
          <w:rFonts w:ascii="Times New Roman" w:hAnsi="Times New Roman" w:cs="Times New Roman"/>
          <w:sz w:val="28"/>
          <w:szCs w:val="28"/>
        </w:rPr>
        <w:t>ета муниципального образования «</w:t>
      </w:r>
      <w:r w:rsidRPr="004674F6">
        <w:rPr>
          <w:rFonts w:ascii="Times New Roman" w:hAnsi="Times New Roman" w:cs="Times New Roman"/>
          <w:sz w:val="28"/>
          <w:szCs w:val="28"/>
        </w:rPr>
        <w:t>Город</w:t>
      </w:r>
      <w:r>
        <w:rPr>
          <w:rFonts w:ascii="Times New Roman" w:hAnsi="Times New Roman" w:cs="Times New Roman"/>
          <w:sz w:val="28"/>
          <w:szCs w:val="28"/>
        </w:rPr>
        <w:t>ской округ город</w:t>
      </w:r>
      <w:r w:rsidRPr="004674F6">
        <w:rPr>
          <w:rFonts w:ascii="Times New Roman" w:hAnsi="Times New Roman" w:cs="Times New Roman"/>
          <w:sz w:val="28"/>
          <w:szCs w:val="28"/>
        </w:rPr>
        <w:t xml:space="preserve"> Астрахань</w:t>
      </w:r>
      <w:r>
        <w:rPr>
          <w:rFonts w:ascii="Times New Roman" w:hAnsi="Times New Roman" w:cs="Times New Roman"/>
          <w:sz w:val="28"/>
          <w:szCs w:val="28"/>
        </w:rPr>
        <w:t>»</w:t>
      </w:r>
      <w:r w:rsidRPr="004674F6">
        <w:rPr>
          <w:rFonts w:ascii="Times New Roman" w:hAnsi="Times New Roman" w:cs="Times New Roman"/>
          <w:sz w:val="28"/>
          <w:szCs w:val="28"/>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r>
        <w:t>.</w:t>
      </w:r>
    </w:p>
    <w:p w:rsidR="00B1281C" w:rsidRDefault="00B1281C" w:rsidP="00B1281C">
      <w:pPr>
        <w:pStyle w:val="ConsPlusNormal"/>
        <w:ind w:left="284" w:firstLine="425"/>
        <w:jc w:val="both"/>
      </w:pPr>
    </w:p>
    <w:p w:rsidR="00B1281C" w:rsidRDefault="00B1281C" w:rsidP="00B1281C">
      <w:pPr>
        <w:pStyle w:val="ConsPlusNormal"/>
        <w:ind w:left="284" w:firstLine="425"/>
        <w:jc w:val="both"/>
      </w:pPr>
    </w:p>
    <w:p w:rsidR="00B1281C" w:rsidRDefault="00B1281C" w:rsidP="00B1281C">
      <w:pPr>
        <w:pStyle w:val="ConsPlusNormal"/>
        <w:ind w:left="284" w:firstLine="425"/>
        <w:jc w:val="center"/>
        <w:rPr>
          <w:rFonts w:ascii="Times New Roman" w:hAnsi="Times New Roman" w:cs="Times New Roman"/>
          <w:b/>
          <w:sz w:val="28"/>
        </w:rPr>
      </w:pPr>
      <w:r>
        <w:rPr>
          <w:rFonts w:ascii="Times New Roman" w:hAnsi="Times New Roman" w:cs="Times New Roman"/>
          <w:b/>
          <w:sz w:val="28"/>
        </w:rPr>
        <w:t>Подпрограмма 2 «</w:t>
      </w:r>
      <w:r w:rsidRPr="004674F6">
        <w:rPr>
          <w:rFonts w:ascii="Times New Roman" w:hAnsi="Times New Roman" w:cs="Times New Roman"/>
          <w:b/>
          <w:sz w:val="28"/>
        </w:rPr>
        <w:t>Энергосбережение и повышение энергетической эффективности в системах коммунальной инфраструктуры</w:t>
      </w:r>
      <w:r>
        <w:rPr>
          <w:rFonts w:ascii="Times New Roman" w:hAnsi="Times New Roman" w:cs="Times New Roman"/>
          <w:b/>
          <w:sz w:val="28"/>
        </w:rPr>
        <w:t>»</w:t>
      </w:r>
    </w:p>
    <w:p w:rsidR="00B1281C" w:rsidRDefault="00B1281C" w:rsidP="00B1281C">
      <w:pPr>
        <w:pStyle w:val="ConsPlusNormal"/>
        <w:ind w:left="284" w:firstLine="425"/>
        <w:jc w:val="center"/>
        <w:rPr>
          <w:rFonts w:ascii="Times New Roman" w:hAnsi="Times New Roman" w:cs="Times New Roman"/>
          <w:b/>
          <w:sz w:val="28"/>
        </w:rPr>
      </w:pPr>
    </w:p>
    <w:p w:rsidR="00B1281C" w:rsidRDefault="00B1281C" w:rsidP="00B1281C">
      <w:pPr>
        <w:pStyle w:val="ConsPlusNormal"/>
        <w:numPr>
          <w:ilvl w:val="0"/>
          <w:numId w:val="21"/>
        </w:numPr>
        <w:jc w:val="center"/>
        <w:rPr>
          <w:rFonts w:ascii="Times New Roman" w:hAnsi="Times New Roman" w:cs="Times New Roman"/>
          <w:b/>
          <w:sz w:val="28"/>
        </w:rPr>
      </w:pPr>
      <w:r>
        <w:rPr>
          <w:rFonts w:ascii="Times New Roman" w:hAnsi="Times New Roman" w:cs="Times New Roman"/>
          <w:b/>
          <w:sz w:val="28"/>
        </w:rPr>
        <w:t xml:space="preserve">Паспорт </w:t>
      </w:r>
    </w:p>
    <w:p w:rsidR="00B1281C" w:rsidRPr="00B278E7" w:rsidRDefault="00B1281C" w:rsidP="00B1281C">
      <w:pPr>
        <w:pStyle w:val="ConsPlusNormal"/>
        <w:ind w:left="1069" w:firstLine="0"/>
        <w:rPr>
          <w:rFonts w:ascii="Times New Roman" w:hAnsi="Times New Roman" w:cs="Times New Roman"/>
          <w:b/>
          <w:sz w:val="16"/>
        </w:rPr>
      </w:pPr>
    </w:p>
    <w:tbl>
      <w:tblPr>
        <w:tblW w:w="935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544"/>
        <w:gridCol w:w="5812"/>
      </w:tblGrid>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 xml:space="preserve">Наименование </w:t>
            </w:r>
            <w:r w:rsidRPr="00CF49AE">
              <w:rPr>
                <w:rFonts w:ascii="Times New Roman" w:hAnsi="Times New Roman" w:cs="Times New Roman"/>
                <w:sz w:val="28"/>
                <w:szCs w:val="28"/>
              </w:rPr>
              <w:lastRenderedPageBreak/>
              <w:t>подпрограммы муниципальной программы</w:t>
            </w:r>
          </w:p>
        </w:tc>
        <w:tc>
          <w:tcPr>
            <w:tcW w:w="5812" w:type="dxa"/>
          </w:tcPr>
          <w:p w:rsidR="00B1281C" w:rsidRPr="004674F6" w:rsidRDefault="00B1281C" w:rsidP="00A2484B">
            <w:pPr>
              <w:pStyle w:val="ConsPlusNormal"/>
              <w:ind w:left="34" w:firstLine="0"/>
              <w:jc w:val="both"/>
              <w:rPr>
                <w:rFonts w:ascii="Times New Roman" w:hAnsi="Times New Roman" w:cs="Times New Roman"/>
                <w:sz w:val="28"/>
                <w:szCs w:val="28"/>
              </w:rPr>
            </w:pPr>
            <w:r>
              <w:rPr>
                <w:rFonts w:ascii="Times New Roman" w:hAnsi="Times New Roman" w:cs="Times New Roman"/>
                <w:sz w:val="28"/>
              </w:rPr>
              <w:lastRenderedPageBreak/>
              <w:t>«</w:t>
            </w:r>
            <w:r w:rsidRPr="004674F6">
              <w:rPr>
                <w:rFonts w:ascii="Times New Roman" w:hAnsi="Times New Roman" w:cs="Times New Roman"/>
                <w:sz w:val="28"/>
              </w:rPr>
              <w:t xml:space="preserve">Энергосбережение и повышение </w:t>
            </w:r>
            <w:r w:rsidRPr="004674F6">
              <w:rPr>
                <w:rFonts w:ascii="Times New Roman" w:hAnsi="Times New Roman" w:cs="Times New Roman"/>
                <w:sz w:val="28"/>
              </w:rPr>
              <w:lastRenderedPageBreak/>
              <w:t>энергетической эффективности в системах коммунальной инфраструктуры</w:t>
            </w:r>
            <w:r>
              <w:rPr>
                <w:rFonts w:ascii="Times New Roman" w:hAnsi="Times New Roman" w:cs="Times New Roman"/>
                <w:sz w:val="28"/>
              </w:rPr>
              <w:t>»</w:t>
            </w:r>
            <w:r w:rsidRPr="004674F6">
              <w:rPr>
                <w:rFonts w:ascii="Times New Roman" w:hAnsi="Times New Roman" w:cs="Times New Roman"/>
                <w:sz w:val="28"/>
              </w:rPr>
              <w:t xml:space="preserve"> (далее - Подпрограмма 2)</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Ответственный исполнитель подпрограммы муниципальной программы (соисполнитель)</w:t>
            </w:r>
          </w:p>
        </w:tc>
        <w:tc>
          <w:tcPr>
            <w:tcW w:w="5812" w:type="dxa"/>
          </w:tcPr>
          <w:p w:rsidR="00B1281C" w:rsidRPr="00CF49AE" w:rsidRDefault="00B1281C" w:rsidP="00A2484B">
            <w:pPr>
              <w:pStyle w:val="ConsPlusNormal"/>
              <w:ind w:left="34" w:firstLine="0"/>
              <w:jc w:val="both"/>
              <w:rPr>
                <w:rFonts w:ascii="Times New Roman" w:hAnsi="Times New Roman" w:cs="Times New Roman"/>
                <w:sz w:val="28"/>
                <w:szCs w:val="28"/>
              </w:rPr>
            </w:pPr>
            <w:r w:rsidRPr="00CF49AE">
              <w:rPr>
                <w:rFonts w:ascii="Times New Roman" w:hAnsi="Times New Roman" w:cs="Times New Roman"/>
                <w:sz w:val="28"/>
                <w:szCs w:val="28"/>
              </w:rPr>
              <w:t>Управление по коммунальному хозяйству и благоустройству администрации муниципального образования «</w:t>
            </w:r>
            <w:r>
              <w:rPr>
                <w:rFonts w:ascii="Times New Roman" w:hAnsi="Times New Roman" w:cs="Times New Roman"/>
                <w:sz w:val="28"/>
                <w:szCs w:val="28"/>
              </w:rPr>
              <w:t>Городской округ город Астрахань</w:t>
            </w:r>
            <w:r w:rsidRPr="00CF49AE">
              <w:rPr>
                <w:rFonts w:ascii="Times New Roman" w:hAnsi="Times New Roman" w:cs="Times New Roman"/>
                <w:sz w:val="28"/>
                <w:szCs w:val="28"/>
              </w:rPr>
              <w:t>»</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Участники подпрограммы муниципальной программы</w:t>
            </w:r>
          </w:p>
        </w:tc>
        <w:tc>
          <w:tcPr>
            <w:tcW w:w="5812" w:type="dxa"/>
          </w:tcPr>
          <w:p w:rsidR="00B1281C" w:rsidRPr="004674F6" w:rsidRDefault="00B1281C" w:rsidP="00A2484B">
            <w:pPr>
              <w:pStyle w:val="ConsPlusNormal"/>
              <w:ind w:left="34" w:firstLine="0"/>
              <w:jc w:val="both"/>
              <w:rPr>
                <w:rFonts w:ascii="Times New Roman" w:hAnsi="Times New Roman" w:cs="Times New Roman"/>
                <w:sz w:val="28"/>
                <w:szCs w:val="28"/>
              </w:rPr>
            </w:pPr>
            <w:r w:rsidRPr="005054E3">
              <w:rPr>
                <w:rFonts w:ascii="Times New Roman" w:hAnsi="Times New Roman" w:cs="Times New Roman"/>
                <w:sz w:val="28"/>
                <w:szCs w:val="28"/>
              </w:rPr>
              <w:t>Управление по капитальному строительству администра</w:t>
            </w:r>
            <w:r>
              <w:rPr>
                <w:rFonts w:ascii="Times New Roman" w:hAnsi="Times New Roman" w:cs="Times New Roman"/>
                <w:sz w:val="28"/>
                <w:szCs w:val="28"/>
              </w:rPr>
              <w:t xml:space="preserve">ции муниципального образования «Городской округ город Астрахань». </w:t>
            </w:r>
            <w:r w:rsidRPr="00D87EBE">
              <w:rPr>
                <w:rFonts w:ascii="Times New Roman" w:hAnsi="Times New Roman" w:cs="Times New Roman"/>
                <w:sz w:val="28"/>
              </w:rPr>
              <w:t>Муниципальное унит</w:t>
            </w:r>
            <w:r>
              <w:rPr>
                <w:rFonts w:ascii="Times New Roman" w:hAnsi="Times New Roman" w:cs="Times New Roman"/>
                <w:sz w:val="28"/>
              </w:rPr>
              <w:t>арное предприятие г. Астрахани «</w:t>
            </w:r>
            <w:r w:rsidRPr="00D87EBE">
              <w:rPr>
                <w:rFonts w:ascii="Times New Roman" w:hAnsi="Times New Roman" w:cs="Times New Roman"/>
                <w:sz w:val="28"/>
              </w:rPr>
              <w:t>Астрводоканал</w:t>
            </w:r>
            <w:r>
              <w:rPr>
                <w:rFonts w:ascii="Times New Roman" w:hAnsi="Times New Roman" w:cs="Times New Roman"/>
                <w:sz w:val="28"/>
              </w:rPr>
              <w:t>»</w:t>
            </w:r>
            <w:r w:rsidRPr="00D87EBE">
              <w:rPr>
                <w:rFonts w:ascii="Times New Roman" w:hAnsi="Times New Roman" w:cs="Times New Roman"/>
                <w:sz w:val="28"/>
              </w:rPr>
              <w:t>. Муниципальное унит</w:t>
            </w:r>
            <w:r>
              <w:rPr>
                <w:rFonts w:ascii="Times New Roman" w:hAnsi="Times New Roman" w:cs="Times New Roman"/>
                <w:sz w:val="28"/>
              </w:rPr>
              <w:t>арное предприятие г. Астрахани «</w:t>
            </w:r>
            <w:r w:rsidRPr="00D87EBE">
              <w:rPr>
                <w:rFonts w:ascii="Times New Roman" w:hAnsi="Times New Roman" w:cs="Times New Roman"/>
                <w:sz w:val="28"/>
              </w:rPr>
              <w:t>Коммунэнерго</w:t>
            </w:r>
            <w:r>
              <w:rPr>
                <w:rFonts w:ascii="Times New Roman" w:hAnsi="Times New Roman" w:cs="Times New Roman"/>
                <w:sz w:val="28"/>
              </w:rPr>
              <w:t>»</w:t>
            </w:r>
            <w:r w:rsidRPr="00D87EBE">
              <w:rPr>
                <w:rFonts w:ascii="Times New Roman" w:hAnsi="Times New Roman" w:cs="Times New Roman"/>
                <w:sz w:val="28"/>
              </w:rPr>
              <w:t>. Муниципальное каз</w:t>
            </w:r>
            <w:r>
              <w:rPr>
                <w:rFonts w:ascii="Times New Roman" w:hAnsi="Times New Roman" w:cs="Times New Roman"/>
                <w:sz w:val="28"/>
              </w:rPr>
              <w:t>енное предприятие г. Астрахани «</w:t>
            </w:r>
            <w:proofErr w:type="spellStart"/>
            <w:r w:rsidRPr="00D87EBE">
              <w:rPr>
                <w:rFonts w:ascii="Times New Roman" w:hAnsi="Times New Roman" w:cs="Times New Roman"/>
                <w:sz w:val="28"/>
              </w:rPr>
              <w:t>Горсвет</w:t>
            </w:r>
            <w:proofErr w:type="spellEnd"/>
            <w:r>
              <w:rPr>
                <w:rFonts w:ascii="Times New Roman" w:hAnsi="Times New Roman" w:cs="Times New Roman"/>
                <w:sz w:val="28"/>
              </w:rPr>
              <w:t>»</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Цели подпрограммы муниципальной программы</w:t>
            </w:r>
          </w:p>
        </w:tc>
        <w:tc>
          <w:tcPr>
            <w:tcW w:w="5812" w:type="dxa"/>
          </w:tcPr>
          <w:p w:rsidR="00B1281C" w:rsidRPr="004674F6" w:rsidRDefault="00B1281C" w:rsidP="00A2484B">
            <w:pPr>
              <w:pStyle w:val="ConsPlusNormal"/>
              <w:ind w:left="34" w:firstLine="0"/>
              <w:jc w:val="both"/>
              <w:rPr>
                <w:rFonts w:ascii="Times New Roman" w:hAnsi="Times New Roman" w:cs="Times New Roman"/>
                <w:sz w:val="28"/>
                <w:szCs w:val="28"/>
              </w:rPr>
            </w:pPr>
            <w:r w:rsidRPr="004674F6">
              <w:rPr>
                <w:rFonts w:ascii="Times New Roman" w:hAnsi="Times New Roman" w:cs="Times New Roman"/>
                <w:sz w:val="28"/>
              </w:rPr>
              <w:t>Повышение энергетической эффективности в системах коммунальной инфраструктуры</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Задачи подпрограммы муниципальной программы</w:t>
            </w:r>
          </w:p>
        </w:tc>
        <w:tc>
          <w:tcPr>
            <w:tcW w:w="5812" w:type="dxa"/>
          </w:tcPr>
          <w:p w:rsidR="00B1281C" w:rsidRDefault="00B1281C" w:rsidP="00A2484B">
            <w:pPr>
              <w:pStyle w:val="ConsPlusNormal"/>
              <w:ind w:left="34" w:firstLine="0"/>
              <w:jc w:val="both"/>
              <w:rPr>
                <w:rFonts w:ascii="Times New Roman" w:hAnsi="Times New Roman" w:cs="Times New Roman"/>
                <w:sz w:val="28"/>
              </w:rPr>
            </w:pPr>
            <w:r w:rsidRPr="004674F6">
              <w:rPr>
                <w:rFonts w:ascii="Times New Roman" w:hAnsi="Times New Roman" w:cs="Times New Roman"/>
                <w:sz w:val="28"/>
              </w:rPr>
              <w:t xml:space="preserve">- повышение энергетической эффективности в сфере водоснабжения и водоотведения; </w:t>
            </w:r>
          </w:p>
          <w:p w:rsidR="00B1281C" w:rsidRPr="004674F6" w:rsidRDefault="00B1281C" w:rsidP="00A2484B">
            <w:pPr>
              <w:pStyle w:val="ConsPlusNormal"/>
              <w:ind w:left="34" w:firstLine="0"/>
              <w:jc w:val="both"/>
              <w:rPr>
                <w:rFonts w:ascii="Times New Roman" w:hAnsi="Times New Roman" w:cs="Times New Roman"/>
                <w:sz w:val="28"/>
                <w:szCs w:val="28"/>
              </w:rPr>
            </w:pPr>
            <w:r w:rsidRPr="004674F6">
              <w:rPr>
                <w:rFonts w:ascii="Times New Roman" w:hAnsi="Times New Roman" w:cs="Times New Roman"/>
                <w:sz w:val="28"/>
              </w:rPr>
              <w:t>- повышение энергетической эффективности в сфере теплоснабжения; - повышение энергетической эффективности в сфере наружного городского освещения</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Целевые показатели подпрограммы (индикаторы) муниципальной программы</w:t>
            </w:r>
          </w:p>
        </w:tc>
        <w:tc>
          <w:tcPr>
            <w:tcW w:w="5812" w:type="dxa"/>
          </w:tcPr>
          <w:p w:rsidR="00B1281C" w:rsidRDefault="00B1281C" w:rsidP="00A2484B">
            <w:pPr>
              <w:pStyle w:val="ConsPlusNormal"/>
              <w:ind w:left="34" w:firstLine="0"/>
              <w:jc w:val="both"/>
              <w:rPr>
                <w:rFonts w:ascii="Times New Roman" w:hAnsi="Times New Roman" w:cs="Times New Roman"/>
                <w:sz w:val="28"/>
              </w:rPr>
            </w:pPr>
            <w:r w:rsidRPr="004674F6">
              <w:rPr>
                <w:rFonts w:ascii="Times New Roman" w:hAnsi="Times New Roman" w:cs="Times New Roman"/>
                <w:sz w:val="28"/>
              </w:rPr>
              <w:t xml:space="preserve">- объем потребления энергоресурсов, используемых в системах коммунальной инфраструктуры; </w:t>
            </w:r>
          </w:p>
          <w:p w:rsidR="00B1281C" w:rsidRDefault="00B1281C" w:rsidP="00A2484B">
            <w:pPr>
              <w:pStyle w:val="ConsPlusNormal"/>
              <w:ind w:left="34" w:firstLine="0"/>
              <w:jc w:val="both"/>
              <w:rPr>
                <w:rFonts w:ascii="Times New Roman" w:hAnsi="Times New Roman" w:cs="Times New Roman"/>
                <w:sz w:val="28"/>
              </w:rPr>
            </w:pPr>
            <w:r w:rsidRPr="004674F6">
              <w:rPr>
                <w:rFonts w:ascii="Times New Roman" w:hAnsi="Times New Roman" w:cs="Times New Roman"/>
                <w:sz w:val="28"/>
              </w:rPr>
              <w:t xml:space="preserve">- объем потребления энергоресурсов, используемых муниципальными предприятиями для водоснабжения и водоотведения; </w:t>
            </w:r>
          </w:p>
          <w:p w:rsidR="00B1281C" w:rsidRDefault="00B1281C" w:rsidP="00A2484B">
            <w:pPr>
              <w:pStyle w:val="ConsPlusNormal"/>
              <w:ind w:left="34" w:firstLine="0"/>
              <w:jc w:val="both"/>
              <w:rPr>
                <w:rFonts w:ascii="Times New Roman" w:hAnsi="Times New Roman" w:cs="Times New Roman"/>
                <w:sz w:val="28"/>
              </w:rPr>
            </w:pPr>
            <w:r w:rsidRPr="004674F6">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w:t>
            </w:r>
          </w:p>
          <w:p w:rsidR="00B1281C" w:rsidRDefault="00B1281C" w:rsidP="00A2484B">
            <w:pPr>
              <w:pStyle w:val="ConsPlusNormal"/>
              <w:ind w:left="34" w:firstLine="0"/>
              <w:jc w:val="both"/>
              <w:rPr>
                <w:rFonts w:ascii="Times New Roman" w:hAnsi="Times New Roman" w:cs="Times New Roman"/>
                <w:sz w:val="28"/>
              </w:rPr>
            </w:pPr>
            <w:r w:rsidRPr="004674F6">
              <w:rPr>
                <w:rFonts w:ascii="Times New Roman" w:hAnsi="Times New Roman" w:cs="Times New Roman"/>
                <w:sz w:val="28"/>
              </w:rPr>
              <w:t xml:space="preserve">- объем потребления энергоресурсов, используемых муниципальными предприятиями для выработки тепловой энергии; </w:t>
            </w:r>
          </w:p>
          <w:p w:rsidR="00B1281C" w:rsidRDefault="00B1281C" w:rsidP="00A2484B">
            <w:pPr>
              <w:pStyle w:val="ConsPlusNormal"/>
              <w:ind w:left="34" w:firstLine="0"/>
              <w:jc w:val="both"/>
              <w:rPr>
                <w:rFonts w:ascii="Times New Roman" w:hAnsi="Times New Roman" w:cs="Times New Roman"/>
                <w:sz w:val="28"/>
              </w:rPr>
            </w:pPr>
            <w:r w:rsidRPr="00FC0229">
              <w:rPr>
                <w:rFonts w:ascii="Times New Roman" w:hAnsi="Times New Roman" w:cs="Times New Roman"/>
                <w:sz w:val="28"/>
              </w:rPr>
              <w:t>- объем потребления э</w:t>
            </w:r>
            <w:r w:rsidRPr="004674F6">
              <w:rPr>
                <w:rFonts w:ascii="Times New Roman" w:hAnsi="Times New Roman" w:cs="Times New Roman"/>
                <w:sz w:val="28"/>
              </w:rPr>
              <w:t xml:space="preserve">нергоресурсов, используемых муниципальными предприятиями для обеспечения функционирования системы наружного </w:t>
            </w:r>
            <w:r w:rsidRPr="004674F6">
              <w:rPr>
                <w:rFonts w:ascii="Times New Roman" w:hAnsi="Times New Roman" w:cs="Times New Roman"/>
                <w:sz w:val="28"/>
              </w:rPr>
              <w:lastRenderedPageBreak/>
              <w:t xml:space="preserve">городского освещения; </w:t>
            </w:r>
          </w:p>
          <w:p w:rsidR="00B1281C" w:rsidRPr="004674F6" w:rsidRDefault="00B1281C" w:rsidP="00A2484B">
            <w:pPr>
              <w:pStyle w:val="ConsPlusNormal"/>
              <w:ind w:left="34" w:firstLine="329"/>
              <w:jc w:val="both"/>
              <w:rPr>
                <w:rFonts w:ascii="Times New Roman" w:hAnsi="Times New Roman" w:cs="Times New Roman"/>
                <w:sz w:val="28"/>
                <w:szCs w:val="28"/>
              </w:rPr>
            </w:pPr>
            <w:r w:rsidRPr="004674F6">
              <w:rPr>
                <w:rFonts w:ascii="Times New Roman" w:hAnsi="Times New Roman" w:cs="Times New Roman"/>
                <w:sz w:val="28"/>
              </w:rPr>
              <w:t>- экономия энергоресурсов, используемых для обеспечения функционирования системы наружного городского освещения</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Сроки и этапы реализации подпрограммы муниципальной программы</w:t>
            </w:r>
          </w:p>
        </w:tc>
        <w:tc>
          <w:tcPr>
            <w:tcW w:w="5812" w:type="dxa"/>
          </w:tcPr>
          <w:p w:rsidR="00B1281C" w:rsidRPr="00CF49AE" w:rsidRDefault="00B1281C" w:rsidP="00A2484B">
            <w:pPr>
              <w:pStyle w:val="ConsPlusNormal"/>
              <w:ind w:left="34" w:firstLine="0"/>
              <w:rPr>
                <w:rFonts w:ascii="Times New Roman" w:hAnsi="Times New Roman" w:cs="Times New Roman"/>
                <w:sz w:val="28"/>
                <w:szCs w:val="28"/>
              </w:rPr>
            </w:pPr>
            <w:r>
              <w:rPr>
                <w:rFonts w:ascii="Times New Roman" w:hAnsi="Times New Roman" w:cs="Times New Roman"/>
                <w:sz w:val="28"/>
                <w:szCs w:val="28"/>
              </w:rPr>
              <w:t>2016 - 2028</w:t>
            </w:r>
            <w:r w:rsidRPr="00CF49AE">
              <w:rPr>
                <w:rFonts w:ascii="Times New Roman" w:hAnsi="Times New Roman" w:cs="Times New Roman"/>
                <w:sz w:val="28"/>
                <w:szCs w:val="28"/>
              </w:rPr>
              <w:t xml:space="preserve"> годы</w:t>
            </w:r>
          </w:p>
          <w:p w:rsidR="00B1281C" w:rsidRPr="00CF49AE" w:rsidRDefault="00B1281C" w:rsidP="00A2484B">
            <w:pPr>
              <w:pStyle w:val="ConsPlusNormal"/>
              <w:ind w:left="34" w:firstLine="0"/>
              <w:rPr>
                <w:rFonts w:ascii="Times New Roman" w:hAnsi="Times New Roman" w:cs="Times New Roman"/>
                <w:sz w:val="28"/>
                <w:szCs w:val="28"/>
              </w:rPr>
            </w:pPr>
          </w:p>
          <w:p w:rsidR="00B1281C" w:rsidRPr="00CF49AE" w:rsidRDefault="00B1281C" w:rsidP="00A2484B">
            <w:pPr>
              <w:pStyle w:val="ConsPlusNormal"/>
              <w:ind w:left="34" w:firstLine="0"/>
              <w:rPr>
                <w:rFonts w:ascii="Times New Roman" w:hAnsi="Times New Roman" w:cs="Times New Roman"/>
                <w:sz w:val="28"/>
                <w:szCs w:val="28"/>
              </w:rPr>
            </w:pP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t>Объемы и источники финансирования подпрограммы муниципальной программы</w:t>
            </w:r>
          </w:p>
        </w:tc>
        <w:tc>
          <w:tcPr>
            <w:tcW w:w="5812" w:type="dxa"/>
          </w:tcPr>
          <w:p w:rsidR="00B1281C" w:rsidRPr="00CF49AE" w:rsidRDefault="00B1281C" w:rsidP="00A2484B">
            <w:pPr>
              <w:ind w:right="33"/>
              <w:jc w:val="both"/>
              <w:rPr>
                <w:sz w:val="28"/>
                <w:szCs w:val="28"/>
              </w:rPr>
            </w:pPr>
            <w:r w:rsidRPr="00945AC1">
              <w:rPr>
                <w:sz w:val="28"/>
              </w:rPr>
              <w:t xml:space="preserve">Объем финансирования </w:t>
            </w:r>
            <w:r>
              <w:rPr>
                <w:sz w:val="28"/>
                <w:szCs w:val="28"/>
              </w:rPr>
              <w:t>Подпрограммы</w:t>
            </w:r>
            <w:r w:rsidRPr="00CF49AE">
              <w:rPr>
                <w:sz w:val="28"/>
                <w:szCs w:val="28"/>
              </w:rPr>
              <w:t xml:space="preserve"> 2 </w:t>
            </w:r>
            <w:r>
              <w:rPr>
                <w:sz w:val="28"/>
                <w:szCs w:val="28"/>
              </w:rPr>
              <w:t>«</w:t>
            </w:r>
            <w:r w:rsidRPr="00BB632B">
              <w:rPr>
                <w:sz w:val="28"/>
                <w:szCs w:val="28"/>
              </w:rPr>
              <w:t>Энергосбережение и повышение энергетической эффективности в системах коммунальной инфраструктуры</w:t>
            </w:r>
            <w:r>
              <w:rPr>
                <w:sz w:val="28"/>
                <w:szCs w:val="28"/>
              </w:rPr>
              <w:t>»</w:t>
            </w:r>
            <w:r w:rsidRPr="00CF49AE">
              <w:rPr>
                <w:sz w:val="28"/>
                <w:szCs w:val="28"/>
              </w:rPr>
              <w:t xml:space="preserve"> Программы- </w:t>
            </w:r>
            <w:r w:rsidR="00A507FF">
              <w:rPr>
                <w:bCs/>
                <w:sz w:val="28"/>
                <w:szCs w:val="28"/>
              </w:rPr>
              <w:t>2 321 457 289,34</w:t>
            </w:r>
            <w:r>
              <w:rPr>
                <w:b/>
                <w:bCs/>
                <w:sz w:val="28"/>
                <w:szCs w:val="28"/>
              </w:rPr>
              <w:t xml:space="preserve"> </w:t>
            </w:r>
            <w:r w:rsidRPr="00CF49AE">
              <w:rPr>
                <w:sz w:val="28"/>
                <w:szCs w:val="28"/>
              </w:rPr>
              <w:t>руб., в том числе:</w:t>
            </w:r>
          </w:p>
          <w:p w:rsidR="00B1281C" w:rsidRPr="00387517" w:rsidRDefault="00B1281C" w:rsidP="00A2484B">
            <w:pPr>
              <w:pStyle w:val="15"/>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Средства бюджета муниципального образования </w:t>
            </w:r>
            <w:r>
              <w:rPr>
                <w:rFonts w:ascii="Times New Roman" w:hAnsi="Times New Roman" w:cs="Times New Roman"/>
                <w:b w:val="0"/>
                <w:bCs/>
                <w:sz w:val="28"/>
                <w:szCs w:val="28"/>
                <w:lang w:val="ru-RU" w:eastAsia="ar-SA"/>
              </w:rPr>
              <w:t>«Городской округ город Астрахань»</w:t>
            </w:r>
            <w:r w:rsidRPr="0038751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 xml:space="preserve"> 1 242 446 422,01 </w:t>
            </w:r>
            <w:r w:rsidRPr="00387517">
              <w:rPr>
                <w:rFonts w:ascii="Times New Roman" w:hAnsi="Times New Roman" w:cs="Times New Roman"/>
                <w:b w:val="0"/>
                <w:bCs/>
                <w:sz w:val="28"/>
                <w:szCs w:val="28"/>
                <w:lang w:val="ru-RU" w:eastAsia="ar-SA"/>
              </w:rPr>
              <w:t>руб., в том числе по годам:</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2016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0</w:t>
            </w:r>
            <w:r>
              <w:rPr>
                <w:rFonts w:ascii="Times New Roman" w:hAnsi="Times New Roman" w:cs="Times New Roman"/>
                <w:b w:val="0"/>
                <w:bCs/>
                <w:sz w:val="28"/>
                <w:szCs w:val="28"/>
                <w:lang w:val="ru-RU" w:eastAsia="ar-SA"/>
              </w:rPr>
              <w:t>,00</w:t>
            </w:r>
            <w:r w:rsidRPr="00387517">
              <w:rPr>
                <w:rFonts w:ascii="Times New Roman" w:hAnsi="Times New Roman" w:cs="Times New Roman"/>
                <w:b w:val="0"/>
                <w:bCs/>
                <w:sz w:val="28"/>
                <w:szCs w:val="28"/>
                <w:lang w:val="ru-RU" w:eastAsia="ar-SA"/>
              </w:rPr>
              <w:t xml:space="preserve">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2017 год – </w:t>
            </w:r>
            <w:r>
              <w:rPr>
                <w:rFonts w:ascii="Times New Roman" w:hAnsi="Times New Roman" w:cs="Times New Roman"/>
                <w:b w:val="0"/>
                <w:bCs/>
                <w:sz w:val="28"/>
                <w:szCs w:val="28"/>
                <w:lang w:val="ru-RU" w:eastAsia="ar-SA"/>
              </w:rPr>
              <w:t>0,00</w:t>
            </w:r>
            <w:r w:rsidRPr="00387517">
              <w:rPr>
                <w:rFonts w:ascii="Times New Roman" w:hAnsi="Times New Roman" w:cs="Times New Roman"/>
                <w:b w:val="0"/>
                <w:bCs/>
                <w:sz w:val="28"/>
                <w:szCs w:val="28"/>
                <w:lang w:val="ru-RU" w:eastAsia="ar-SA"/>
              </w:rPr>
              <w:t xml:space="preserve">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w:t>
            </w:r>
            <w:r>
              <w:rPr>
                <w:rFonts w:ascii="Times New Roman" w:hAnsi="Times New Roman" w:cs="Times New Roman"/>
                <w:b w:val="0"/>
                <w:bCs/>
                <w:sz w:val="28"/>
                <w:szCs w:val="28"/>
                <w:lang w:val="ru-RU" w:eastAsia="ar-SA"/>
              </w:rPr>
              <w:t xml:space="preserve"> 499 000,00 </w:t>
            </w:r>
            <w:r w:rsidRPr="00387517">
              <w:rPr>
                <w:rFonts w:ascii="Times New Roman" w:hAnsi="Times New Roman" w:cs="Times New Roman"/>
                <w:b w:val="0"/>
                <w:bCs/>
                <w:sz w:val="28"/>
                <w:szCs w:val="28"/>
                <w:lang w:val="ru-RU" w:eastAsia="ar-SA"/>
              </w:rPr>
              <w:t>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41 040 147,65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9 986 076,92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w:t>
            </w:r>
            <w:r>
              <w:rPr>
                <w:rFonts w:ascii="Times New Roman" w:hAnsi="Times New Roman" w:cs="Times New Roman"/>
                <w:b w:val="0"/>
                <w:bCs/>
                <w:sz w:val="28"/>
                <w:szCs w:val="28"/>
                <w:lang w:val="ru-RU" w:eastAsia="ar-SA"/>
              </w:rPr>
              <w:t>– 15 319 583,90</w:t>
            </w:r>
            <w:r w:rsidRPr="00387517">
              <w:rPr>
                <w:rFonts w:ascii="Times New Roman" w:hAnsi="Times New Roman" w:cs="Times New Roman"/>
                <w:b w:val="0"/>
                <w:bCs/>
                <w:sz w:val="28"/>
                <w:szCs w:val="28"/>
                <w:lang w:val="ru-RU" w:eastAsia="ar-SA"/>
              </w:rPr>
              <w:t xml:space="preserve"> руб.;</w:t>
            </w:r>
          </w:p>
          <w:p w:rsidR="00B1281C"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 </w:t>
            </w:r>
            <w:r>
              <w:rPr>
                <w:rFonts w:ascii="Times New Roman" w:hAnsi="Times New Roman" w:cs="Times New Roman"/>
                <w:b w:val="0"/>
                <w:bCs/>
                <w:sz w:val="28"/>
                <w:szCs w:val="28"/>
                <w:lang w:val="ru-RU" w:eastAsia="ar-SA"/>
              </w:rPr>
              <w:t>134 120 556,24 руб.;</w:t>
            </w:r>
          </w:p>
          <w:p w:rsidR="00B1281C" w:rsidRDefault="00B1281C" w:rsidP="00A2484B">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148 496 028,42 руб.;</w:t>
            </w:r>
          </w:p>
          <w:p w:rsidR="00B1281C" w:rsidRDefault="00B1281C" w:rsidP="00A2484B">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2024 год – 158 429 024,18 руб.;</w:t>
            </w:r>
          </w:p>
          <w:p w:rsidR="00B1281C" w:rsidRDefault="00B1281C" w:rsidP="00A2484B">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2025 год – 196 656 004,70 руб.;</w:t>
            </w:r>
            <w:r>
              <w:rPr>
                <w:rFonts w:ascii="Times New Roman" w:hAnsi="Times New Roman" w:cs="Times New Roman"/>
                <w:b w:val="0"/>
                <w:bCs/>
                <w:sz w:val="28"/>
                <w:szCs w:val="28"/>
                <w:lang w:val="ru-RU" w:eastAsia="ar-SA"/>
              </w:rPr>
              <w:tab/>
            </w:r>
          </w:p>
          <w:p w:rsidR="00B1281C" w:rsidRDefault="00B1281C" w:rsidP="00A2484B">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2026 год – 227 900 000,00 руб.;</w:t>
            </w:r>
          </w:p>
          <w:p w:rsidR="00B1281C" w:rsidRDefault="00B1281C" w:rsidP="00A2484B">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2027 год – 155 000 000,00 руб.;</w:t>
            </w:r>
          </w:p>
          <w:p w:rsidR="00B1281C" w:rsidRDefault="00B1281C" w:rsidP="00A2484B">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2028 год – 155 000 000,00 руб.</w:t>
            </w:r>
          </w:p>
          <w:p w:rsidR="00B1281C" w:rsidRDefault="00B1281C" w:rsidP="00A2484B">
            <w:pPr>
              <w:pStyle w:val="15"/>
              <w:ind w:left="1070"/>
              <w:jc w:val="both"/>
              <w:rPr>
                <w:rFonts w:ascii="Times New Roman" w:hAnsi="Times New Roman" w:cs="Times New Roman"/>
                <w:b w:val="0"/>
                <w:bCs/>
                <w:sz w:val="28"/>
                <w:szCs w:val="28"/>
                <w:lang w:val="ru-RU" w:eastAsia="ar-SA"/>
              </w:rPr>
            </w:pPr>
          </w:p>
          <w:p w:rsidR="00B1281C" w:rsidRPr="00387517" w:rsidRDefault="00B1281C" w:rsidP="00A2484B">
            <w:pPr>
              <w:pStyle w:val="15"/>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Средства бюджета Астраханской области – </w:t>
            </w:r>
            <w:r>
              <w:rPr>
                <w:rFonts w:ascii="Times New Roman" w:hAnsi="Times New Roman" w:cs="Times New Roman"/>
                <w:b w:val="0"/>
                <w:bCs/>
                <w:sz w:val="28"/>
                <w:szCs w:val="28"/>
                <w:lang w:val="ru-RU" w:eastAsia="ar-SA"/>
              </w:rPr>
              <w:t>356 939 867.33</w:t>
            </w:r>
            <w:r w:rsidRPr="00387517">
              <w:rPr>
                <w:rFonts w:ascii="Times New Roman" w:hAnsi="Times New Roman" w:cs="Times New Roman"/>
                <w:b w:val="0"/>
                <w:bCs/>
                <w:sz w:val="28"/>
                <w:szCs w:val="28"/>
                <w:lang w:val="ru-RU" w:eastAsia="ar-SA"/>
              </w:rPr>
              <w:t xml:space="preserve"> руб., в том числе по годам:</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99 000 000,00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34 800 000,00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87 927 000,00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 </w:t>
            </w:r>
            <w:r>
              <w:rPr>
                <w:rFonts w:ascii="Times New Roman" w:hAnsi="Times New Roman" w:cs="Times New Roman"/>
                <w:b w:val="0"/>
                <w:bCs/>
                <w:sz w:val="28"/>
                <w:szCs w:val="28"/>
                <w:lang w:val="ru-RU" w:eastAsia="ar-SA"/>
              </w:rPr>
              <w:t>0,00</w:t>
            </w:r>
            <w:r w:rsidRPr="00387517">
              <w:rPr>
                <w:rFonts w:ascii="Times New Roman" w:hAnsi="Times New Roman" w:cs="Times New Roman"/>
                <w:b w:val="0"/>
                <w:bCs/>
                <w:sz w:val="28"/>
                <w:szCs w:val="28"/>
                <w:lang w:val="ru-RU" w:eastAsia="ar-SA"/>
              </w:rPr>
              <w:t xml:space="preserve"> руб.;</w:t>
            </w:r>
          </w:p>
          <w:p w:rsidR="00B1281C"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39 220 000,00</w:t>
            </w:r>
            <w:r w:rsidRPr="00387517">
              <w:rPr>
                <w:rFonts w:ascii="Times New Roman" w:hAnsi="Times New Roman" w:cs="Times New Roman"/>
                <w:b w:val="0"/>
                <w:bCs/>
                <w:sz w:val="28"/>
                <w:szCs w:val="28"/>
                <w:lang w:val="ru-RU" w:eastAsia="ar-SA"/>
              </w:rPr>
              <w:t xml:space="preserve"> руб.</w:t>
            </w:r>
            <w:r>
              <w:rPr>
                <w:rFonts w:ascii="Times New Roman" w:hAnsi="Times New Roman" w:cs="Times New Roman"/>
                <w:b w:val="0"/>
                <w:bCs/>
                <w:sz w:val="28"/>
                <w:szCs w:val="28"/>
                <w:lang w:val="ru-RU" w:eastAsia="ar-SA"/>
              </w:rPr>
              <w:t>;</w:t>
            </w:r>
          </w:p>
          <w:p w:rsidR="00B1281C" w:rsidRDefault="00B1281C" w:rsidP="00A2484B">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90 000 000,00 руб.;</w:t>
            </w:r>
          </w:p>
          <w:p w:rsidR="00B1281C" w:rsidRDefault="00B1281C" w:rsidP="00A2484B">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2024 год – 5 992 867,33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A2484B">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2027 год – 0,00 руб.;</w:t>
            </w:r>
          </w:p>
          <w:p w:rsidR="00B1281C" w:rsidRDefault="00B1281C" w:rsidP="00A2484B">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2028 год – 0,00 руб.</w:t>
            </w:r>
          </w:p>
          <w:p w:rsidR="00B1281C" w:rsidRDefault="00B1281C" w:rsidP="00A2484B">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lastRenderedPageBreak/>
              <w:tab/>
            </w:r>
          </w:p>
          <w:p w:rsidR="00B1281C" w:rsidRPr="00387517" w:rsidRDefault="00B1281C" w:rsidP="00A2484B">
            <w:pPr>
              <w:pStyle w:val="15"/>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Внебюджетные источники – 722 071 000,00 руб., в том числе по годам:</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2016 год – 55 458 000,00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2017 год – 401 440 000,00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135 173 000,00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110 000 000,00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0,00 руб.;</w:t>
            </w:r>
          </w:p>
          <w:p w:rsidR="00B1281C" w:rsidRPr="00387517"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2021 год - 0,00 руб.;</w:t>
            </w:r>
          </w:p>
          <w:p w:rsidR="00B1281C" w:rsidRDefault="00B1281C" w:rsidP="00A2484B">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 </w:t>
            </w:r>
            <w:r w:rsidRPr="009F0883">
              <w:rPr>
                <w:rFonts w:ascii="Times New Roman" w:hAnsi="Times New Roman" w:cs="Times New Roman"/>
                <w:b w:val="0"/>
                <w:bCs/>
                <w:sz w:val="28"/>
                <w:szCs w:val="28"/>
                <w:lang w:val="ru-RU" w:eastAsia="ar-SA"/>
              </w:rPr>
              <w:t>20 000 00</w:t>
            </w:r>
            <w:r>
              <w:rPr>
                <w:rFonts w:ascii="Times New Roman" w:hAnsi="Times New Roman" w:cs="Times New Roman"/>
                <w:b w:val="0"/>
                <w:bCs/>
                <w:sz w:val="28"/>
                <w:szCs w:val="28"/>
                <w:lang w:val="ru-RU" w:eastAsia="ar-SA"/>
              </w:rPr>
              <w:t>0,00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2023 год - 0,00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2024 год – 0,00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A2484B">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A2484B">
            <w:pPr>
              <w:ind w:right="33"/>
              <w:jc w:val="both"/>
              <w:rPr>
                <w:sz w:val="28"/>
                <w:szCs w:val="28"/>
              </w:rPr>
            </w:pPr>
            <w:r>
              <w:rPr>
                <w:b/>
                <w:sz w:val="28"/>
                <w:szCs w:val="28"/>
              </w:rPr>
              <w:t xml:space="preserve">              </w:t>
            </w:r>
            <w:r w:rsidRPr="00F93EA6">
              <w:rPr>
                <w:sz w:val="28"/>
                <w:szCs w:val="28"/>
              </w:rPr>
              <w:t>2027 год – 0,00 руб.</w:t>
            </w:r>
            <w:r>
              <w:rPr>
                <w:sz w:val="28"/>
                <w:szCs w:val="28"/>
              </w:rPr>
              <w:t>;</w:t>
            </w:r>
          </w:p>
          <w:p w:rsidR="00B1281C" w:rsidRPr="0059786B" w:rsidRDefault="00B1281C" w:rsidP="00A2484B">
            <w:pPr>
              <w:ind w:right="33"/>
              <w:jc w:val="both"/>
              <w:rPr>
                <w:sz w:val="28"/>
                <w:szCs w:val="28"/>
              </w:rPr>
            </w:pPr>
            <w:r>
              <w:rPr>
                <w:sz w:val="28"/>
                <w:szCs w:val="28"/>
                <w:lang w:eastAsia="ar-SA"/>
              </w:rPr>
              <w:t xml:space="preserve">              2028</w:t>
            </w:r>
            <w:r w:rsidRPr="0059786B">
              <w:rPr>
                <w:sz w:val="28"/>
                <w:szCs w:val="28"/>
                <w:lang w:eastAsia="ar-SA"/>
              </w:rPr>
              <w:t xml:space="preserve"> год – 0,00 руб.</w:t>
            </w:r>
          </w:p>
        </w:tc>
      </w:tr>
      <w:tr w:rsidR="00B1281C" w:rsidRPr="00FC6D52"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Ожидаемые конечные результаты реализации подпрограммы муниципальной программы</w:t>
            </w:r>
          </w:p>
        </w:tc>
        <w:tc>
          <w:tcPr>
            <w:tcW w:w="5812" w:type="dxa"/>
          </w:tcPr>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в системах коммунальной инфраструктуры, до 76.32 тыс.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водоснабжения и водоотведения, до 11697.42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полученная в ходе реализации Подпрограммы - 17218.60 тыс. кВт час; </w:t>
            </w:r>
          </w:p>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выработки тепловой энергии, до 40720.30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полученная в ходе реализации Подпрограммы – 1789,30 тыс. кВт час; </w:t>
            </w:r>
          </w:p>
          <w:p w:rsidR="00B1281C" w:rsidRPr="00FC6D52" w:rsidRDefault="00B1281C" w:rsidP="00A2484B">
            <w:pPr>
              <w:pStyle w:val="ConsPlusNormal"/>
              <w:ind w:left="-62" w:right="123" w:firstLine="363"/>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w:t>
            </w:r>
            <w:r w:rsidRPr="00FC6D52">
              <w:rPr>
                <w:rFonts w:ascii="Times New Roman" w:hAnsi="Times New Roman" w:cs="Times New Roman"/>
                <w:sz w:val="28"/>
              </w:rPr>
              <w:lastRenderedPageBreak/>
              <w:t xml:space="preserve">обеспечения функционирования системы наружного городского освещения, до </w:t>
            </w:r>
            <w:r>
              <w:rPr>
                <w:rFonts w:ascii="Times New Roman" w:hAnsi="Times New Roman" w:cs="Times New Roman"/>
                <w:sz w:val="28"/>
              </w:rPr>
              <w:t>5507,91</w:t>
            </w:r>
            <w:r w:rsidRPr="00FC6D52">
              <w:rPr>
                <w:rFonts w:ascii="Times New Roman" w:hAnsi="Times New Roman" w:cs="Times New Roman"/>
                <w:sz w:val="28"/>
              </w:rPr>
              <w:t xml:space="preserve">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w:t>
            </w:r>
          </w:p>
          <w:p w:rsidR="00B1281C" w:rsidRPr="00FC6D52" w:rsidRDefault="00B1281C" w:rsidP="00A2484B">
            <w:pPr>
              <w:pStyle w:val="ConsPlusNormal"/>
              <w:ind w:left="-62" w:right="123" w:firstLine="284"/>
              <w:jc w:val="both"/>
              <w:rPr>
                <w:rFonts w:ascii="Times New Roman" w:hAnsi="Times New Roman" w:cs="Times New Roman"/>
                <w:sz w:val="28"/>
                <w:szCs w:val="28"/>
              </w:rPr>
            </w:pPr>
            <w:r w:rsidRPr="00FC6D52">
              <w:rPr>
                <w:rFonts w:ascii="Times New Roman" w:hAnsi="Times New Roman" w:cs="Times New Roman"/>
                <w:sz w:val="28"/>
              </w:rPr>
              <w:t>- экономия энергоресурсов, используемых для обеспечения функционирования системы наружного городского освещения, полученная в ходе реализации Подпрограммы – 9994,75 тыс. кВт час</w:t>
            </w:r>
          </w:p>
        </w:tc>
      </w:tr>
      <w:tr w:rsidR="00B1281C" w:rsidRPr="00CF49AE" w:rsidTr="00A2484B">
        <w:tc>
          <w:tcPr>
            <w:tcW w:w="3544" w:type="dxa"/>
          </w:tcPr>
          <w:p w:rsidR="00B1281C" w:rsidRPr="00CF49AE" w:rsidRDefault="00B1281C" w:rsidP="00A2484B">
            <w:pPr>
              <w:pStyle w:val="ConsPlusNormal"/>
              <w:ind w:firstLine="0"/>
              <w:rPr>
                <w:rFonts w:ascii="Times New Roman" w:hAnsi="Times New Roman" w:cs="Times New Roman"/>
                <w:sz w:val="28"/>
                <w:szCs w:val="28"/>
              </w:rPr>
            </w:pPr>
            <w:r w:rsidRPr="00CF49AE">
              <w:rPr>
                <w:rFonts w:ascii="Times New Roman" w:hAnsi="Times New Roman" w:cs="Times New Roman"/>
                <w:sz w:val="28"/>
                <w:szCs w:val="28"/>
              </w:rPr>
              <w:lastRenderedPageBreak/>
              <w:t xml:space="preserve">Система организации </w:t>
            </w:r>
            <w:proofErr w:type="gramStart"/>
            <w:r w:rsidRPr="00CF49AE">
              <w:rPr>
                <w:rFonts w:ascii="Times New Roman" w:hAnsi="Times New Roman" w:cs="Times New Roman"/>
                <w:sz w:val="28"/>
                <w:szCs w:val="28"/>
              </w:rPr>
              <w:t>контроля за</w:t>
            </w:r>
            <w:proofErr w:type="gramEnd"/>
            <w:r w:rsidRPr="00CF49AE">
              <w:rPr>
                <w:rFonts w:ascii="Times New Roman" w:hAnsi="Times New Roman" w:cs="Times New Roman"/>
                <w:sz w:val="28"/>
                <w:szCs w:val="28"/>
              </w:rPr>
              <w:t xml:space="preserve"> исполнением подпрограммы муниципальной программы</w:t>
            </w:r>
          </w:p>
        </w:tc>
        <w:tc>
          <w:tcPr>
            <w:tcW w:w="5812" w:type="dxa"/>
          </w:tcPr>
          <w:p w:rsidR="00B1281C" w:rsidRPr="0074079B" w:rsidRDefault="00B1281C" w:rsidP="00A2484B">
            <w:pPr>
              <w:ind w:right="169"/>
              <w:jc w:val="both"/>
              <w:rPr>
                <w:sz w:val="28"/>
                <w:szCs w:val="28"/>
              </w:rPr>
            </w:pPr>
            <w:r w:rsidRPr="0074079B">
              <w:rPr>
                <w:sz w:val="28"/>
                <w:szCs w:val="28"/>
              </w:rPr>
              <w:t>Управление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 xml:space="preserve">» осуществляет </w:t>
            </w:r>
            <w:proofErr w:type="gramStart"/>
            <w:r w:rsidRPr="0074079B">
              <w:rPr>
                <w:sz w:val="28"/>
                <w:szCs w:val="28"/>
              </w:rPr>
              <w:t>контроль за</w:t>
            </w:r>
            <w:proofErr w:type="gramEnd"/>
            <w:r w:rsidRPr="0074079B">
              <w:rPr>
                <w:sz w:val="28"/>
                <w:szCs w:val="28"/>
              </w:rPr>
              <w:t xml:space="preserve"> реализацией Программы. </w:t>
            </w:r>
            <w:r>
              <w:rPr>
                <w:sz w:val="28"/>
                <w:szCs w:val="28"/>
              </w:rPr>
              <w:t>У</w:t>
            </w:r>
            <w:r w:rsidRPr="0074079B">
              <w:rPr>
                <w:sz w:val="28"/>
                <w:szCs w:val="28"/>
              </w:rPr>
              <w:t>правление по коммунальному хозяйству и благоустройству администрации муниципального образования «</w:t>
            </w:r>
            <w:r>
              <w:rPr>
                <w:sz w:val="28"/>
                <w:szCs w:val="28"/>
              </w:rPr>
              <w:t>Городской округ город  Астрахань</w:t>
            </w:r>
            <w:r w:rsidRPr="0074079B">
              <w:rPr>
                <w:sz w:val="28"/>
                <w:szCs w:val="28"/>
              </w:rPr>
              <w:t>»</w:t>
            </w:r>
            <w:r>
              <w:rPr>
                <w:sz w:val="28"/>
                <w:szCs w:val="28"/>
              </w:rPr>
              <w:t xml:space="preserve"> предоставляет</w:t>
            </w:r>
            <w:r w:rsidRPr="0074079B">
              <w:rPr>
                <w:sz w:val="28"/>
                <w:szCs w:val="28"/>
              </w:rPr>
              <w:t xml:space="preserve"> в финансово-казначейское управление</w:t>
            </w:r>
            <w:r>
              <w:rPr>
                <w:sz w:val="28"/>
                <w:szCs w:val="28"/>
              </w:rPr>
              <w:t xml:space="preserve"> администрации</w:t>
            </w:r>
            <w:r w:rsidRPr="0074079B">
              <w:rPr>
                <w:sz w:val="28"/>
                <w:szCs w:val="28"/>
              </w:rPr>
              <w:t xml:space="preserve"> муниципального образования «</w:t>
            </w:r>
            <w:r>
              <w:rPr>
                <w:sz w:val="28"/>
                <w:szCs w:val="28"/>
              </w:rPr>
              <w:t>Городской округ город Астрахань</w:t>
            </w:r>
            <w:r w:rsidRPr="0074079B">
              <w:rPr>
                <w:sz w:val="28"/>
                <w:szCs w:val="28"/>
              </w:rPr>
              <w:t>», управление экономического развития администрации муниципального образования «</w:t>
            </w:r>
            <w:r>
              <w:rPr>
                <w:sz w:val="28"/>
                <w:szCs w:val="28"/>
              </w:rPr>
              <w:t>Городской округ город Астрахань</w:t>
            </w:r>
            <w:r w:rsidRPr="0074079B">
              <w:rPr>
                <w:sz w:val="28"/>
                <w:szCs w:val="28"/>
              </w:rPr>
              <w:t xml:space="preserve">» </w:t>
            </w:r>
            <w:r>
              <w:rPr>
                <w:sz w:val="28"/>
                <w:szCs w:val="28"/>
              </w:rPr>
              <w:t>о</w:t>
            </w:r>
            <w:r w:rsidRPr="0074079B">
              <w:rPr>
                <w:sz w:val="28"/>
                <w:szCs w:val="28"/>
              </w:rPr>
              <w:t>тчет</w:t>
            </w:r>
            <w:r>
              <w:rPr>
                <w:sz w:val="28"/>
                <w:szCs w:val="28"/>
              </w:rPr>
              <w:t>ы</w:t>
            </w:r>
            <w:r w:rsidRPr="0074079B">
              <w:rPr>
                <w:sz w:val="28"/>
                <w:szCs w:val="28"/>
              </w:rPr>
              <w:t xml:space="preserve"> о</w:t>
            </w:r>
            <w:r>
              <w:rPr>
                <w:sz w:val="28"/>
                <w:szCs w:val="28"/>
              </w:rPr>
              <w:t xml:space="preserve"> ходе</w:t>
            </w:r>
            <w:r w:rsidRPr="0074079B">
              <w:rPr>
                <w:sz w:val="28"/>
                <w:szCs w:val="28"/>
              </w:rPr>
              <w:t xml:space="preserve"> реализации</w:t>
            </w:r>
            <w:r>
              <w:rPr>
                <w:sz w:val="28"/>
                <w:szCs w:val="28"/>
              </w:rPr>
              <w:t xml:space="preserve"> муниципальной</w:t>
            </w:r>
            <w:r w:rsidRPr="0074079B">
              <w:rPr>
                <w:sz w:val="28"/>
                <w:szCs w:val="28"/>
              </w:rPr>
              <w:t xml:space="preserve"> Программы</w:t>
            </w:r>
            <w:r>
              <w:rPr>
                <w:sz w:val="28"/>
                <w:szCs w:val="28"/>
              </w:rPr>
              <w:t>, включая информацию по повышению эффективности ее реализации</w:t>
            </w:r>
            <w:r w:rsidRPr="0074079B">
              <w:rPr>
                <w:sz w:val="28"/>
                <w:szCs w:val="28"/>
              </w:rPr>
              <w:t xml:space="preserve"> </w:t>
            </w:r>
            <w:r>
              <w:rPr>
                <w:sz w:val="28"/>
                <w:szCs w:val="28"/>
              </w:rPr>
              <w:t>в срок</w:t>
            </w:r>
            <w:r w:rsidRPr="0074079B">
              <w:rPr>
                <w:sz w:val="28"/>
                <w:szCs w:val="28"/>
              </w:rPr>
              <w:t xml:space="preserve">:    </w:t>
            </w:r>
          </w:p>
          <w:p w:rsidR="00B1281C" w:rsidRPr="000F24F1"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Pr="000F24F1">
              <w:rPr>
                <w:rFonts w:ascii="Times New Roman" w:hAnsi="Times New Roman" w:cs="Times New Roman"/>
                <w:sz w:val="28"/>
                <w:szCs w:val="28"/>
              </w:rPr>
              <w:t>полугодия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0F24F1">
              <w:rPr>
                <w:rFonts w:ascii="Times New Roman" w:hAnsi="Times New Roman" w:cs="Times New Roman"/>
                <w:sz w:val="28"/>
                <w:szCs w:val="28"/>
              </w:rPr>
              <w:t>9 месяцев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F5797C">
              <w:rPr>
                <w:rFonts w:ascii="Times New Roman" w:hAnsi="Times New Roman" w:cs="Times New Roman"/>
                <w:sz w:val="28"/>
                <w:szCs w:val="28"/>
              </w:rPr>
              <w:t>года – до 1 марта года, следующего за отчетным годом.</w:t>
            </w:r>
          </w:p>
          <w:p w:rsidR="00B1281C" w:rsidRDefault="00B1281C" w:rsidP="00A2484B">
            <w:pPr>
              <w:pStyle w:val="ConsPlusNormal"/>
              <w:ind w:firstLine="0"/>
              <w:jc w:val="both"/>
              <w:rPr>
                <w:rFonts w:ascii="Times New Roman" w:hAnsi="Times New Roman" w:cs="Times New Roman"/>
                <w:sz w:val="28"/>
                <w:szCs w:val="28"/>
              </w:rPr>
            </w:pPr>
            <w:r>
              <w:rPr>
                <w:rFonts w:ascii="Times New Roman" w:hAnsi="Times New Roman" w:cs="Times New Roman"/>
                <w:sz w:val="28"/>
                <w:szCs w:val="28"/>
              </w:rPr>
              <w:t xml:space="preserve">Финансово - казначейское управление </w:t>
            </w:r>
            <w:r w:rsidRPr="00EB5396">
              <w:rPr>
                <w:rFonts w:ascii="Times New Roman" w:hAnsi="Times New Roman" w:cs="Times New Roman"/>
                <w:sz w:val="28"/>
                <w:szCs w:val="28"/>
              </w:rPr>
              <w:t>администрации муниципального образования «Городской округ город Астрахань»</w:t>
            </w:r>
            <w:r>
              <w:rPr>
                <w:rFonts w:ascii="Times New Roman" w:hAnsi="Times New Roman" w:cs="Times New Roman"/>
                <w:sz w:val="28"/>
                <w:szCs w:val="28"/>
              </w:rPr>
              <w:t xml:space="preserve"> осуществляет финансирование программных мероприятий за счет средств местного бюджета.</w:t>
            </w:r>
          </w:p>
          <w:p w:rsidR="00B1281C" w:rsidRDefault="00B1281C" w:rsidP="00A2484B">
            <w:pPr>
              <w:pStyle w:val="ConsPlusNormal"/>
              <w:ind w:firstLine="0"/>
              <w:jc w:val="both"/>
              <w:rPr>
                <w:rFonts w:ascii="Times New Roman" w:hAnsi="Times New Roman" w:cs="Times New Roman"/>
                <w:sz w:val="28"/>
              </w:rPr>
            </w:pPr>
            <w:r w:rsidRPr="00960BBE">
              <w:rPr>
                <w:rFonts w:ascii="Times New Roman" w:hAnsi="Times New Roman" w:cs="Times New Roman"/>
                <w:sz w:val="28"/>
              </w:rPr>
              <w:t>Отчеты о ходе реализации Подпрограммы 2 пр</w:t>
            </w:r>
            <w:r>
              <w:rPr>
                <w:rFonts w:ascii="Times New Roman" w:hAnsi="Times New Roman" w:cs="Times New Roman"/>
                <w:sz w:val="28"/>
              </w:rPr>
              <w:t>едоставляются МУП г. Астрахани «Астрводоканал», МУП г. Астрахани «</w:t>
            </w:r>
            <w:r w:rsidRPr="00960BBE">
              <w:rPr>
                <w:rFonts w:ascii="Times New Roman" w:hAnsi="Times New Roman" w:cs="Times New Roman"/>
                <w:sz w:val="28"/>
              </w:rPr>
              <w:t>Коммунэнерго</w:t>
            </w:r>
            <w:r>
              <w:rPr>
                <w:rFonts w:ascii="Times New Roman" w:hAnsi="Times New Roman" w:cs="Times New Roman"/>
                <w:sz w:val="28"/>
              </w:rPr>
              <w:t>», МУП г. Астрахани «</w:t>
            </w:r>
            <w:proofErr w:type="spellStart"/>
            <w:r>
              <w:rPr>
                <w:rFonts w:ascii="Times New Roman" w:hAnsi="Times New Roman" w:cs="Times New Roman"/>
                <w:sz w:val="28"/>
              </w:rPr>
              <w:t>Горсвет</w:t>
            </w:r>
            <w:proofErr w:type="spellEnd"/>
            <w:r>
              <w:rPr>
                <w:rFonts w:ascii="Times New Roman" w:hAnsi="Times New Roman" w:cs="Times New Roman"/>
                <w:sz w:val="28"/>
              </w:rPr>
              <w:t>»</w:t>
            </w:r>
            <w:r w:rsidRPr="00960BBE">
              <w:rPr>
                <w:rFonts w:ascii="Times New Roman" w:hAnsi="Times New Roman" w:cs="Times New Roman"/>
                <w:sz w:val="28"/>
              </w:rPr>
              <w:t xml:space="preserve"> в Управление по коммунальному </w:t>
            </w:r>
            <w:r w:rsidRPr="00960BBE">
              <w:rPr>
                <w:rFonts w:ascii="Times New Roman" w:hAnsi="Times New Roman" w:cs="Times New Roman"/>
                <w:sz w:val="28"/>
              </w:rPr>
              <w:lastRenderedPageBreak/>
              <w:t>хозяйству и благоустройству администра</w:t>
            </w:r>
            <w:r>
              <w:rPr>
                <w:rFonts w:ascii="Times New Roman" w:hAnsi="Times New Roman" w:cs="Times New Roman"/>
                <w:sz w:val="28"/>
              </w:rPr>
              <w:t>ции муниципального образования «</w:t>
            </w:r>
            <w:r w:rsidRPr="00960BBE">
              <w:rPr>
                <w:rFonts w:ascii="Times New Roman" w:hAnsi="Times New Roman" w:cs="Times New Roman"/>
                <w:sz w:val="28"/>
              </w:rPr>
              <w:t>Город</w:t>
            </w:r>
            <w:r>
              <w:rPr>
                <w:rFonts w:ascii="Times New Roman" w:hAnsi="Times New Roman" w:cs="Times New Roman"/>
                <w:sz w:val="28"/>
              </w:rPr>
              <w:t>ской округ город</w:t>
            </w:r>
            <w:r w:rsidRPr="00960BBE">
              <w:rPr>
                <w:rFonts w:ascii="Times New Roman" w:hAnsi="Times New Roman" w:cs="Times New Roman"/>
                <w:sz w:val="28"/>
              </w:rPr>
              <w:t xml:space="preserve"> Астрахань</w:t>
            </w:r>
            <w:r>
              <w:rPr>
                <w:rFonts w:ascii="Times New Roman" w:hAnsi="Times New Roman" w:cs="Times New Roman"/>
                <w:sz w:val="28"/>
              </w:rPr>
              <w:t>»</w:t>
            </w:r>
            <w:r w:rsidRPr="00960BBE">
              <w:rPr>
                <w:rFonts w:ascii="Times New Roman" w:hAnsi="Times New Roman" w:cs="Times New Roman"/>
                <w:sz w:val="28"/>
              </w:rPr>
              <w:t xml:space="preserve"> по итогам: </w:t>
            </w:r>
          </w:p>
          <w:p w:rsidR="00B1281C" w:rsidRPr="000F24F1"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Pr>
                <w:rFonts w:ascii="Times New Roman" w:hAnsi="Times New Roman" w:cs="Times New Roman"/>
                <w:sz w:val="28"/>
                <w:szCs w:val="28"/>
              </w:rPr>
              <w:t xml:space="preserve">1 </w:t>
            </w:r>
            <w:r w:rsidRPr="000F24F1">
              <w:rPr>
                <w:rFonts w:ascii="Times New Roman" w:hAnsi="Times New Roman" w:cs="Times New Roman"/>
                <w:sz w:val="28"/>
                <w:szCs w:val="28"/>
              </w:rPr>
              <w:t>полугодия – до 20 числа месяца, следующего за отчетным периодом;</w:t>
            </w:r>
          </w:p>
          <w:p w:rsidR="00B1281C"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0F24F1">
              <w:rPr>
                <w:rFonts w:ascii="Times New Roman" w:hAnsi="Times New Roman" w:cs="Times New Roman"/>
                <w:sz w:val="28"/>
                <w:szCs w:val="28"/>
              </w:rPr>
              <w:t>9 месяцев – до 20 числа месяца, следующего за отчетным периодом;</w:t>
            </w:r>
          </w:p>
          <w:p w:rsidR="00B1281C" w:rsidRPr="00DE0F24" w:rsidRDefault="00B1281C" w:rsidP="00A2484B">
            <w:pPr>
              <w:pStyle w:val="af1"/>
              <w:numPr>
                <w:ilvl w:val="0"/>
                <w:numId w:val="20"/>
              </w:numPr>
              <w:tabs>
                <w:tab w:val="left" w:pos="429"/>
              </w:tabs>
              <w:spacing w:after="0" w:line="240" w:lineRule="auto"/>
              <w:ind w:left="0" w:firstLine="142"/>
              <w:contextualSpacing/>
              <w:jc w:val="both"/>
              <w:rPr>
                <w:rFonts w:ascii="Times New Roman" w:hAnsi="Times New Roman" w:cs="Times New Roman"/>
                <w:sz w:val="28"/>
                <w:szCs w:val="28"/>
              </w:rPr>
            </w:pPr>
            <w:r w:rsidRPr="00DE0F24">
              <w:rPr>
                <w:rFonts w:ascii="Times New Roman" w:hAnsi="Times New Roman" w:cs="Times New Roman"/>
                <w:sz w:val="28"/>
                <w:szCs w:val="28"/>
              </w:rPr>
              <w:t>года – до 1 марта года, следующего за отчетным годом.</w:t>
            </w:r>
          </w:p>
        </w:tc>
      </w:tr>
    </w:tbl>
    <w:p w:rsidR="00B1281C" w:rsidRDefault="00B1281C" w:rsidP="00B1281C">
      <w:pPr>
        <w:pStyle w:val="ConsPlusNormal"/>
        <w:ind w:firstLine="425"/>
        <w:jc w:val="center"/>
        <w:rPr>
          <w:rFonts w:ascii="Times New Roman" w:hAnsi="Times New Roman" w:cs="Times New Roman"/>
          <w:b/>
          <w:sz w:val="28"/>
        </w:rPr>
      </w:pPr>
    </w:p>
    <w:p w:rsidR="00B1281C" w:rsidRDefault="00B1281C" w:rsidP="00B1281C">
      <w:pPr>
        <w:pStyle w:val="ConsPlusNormal"/>
        <w:ind w:firstLine="425"/>
        <w:jc w:val="center"/>
        <w:rPr>
          <w:rFonts w:ascii="Times New Roman" w:hAnsi="Times New Roman" w:cs="Times New Roman"/>
          <w:b/>
          <w:sz w:val="28"/>
        </w:rPr>
      </w:pPr>
      <w:r w:rsidRPr="00A47548">
        <w:rPr>
          <w:rFonts w:ascii="Times New Roman" w:hAnsi="Times New Roman" w:cs="Times New Roman"/>
          <w:b/>
          <w:sz w:val="28"/>
        </w:rPr>
        <w:t>2. Характеристика проблемы в рассматриваемой сфере и прогноз развития ситуации с учетом реализации Подпрограммы 2</w:t>
      </w:r>
    </w:p>
    <w:p w:rsidR="00B1281C" w:rsidRPr="00A47548" w:rsidRDefault="00B1281C" w:rsidP="00B1281C">
      <w:pPr>
        <w:pStyle w:val="ConsPlusNormal"/>
        <w:ind w:firstLine="425"/>
        <w:jc w:val="center"/>
        <w:rPr>
          <w:rFonts w:ascii="Times New Roman" w:hAnsi="Times New Roman" w:cs="Times New Roman"/>
          <w:b/>
          <w:sz w:val="28"/>
        </w:rPr>
      </w:pP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Коммунальная сфера </w:t>
      </w:r>
      <w:r w:rsidRPr="001804A5">
        <w:rPr>
          <w:rFonts w:ascii="Times New Roman" w:hAnsi="Times New Roman" w:cs="Times New Roman"/>
          <w:sz w:val="28"/>
          <w:szCs w:val="28"/>
        </w:rPr>
        <w:t>муниципального образования «Городской округ город Астрахань»</w:t>
      </w:r>
      <w:r>
        <w:rPr>
          <w:sz w:val="28"/>
          <w:szCs w:val="28"/>
        </w:rPr>
        <w:t xml:space="preserve"> </w:t>
      </w:r>
      <w:r w:rsidRPr="00A47548">
        <w:rPr>
          <w:rFonts w:ascii="Times New Roman" w:hAnsi="Times New Roman" w:cs="Times New Roman"/>
          <w:sz w:val="28"/>
        </w:rPr>
        <w:t xml:space="preserve">характеризуется повышенной энергоемкостью, что определяет проведение первоочередных мероприятий по энергосбережению и повышению энергетической эффективности именно в этой сфере. Основными потребителями энергоресурсов, относящимися к коммунальной сфере, являются организации, относящиеся к коммунальному комплексу и многоквартирные жилые дома.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В состав организаций, относящихся к коммунальному комплексу г. </w:t>
      </w:r>
      <w:r>
        <w:rPr>
          <w:rFonts w:ascii="Times New Roman" w:hAnsi="Times New Roman" w:cs="Times New Roman"/>
          <w:sz w:val="28"/>
        </w:rPr>
        <w:t xml:space="preserve"> </w:t>
      </w:r>
      <w:r w:rsidRPr="00A47548">
        <w:rPr>
          <w:rFonts w:ascii="Times New Roman" w:hAnsi="Times New Roman" w:cs="Times New Roman"/>
          <w:sz w:val="28"/>
        </w:rPr>
        <w:t xml:space="preserve">Астрахани, входят предприятия и организации, занимающиеся производством, передачей и сбытом электрической, тепловой энергии, газа и твердого топлива, водоснабжением и водоотведением.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Коммунальный комплекс является важнейшей инфраструктурной отрас</w:t>
      </w:r>
      <w:r>
        <w:rPr>
          <w:rFonts w:ascii="Times New Roman" w:hAnsi="Times New Roman" w:cs="Times New Roman"/>
          <w:sz w:val="28"/>
        </w:rPr>
        <w:t>лью муниципального образования «</w:t>
      </w:r>
      <w:r w:rsidRPr="00A47548">
        <w:rPr>
          <w:rFonts w:ascii="Times New Roman" w:hAnsi="Times New Roman" w:cs="Times New Roman"/>
          <w:sz w:val="28"/>
        </w:rPr>
        <w:t>Город</w:t>
      </w:r>
      <w:r>
        <w:rPr>
          <w:rFonts w:ascii="Times New Roman" w:hAnsi="Times New Roman" w:cs="Times New Roman"/>
          <w:sz w:val="28"/>
        </w:rPr>
        <w:t>ской округ город</w:t>
      </w:r>
      <w:r w:rsidRPr="00A47548">
        <w:rPr>
          <w:rFonts w:ascii="Times New Roman" w:hAnsi="Times New Roman" w:cs="Times New Roman"/>
          <w:sz w:val="28"/>
        </w:rPr>
        <w:t xml:space="preserve"> Астрахань</w:t>
      </w:r>
      <w:r>
        <w:rPr>
          <w:rFonts w:ascii="Times New Roman" w:hAnsi="Times New Roman" w:cs="Times New Roman"/>
          <w:sz w:val="28"/>
        </w:rPr>
        <w:t>»</w:t>
      </w:r>
      <w:r w:rsidRPr="00A47548">
        <w:rPr>
          <w:rFonts w:ascii="Times New Roman" w:hAnsi="Times New Roman" w:cs="Times New Roman"/>
          <w:sz w:val="28"/>
        </w:rPr>
        <w:t xml:space="preserve">, определяющей показатели и условия энергообеспечения его экономики, социальной сферы и населения. </w:t>
      </w:r>
    </w:p>
    <w:p w:rsidR="00B1281C" w:rsidRDefault="00B1281C" w:rsidP="00B1281C">
      <w:pPr>
        <w:pStyle w:val="ConsPlusNormal"/>
        <w:ind w:firstLine="425"/>
        <w:jc w:val="both"/>
        <w:rPr>
          <w:rFonts w:ascii="Times New Roman" w:hAnsi="Times New Roman" w:cs="Times New Roman"/>
          <w:sz w:val="28"/>
        </w:rPr>
      </w:pPr>
      <w:r>
        <w:rPr>
          <w:rFonts w:ascii="Times New Roman" w:hAnsi="Times New Roman" w:cs="Times New Roman"/>
          <w:sz w:val="28"/>
        </w:rPr>
        <w:t>В городе находятся три о</w:t>
      </w:r>
      <w:r w:rsidRPr="00A47548">
        <w:rPr>
          <w:rFonts w:ascii="Times New Roman" w:hAnsi="Times New Roman" w:cs="Times New Roman"/>
          <w:sz w:val="28"/>
        </w:rPr>
        <w:t>сновн</w:t>
      </w:r>
      <w:r>
        <w:rPr>
          <w:rFonts w:ascii="Times New Roman" w:hAnsi="Times New Roman" w:cs="Times New Roman"/>
          <w:sz w:val="28"/>
        </w:rPr>
        <w:t>ых</w:t>
      </w:r>
      <w:r w:rsidRPr="00A47548">
        <w:rPr>
          <w:rFonts w:ascii="Times New Roman" w:hAnsi="Times New Roman" w:cs="Times New Roman"/>
          <w:sz w:val="28"/>
        </w:rPr>
        <w:t xml:space="preserve"> предприяти</w:t>
      </w:r>
      <w:r>
        <w:rPr>
          <w:rFonts w:ascii="Times New Roman" w:hAnsi="Times New Roman" w:cs="Times New Roman"/>
          <w:sz w:val="28"/>
        </w:rPr>
        <w:t>я, предоставляющих</w:t>
      </w:r>
      <w:r w:rsidRPr="00A47548">
        <w:rPr>
          <w:rFonts w:ascii="Times New Roman" w:hAnsi="Times New Roman" w:cs="Times New Roman"/>
          <w:sz w:val="28"/>
        </w:rPr>
        <w:t xml:space="preserve"> услуги теплоснабжения:</w:t>
      </w:r>
      <w:r>
        <w:rPr>
          <w:rFonts w:ascii="Times New Roman" w:hAnsi="Times New Roman" w:cs="Times New Roman"/>
          <w:sz w:val="28"/>
        </w:rPr>
        <w:t xml:space="preserve"> ООО «Астраханские тепловые сети», МУП г. Астрахани «Коммунэнерго», ООО </w:t>
      </w:r>
      <w:proofErr w:type="spellStart"/>
      <w:r>
        <w:rPr>
          <w:rFonts w:ascii="Times New Roman" w:hAnsi="Times New Roman" w:cs="Times New Roman"/>
          <w:sz w:val="28"/>
        </w:rPr>
        <w:t>Теплоресурс</w:t>
      </w:r>
      <w:proofErr w:type="spellEnd"/>
      <w:r>
        <w:rPr>
          <w:rFonts w:ascii="Times New Roman" w:hAnsi="Times New Roman" w:cs="Times New Roman"/>
          <w:sz w:val="28"/>
        </w:rPr>
        <w:t>»</w:t>
      </w:r>
      <w:r w:rsidRPr="00A47548">
        <w:rPr>
          <w:rFonts w:ascii="Times New Roman" w:hAnsi="Times New Roman" w:cs="Times New Roman"/>
          <w:sz w:val="28"/>
        </w:rPr>
        <w:t xml:space="preserve">. Кроме того, жилищно-коммунальная сфера города Астрахани представлена тремя муниципальными предприятиями: </w:t>
      </w:r>
    </w:p>
    <w:p w:rsidR="00B1281C" w:rsidRDefault="00B1281C" w:rsidP="00B1281C">
      <w:pPr>
        <w:pStyle w:val="ConsPlusNormal"/>
        <w:ind w:firstLine="425"/>
        <w:jc w:val="both"/>
        <w:rPr>
          <w:rFonts w:ascii="Times New Roman" w:hAnsi="Times New Roman" w:cs="Times New Roman"/>
          <w:sz w:val="28"/>
        </w:rPr>
      </w:pPr>
      <w:r>
        <w:rPr>
          <w:rFonts w:ascii="Times New Roman" w:hAnsi="Times New Roman" w:cs="Times New Roman"/>
          <w:sz w:val="28"/>
        </w:rPr>
        <w:t>- МУП г. Астрахани «</w:t>
      </w:r>
      <w:r w:rsidRPr="00A47548">
        <w:rPr>
          <w:rFonts w:ascii="Times New Roman" w:hAnsi="Times New Roman" w:cs="Times New Roman"/>
          <w:sz w:val="28"/>
        </w:rPr>
        <w:t>Астрводоканал</w:t>
      </w:r>
      <w:r>
        <w:rPr>
          <w:rFonts w:ascii="Times New Roman" w:hAnsi="Times New Roman" w:cs="Times New Roman"/>
          <w:sz w:val="28"/>
        </w:rPr>
        <w:t>»</w:t>
      </w:r>
      <w:r w:rsidRPr="00A47548">
        <w:rPr>
          <w:rFonts w:ascii="Times New Roman" w:hAnsi="Times New Roman" w:cs="Times New Roman"/>
          <w:sz w:val="28"/>
        </w:rPr>
        <w:t xml:space="preserve">; </w:t>
      </w:r>
    </w:p>
    <w:p w:rsidR="00B1281C" w:rsidRDefault="00B1281C" w:rsidP="00B1281C">
      <w:pPr>
        <w:pStyle w:val="ConsPlusNormal"/>
        <w:ind w:firstLine="425"/>
        <w:jc w:val="both"/>
        <w:rPr>
          <w:rFonts w:ascii="Times New Roman" w:hAnsi="Times New Roman" w:cs="Times New Roman"/>
          <w:sz w:val="28"/>
        </w:rPr>
      </w:pPr>
      <w:r>
        <w:rPr>
          <w:rFonts w:ascii="Times New Roman" w:hAnsi="Times New Roman" w:cs="Times New Roman"/>
          <w:sz w:val="28"/>
        </w:rPr>
        <w:t>- МУП г. Астрахани «</w:t>
      </w:r>
      <w:r w:rsidRPr="00A47548">
        <w:rPr>
          <w:rFonts w:ascii="Times New Roman" w:hAnsi="Times New Roman" w:cs="Times New Roman"/>
          <w:sz w:val="28"/>
        </w:rPr>
        <w:t>Коммунэнерго</w:t>
      </w:r>
      <w:r>
        <w:rPr>
          <w:rFonts w:ascii="Times New Roman" w:hAnsi="Times New Roman" w:cs="Times New Roman"/>
          <w:sz w:val="28"/>
        </w:rPr>
        <w:t>»</w:t>
      </w:r>
      <w:r w:rsidRPr="00A47548">
        <w:rPr>
          <w:rFonts w:ascii="Times New Roman" w:hAnsi="Times New Roman" w:cs="Times New Roman"/>
          <w:sz w:val="28"/>
        </w:rPr>
        <w:t xml:space="preserve">; </w:t>
      </w:r>
    </w:p>
    <w:p w:rsidR="00B1281C" w:rsidRDefault="00B1281C" w:rsidP="00B1281C">
      <w:pPr>
        <w:pStyle w:val="ConsPlusNormal"/>
        <w:ind w:firstLine="425"/>
        <w:jc w:val="both"/>
        <w:rPr>
          <w:rFonts w:ascii="Times New Roman" w:hAnsi="Times New Roman" w:cs="Times New Roman"/>
          <w:sz w:val="28"/>
        </w:rPr>
      </w:pPr>
      <w:r>
        <w:rPr>
          <w:rFonts w:ascii="Times New Roman" w:hAnsi="Times New Roman" w:cs="Times New Roman"/>
          <w:sz w:val="28"/>
        </w:rPr>
        <w:t>- МКП г. Астрахани «</w:t>
      </w:r>
      <w:proofErr w:type="spellStart"/>
      <w:r w:rsidRPr="00A47548">
        <w:rPr>
          <w:rFonts w:ascii="Times New Roman" w:hAnsi="Times New Roman" w:cs="Times New Roman"/>
          <w:sz w:val="28"/>
        </w:rPr>
        <w:t>Горсвет</w:t>
      </w:r>
      <w:proofErr w:type="spellEnd"/>
      <w:r>
        <w:rPr>
          <w:rFonts w:ascii="Times New Roman" w:hAnsi="Times New Roman" w:cs="Times New Roman"/>
          <w:sz w:val="28"/>
        </w:rPr>
        <w:t>»</w:t>
      </w:r>
      <w:r w:rsidRPr="00A47548">
        <w:rPr>
          <w:rFonts w:ascii="Times New Roman" w:hAnsi="Times New Roman" w:cs="Times New Roman"/>
          <w:sz w:val="28"/>
        </w:rPr>
        <w:t xml:space="preserve">.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Эксплуатация 25 тепловых источников левобережной части города </w:t>
      </w:r>
      <w:r>
        <w:rPr>
          <w:rFonts w:ascii="Times New Roman" w:hAnsi="Times New Roman" w:cs="Times New Roman"/>
          <w:sz w:val="28"/>
        </w:rPr>
        <w:t xml:space="preserve">и </w:t>
      </w:r>
      <w:r w:rsidRPr="00A47548">
        <w:rPr>
          <w:rFonts w:ascii="Times New Roman" w:hAnsi="Times New Roman" w:cs="Times New Roman"/>
          <w:sz w:val="28"/>
        </w:rPr>
        <w:t>теп</w:t>
      </w:r>
      <w:r>
        <w:rPr>
          <w:rFonts w:ascii="Times New Roman" w:hAnsi="Times New Roman" w:cs="Times New Roman"/>
          <w:sz w:val="28"/>
        </w:rPr>
        <w:t xml:space="preserve">ловых сетей </w:t>
      </w:r>
      <w:r w:rsidRPr="00A47548">
        <w:rPr>
          <w:rFonts w:ascii="Times New Roman" w:hAnsi="Times New Roman" w:cs="Times New Roman"/>
          <w:sz w:val="28"/>
        </w:rPr>
        <w:t xml:space="preserve">осуществляется </w:t>
      </w:r>
      <w:r>
        <w:rPr>
          <w:rFonts w:ascii="Times New Roman" w:hAnsi="Times New Roman" w:cs="Times New Roman"/>
          <w:sz w:val="28"/>
        </w:rPr>
        <w:t>ООО «Астраханские тепловые сети».</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Обслуживание 26 теплоисточников о</w:t>
      </w:r>
      <w:r>
        <w:rPr>
          <w:rFonts w:ascii="Times New Roman" w:hAnsi="Times New Roman" w:cs="Times New Roman"/>
          <w:sz w:val="28"/>
        </w:rPr>
        <w:t>существляется МУП г. Астрахани «</w:t>
      </w:r>
      <w:r w:rsidRPr="00A47548">
        <w:rPr>
          <w:rFonts w:ascii="Times New Roman" w:hAnsi="Times New Roman" w:cs="Times New Roman"/>
          <w:sz w:val="28"/>
        </w:rPr>
        <w:t>Коммунэнерго</w:t>
      </w:r>
      <w:r>
        <w:rPr>
          <w:rFonts w:ascii="Times New Roman" w:hAnsi="Times New Roman" w:cs="Times New Roman"/>
          <w:sz w:val="28"/>
        </w:rPr>
        <w:t>»</w:t>
      </w:r>
      <w:r w:rsidRPr="00A47548">
        <w:rPr>
          <w:rFonts w:ascii="Times New Roman" w:hAnsi="Times New Roman" w:cs="Times New Roman"/>
          <w:sz w:val="28"/>
        </w:rPr>
        <w:t xml:space="preserve">, в том числе один теплоисточник обслуживается на левобережной стороне в Ленинском районе и 11 теплоисточников - в Советском, 14 теплоисточников </w:t>
      </w:r>
      <w:r>
        <w:rPr>
          <w:rFonts w:ascii="Times New Roman" w:hAnsi="Times New Roman" w:cs="Times New Roman"/>
          <w:sz w:val="28"/>
        </w:rPr>
        <w:t>- в правобережной части города.</w:t>
      </w:r>
    </w:p>
    <w:p w:rsidR="00B1281C" w:rsidRDefault="00B1281C" w:rsidP="00B1281C">
      <w:pPr>
        <w:pStyle w:val="ConsPlusNormal"/>
        <w:ind w:firstLine="425"/>
        <w:jc w:val="both"/>
        <w:rPr>
          <w:rFonts w:ascii="Times New Roman" w:hAnsi="Times New Roman" w:cs="Times New Roman"/>
          <w:sz w:val="28"/>
        </w:rPr>
      </w:pPr>
      <w:r>
        <w:rPr>
          <w:rFonts w:ascii="Times New Roman" w:hAnsi="Times New Roman" w:cs="Times New Roman"/>
          <w:sz w:val="28"/>
        </w:rPr>
        <w:t xml:space="preserve">Обслуживание 1 теплоисточника правобережной части города осуществляется ООО </w:t>
      </w:r>
      <w:proofErr w:type="spellStart"/>
      <w:r>
        <w:rPr>
          <w:rFonts w:ascii="Times New Roman" w:hAnsi="Times New Roman" w:cs="Times New Roman"/>
          <w:sz w:val="28"/>
        </w:rPr>
        <w:t>Теплоресурс</w:t>
      </w:r>
      <w:proofErr w:type="spellEnd"/>
      <w:r>
        <w:rPr>
          <w:rFonts w:ascii="Times New Roman" w:hAnsi="Times New Roman" w:cs="Times New Roman"/>
          <w:sz w:val="28"/>
        </w:rPr>
        <w:t xml:space="preserve">». Остальные котельные в количестве 29 </w:t>
      </w:r>
      <w:r>
        <w:rPr>
          <w:rFonts w:ascii="Times New Roman" w:hAnsi="Times New Roman" w:cs="Times New Roman"/>
          <w:sz w:val="28"/>
        </w:rPr>
        <w:lastRenderedPageBreak/>
        <w:t>ед. эксплуатируются ведомственными учреждениями.</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Общая протяженность тепловых сетей по городу Астрахани составляет 334.00 км. Постоянно ведется работа по выявлению бесхозных тепловых сетей. Износ уличных тепловых сетей составляет 76%</w:t>
      </w:r>
      <w:r>
        <w:rPr>
          <w:rFonts w:ascii="Times New Roman" w:hAnsi="Times New Roman" w:cs="Times New Roman"/>
          <w:sz w:val="28"/>
        </w:rPr>
        <w:t xml:space="preserve"> (по данным ООО «Астраханские тепловые сети», МУП г. Астрахани «Коммунэнерго», ООО </w:t>
      </w:r>
      <w:proofErr w:type="spellStart"/>
      <w:r>
        <w:rPr>
          <w:rFonts w:ascii="Times New Roman" w:hAnsi="Times New Roman" w:cs="Times New Roman"/>
          <w:sz w:val="28"/>
        </w:rPr>
        <w:t>Теплоресурс</w:t>
      </w:r>
      <w:proofErr w:type="spellEnd"/>
      <w:r>
        <w:rPr>
          <w:rFonts w:ascii="Times New Roman" w:hAnsi="Times New Roman" w:cs="Times New Roman"/>
          <w:sz w:val="28"/>
        </w:rPr>
        <w:t>»).</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Водоснабжение и водоотведение осуществляет муниципальное предприятие МУП г. Астрахани </w:t>
      </w:r>
      <w:r>
        <w:rPr>
          <w:rFonts w:ascii="Times New Roman" w:hAnsi="Times New Roman" w:cs="Times New Roman"/>
          <w:sz w:val="28"/>
        </w:rPr>
        <w:t>«</w:t>
      </w:r>
      <w:r w:rsidRPr="00A47548">
        <w:rPr>
          <w:rFonts w:ascii="Times New Roman" w:hAnsi="Times New Roman" w:cs="Times New Roman"/>
          <w:sz w:val="28"/>
        </w:rPr>
        <w:t>Астрводоканал</w:t>
      </w:r>
      <w:r>
        <w:rPr>
          <w:rFonts w:ascii="Times New Roman" w:hAnsi="Times New Roman" w:cs="Times New Roman"/>
          <w:sz w:val="28"/>
        </w:rPr>
        <w:t>»</w:t>
      </w:r>
      <w:r w:rsidRPr="00A47548">
        <w:rPr>
          <w:rFonts w:ascii="Times New Roman" w:hAnsi="Times New Roman" w:cs="Times New Roman"/>
          <w:sz w:val="28"/>
        </w:rPr>
        <w:t xml:space="preserve">.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На территории города расположено: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- 6 ед. очистных сооружений водопровода;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- 16 ед. водозаборных сооружений (насосных станций);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- 77 ед. </w:t>
      </w:r>
      <w:proofErr w:type="spellStart"/>
      <w:r w:rsidRPr="00A47548">
        <w:rPr>
          <w:rFonts w:ascii="Times New Roman" w:hAnsi="Times New Roman" w:cs="Times New Roman"/>
          <w:sz w:val="28"/>
        </w:rPr>
        <w:t>повысительных</w:t>
      </w:r>
      <w:proofErr w:type="spellEnd"/>
      <w:r w:rsidRPr="00A47548">
        <w:rPr>
          <w:rFonts w:ascii="Times New Roman" w:hAnsi="Times New Roman" w:cs="Times New Roman"/>
          <w:sz w:val="28"/>
        </w:rPr>
        <w:t xml:space="preserve"> насосных станций водопровода;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- 87 ед. канализационных насосных станций;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- 4 ед. очистных сооружений канализации.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Протяженность инженерных коммуникаций: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водопроводных сетей - 1285.95 км;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канализационных сетей - 714.52 км.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водопроводных сетей составляет 66.6%.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канализационных сетей составляет 62.92%.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Предоставление услуги электроснабжения по городу осуществляет филиал </w:t>
      </w:r>
      <w:r>
        <w:rPr>
          <w:rFonts w:ascii="Times New Roman" w:hAnsi="Times New Roman" w:cs="Times New Roman"/>
          <w:sz w:val="28"/>
        </w:rPr>
        <w:t>ПАО «Астраханская энергосбытовая компания»</w:t>
      </w:r>
      <w:r w:rsidRPr="00A47548">
        <w:rPr>
          <w:rFonts w:ascii="Times New Roman" w:hAnsi="Times New Roman" w:cs="Times New Roman"/>
          <w:sz w:val="28"/>
        </w:rPr>
        <w:t xml:space="preserve">.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На территории города 753 ед. трансформаторных подстанций, протяженность воздушных линий электропередач составляет 1319.93 км, кабельных линий электропередач - 882.78 км.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трансформаторных подстанций составляет 76%.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воздушных линий электропередач составляет 79%.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кабельных линий электропередач составляет 60.4%. Эксплуатация и обслуживание сетей наружного освещения осуществляется </w:t>
      </w:r>
      <w:r>
        <w:rPr>
          <w:rFonts w:ascii="Times New Roman" w:hAnsi="Times New Roman" w:cs="Times New Roman"/>
          <w:sz w:val="28"/>
        </w:rPr>
        <w:t>МКП г. Астрахани «</w:t>
      </w:r>
      <w:proofErr w:type="spellStart"/>
      <w:r>
        <w:rPr>
          <w:rFonts w:ascii="Times New Roman" w:hAnsi="Times New Roman" w:cs="Times New Roman"/>
          <w:sz w:val="28"/>
        </w:rPr>
        <w:t>Горсвет</w:t>
      </w:r>
      <w:proofErr w:type="spellEnd"/>
      <w:r>
        <w:rPr>
          <w:rFonts w:ascii="Times New Roman" w:hAnsi="Times New Roman" w:cs="Times New Roman"/>
          <w:sz w:val="28"/>
        </w:rPr>
        <w:t>»</w:t>
      </w:r>
      <w:r w:rsidRPr="00A47548">
        <w:rPr>
          <w:rFonts w:ascii="Times New Roman" w:hAnsi="Times New Roman" w:cs="Times New Roman"/>
          <w:sz w:val="28"/>
        </w:rPr>
        <w:t xml:space="preserve">, в оперативном управлении которого находятся 324 пункта питания и 897.41 км сетей наружного освещения.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сетей наружного освещения составляет 75%.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Газоснабжение города осуществляется </w:t>
      </w:r>
      <w:r>
        <w:rPr>
          <w:rFonts w:ascii="Times New Roman" w:hAnsi="Times New Roman" w:cs="Times New Roman"/>
          <w:sz w:val="28"/>
        </w:rPr>
        <w:t>АО «Газпром газораспределение Астрахань»</w:t>
      </w:r>
      <w:r w:rsidRPr="00A47548">
        <w:rPr>
          <w:rFonts w:ascii="Times New Roman" w:hAnsi="Times New Roman" w:cs="Times New Roman"/>
          <w:sz w:val="28"/>
        </w:rPr>
        <w:t xml:space="preserve">. Общая протяженность сетей газоснабжения - 1213.092 км.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Износ сетей газоснабжения составляет 74.6%.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Изношенность оборудования, являющаяся последствием несвоевременного проведения мероприятий по модернизации, а также нерациональное использование энергоресурсов без внедрения системы </w:t>
      </w:r>
      <w:proofErr w:type="spellStart"/>
      <w:r w:rsidRPr="00A47548">
        <w:rPr>
          <w:rFonts w:ascii="Times New Roman" w:hAnsi="Times New Roman" w:cs="Times New Roman"/>
          <w:sz w:val="28"/>
        </w:rPr>
        <w:t>энергоменеджмента</w:t>
      </w:r>
      <w:proofErr w:type="spellEnd"/>
      <w:r w:rsidRPr="00A47548">
        <w:rPr>
          <w:rFonts w:ascii="Times New Roman" w:hAnsi="Times New Roman" w:cs="Times New Roman"/>
          <w:sz w:val="28"/>
        </w:rPr>
        <w:t xml:space="preserve"> в условиях роста тарифов на энергоресурсы ведет к снижению развития как отдельно взятого предприятия, так и муниципального образования в целом.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Отсутствие оптимизации расхода энергии при условии роста стоимости топливно-энергетических и коммунальных ресурсов ведет к таким негативным последствиям, как:</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рост затрат предприятий на оплату топливно-энергетических и коммунальных ресурсов, приводящий к снижению конкурентоспособности и </w:t>
      </w:r>
      <w:r w:rsidRPr="00A47548">
        <w:rPr>
          <w:rFonts w:ascii="Times New Roman" w:hAnsi="Times New Roman" w:cs="Times New Roman"/>
          <w:sz w:val="28"/>
        </w:rPr>
        <w:lastRenderedPageBreak/>
        <w:t xml:space="preserve">рентабельности их деятельности;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рост стоимости жилищно-коммунальных услуг при ограниченных возможностях населения самостоятельно регулировать объем их потребления и снижение качества жизни населения;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 снижение эффективности бюджетных расходов, вызванное ростом доли затрат на оплату коммунальных услуг. </w:t>
      </w:r>
    </w:p>
    <w:p w:rsidR="00B1281C" w:rsidRDefault="00B1281C" w:rsidP="00B1281C">
      <w:pPr>
        <w:pStyle w:val="ConsPlusNormal"/>
        <w:ind w:firstLine="425"/>
        <w:jc w:val="both"/>
        <w:rPr>
          <w:rFonts w:ascii="Times New Roman" w:hAnsi="Times New Roman" w:cs="Times New Roman"/>
          <w:sz w:val="28"/>
        </w:rPr>
      </w:pPr>
      <w:r w:rsidRPr="00A47548">
        <w:rPr>
          <w:rFonts w:ascii="Times New Roman" w:hAnsi="Times New Roman" w:cs="Times New Roman"/>
          <w:sz w:val="28"/>
        </w:rPr>
        <w:t xml:space="preserve">Оптимизация расхода энергоресурсов, проводимая в рамках мероприятий Подпрограммы 2, направлена на недопущение негативных последствий. Ознакомление и дальнейшее внедрение политики </w:t>
      </w:r>
      <w:proofErr w:type="spellStart"/>
      <w:r w:rsidRPr="00A47548">
        <w:rPr>
          <w:rFonts w:ascii="Times New Roman" w:hAnsi="Times New Roman" w:cs="Times New Roman"/>
          <w:sz w:val="28"/>
        </w:rPr>
        <w:t>энергоменеджмента</w:t>
      </w:r>
      <w:proofErr w:type="spellEnd"/>
      <w:r w:rsidRPr="00A47548">
        <w:rPr>
          <w:rFonts w:ascii="Times New Roman" w:hAnsi="Times New Roman" w:cs="Times New Roman"/>
          <w:sz w:val="28"/>
        </w:rPr>
        <w:t xml:space="preserve"> на</w:t>
      </w:r>
      <w:r>
        <w:rPr>
          <w:rFonts w:ascii="Times New Roman" w:hAnsi="Times New Roman" w:cs="Times New Roman"/>
          <w:sz w:val="28"/>
        </w:rPr>
        <w:t xml:space="preserve"> предприятиях позволит выявить «</w:t>
      </w:r>
      <w:r w:rsidRPr="00A47548">
        <w:rPr>
          <w:rFonts w:ascii="Times New Roman" w:hAnsi="Times New Roman" w:cs="Times New Roman"/>
          <w:sz w:val="28"/>
        </w:rPr>
        <w:t xml:space="preserve">скрытый </w:t>
      </w:r>
      <w:r>
        <w:rPr>
          <w:rFonts w:ascii="Times New Roman" w:hAnsi="Times New Roman" w:cs="Times New Roman"/>
          <w:sz w:val="28"/>
        </w:rPr>
        <w:t>потенциал энергоэффективности»</w:t>
      </w:r>
      <w:r w:rsidRPr="00A47548">
        <w:rPr>
          <w:rFonts w:ascii="Times New Roman" w:hAnsi="Times New Roman" w:cs="Times New Roman"/>
          <w:sz w:val="28"/>
        </w:rPr>
        <w:t>, позволяющий снизить энергопотребление без дополнительных инвестиций. В свою очередь внедрение новых технологий и внедрение практики привлечения инвестиций в рамках действующего законодательства ускорит процесс реабилитации предприятий коммунального комплекса города.</w:t>
      </w:r>
    </w:p>
    <w:p w:rsidR="00B1281C" w:rsidRDefault="00B1281C" w:rsidP="00B1281C">
      <w:pPr>
        <w:pStyle w:val="ConsPlusNormal"/>
        <w:ind w:left="284" w:firstLine="425"/>
        <w:jc w:val="both"/>
        <w:rPr>
          <w:rFonts w:ascii="Times New Roman" w:hAnsi="Times New Roman" w:cs="Times New Roman"/>
          <w:sz w:val="28"/>
        </w:rPr>
      </w:pPr>
    </w:p>
    <w:p w:rsidR="00B1281C" w:rsidRDefault="00B1281C" w:rsidP="00B1281C">
      <w:pPr>
        <w:pStyle w:val="ConsPlusNormal"/>
        <w:ind w:firstLine="425"/>
        <w:jc w:val="center"/>
        <w:rPr>
          <w:rFonts w:ascii="Times New Roman" w:hAnsi="Times New Roman" w:cs="Times New Roman"/>
          <w:b/>
          <w:sz w:val="28"/>
        </w:rPr>
      </w:pPr>
      <w:r w:rsidRPr="007E1AD0">
        <w:rPr>
          <w:rFonts w:ascii="Times New Roman" w:hAnsi="Times New Roman" w:cs="Times New Roman"/>
          <w:b/>
          <w:sz w:val="28"/>
        </w:rPr>
        <w:t>3. Цели, задачи и показатели (индикаторы) достижения целей и решения задач, описание основных ожидаемых конечных результатов Подпрограммы 2</w:t>
      </w:r>
    </w:p>
    <w:p w:rsidR="00B1281C" w:rsidRPr="007E1AD0" w:rsidRDefault="00B1281C" w:rsidP="00B1281C">
      <w:pPr>
        <w:pStyle w:val="ConsPlusNormal"/>
        <w:ind w:left="284" w:firstLine="425"/>
        <w:jc w:val="center"/>
        <w:rPr>
          <w:rFonts w:ascii="Times New Roman" w:hAnsi="Times New Roman" w:cs="Times New Roman"/>
          <w:b/>
          <w:sz w:val="28"/>
        </w:rPr>
      </w:pP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Целью Подпрограммы 2 является повышение энергетической эффективности в системах коммунальной инфраструктуры. Предполагается, что для достижения заданной цели Подпрограммы 2 необходимо решить задачи, а именно: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повышение энергетической эффективности в сфере водоснабжения и водоотведения;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повышение энергетической эффективности в сфере теплоснабжения;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повышение энергетической эффективности в сфере наружного городского освещения.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Основными показателями, отражающими ход решения задач Подпрограммы 2 и уровень достижения цели Подпрограммы 2, являются: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объем потребления энергоресурсов, используемых в системах коммунальной инфраструктуры;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объем потребления энергоресурсов, используемых муниципальными предприятиями для водоснабжения и водоотведения;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объем потребления энергоресурсов, используемых муниципальными предприятиями для выработки тепловой энергии;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объем потребления энергоресурсов, используемых муниципальными предприятиями для обеспечения функционирования системы наружного городского освещения;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 экономия энергоресурсов, используемых для обеспечения функционирования системы наружного городского освещения. </w:t>
      </w:r>
    </w:p>
    <w:p w:rsidR="00B1281C" w:rsidRDefault="00B1281C" w:rsidP="00B1281C">
      <w:pPr>
        <w:pStyle w:val="ConsPlusNormal"/>
        <w:ind w:firstLine="425"/>
        <w:jc w:val="both"/>
        <w:rPr>
          <w:rFonts w:ascii="Times New Roman" w:hAnsi="Times New Roman" w:cs="Times New Roman"/>
          <w:sz w:val="28"/>
        </w:rPr>
      </w:pPr>
      <w:r w:rsidRPr="007E1AD0">
        <w:rPr>
          <w:rFonts w:ascii="Times New Roman" w:hAnsi="Times New Roman" w:cs="Times New Roman"/>
          <w:sz w:val="28"/>
        </w:rPr>
        <w:t xml:space="preserve">Ожидается, что в результате реализации Подпрограммы 2: </w:t>
      </w:r>
    </w:p>
    <w:p w:rsidR="00B1281C" w:rsidRPr="00FC6D52" w:rsidRDefault="00B1281C" w:rsidP="00B1281C">
      <w:pPr>
        <w:pStyle w:val="ConsPlusNormal"/>
        <w:ind w:right="123" w:firstLine="0"/>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в системах </w:t>
      </w:r>
      <w:r w:rsidRPr="00FC6D52">
        <w:rPr>
          <w:rFonts w:ascii="Times New Roman" w:hAnsi="Times New Roman" w:cs="Times New Roman"/>
          <w:sz w:val="28"/>
        </w:rPr>
        <w:lastRenderedPageBreak/>
        <w:t xml:space="preserve">коммунальной инфраструктуры, до 76.32 тыс.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B1281C">
      <w:pPr>
        <w:pStyle w:val="ConsPlusNormal"/>
        <w:ind w:right="123" w:firstLine="0"/>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водоснабжения и водоотведения, до 11697.42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B1281C">
      <w:pPr>
        <w:pStyle w:val="ConsPlusNormal"/>
        <w:ind w:right="123" w:firstLine="0"/>
        <w:jc w:val="both"/>
        <w:rPr>
          <w:rFonts w:ascii="Times New Roman" w:hAnsi="Times New Roman" w:cs="Times New Roman"/>
          <w:sz w:val="28"/>
        </w:rPr>
      </w:pPr>
      <w:r w:rsidRPr="00FC6D52">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полученная в ходе реализации Подпрограммы - 17218.60 тыс. кВт час; </w:t>
      </w:r>
    </w:p>
    <w:p w:rsidR="00B1281C" w:rsidRPr="00FC6D52" w:rsidRDefault="00B1281C" w:rsidP="00B1281C">
      <w:pPr>
        <w:pStyle w:val="ConsPlusNormal"/>
        <w:ind w:right="123" w:firstLine="0"/>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выработки тепловой энергии, до 40720.30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 </w:t>
      </w:r>
    </w:p>
    <w:p w:rsidR="00B1281C" w:rsidRPr="00FC6D52" w:rsidRDefault="00B1281C" w:rsidP="00B1281C">
      <w:pPr>
        <w:pStyle w:val="ConsPlusNormal"/>
        <w:ind w:right="123" w:firstLine="284"/>
        <w:jc w:val="both"/>
        <w:rPr>
          <w:rFonts w:ascii="Times New Roman" w:hAnsi="Times New Roman" w:cs="Times New Roman"/>
          <w:sz w:val="28"/>
        </w:rPr>
      </w:pPr>
      <w:r w:rsidRPr="00FC6D52">
        <w:rPr>
          <w:rFonts w:ascii="Times New Roman" w:hAnsi="Times New Roman" w:cs="Times New Roman"/>
          <w:sz w:val="28"/>
        </w:rPr>
        <w:t xml:space="preserve">- экономия энергоресурсов, используемых муниципальными предприятиями для водоснабжения и водоотведения, полученная в ходе реализации Подпрограммы – 1789,30 тыс. кВт час; </w:t>
      </w:r>
    </w:p>
    <w:p w:rsidR="00B1281C" w:rsidRPr="00FC6D52" w:rsidRDefault="00B1281C" w:rsidP="00B1281C">
      <w:pPr>
        <w:pStyle w:val="ConsPlusNormal"/>
        <w:ind w:right="123" w:firstLine="284"/>
        <w:jc w:val="both"/>
        <w:rPr>
          <w:rFonts w:ascii="Times New Roman" w:hAnsi="Times New Roman" w:cs="Times New Roman"/>
          <w:sz w:val="28"/>
        </w:rPr>
      </w:pPr>
      <w:r w:rsidRPr="00FC6D52">
        <w:rPr>
          <w:rFonts w:ascii="Times New Roman" w:hAnsi="Times New Roman" w:cs="Times New Roman"/>
          <w:sz w:val="28"/>
        </w:rPr>
        <w:t xml:space="preserve">- снижение объема потребления энергоресурсов, используемых муниципальными предприятиями для обеспечения функционирования системы наружного городского освещения, до </w:t>
      </w:r>
      <w:r>
        <w:rPr>
          <w:rFonts w:ascii="Times New Roman" w:hAnsi="Times New Roman" w:cs="Times New Roman"/>
          <w:sz w:val="28"/>
        </w:rPr>
        <w:t>5507,91</w:t>
      </w:r>
      <w:r w:rsidRPr="00FC6D52">
        <w:rPr>
          <w:rFonts w:ascii="Times New Roman" w:hAnsi="Times New Roman" w:cs="Times New Roman"/>
          <w:sz w:val="28"/>
        </w:rPr>
        <w:t xml:space="preserve"> </w:t>
      </w:r>
      <w:proofErr w:type="spellStart"/>
      <w:r w:rsidRPr="00FC6D52">
        <w:rPr>
          <w:rFonts w:ascii="Times New Roman" w:hAnsi="Times New Roman" w:cs="Times New Roman"/>
          <w:sz w:val="28"/>
        </w:rPr>
        <w:t>т.у</w:t>
      </w:r>
      <w:proofErr w:type="gramStart"/>
      <w:r w:rsidRPr="00FC6D52">
        <w:rPr>
          <w:rFonts w:ascii="Times New Roman" w:hAnsi="Times New Roman" w:cs="Times New Roman"/>
          <w:sz w:val="28"/>
        </w:rPr>
        <w:t>.т</w:t>
      </w:r>
      <w:proofErr w:type="spellEnd"/>
      <w:proofErr w:type="gramEnd"/>
      <w:r w:rsidRPr="00FC6D52">
        <w:rPr>
          <w:rFonts w:ascii="Times New Roman" w:hAnsi="Times New Roman" w:cs="Times New Roman"/>
          <w:sz w:val="28"/>
        </w:rPr>
        <w:t xml:space="preserve"> в год;</w:t>
      </w:r>
    </w:p>
    <w:p w:rsidR="00B1281C" w:rsidRPr="00A26FE2" w:rsidRDefault="00B1281C" w:rsidP="00B1281C">
      <w:pPr>
        <w:pStyle w:val="ConsPlusNormal"/>
        <w:ind w:firstLine="284"/>
        <w:jc w:val="both"/>
        <w:rPr>
          <w:rFonts w:ascii="Times New Roman" w:hAnsi="Times New Roman" w:cs="Times New Roman"/>
          <w:sz w:val="28"/>
          <w:highlight w:val="yellow"/>
        </w:rPr>
      </w:pPr>
      <w:r>
        <w:rPr>
          <w:rFonts w:ascii="Times New Roman" w:hAnsi="Times New Roman" w:cs="Times New Roman"/>
          <w:sz w:val="28"/>
        </w:rPr>
        <w:t xml:space="preserve">- </w:t>
      </w:r>
      <w:r w:rsidRPr="00FC6D52">
        <w:rPr>
          <w:rFonts w:ascii="Times New Roman" w:hAnsi="Times New Roman" w:cs="Times New Roman"/>
          <w:sz w:val="28"/>
        </w:rPr>
        <w:t>экономия энергоресурсов, используемых для обеспечения функционирования системы наружного городского освещения, полученная в ходе реализации Подпрограммы – 9994,75 тыс. кВт час</w:t>
      </w:r>
      <w:r>
        <w:rPr>
          <w:rFonts w:ascii="Times New Roman" w:hAnsi="Times New Roman" w:cs="Times New Roman"/>
          <w:sz w:val="28"/>
        </w:rPr>
        <w:t>.</w:t>
      </w:r>
      <w:r w:rsidRPr="00A26FE2">
        <w:rPr>
          <w:rFonts w:ascii="Times New Roman" w:hAnsi="Times New Roman" w:cs="Times New Roman"/>
          <w:sz w:val="28"/>
          <w:highlight w:val="yellow"/>
        </w:rPr>
        <w:t xml:space="preserve"> </w:t>
      </w:r>
    </w:p>
    <w:p w:rsidR="00B1281C" w:rsidRDefault="00B1281C" w:rsidP="00B1281C">
      <w:pPr>
        <w:pStyle w:val="ConsPlusNormal"/>
        <w:ind w:left="284" w:firstLine="425"/>
        <w:jc w:val="center"/>
        <w:rPr>
          <w:rFonts w:ascii="Times New Roman" w:hAnsi="Times New Roman" w:cs="Times New Roman"/>
          <w:b/>
          <w:sz w:val="28"/>
        </w:rPr>
      </w:pPr>
    </w:p>
    <w:p w:rsidR="00B1281C" w:rsidRDefault="00B1281C" w:rsidP="00B1281C">
      <w:pPr>
        <w:pStyle w:val="ConsPlusNormal"/>
        <w:ind w:firstLine="425"/>
        <w:jc w:val="center"/>
        <w:rPr>
          <w:rFonts w:ascii="Times New Roman" w:hAnsi="Times New Roman" w:cs="Times New Roman"/>
          <w:b/>
          <w:sz w:val="28"/>
        </w:rPr>
      </w:pPr>
      <w:r w:rsidRPr="00A45E7E">
        <w:rPr>
          <w:rFonts w:ascii="Times New Roman" w:hAnsi="Times New Roman" w:cs="Times New Roman"/>
          <w:b/>
          <w:sz w:val="28"/>
        </w:rPr>
        <w:t>4. Обоснование объема финансовых ресурсов, необходимых для реализации Подпрограммы</w:t>
      </w:r>
      <w:r w:rsidRPr="00A45E7E">
        <w:rPr>
          <w:sz w:val="28"/>
        </w:rPr>
        <w:t xml:space="preserve"> </w:t>
      </w:r>
      <w:r w:rsidRPr="00A45E7E">
        <w:rPr>
          <w:rFonts w:ascii="Times New Roman" w:hAnsi="Times New Roman" w:cs="Times New Roman"/>
          <w:b/>
          <w:sz w:val="28"/>
        </w:rPr>
        <w:t>2</w:t>
      </w:r>
    </w:p>
    <w:p w:rsidR="00B1281C" w:rsidRDefault="00B1281C" w:rsidP="00B1281C">
      <w:pPr>
        <w:pStyle w:val="ConsPlusNormal"/>
        <w:ind w:firstLine="425"/>
        <w:jc w:val="center"/>
        <w:rPr>
          <w:rFonts w:ascii="Times New Roman" w:hAnsi="Times New Roman" w:cs="Times New Roman"/>
          <w:b/>
          <w:sz w:val="28"/>
        </w:rPr>
      </w:pPr>
    </w:p>
    <w:p w:rsidR="00B1281C" w:rsidRDefault="00B1281C" w:rsidP="00B1281C">
      <w:pPr>
        <w:pStyle w:val="ConsPlusNormal"/>
        <w:ind w:firstLine="425"/>
        <w:jc w:val="both"/>
        <w:rPr>
          <w:rFonts w:ascii="Times New Roman" w:hAnsi="Times New Roman" w:cs="Times New Roman"/>
          <w:sz w:val="28"/>
        </w:rPr>
      </w:pPr>
      <w:r w:rsidRPr="00A45E7E">
        <w:rPr>
          <w:rFonts w:ascii="Times New Roman" w:hAnsi="Times New Roman" w:cs="Times New Roman"/>
          <w:sz w:val="28"/>
        </w:rPr>
        <w:t xml:space="preserve">Обоснование потребностей необходимых для реализации Подпрограммы 2 ресурсов базируется на предложениях предприятий, самостоятельно определяющих объем средств и порядок проведения мероприятий, направленных на повышение энергоэффективности. </w:t>
      </w:r>
    </w:p>
    <w:p w:rsidR="00B1281C" w:rsidRDefault="00B1281C" w:rsidP="00B1281C">
      <w:pPr>
        <w:pStyle w:val="ConsPlusNormal"/>
        <w:ind w:firstLine="425"/>
        <w:jc w:val="both"/>
        <w:rPr>
          <w:rFonts w:ascii="Times New Roman" w:hAnsi="Times New Roman" w:cs="Times New Roman"/>
          <w:sz w:val="28"/>
        </w:rPr>
      </w:pPr>
      <w:r w:rsidRPr="00A45E7E">
        <w:rPr>
          <w:rFonts w:ascii="Times New Roman" w:hAnsi="Times New Roman" w:cs="Times New Roman"/>
          <w:sz w:val="28"/>
        </w:rPr>
        <w:t>В соответствии с Порядком предоставления субсидий из бюджета Астраханской области муниципальным образованиям Астраханской облас</w:t>
      </w:r>
      <w:r>
        <w:rPr>
          <w:rFonts w:ascii="Times New Roman" w:hAnsi="Times New Roman" w:cs="Times New Roman"/>
          <w:sz w:val="28"/>
        </w:rPr>
        <w:t>ти, муниципальному образованию «</w:t>
      </w:r>
      <w:r w:rsidRPr="00A45E7E">
        <w:rPr>
          <w:rFonts w:ascii="Times New Roman" w:hAnsi="Times New Roman" w:cs="Times New Roman"/>
          <w:sz w:val="28"/>
        </w:rPr>
        <w:t>Город</w:t>
      </w:r>
      <w:r>
        <w:rPr>
          <w:rFonts w:ascii="Times New Roman" w:hAnsi="Times New Roman" w:cs="Times New Roman"/>
          <w:sz w:val="28"/>
        </w:rPr>
        <w:t>ской округ город</w:t>
      </w:r>
      <w:r w:rsidRPr="00A45E7E">
        <w:rPr>
          <w:rFonts w:ascii="Times New Roman" w:hAnsi="Times New Roman" w:cs="Times New Roman"/>
          <w:sz w:val="28"/>
        </w:rPr>
        <w:t xml:space="preserve"> Астрахань</w:t>
      </w:r>
      <w:r>
        <w:rPr>
          <w:rFonts w:ascii="Times New Roman" w:hAnsi="Times New Roman" w:cs="Times New Roman"/>
          <w:sz w:val="28"/>
        </w:rPr>
        <w:t>»</w:t>
      </w:r>
      <w:r w:rsidRPr="00A45E7E">
        <w:rPr>
          <w:rFonts w:ascii="Times New Roman" w:hAnsi="Times New Roman" w:cs="Times New Roman"/>
          <w:sz w:val="28"/>
        </w:rPr>
        <w:t xml:space="preserve"> предоставлены субсидии</w:t>
      </w:r>
      <w:r>
        <w:rPr>
          <w:rFonts w:ascii="Times New Roman" w:hAnsi="Times New Roman" w:cs="Times New Roman"/>
          <w:sz w:val="28"/>
        </w:rPr>
        <w:t>.</w:t>
      </w:r>
      <w:r w:rsidRPr="00A45E7E">
        <w:rPr>
          <w:rFonts w:ascii="Times New Roman" w:hAnsi="Times New Roman" w:cs="Times New Roman"/>
          <w:sz w:val="28"/>
        </w:rPr>
        <w:t xml:space="preserve"> </w:t>
      </w:r>
    </w:p>
    <w:p w:rsidR="00B1281C" w:rsidRPr="00CF49AE" w:rsidRDefault="00B1281C" w:rsidP="00B1281C">
      <w:pPr>
        <w:ind w:right="33"/>
        <w:jc w:val="both"/>
        <w:rPr>
          <w:sz w:val="28"/>
          <w:szCs w:val="28"/>
        </w:rPr>
      </w:pPr>
      <w:r w:rsidRPr="00A45E7E">
        <w:rPr>
          <w:sz w:val="28"/>
        </w:rPr>
        <w:t xml:space="preserve">Запланированный объем средств, необходимых для реализации Подпрограммы 2 </w:t>
      </w:r>
      <w:r>
        <w:rPr>
          <w:sz w:val="28"/>
          <w:szCs w:val="28"/>
        </w:rPr>
        <w:t>«</w:t>
      </w:r>
      <w:r w:rsidRPr="00BB632B">
        <w:rPr>
          <w:sz w:val="28"/>
          <w:szCs w:val="28"/>
        </w:rPr>
        <w:t>Энергосбережение и повышение энергетической эффективности в системах коммунальной инфраструктуры</w:t>
      </w:r>
      <w:r>
        <w:rPr>
          <w:sz w:val="28"/>
          <w:szCs w:val="28"/>
        </w:rPr>
        <w:t xml:space="preserve">» </w:t>
      </w:r>
      <w:r w:rsidRPr="00CF49AE">
        <w:rPr>
          <w:sz w:val="28"/>
          <w:szCs w:val="28"/>
        </w:rPr>
        <w:t xml:space="preserve">- </w:t>
      </w:r>
      <w:r w:rsidR="00A507FF">
        <w:rPr>
          <w:bCs/>
          <w:sz w:val="28"/>
          <w:szCs w:val="28"/>
        </w:rPr>
        <w:t>2 321 457 289,34</w:t>
      </w:r>
      <w:bookmarkStart w:id="0" w:name="_GoBack"/>
      <w:bookmarkEnd w:id="0"/>
      <w:r>
        <w:rPr>
          <w:b/>
          <w:bCs/>
          <w:sz w:val="28"/>
          <w:szCs w:val="28"/>
        </w:rPr>
        <w:t xml:space="preserve"> </w:t>
      </w:r>
      <w:r w:rsidRPr="00CF49AE">
        <w:rPr>
          <w:sz w:val="28"/>
          <w:szCs w:val="28"/>
        </w:rPr>
        <w:t>руб., в том числе:</w:t>
      </w:r>
    </w:p>
    <w:p w:rsidR="00B1281C" w:rsidRPr="00387517" w:rsidRDefault="00B1281C" w:rsidP="00B1281C">
      <w:pPr>
        <w:pStyle w:val="15"/>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Средства бюджета муниципального образования </w:t>
      </w:r>
      <w:r>
        <w:rPr>
          <w:rFonts w:ascii="Times New Roman" w:hAnsi="Times New Roman" w:cs="Times New Roman"/>
          <w:b w:val="0"/>
          <w:bCs/>
          <w:sz w:val="28"/>
          <w:szCs w:val="28"/>
          <w:lang w:val="ru-RU" w:eastAsia="ar-SA"/>
        </w:rPr>
        <w:t>«Городской округ город Астрахань»</w:t>
      </w:r>
      <w:r w:rsidRPr="0038751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 xml:space="preserve"> 1 242 446 422,01 </w:t>
      </w:r>
      <w:r w:rsidRPr="00387517">
        <w:rPr>
          <w:rFonts w:ascii="Times New Roman" w:hAnsi="Times New Roman" w:cs="Times New Roman"/>
          <w:b w:val="0"/>
          <w:bCs/>
          <w:sz w:val="28"/>
          <w:szCs w:val="28"/>
          <w:lang w:val="ru-RU" w:eastAsia="ar-SA"/>
        </w:rPr>
        <w:t>руб., в том числе по годам:</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2016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0</w:t>
      </w:r>
      <w:r>
        <w:rPr>
          <w:rFonts w:ascii="Times New Roman" w:hAnsi="Times New Roman" w:cs="Times New Roman"/>
          <w:b w:val="0"/>
          <w:bCs/>
          <w:sz w:val="28"/>
          <w:szCs w:val="28"/>
          <w:lang w:val="ru-RU" w:eastAsia="ar-SA"/>
        </w:rPr>
        <w:t>,00</w:t>
      </w:r>
      <w:r w:rsidRPr="00387517">
        <w:rPr>
          <w:rFonts w:ascii="Times New Roman" w:hAnsi="Times New Roman" w:cs="Times New Roman"/>
          <w:b w:val="0"/>
          <w:bCs/>
          <w:sz w:val="28"/>
          <w:szCs w:val="28"/>
          <w:lang w:val="ru-RU" w:eastAsia="ar-SA"/>
        </w:rPr>
        <w:t xml:space="preserve">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2017 год – </w:t>
      </w:r>
      <w:r>
        <w:rPr>
          <w:rFonts w:ascii="Times New Roman" w:hAnsi="Times New Roman" w:cs="Times New Roman"/>
          <w:b w:val="0"/>
          <w:bCs/>
          <w:sz w:val="28"/>
          <w:szCs w:val="28"/>
          <w:lang w:val="ru-RU" w:eastAsia="ar-SA"/>
        </w:rPr>
        <w:t>0,00</w:t>
      </w:r>
      <w:r w:rsidRPr="00387517">
        <w:rPr>
          <w:rFonts w:ascii="Times New Roman" w:hAnsi="Times New Roman" w:cs="Times New Roman"/>
          <w:b w:val="0"/>
          <w:bCs/>
          <w:sz w:val="28"/>
          <w:szCs w:val="28"/>
          <w:lang w:val="ru-RU" w:eastAsia="ar-SA"/>
        </w:rPr>
        <w:t xml:space="preserve">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w:t>
      </w:r>
      <w:r>
        <w:rPr>
          <w:rFonts w:ascii="Times New Roman" w:hAnsi="Times New Roman" w:cs="Times New Roman"/>
          <w:b w:val="0"/>
          <w:bCs/>
          <w:sz w:val="28"/>
          <w:szCs w:val="28"/>
          <w:lang w:val="ru-RU" w:eastAsia="ar-SA"/>
        </w:rPr>
        <w:t xml:space="preserve"> 499 000,00 </w:t>
      </w:r>
      <w:r w:rsidRPr="00387517">
        <w:rPr>
          <w:rFonts w:ascii="Times New Roman" w:hAnsi="Times New Roman" w:cs="Times New Roman"/>
          <w:b w:val="0"/>
          <w:bCs/>
          <w:sz w:val="28"/>
          <w:szCs w:val="28"/>
          <w:lang w:val="ru-RU" w:eastAsia="ar-SA"/>
        </w:rPr>
        <w:t>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41 040 147,65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9 986 076,92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w:t>
      </w:r>
      <w:r>
        <w:rPr>
          <w:rFonts w:ascii="Times New Roman" w:hAnsi="Times New Roman" w:cs="Times New Roman"/>
          <w:b w:val="0"/>
          <w:bCs/>
          <w:sz w:val="28"/>
          <w:szCs w:val="28"/>
          <w:lang w:val="ru-RU" w:eastAsia="ar-SA"/>
        </w:rPr>
        <w:t>– 15 319 583,90</w:t>
      </w:r>
      <w:r w:rsidRPr="00387517">
        <w:rPr>
          <w:rFonts w:ascii="Times New Roman" w:hAnsi="Times New Roman" w:cs="Times New Roman"/>
          <w:b w:val="0"/>
          <w:bCs/>
          <w:sz w:val="28"/>
          <w:szCs w:val="28"/>
          <w:lang w:val="ru-RU" w:eastAsia="ar-SA"/>
        </w:rPr>
        <w:t xml:space="preserve">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 </w:t>
      </w:r>
      <w:r>
        <w:rPr>
          <w:rFonts w:ascii="Times New Roman" w:hAnsi="Times New Roman" w:cs="Times New Roman"/>
          <w:b w:val="0"/>
          <w:bCs/>
          <w:sz w:val="28"/>
          <w:szCs w:val="28"/>
          <w:lang w:val="ru-RU" w:eastAsia="ar-SA"/>
        </w:rPr>
        <w:t>134 120 556,24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148 496 028,42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lastRenderedPageBreak/>
        <w:t>2024 год – 158 429 024,18 руб.;</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2025 год – 196 656 004,70 руб.;</w:t>
      </w:r>
      <w:r>
        <w:rPr>
          <w:rFonts w:ascii="Times New Roman" w:hAnsi="Times New Roman" w:cs="Times New Roman"/>
          <w:b w:val="0"/>
          <w:bCs/>
          <w:sz w:val="28"/>
          <w:szCs w:val="28"/>
          <w:lang w:val="ru-RU" w:eastAsia="ar-SA"/>
        </w:rPr>
        <w:tab/>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2026 год – 227 900 000,00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2027 год – 155 000 000,00 руб.;</w:t>
      </w:r>
    </w:p>
    <w:p w:rsidR="00B1281C" w:rsidRDefault="00B1281C" w:rsidP="00B1281C">
      <w:pPr>
        <w:pStyle w:val="15"/>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2028 год – 155 000 000,00 руб.</w:t>
      </w:r>
    </w:p>
    <w:p w:rsidR="00B1281C" w:rsidRDefault="00B1281C" w:rsidP="00B1281C">
      <w:pPr>
        <w:pStyle w:val="15"/>
        <w:ind w:left="1070"/>
        <w:jc w:val="both"/>
        <w:rPr>
          <w:rFonts w:ascii="Times New Roman" w:hAnsi="Times New Roman" w:cs="Times New Roman"/>
          <w:b w:val="0"/>
          <w:bCs/>
          <w:sz w:val="28"/>
          <w:szCs w:val="28"/>
          <w:lang w:val="ru-RU" w:eastAsia="ar-SA"/>
        </w:rPr>
      </w:pPr>
    </w:p>
    <w:p w:rsidR="00B1281C" w:rsidRPr="00387517" w:rsidRDefault="00B1281C" w:rsidP="00B1281C">
      <w:pPr>
        <w:pStyle w:val="15"/>
        <w:ind w:firstLine="284"/>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Средства бюджета Астраханской области – </w:t>
      </w:r>
      <w:r>
        <w:rPr>
          <w:rFonts w:ascii="Times New Roman" w:hAnsi="Times New Roman" w:cs="Times New Roman"/>
          <w:b w:val="0"/>
          <w:bCs/>
          <w:sz w:val="28"/>
          <w:szCs w:val="28"/>
          <w:lang w:val="ru-RU" w:eastAsia="ar-SA"/>
        </w:rPr>
        <w:t>356 939 867.33</w:t>
      </w:r>
      <w:r w:rsidRPr="00387517">
        <w:rPr>
          <w:rFonts w:ascii="Times New Roman" w:hAnsi="Times New Roman" w:cs="Times New Roman"/>
          <w:b w:val="0"/>
          <w:bCs/>
          <w:sz w:val="28"/>
          <w:szCs w:val="28"/>
          <w:lang w:val="ru-RU" w:eastAsia="ar-SA"/>
        </w:rPr>
        <w:t xml:space="preserve"> руб., в том числе по годам:</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99 000 000,00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34 800 000,00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87 927 000,00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2021 год – </w:t>
      </w:r>
      <w:r>
        <w:rPr>
          <w:rFonts w:ascii="Times New Roman" w:hAnsi="Times New Roman" w:cs="Times New Roman"/>
          <w:b w:val="0"/>
          <w:bCs/>
          <w:sz w:val="28"/>
          <w:szCs w:val="28"/>
          <w:lang w:val="ru-RU" w:eastAsia="ar-SA"/>
        </w:rPr>
        <w:t>0,00</w:t>
      </w:r>
      <w:r w:rsidRPr="00387517">
        <w:rPr>
          <w:rFonts w:ascii="Times New Roman" w:hAnsi="Times New Roman" w:cs="Times New Roman"/>
          <w:b w:val="0"/>
          <w:bCs/>
          <w:sz w:val="28"/>
          <w:szCs w:val="28"/>
          <w:lang w:val="ru-RU" w:eastAsia="ar-SA"/>
        </w:rPr>
        <w:t xml:space="preserve">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w:t>
      </w:r>
      <w:r>
        <w:rPr>
          <w:rFonts w:ascii="Times New Roman" w:hAnsi="Times New Roman" w:cs="Times New Roman"/>
          <w:b w:val="0"/>
          <w:bCs/>
          <w:sz w:val="28"/>
          <w:szCs w:val="28"/>
          <w:lang w:val="ru-RU" w:eastAsia="ar-SA"/>
        </w:rPr>
        <w:t>–</w:t>
      </w:r>
      <w:r w:rsidRPr="00387517">
        <w:rPr>
          <w:rFonts w:ascii="Times New Roman" w:hAnsi="Times New Roman" w:cs="Times New Roman"/>
          <w:b w:val="0"/>
          <w:bCs/>
          <w:sz w:val="28"/>
          <w:szCs w:val="28"/>
          <w:lang w:val="ru-RU" w:eastAsia="ar-SA"/>
        </w:rPr>
        <w:t xml:space="preserve"> </w:t>
      </w:r>
      <w:r>
        <w:rPr>
          <w:rFonts w:ascii="Times New Roman" w:hAnsi="Times New Roman" w:cs="Times New Roman"/>
          <w:b w:val="0"/>
          <w:bCs/>
          <w:sz w:val="28"/>
          <w:szCs w:val="28"/>
          <w:lang w:val="ru-RU" w:eastAsia="ar-SA"/>
        </w:rPr>
        <w:t>39 220 000,00</w:t>
      </w:r>
      <w:r w:rsidRPr="00387517">
        <w:rPr>
          <w:rFonts w:ascii="Times New Roman" w:hAnsi="Times New Roman" w:cs="Times New Roman"/>
          <w:b w:val="0"/>
          <w:bCs/>
          <w:sz w:val="28"/>
          <w:szCs w:val="28"/>
          <w:lang w:val="ru-RU" w:eastAsia="ar-SA"/>
        </w:rPr>
        <w:t xml:space="preserve"> руб.</w:t>
      </w:r>
      <w:r>
        <w:rPr>
          <w:rFonts w:ascii="Times New Roman" w:hAnsi="Times New Roman" w:cs="Times New Roman"/>
          <w:b w:val="0"/>
          <w:bCs/>
          <w:sz w:val="28"/>
          <w:szCs w:val="28"/>
          <w:lang w:val="ru-RU" w:eastAsia="ar-SA"/>
        </w:rPr>
        <w:t>;</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2023 год – 90 000 000,00 руб.;</w:t>
      </w:r>
    </w:p>
    <w:p w:rsidR="00B1281C" w:rsidRDefault="00B1281C" w:rsidP="00B1281C">
      <w:pPr>
        <w:pStyle w:val="15"/>
        <w:tabs>
          <w:tab w:val="center" w:pos="5212"/>
        </w:tabs>
        <w:ind w:left="1070"/>
        <w:jc w:val="both"/>
        <w:rPr>
          <w:rFonts w:ascii="Times New Roman" w:hAnsi="Times New Roman" w:cs="Times New Roman"/>
          <w:b w:val="0"/>
          <w:bCs/>
          <w:sz w:val="28"/>
          <w:szCs w:val="28"/>
          <w:lang w:val="ru-RU" w:eastAsia="ar-SA"/>
        </w:rPr>
      </w:pPr>
      <w:r>
        <w:rPr>
          <w:rFonts w:ascii="Times New Roman" w:hAnsi="Times New Roman" w:cs="Times New Roman"/>
          <w:b w:val="0"/>
          <w:bCs/>
          <w:sz w:val="28"/>
          <w:szCs w:val="28"/>
          <w:lang w:val="ru-RU" w:eastAsia="ar-SA"/>
        </w:rPr>
        <w:t>2024 год – 5 992 867,33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2027 год – 0,00 руб.;</w:t>
      </w:r>
    </w:p>
    <w:p w:rsidR="00B1281C" w:rsidRDefault="00B1281C" w:rsidP="00B1281C">
      <w:pPr>
        <w:pStyle w:val="15"/>
        <w:tabs>
          <w:tab w:val="center" w:pos="5212"/>
        </w:tabs>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2028 год – 0,00 руб.</w:t>
      </w:r>
    </w:p>
    <w:p w:rsidR="00B1281C" w:rsidRPr="00387517" w:rsidRDefault="00B1281C" w:rsidP="00B1281C">
      <w:pPr>
        <w:pStyle w:val="15"/>
        <w:tabs>
          <w:tab w:val="center" w:pos="5212"/>
        </w:tabs>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Внебюджетные источники – 722 071 000,00 руб., в том числе по годам:</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2016 год – 55 458 000,00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2017 год – 401 440 000,00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2018 год – 135 173 000,00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2019 год – 110 000 000,00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2020 год – 0,00 руб.;</w:t>
      </w:r>
    </w:p>
    <w:p w:rsidR="00B1281C" w:rsidRPr="00387517"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2021 год - 0,00 руб.;</w:t>
      </w:r>
    </w:p>
    <w:p w:rsidR="00B1281C" w:rsidRDefault="00B1281C" w:rsidP="00B1281C">
      <w:pPr>
        <w:pStyle w:val="15"/>
        <w:ind w:left="1070"/>
        <w:jc w:val="both"/>
        <w:rPr>
          <w:rFonts w:ascii="Times New Roman" w:hAnsi="Times New Roman" w:cs="Times New Roman"/>
          <w:b w:val="0"/>
          <w:bCs/>
          <w:sz w:val="28"/>
          <w:szCs w:val="28"/>
          <w:lang w:val="ru-RU" w:eastAsia="ar-SA"/>
        </w:rPr>
      </w:pPr>
      <w:r w:rsidRPr="00387517">
        <w:rPr>
          <w:rFonts w:ascii="Times New Roman" w:hAnsi="Times New Roman" w:cs="Times New Roman"/>
          <w:b w:val="0"/>
          <w:bCs/>
          <w:sz w:val="28"/>
          <w:szCs w:val="28"/>
          <w:lang w:val="ru-RU" w:eastAsia="ar-SA"/>
        </w:rPr>
        <w:t xml:space="preserve">2022 год - </w:t>
      </w:r>
      <w:r w:rsidRPr="009F0883">
        <w:rPr>
          <w:rFonts w:ascii="Times New Roman" w:hAnsi="Times New Roman" w:cs="Times New Roman"/>
          <w:b w:val="0"/>
          <w:bCs/>
          <w:sz w:val="28"/>
          <w:szCs w:val="28"/>
          <w:lang w:val="ru-RU" w:eastAsia="ar-SA"/>
        </w:rPr>
        <w:t>20 000 00</w:t>
      </w:r>
      <w:r>
        <w:rPr>
          <w:rFonts w:ascii="Times New Roman" w:hAnsi="Times New Roman" w:cs="Times New Roman"/>
          <w:b w:val="0"/>
          <w:bCs/>
          <w:sz w:val="28"/>
          <w:szCs w:val="28"/>
          <w:lang w:val="ru-RU" w:eastAsia="ar-SA"/>
        </w:rPr>
        <w:t>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2023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2024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2025 год – 0,00 руб.;</w:t>
      </w:r>
    </w:p>
    <w:p w:rsidR="00B1281C" w:rsidRDefault="00B1281C" w:rsidP="00B1281C">
      <w:pPr>
        <w:pStyle w:val="15"/>
        <w:ind w:left="1070"/>
        <w:jc w:val="both"/>
        <w:rPr>
          <w:rFonts w:ascii="Times New Roman" w:hAnsi="Times New Roman" w:cs="Times New Roman"/>
          <w:b w:val="0"/>
          <w:sz w:val="28"/>
          <w:szCs w:val="28"/>
          <w:lang w:val="ru-RU" w:eastAsia="ar-SA"/>
        </w:rPr>
      </w:pPr>
      <w:r>
        <w:rPr>
          <w:rFonts w:ascii="Times New Roman" w:hAnsi="Times New Roman" w:cs="Times New Roman"/>
          <w:b w:val="0"/>
          <w:sz w:val="28"/>
          <w:szCs w:val="28"/>
          <w:lang w:val="ru-RU" w:eastAsia="ar-SA"/>
        </w:rPr>
        <w:t>2026 год – 0,00 руб.;</w:t>
      </w:r>
    </w:p>
    <w:p w:rsidR="00B1281C" w:rsidRDefault="00B1281C" w:rsidP="00B1281C">
      <w:pPr>
        <w:pStyle w:val="ConsPlusNormal"/>
        <w:ind w:left="284" w:firstLine="425"/>
        <w:jc w:val="both"/>
        <w:rPr>
          <w:rFonts w:ascii="Times New Roman" w:hAnsi="Times New Roman" w:cs="Times New Roman"/>
          <w:sz w:val="28"/>
          <w:szCs w:val="28"/>
        </w:rPr>
      </w:pPr>
      <w:r>
        <w:rPr>
          <w:rFonts w:ascii="Times New Roman" w:hAnsi="Times New Roman" w:cs="Times New Roman"/>
          <w:b/>
          <w:sz w:val="28"/>
          <w:szCs w:val="28"/>
        </w:rPr>
        <w:t xml:space="preserve">     </w:t>
      </w:r>
      <w:r w:rsidRPr="00A45E7E">
        <w:rPr>
          <w:rFonts w:ascii="Times New Roman" w:hAnsi="Times New Roman" w:cs="Times New Roman"/>
          <w:sz w:val="28"/>
          <w:szCs w:val="28"/>
        </w:rPr>
        <w:t>2027 год – 0,00 руб.</w:t>
      </w:r>
      <w:r>
        <w:rPr>
          <w:rFonts w:ascii="Times New Roman" w:hAnsi="Times New Roman" w:cs="Times New Roman"/>
          <w:sz w:val="28"/>
          <w:szCs w:val="28"/>
        </w:rPr>
        <w:t>;</w:t>
      </w:r>
    </w:p>
    <w:p w:rsidR="00B1281C" w:rsidRPr="009A198B" w:rsidRDefault="00B1281C" w:rsidP="00B1281C">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9A198B">
        <w:rPr>
          <w:rFonts w:ascii="Times New Roman" w:hAnsi="Times New Roman" w:cs="Times New Roman"/>
          <w:sz w:val="28"/>
          <w:szCs w:val="28"/>
        </w:rPr>
        <w:t xml:space="preserve">2028 год – 0,00 руб. </w:t>
      </w:r>
    </w:p>
    <w:p w:rsidR="00B1281C" w:rsidRDefault="00B1281C" w:rsidP="00B1281C">
      <w:pPr>
        <w:pStyle w:val="ConsPlusNormal"/>
        <w:ind w:firstLine="0"/>
        <w:jc w:val="both"/>
        <w:rPr>
          <w:rFonts w:ascii="Times New Roman" w:hAnsi="Times New Roman" w:cs="Times New Roman"/>
          <w:sz w:val="28"/>
        </w:rPr>
      </w:pPr>
    </w:p>
    <w:p w:rsidR="00B1281C" w:rsidRPr="009F512A" w:rsidRDefault="00B1281C" w:rsidP="00B1281C">
      <w:pPr>
        <w:pStyle w:val="ConsPlusNormal"/>
        <w:ind w:firstLine="425"/>
        <w:jc w:val="both"/>
        <w:rPr>
          <w:sz w:val="28"/>
          <w:szCs w:val="28"/>
        </w:rPr>
      </w:pPr>
      <w:r w:rsidRPr="00A45E7E">
        <w:rPr>
          <w:rFonts w:ascii="Times New Roman" w:hAnsi="Times New Roman" w:cs="Times New Roman"/>
          <w:sz w:val="28"/>
        </w:rPr>
        <w:t>Объемы финансирования, а также источники финансирования подлежат уточнению исходя из возможностей предприятий и наличия инвес</w:t>
      </w:r>
      <w:r>
        <w:rPr>
          <w:rFonts w:ascii="Times New Roman" w:hAnsi="Times New Roman" w:cs="Times New Roman"/>
          <w:sz w:val="28"/>
        </w:rPr>
        <w:t>тиционных предложений.</w:t>
      </w:r>
    </w:p>
    <w:p w:rsidR="002858A3" w:rsidRPr="00B1281C" w:rsidRDefault="002858A3" w:rsidP="00B1281C"/>
    <w:sectPr w:rsidR="002858A3" w:rsidRPr="00B1281C" w:rsidSect="00B1281C">
      <w:headerReference w:type="default" r:id="rId16"/>
      <w:pgSz w:w="11906" w:h="16838" w:code="9"/>
      <w:pgMar w:top="1134" w:right="566" w:bottom="993" w:left="1985" w:header="709" w:footer="720" w:gutter="0"/>
      <w:cols w:space="720"/>
      <w:titlePg/>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A507FF">
      <w:r>
        <w:separator/>
      </w:r>
    </w:p>
  </w:endnote>
  <w:endnote w:type="continuationSeparator" w:id="0">
    <w:p w:rsidR="00000000" w:rsidRDefault="00A50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A507FF">
      <w:r>
        <w:separator/>
      </w:r>
    </w:p>
  </w:footnote>
  <w:footnote w:type="continuationSeparator" w:id="0">
    <w:p w:rsidR="00000000" w:rsidRDefault="00A507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3BEC" w:rsidRDefault="007064F6">
    <w:pPr>
      <w:pStyle w:val="ac"/>
      <w:jc w:val="center"/>
    </w:pPr>
    <w:r>
      <w:fldChar w:fldCharType="begin"/>
    </w:r>
    <w:r>
      <w:instrText>PAGE   \* MERGEFORMAT</w:instrText>
    </w:r>
    <w:r>
      <w:fldChar w:fldCharType="separate"/>
    </w:r>
    <w:r w:rsidR="00A507FF" w:rsidRPr="00A507FF">
      <w:rPr>
        <w:noProof/>
        <w:lang w:val="ru-RU"/>
      </w:rPr>
      <w:t>31</w:t>
    </w:r>
    <w:r>
      <w:fldChar w:fldCharType="end"/>
    </w:r>
  </w:p>
  <w:p w:rsidR="003A3BEC" w:rsidRDefault="00A507FF">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FB383A34"/>
    <w:name w:val="WW8Num1"/>
    <w:lvl w:ilvl="0">
      <w:start w:val="1"/>
      <w:numFmt w:val="decimal"/>
      <w:lvlText w:val="%1."/>
      <w:lvlJc w:val="left"/>
      <w:pPr>
        <w:tabs>
          <w:tab w:val="num" w:pos="0"/>
        </w:tabs>
        <w:ind w:left="1068" w:hanging="360"/>
      </w:pPr>
      <w:rPr>
        <w:rFonts w:ascii="Times New Roman" w:hAnsi="Times New Roman" w:cs="Times New Roman" w:hint="default"/>
        <w:b w:val="0"/>
        <w:bCs/>
        <w:sz w:val="28"/>
        <w:szCs w:val="28"/>
        <w:lang w:val="ru-RU"/>
      </w:rPr>
    </w:lvl>
    <w:lvl w:ilvl="1" w:tentative="1">
      <w:start w:val="1"/>
      <w:numFmt w:val="lowerLetter"/>
      <w:lvlText w:val="%2."/>
      <w:lvlJc w:val="left"/>
      <w:pPr>
        <w:ind w:left="1620" w:hanging="360"/>
      </w:pPr>
    </w:lvl>
    <w:lvl w:ilvl="2" w:tentative="1">
      <w:start w:val="1"/>
      <w:numFmt w:val="lowerRoman"/>
      <w:lvlText w:val="%3."/>
      <w:lvlJc w:val="right"/>
      <w:pPr>
        <w:ind w:left="2340" w:hanging="180"/>
      </w:pPr>
    </w:lvl>
    <w:lvl w:ilvl="3" w:tentative="1">
      <w:start w:val="1"/>
      <w:numFmt w:val="decimal"/>
      <w:lvlText w:val="%4."/>
      <w:lvlJc w:val="left"/>
      <w:pPr>
        <w:ind w:left="3060" w:hanging="360"/>
      </w:pPr>
    </w:lvl>
    <w:lvl w:ilvl="4" w:tentative="1">
      <w:start w:val="1"/>
      <w:numFmt w:val="lowerLetter"/>
      <w:lvlText w:val="%5."/>
      <w:lvlJc w:val="left"/>
      <w:pPr>
        <w:ind w:left="3780" w:hanging="360"/>
      </w:pPr>
    </w:lvl>
    <w:lvl w:ilvl="5" w:tentative="1">
      <w:start w:val="1"/>
      <w:numFmt w:val="lowerRoman"/>
      <w:lvlText w:val="%6."/>
      <w:lvlJc w:val="right"/>
      <w:pPr>
        <w:ind w:left="4500" w:hanging="180"/>
      </w:pPr>
    </w:lvl>
    <w:lvl w:ilvl="6" w:tentative="1">
      <w:start w:val="1"/>
      <w:numFmt w:val="decimal"/>
      <w:lvlText w:val="%7."/>
      <w:lvlJc w:val="left"/>
      <w:pPr>
        <w:ind w:left="5220" w:hanging="360"/>
      </w:pPr>
    </w:lvl>
    <w:lvl w:ilvl="7" w:tentative="1">
      <w:start w:val="1"/>
      <w:numFmt w:val="lowerLetter"/>
      <w:lvlText w:val="%8."/>
      <w:lvlJc w:val="left"/>
      <w:pPr>
        <w:ind w:left="5940" w:hanging="360"/>
      </w:pPr>
    </w:lvl>
    <w:lvl w:ilvl="8" w:tentative="1">
      <w:start w:val="1"/>
      <w:numFmt w:val="lowerRoman"/>
      <w:lvlText w:val="%9."/>
      <w:lvlJc w:val="right"/>
      <w:pPr>
        <w:ind w:left="6660" w:hanging="180"/>
      </w:p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514DD6"/>
    <w:multiLevelType w:val="hybridMultilevel"/>
    <w:tmpl w:val="9DE85B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077053E"/>
    <w:multiLevelType w:val="hybridMultilevel"/>
    <w:tmpl w:val="9D3A30A4"/>
    <w:lvl w:ilvl="0" w:tplc="CF56CEBC">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4">
    <w:nsid w:val="05122955"/>
    <w:multiLevelType w:val="hybridMultilevel"/>
    <w:tmpl w:val="DA80DF9C"/>
    <w:lvl w:ilvl="0" w:tplc="CF56CE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8A4BFE"/>
    <w:multiLevelType w:val="hybridMultilevel"/>
    <w:tmpl w:val="894CB7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8F81F7A"/>
    <w:multiLevelType w:val="hybridMultilevel"/>
    <w:tmpl w:val="20026D7C"/>
    <w:lvl w:ilvl="0" w:tplc="80409768">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DB3260D"/>
    <w:multiLevelType w:val="hybridMultilevel"/>
    <w:tmpl w:val="031A4178"/>
    <w:lvl w:ilvl="0" w:tplc="FFFFFFFF">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83D29AB"/>
    <w:multiLevelType w:val="hybridMultilevel"/>
    <w:tmpl w:val="87D6C04A"/>
    <w:lvl w:ilvl="0" w:tplc="BA7839E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ED52C03"/>
    <w:multiLevelType w:val="hybridMultilevel"/>
    <w:tmpl w:val="1C9E312C"/>
    <w:lvl w:ilvl="0" w:tplc="1310C23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0">
    <w:nsid w:val="45CE3635"/>
    <w:multiLevelType w:val="hybridMultilevel"/>
    <w:tmpl w:val="523A0D9E"/>
    <w:lvl w:ilvl="0" w:tplc="1A326856">
      <w:start w:val="1"/>
      <w:numFmt w:val="bullet"/>
      <w:lvlText w:val=""/>
      <w:lvlJc w:val="left"/>
      <w:pPr>
        <w:ind w:left="1353"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460F6164"/>
    <w:multiLevelType w:val="hybridMultilevel"/>
    <w:tmpl w:val="2A2E74E6"/>
    <w:lvl w:ilvl="0" w:tplc="77EAB7A0">
      <w:start w:val="2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99D4BD2"/>
    <w:multiLevelType w:val="hybridMultilevel"/>
    <w:tmpl w:val="111E2814"/>
    <w:lvl w:ilvl="0" w:tplc="CF56CEB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46" w:hanging="360"/>
      </w:pPr>
      <w:rPr>
        <w:rFonts w:ascii="Courier New" w:hAnsi="Courier New" w:cs="Courier New" w:hint="default"/>
      </w:rPr>
    </w:lvl>
    <w:lvl w:ilvl="2" w:tplc="04190005" w:tentative="1">
      <w:start w:val="1"/>
      <w:numFmt w:val="bullet"/>
      <w:lvlText w:val=""/>
      <w:lvlJc w:val="left"/>
      <w:pPr>
        <w:ind w:left="1766" w:hanging="360"/>
      </w:pPr>
      <w:rPr>
        <w:rFonts w:ascii="Wingdings" w:hAnsi="Wingdings" w:hint="default"/>
      </w:rPr>
    </w:lvl>
    <w:lvl w:ilvl="3" w:tplc="04190001" w:tentative="1">
      <w:start w:val="1"/>
      <w:numFmt w:val="bullet"/>
      <w:lvlText w:val=""/>
      <w:lvlJc w:val="left"/>
      <w:pPr>
        <w:ind w:left="2486" w:hanging="360"/>
      </w:pPr>
      <w:rPr>
        <w:rFonts w:ascii="Symbol" w:hAnsi="Symbol" w:hint="default"/>
      </w:rPr>
    </w:lvl>
    <w:lvl w:ilvl="4" w:tplc="04190003" w:tentative="1">
      <w:start w:val="1"/>
      <w:numFmt w:val="bullet"/>
      <w:lvlText w:val="o"/>
      <w:lvlJc w:val="left"/>
      <w:pPr>
        <w:ind w:left="3206" w:hanging="360"/>
      </w:pPr>
      <w:rPr>
        <w:rFonts w:ascii="Courier New" w:hAnsi="Courier New" w:cs="Courier New" w:hint="default"/>
      </w:rPr>
    </w:lvl>
    <w:lvl w:ilvl="5" w:tplc="04190005" w:tentative="1">
      <w:start w:val="1"/>
      <w:numFmt w:val="bullet"/>
      <w:lvlText w:val=""/>
      <w:lvlJc w:val="left"/>
      <w:pPr>
        <w:ind w:left="3926" w:hanging="360"/>
      </w:pPr>
      <w:rPr>
        <w:rFonts w:ascii="Wingdings" w:hAnsi="Wingdings" w:hint="default"/>
      </w:rPr>
    </w:lvl>
    <w:lvl w:ilvl="6" w:tplc="04190001" w:tentative="1">
      <w:start w:val="1"/>
      <w:numFmt w:val="bullet"/>
      <w:lvlText w:val=""/>
      <w:lvlJc w:val="left"/>
      <w:pPr>
        <w:ind w:left="4646" w:hanging="360"/>
      </w:pPr>
      <w:rPr>
        <w:rFonts w:ascii="Symbol" w:hAnsi="Symbol" w:hint="default"/>
      </w:rPr>
    </w:lvl>
    <w:lvl w:ilvl="7" w:tplc="04190003" w:tentative="1">
      <w:start w:val="1"/>
      <w:numFmt w:val="bullet"/>
      <w:lvlText w:val="o"/>
      <w:lvlJc w:val="left"/>
      <w:pPr>
        <w:ind w:left="5366" w:hanging="360"/>
      </w:pPr>
      <w:rPr>
        <w:rFonts w:ascii="Courier New" w:hAnsi="Courier New" w:cs="Courier New" w:hint="default"/>
      </w:rPr>
    </w:lvl>
    <w:lvl w:ilvl="8" w:tplc="04190005" w:tentative="1">
      <w:start w:val="1"/>
      <w:numFmt w:val="bullet"/>
      <w:lvlText w:val=""/>
      <w:lvlJc w:val="left"/>
      <w:pPr>
        <w:ind w:left="6086" w:hanging="360"/>
      </w:pPr>
      <w:rPr>
        <w:rFonts w:ascii="Wingdings" w:hAnsi="Wingdings" w:hint="default"/>
      </w:rPr>
    </w:lvl>
  </w:abstractNum>
  <w:abstractNum w:abstractNumId="13">
    <w:nsid w:val="4CCF57A2"/>
    <w:multiLevelType w:val="hybridMultilevel"/>
    <w:tmpl w:val="76E495AA"/>
    <w:lvl w:ilvl="0" w:tplc="D32CE204">
      <w:start w:val="3"/>
      <w:numFmt w:val="decimal"/>
      <w:lvlText w:val="%1."/>
      <w:lvlJc w:val="left"/>
      <w:pPr>
        <w:ind w:left="1068" w:hanging="36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nsid w:val="4FAB2A7D"/>
    <w:multiLevelType w:val="hybridMultilevel"/>
    <w:tmpl w:val="3710F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4272ED8"/>
    <w:multiLevelType w:val="hybridMultilevel"/>
    <w:tmpl w:val="85AEF16E"/>
    <w:lvl w:ilvl="0" w:tplc="1A32685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56DC0912"/>
    <w:multiLevelType w:val="hybridMultilevel"/>
    <w:tmpl w:val="3A9A816C"/>
    <w:lvl w:ilvl="0" w:tplc="CF56CE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72B5BE4"/>
    <w:multiLevelType w:val="hybridMultilevel"/>
    <w:tmpl w:val="220CA10E"/>
    <w:lvl w:ilvl="0" w:tplc="C5FE2BEA">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CC80B72"/>
    <w:multiLevelType w:val="hybridMultilevel"/>
    <w:tmpl w:val="ABF0AAFC"/>
    <w:lvl w:ilvl="0" w:tplc="CF56CE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3D20819"/>
    <w:multiLevelType w:val="hybridMultilevel"/>
    <w:tmpl w:val="57DC0938"/>
    <w:lvl w:ilvl="0" w:tplc="CCD6AD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75DC478A"/>
    <w:multiLevelType w:val="hybridMultilevel"/>
    <w:tmpl w:val="96D84E80"/>
    <w:lvl w:ilvl="0" w:tplc="03789430">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C534B40"/>
    <w:multiLevelType w:val="hybridMultilevel"/>
    <w:tmpl w:val="24D08E32"/>
    <w:lvl w:ilvl="0" w:tplc="994EBE9E">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6"/>
  </w:num>
  <w:num w:numId="5">
    <w:abstractNumId w:val="11"/>
  </w:num>
  <w:num w:numId="6">
    <w:abstractNumId w:val="20"/>
  </w:num>
  <w:num w:numId="7">
    <w:abstractNumId w:val="21"/>
  </w:num>
  <w:num w:numId="8">
    <w:abstractNumId w:val="17"/>
  </w:num>
  <w:num w:numId="9">
    <w:abstractNumId w:val="13"/>
  </w:num>
  <w:num w:numId="10">
    <w:abstractNumId w:val="9"/>
  </w:num>
  <w:num w:numId="11">
    <w:abstractNumId w:val="12"/>
  </w:num>
  <w:num w:numId="12">
    <w:abstractNumId w:val="3"/>
  </w:num>
  <w:num w:numId="13">
    <w:abstractNumId w:val="18"/>
  </w:num>
  <w:num w:numId="14">
    <w:abstractNumId w:val="16"/>
  </w:num>
  <w:num w:numId="15">
    <w:abstractNumId w:val="4"/>
  </w:num>
  <w:num w:numId="16">
    <w:abstractNumId w:val="14"/>
  </w:num>
  <w:num w:numId="17">
    <w:abstractNumId w:val="15"/>
  </w:num>
  <w:num w:numId="18">
    <w:abstractNumId w:val="10"/>
  </w:num>
  <w:num w:numId="19">
    <w:abstractNumId w:val="7"/>
  </w:num>
  <w:num w:numId="20">
    <w:abstractNumId w:val="8"/>
  </w:num>
  <w:num w:numId="21">
    <w:abstractNumId w:val="19"/>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044"/>
    <w:rsid w:val="002858A3"/>
    <w:rsid w:val="00562044"/>
    <w:rsid w:val="007064F6"/>
    <w:rsid w:val="00A507FF"/>
    <w:rsid w:val="00B1281C"/>
    <w:rsid w:val="00C012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81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B1281C"/>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281C"/>
    <w:rPr>
      <w:rFonts w:ascii="Times New Roman" w:eastAsia="Times New Roman" w:hAnsi="Times New Roman" w:cs="Times New Roman"/>
      <w:b/>
      <w:bCs/>
      <w:kern w:val="36"/>
      <w:sz w:val="48"/>
      <w:szCs w:val="48"/>
      <w:lang w:eastAsia="ru-RU"/>
    </w:rPr>
  </w:style>
  <w:style w:type="character" w:customStyle="1" w:styleId="WW8Num1z0">
    <w:name w:val="WW8Num1z0"/>
    <w:rsid w:val="00B1281C"/>
    <w:rPr>
      <w:rFonts w:ascii="Times New Roman" w:hAnsi="Times New Roman" w:cs="Times New Roman" w:hint="default"/>
      <w:b w:val="0"/>
      <w:bCs/>
      <w:sz w:val="28"/>
      <w:szCs w:val="28"/>
      <w:lang w:val="ru-RU"/>
    </w:rPr>
  </w:style>
  <w:style w:type="character" w:customStyle="1" w:styleId="WW8Num2z0">
    <w:name w:val="WW8Num2z0"/>
    <w:rsid w:val="00B1281C"/>
    <w:rPr>
      <w:rFonts w:ascii="Symbol" w:hAnsi="Symbol" w:cs="Symbol" w:hint="default"/>
    </w:rPr>
  </w:style>
  <w:style w:type="character" w:customStyle="1" w:styleId="WW8Num2z1">
    <w:name w:val="WW8Num2z1"/>
    <w:rsid w:val="00B1281C"/>
    <w:rPr>
      <w:rFonts w:ascii="Courier New" w:hAnsi="Courier New" w:cs="Courier New" w:hint="default"/>
    </w:rPr>
  </w:style>
  <w:style w:type="character" w:customStyle="1" w:styleId="WW8Num2z2">
    <w:name w:val="WW8Num2z2"/>
    <w:rsid w:val="00B1281C"/>
    <w:rPr>
      <w:rFonts w:ascii="Wingdings" w:hAnsi="Wingdings" w:cs="Wingdings" w:hint="default"/>
    </w:rPr>
  </w:style>
  <w:style w:type="character" w:customStyle="1" w:styleId="WW8Num2z3">
    <w:name w:val="WW8Num2z3"/>
    <w:rsid w:val="00B1281C"/>
  </w:style>
  <w:style w:type="character" w:customStyle="1" w:styleId="WW8Num2z4">
    <w:name w:val="WW8Num2z4"/>
    <w:rsid w:val="00B1281C"/>
  </w:style>
  <w:style w:type="character" w:customStyle="1" w:styleId="WW8Num2z5">
    <w:name w:val="WW8Num2z5"/>
    <w:rsid w:val="00B1281C"/>
  </w:style>
  <w:style w:type="character" w:customStyle="1" w:styleId="WW8Num2z6">
    <w:name w:val="WW8Num2z6"/>
    <w:rsid w:val="00B1281C"/>
  </w:style>
  <w:style w:type="character" w:customStyle="1" w:styleId="WW8Num2z7">
    <w:name w:val="WW8Num2z7"/>
    <w:rsid w:val="00B1281C"/>
  </w:style>
  <w:style w:type="character" w:customStyle="1" w:styleId="WW8Num2z8">
    <w:name w:val="WW8Num2z8"/>
    <w:rsid w:val="00B1281C"/>
  </w:style>
  <w:style w:type="character" w:customStyle="1" w:styleId="2">
    <w:name w:val="Основной шрифт абзаца2"/>
    <w:rsid w:val="00B1281C"/>
  </w:style>
  <w:style w:type="character" w:customStyle="1" w:styleId="WW8Num1z1">
    <w:name w:val="WW8Num1z1"/>
    <w:rsid w:val="00B1281C"/>
  </w:style>
  <w:style w:type="character" w:customStyle="1" w:styleId="WW8Num1z2">
    <w:name w:val="WW8Num1z2"/>
    <w:rsid w:val="00B1281C"/>
  </w:style>
  <w:style w:type="character" w:customStyle="1" w:styleId="WW8Num1z3">
    <w:name w:val="WW8Num1z3"/>
    <w:rsid w:val="00B1281C"/>
  </w:style>
  <w:style w:type="character" w:customStyle="1" w:styleId="WW8Num1z4">
    <w:name w:val="WW8Num1z4"/>
    <w:rsid w:val="00B1281C"/>
  </w:style>
  <w:style w:type="character" w:customStyle="1" w:styleId="WW8Num1z5">
    <w:name w:val="WW8Num1z5"/>
    <w:rsid w:val="00B1281C"/>
  </w:style>
  <w:style w:type="character" w:customStyle="1" w:styleId="WW8Num1z6">
    <w:name w:val="WW8Num1z6"/>
    <w:rsid w:val="00B1281C"/>
  </w:style>
  <w:style w:type="character" w:customStyle="1" w:styleId="WW8Num1z7">
    <w:name w:val="WW8Num1z7"/>
    <w:rsid w:val="00B1281C"/>
  </w:style>
  <w:style w:type="character" w:customStyle="1" w:styleId="WW8Num1z8">
    <w:name w:val="WW8Num1z8"/>
    <w:rsid w:val="00B1281C"/>
  </w:style>
  <w:style w:type="character" w:customStyle="1" w:styleId="WW8Num3z0">
    <w:name w:val="WW8Num3z0"/>
    <w:rsid w:val="00B1281C"/>
    <w:rPr>
      <w:rFonts w:hint="default"/>
    </w:rPr>
  </w:style>
  <w:style w:type="character" w:customStyle="1" w:styleId="WW8Num3z1">
    <w:name w:val="WW8Num3z1"/>
    <w:rsid w:val="00B1281C"/>
  </w:style>
  <w:style w:type="character" w:customStyle="1" w:styleId="WW8Num3z2">
    <w:name w:val="WW8Num3z2"/>
    <w:rsid w:val="00B1281C"/>
  </w:style>
  <w:style w:type="character" w:customStyle="1" w:styleId="WW8Num3z3">
    <w:name w:val="WW8Num3z3"/>
    <w:rsid w:val="00B1281C"/>
  </w:style>
  <w:style w:type="character" w:customStyle="1" w:styleId="WW8Num3z4">
    <w:name w:val="WW8Num3z4"/>
    <w:rsid w:val="00B1281C"/>
  </w:style>
  <w:style w:type="character" w:customStyle="1" w:styleId="WW8Num3z5">
    <w:name w:val="WW8Num3z5"/>
    <w:rsid w:val="00B1281C"/>
  </w:style>
  <w:style w:type="character" w:customStyle="1" w:styleId="WW8Num3z6">
    <w:name w:val="WW8Num3z6"/>
    <w:rsid w:val="00B1281C"/>
  </w:style>
  <w:style w:type="character" w:customStyle="1" w:styleId="WW8Num3z7">
    <w:name w:val="WW8Num3z7"/>
    <w:rsid w:val="00B1281C"/>
  </w:style>
  <w:style w:type="character" w:customStyle="1" w:styleId="WW8Num3z8">
    <w:name w:val="WW8Num3z8"/>
    <w:rsid w:val="00B1281C"/>
  </w:style>
  <w:style w:type="character" w:customStyle="1" w:styleId="WW8Num4z0">
    <w:name w:val="WW8Num4z0"/>
    <w:rsid w:val="00B1281C"/>
    <w:rPr>
      <w:rFonts w:hint="default"/>
      <w:lang w:val="x-none"/>
    </w:rPr>
  </w:style>
  <w:style w:type="character" w:customStyle="1" w:styleId="WW8Num4z1">
    <w:name w:val="WW8Num4z1"/>
    <w:rsid w:val="00B1281C"/>
    <w:rPr>
      <w:rFonts w:hint="default"/>
    </w:rPr>
  </w:style>
  <w:style w:type="character" w:customStyle="1" w:styleId="WW8Num5z0">
    <w:name w:val="WW8Num5z0"/>
    <w:rsid w:val="00B1281C"/>
    <w:rPr>
      <w:rFonts w:hint="default"/>
    </w:rPr>
  </w:style>
  <w:style w:type="character" w:customStyle="1" w:styleId="WW8Num5z1">
    <w:name w:val="WW8Num5z1"/>
    <w:rsid w:val="00B1281C"/>
  </w:style>
  <w:style w:type="character" w:customStyle="1" w:styleId="WW8Num5z2">
    <w:name w:val="WW8Num5z2"/>
    <w:rsid w:val="00B1281C"/>
  </w:style>
  <w:style w:type="character" w:customStyle="1" w:styleId="WW8Num5z3">
    <w:name w:val="WW8Num5z3"/>
    <w:rsid w:val="00B1281C"/>
  </w:style>
  <w:style w:type="character" w:customStyle="1" w:styleId="WW8Num5z4">
    <w:name w:val="WW8Num5z4"/>
    <w:rsid w:val="00B1281C"/>
  </w:style>
  <w:style w:type="character" w:customStyle="1" w:styleId="WW8Num5z5">
    <w:name w:val="WW8Num5z5"/>
    <w:rsid w:val="00B1281C"/>
  </w:style>
  <w:style w:type="character" w:customStyle="1" w:styleId="WW8Num5z6">
    <w:name w:val="WW8Num5z6"/>
    <w:rsid w:val="00B1281C"/>
  </w:style>
  <w:style w:type="character" w:customStyle="1" w:styleId="WW8Num5z7">
    <w:name w:val="WW8Num5z7"/>
    <w:rsid w:val="00B1281C"/>
  </w:style>
  <w:style w:type="character" w:customStyle="1" w:styleId="WW8Num5z8">
    <w:name w:val="WW8Num5z8"/>
    <w:rsid w:val="00B1281C"/>
  </w:style>
  <w:style w:type="character" w:customStyle="1" w:styleId="WW8Num6z0">
    <w:name w:val="WW8Num6z0"/>
    <w:rsid w:val="00B1281C"/>
    <w:rPr>
      <w:rFonts w:hint="default"/>
    </w:rPr>
  </w:style>
  <w:style w:type="character" w:customStyle="1" w:styleId="WW8Num6z1">
    <w:name w:val="WW8Num6z1"/>
    <w:rsid w:val="00B1281C"/>
  </w:style>
  <w:style w:type="character" w:customStyle="1" w:styleId="WW8Num6z2">
    <w:name w:val="WW8Num6z2"/>
    <w:rsid w:val="00B1281C"/>
  </w:style>
  <w:style w:type="character" w:customStyle="1" w:styleId="WW8Num6z3">
    <w:name w:val="WW8Num6z3"/>
    <w:rsid w:val="00B1281C"/>
  </w:style>
  <w:style w:type="character" w:customStyle="1" w:styleId="WW8Num6z4">
    <w:name w:val="WW8Num6z4"/>
    <w:rsid w:val="00B1281C"/>
  </w:style>
  <w:style w:type="character" w:customStyle="1" w:styleId="WW8Num6z5">
    <w:name w:val="WW8Num6z5"/>
    <w:rsid w:val="00B1281C"/>
  </w:style>
  <w:style w:type="character" w:customStyle="1" w:styleId="WW8Num6z6">
    <w:name w:val="WW8Num6z6"/>
    <w:rsid w:val="00B1281C"/>
  </w:style>
  <w:style w:type="character" w:customStyle="1" w:styleId="WW8Num6z7">
    <w:name w:val="WW8Num6z7"/>
    <w:rsid w:val="00B1281C"/>
  </w:style>
  <w:style w:type="character" w:customStyle="1" w:styleId="WW8Num6z8">
    <w:name w:val="WW8Num6z8"/>
    <w:rsid w:val="00B1281C"/>
  </w:style>
  <w:style w:type="character" w:customStyle="1" w:styleId="WW8Num7z0">
    <w:name w:val="WW8Num7z0"/>
    <w:rsid w:val="00B1281C"/>
    <w:rPr>
      <w:rFonts w:hint="default"/>
    </w:rPr>
  </w:style>
  <w:style w:type="character" w:customStyle="1" w:styleId="WW8Num7z1">
    <w:name w:val="WW8Num7z1"/>
    <w:rsid w:val="00B1281C"/>
  </w:style>
  <w:style w:type="character" w:customStyle="1" w:styleId="WW8Num7z2">
    <w:name w:val="WW8Num7z2"/>
    <w:rsid w:val="00B1281C"/>
  </w:style>
  <w:style w:type="character" w:customStyle="1" w:styleId="WW8Num7z3">
    <w:name w:val="WW8Num7z3"/>
    <w:rsid w:val="00B1281C"/>
  </w:style>
  <w:style w:type="character" w:customStyle="1" w:styleId="WW8Num7z4">
    <w:name w:val="WW8Num7z4"/>
    <w:rsid w:val="00B1281C"/>
  </w:style>
  <w:style w:type="character" w:customStyle="1" w:styleId="WW8Num7z5">
    <w:name w:val="WW8Num7z5"/>
    <w:rsid w:val="00B1281C"/>
  </w:style>
  <w:style w:type="character" w:customStyle="1" w:styleId="WW8Num7z6">
    <w:name w:val="WW8Num7z6"/>
    <w:rsid w:val="00B1281C"/>
  </w:style>
  <w:style w:type="character" w:customStyle="1" w:styleId="WW8Num7z7">
    <w:name w:val="WW8Num7z7"/>
    <w:rsid w:val="00B1281C"/>
  </w:style>
  <w:style w:type="character" w:customStyle="1" w:styleId="WW8Num7z8">
    <w:name w:val="WW8Num7z8"/>
    <w:rsid w:val="00B1281C"/>
  </w:style>
  <w:style w:type="character" w:customStyle="1" w:styleId="WW8Num8z0">
    <w:name w:val="WW8Num8z0"/>
    <w:rsid w:val="00B1281C"/>
    <w:rPr>
      <w:rFonts w:hint="default"/>
    </w:rPr>
  </w:style>
  <w:style w:type="character" w:customStyle="1" w:styleId="WW8Num8z1">
    <w:name w:val="WW8Num8z1"/>
    <w:rsid w:val="00B1281C"/>
  </w:style>
  <w:style w:type="character" w:customStyle="1" w:styleId="WW8Num8z2">
    <w:name w:val="WW8Num8z2"/>
    <w:rsid w:val="00B1281C"/>
  </w:style>
  <w:style w:type="character" w:customStyle="1" w:styleId="WW8Num8z3">
    <w:name w:val="WW8Num8z3"/>
    <w:rsid w:val="00B1281C"/>
  </w:style>
  <w:style w:type="character" w:customStyle="1" w:styleId="WW8Num8z4">
    <w:name w:val="WW8Num8z4"/>
    <w:rsid w:val="00B1281C"/>
  </w:style>
  <w:style w:type="character" w:customStyle="1" w:styleId="WW8Num8z5">
    <w:name w:val="WW8Num8z5"/>
    <w:rsid w:val="00B1281C"/>
  </w:style>
  <w:style w:type="character" w:customStyle="1" w:styleId="WW8Num8z6">
    <w:name w:val="WW8Num8z6"/>
    <w:rsid w:val="00B1281C"/>
  </w:style>
  <w:style w:type="character" w:customStyle="1" w:styleId="WW8Num8z7">
    <w:name w:val="WW8Num8z7"/>
    <w:rsid w:val="00B1281C"/>
  </w:style>
  <w:style w:type="character" w:customStyle="1" w:styleId="WW8Num8z8">
    <w:name w:val="WW8Num8z8"/>
    <w:rsid w:val="00B1281C"/>
  </w:style>
  <w:style w:type="character" w:customStyle="1" w:styleId="WW8Num9z0">
    <w:name w:val="WW8Num9z0"/>
    <w:rsid w:val="00B1281C"/>
    <w:rPr>
      <w:rFonts w:ascii="Times New Roman" w:hAnsi="Times New Roman" w:cs="Times New Roman" w:hint="default"/>
      <w:b w:val="0"/>
      <w:bCs/>
      <w:sz w:val="28"/>
      <w:szCs w:val="28"/>
    </w:rPr>
  </w:style>
  <w:style w:type="character" w:customStyle="1" w:styleId="WW8Num9z1">
    <w:name w:val="WW8Num9z1"/>
    <w:rsid w:val="00B1281C"/>
  </w:style>
  <w:style w:type="character" w:customStyle="1" w:styleId="WW8Num9z2">
    <w:name w:val="WW8Num9z2"/>
    <w:rsid w:val="00B1281C"/>
  </w:style>
  <w:style w:type="character" w:customStyle="1" w:styleId="WW8Num9z3">
    <w:name w:val="WW8Num9z3"/>
    <w:rsid w:val="00B1281C"/>
  </w:style>
  <w:style w:type="character" w:customStyle="1" w:styleId="WW8Num9z4">
    <w:name w:val="WW8Num9z4"/>
    <w:rsid w:val="00B1281C"/>
  </w:style>
  <w:style w:type="character" w:customStyle="1" w:styleId="WW8Num9z5">
    <w:name w:val="WW8Num9z5"/>
    <w:rsid w:val="00B1281C"/>
  </w:style>
  <w:style w:type="character" w:customStyle="1" w:styleId="WW8Num9z6">
    <w:name w:val="WW8Num9z6"/>
    <w:rsid w:val="00B1281C"/>
  </w:style>
  <w:style w:type="character" w:customStyle="1" w:styleId="WW8Num9z7">
    <w:name w:val="WW8Num9z7"/>
    <w:rsid w:val="00B1281C"/>
  </w:style>
  <w:style w:type="character" w:customStyle="1" w:styleId="WW8Num9z8">
    <w:name w:val="WW8Num9z8"/>
    <w:rsid w:val="00B1281C"/>
  </w:style>
  <w:style w:type="character" w:customStyle="1" w:styleId="WW8Num10z0">
    <w:name w:val="WW8Num10z0"/>
    <w:rsid w:val="00B1281C"/>
    <w:rPr>
      <w:rFonts w:hint="default"/>
    </w:rPr>
  </w:style>
  <w:style w:type="character" w:customStyle="1" w:styleId="WW8Num10z1">
    <w:name w:val="WW8Num10z1"/>
    <w:rsid w:val="00B1281C"/>
  </w:style>
  <w:style w:type="character" w:customStyle="1" w:styleId="WW8Num10z2">
    <w:name w:val="WW8Num10z2"/>
    <w:rsid w:val="00B1281C"/>
  </w:style>
  <w:style w:type="character" w:customStyle="1" w:styleId="WW8Num10z3">
    <w:name w:val="WW8Num10z3"/>
    <w:rsid w:val="00B1281C"/>
  </w:style>
  <w:style w:type="character" w:customStyle="1" w:styleId="WW8Num10z4">
    <w:name w:val="WW8Num10z4"/>
    <w:rsid w:val="00B1281C"/>
  </w:style>
  <w:style w:type="character" w:customStyle="1" w:styleId="WW8Num10z5">
    <w:name w:val="WW8Num10z5"/>
    <w:rsid w:val="00B1281C"/>
  </w:style>
  <w:style w:type="character" w:customStyle="1" w:styleId="WW8Num10z6">
    <w:name w:val="WW8Num10z6"/>
    <w:rsid w:val="00B1281C"/>
  </w:style>
  <w:style w:type="character" w:customStyle="1" w:styleId="WW8Num10z7">
    <w:name w:val="WW8Num10z7"/>
    <w:rsid w:val="00B1281C"/>
  </w:style>
  <w:style w:type="character" w:customStyle="1" w:styleId="WW8Num10z8">
    <w:name w:val="WW8Num10z8"/>
    <w:rsid w:val="00B1281C"/>
  </w:style>
  <w:style w:type="character" w:customStyle="1" w:styleId="WW8Num11z0">
    <w:name w:val="WW8Num11z0"/>
    <w:rsid w:val="00B1281C"/>
    <w:rPr>
      <w:rFonts w:hint="default"/>
    </w:rPr>
  </w:style>
  <w:style w:type="character" w:customStyle="1" w:styleId="WW8Num11z1">
    <w:name w:val="WW8Num11z1"/>
    <w:rsid w:val="00B1281C"/>
  </w:style>
  <w:style w:type="character" w:customStyle="1" w:styleId="WW8Num11z2">
    <w:name w:val="WW8Num11z2"/>
    <w:rsid w:val="00B1281C"/>
  </w:style>
  <w:style w:type="character" w:customStyle="1" w:styleId="WW8Num11z3">
    <w:name w:val="WW8Num11z3"/>
    <w:rsid w:val="00B1281C"/>
  </w:style>
  <w:style w:type="character" w:customStyle="1" w:styleId="WW8Num11z4">
    <w:name w:val="WW8Num11z4"/>
    <w:rsid w:val="00B1281C"/>
  </w:style>
  <w:style w:type="character" w:customStyle="1" w:styleId="WW8Num11z5">
    <w:name w:val="WW8Num11z5"/>
    <w:rsid w:val="00B1281C"/>
  </w:style>
  <w:style w:type="character" w:customStyle="1" w:styleId="WW8Num11z6">
    <w:name w:val="WW8Num11z6"/>
    <w:rsid w:val="00B1281C"/>
  </w:style>
  <w:style w:type="character" w:customStyle="1" w:styleId="WW8Num11z7">
    <w:name w:val="WW8Num11z7"/>
    <w:rsid w:val="00B1281C"/>
  </w:style>
  <w:style w:type="character" w:customStyle="1" w:styleId="WW8Num11z8">
    <w:name w:val="WW8Num11z8"/>
    <w:rsid w:val="00B1281C"/>
  </w:style>
  <w:style w:type="character" w:customStyle="1" w:styleId="11">
    <w:name w:val="Основной шрифт абзаца1"/>
    <w:rsid w:val="00B1281C"/>
  </w:style>
  <w:style w:type="character" w:customStyle="1" w:styleId="3">
    <w:name w:val="Знак Знак3"/>
    <w:rsid w:val="00B1281C"/>
    <w:rPr>
      <w:rFonts w:ascii="Tahoma" w:hAnsi="Tahoma" w:cs="Tahoma"/>
      <w:kern w:val="1"/>
      <w:sz w:val="16"/>
      <w:szCs w:val="16"/>
    </w:rPr>
  </w:style>
  <w:style w:type="character" w:customStyle="1" w:styleId="20">
    <w:name w:val="Знак Знак2"/>
    <w:rsid w:val="00B1281C"/>
    <w:rPr>
      <w:rFonts w:ascii="Courier New" w:hAnsi="Courier New" w:cs="Courier New"/>
      <w:b/>
      <w:lang w:val="x-none"/>
    </w:rPr>
  </w:style>
  <w:style w:type="character" w:customStyle="1" w:styleId="12">
    <w:name w:val="Знак Знак1"/>
    <w:rsid w:val="00B1281C"/>
    <w:rPr>
      <w:kern w:val="1"/>
      <w:sz w:val="24"/>
      <w:szCs w:val="24"/>
    </w:rPr>
  </w:style>
  <w:style w:type="character" w:customStyle="1" w:styleId="a3">
    <w:name w:val="Знак Знак"/>
    <w:rsid w:val="00B1281C"/>
    <w:rPr>
      <w:kern w:val="1"/>
      <w:sz w:val="24"/>
      <w:szCs w:val="24"/>
    </w:rPr>
  </w:style>
  <w:style w:type="character" w:styleId="a4">
    <w:name w:val="page number"/>
    <w:basedOn w:val="11"/>
    <w:rsid w:val="00B1281C"/>
  </w:style>
  <w:style w:type="character" w:customStyle="1" w:styleId="a5">
    <w:name w:val="Маркеры списка"/>
    <w:rsid w:val="00B1281C"/>
    <w:rPr>
      <w:rFonts w:ascii="OpenSymbol" w:eastAsia="OpenSymbol" w:hAnsi="OpenSymbol" w:cs="OpenSymbol"/>
    </w:rPr>
  </w:style>
  <w:style w:type="paragraph" w:customStyle="1" w:styleId="a6">
    <w:basedOn w:val="a"/>
    <w:next w:val="a7"/>
    <w:rsid w:val="00B1281C"/>
    <w:pPr>
      <w:keepNext/>
      <w:spacing w:before="240" w:after="120"/>
    </w:pPr>
    <w:rPr>
      <w:rFonts w:ascii="Arial" w:eastAsia="Microsoft YaHei" w:hAnsi="Arial" w:cs="Mangal"/>
      <w:sz w:val="28"/>
      <w:szCs w:val="28"/>
    </w:rPr>
  </w:style>
  <w:style w:type="paragraph" w:styleId="a7">
    <w:name w:val="Body Text"/>
    <w:basedOn w:val="a"/>
    <w:link w:val="a8"/>
    <w:rsid w:val="00B1281C"/>
    <w:pPr>
      <w:spacing w:after="120"/>
    </w:pPr>
  </w:style>
  <w:style w:type="character" w:customStyle="1" w:styleId="a8">
    <w:name w:val="Основной текст Знак"/>
    <w:basedOn w:val="a0"/>
    <w:link w:val="a7"/>
    <w:rsid w:val="00B1281C"/>
    <w:rPr>
      <w:rFonts w:ascii="Times New Roman" w:eastAsia="Times New Roman" w:hAnsi="Times New Roman" w:cs="Times New Roman"/>
      <w:sz w:val="24"/>
      <w:szCs w:val="24"/>
      <w:lang w:eastAsia="ru-RU"/>
    </w:rPr>
  </w:style>
  <w:style w:type="paragraph" w:styleId="a9">
    <w:name w:val="List"/>
    <w:basedOn w:val="a7"/>
    <w:rsid w:val="00B1281C"/>
    <w:rPr>
      <w:rFonts w:cs="Mangal"/>
    </w:rPr>
  </w:style>
  <w:style w:type="paragraph" w:customStyle="1" w:styleId="21">
    <w:name w:val="Название2"/>
    <w:basedOn w:val="a"/>
    <w:rsid w:val="00B1281C"/>
    <w:pPr>
      <w:suppressLineNumbers/>
      <w:spacing w:before="120" w:after="120"/>
    </w:pPr>
    <w:rPr>
      <w:rFonts w:cs="Mangal"/>
      <w:i/>
      <w:iCs/>
    </w:rPr>
  </w:style>
  <w:style w:type="paragraph" w:customStyle="1" w:styleId="22">
    <w:name w:val="Указатель2"/>
    <w:basedOn w:val="a"/>
    <w:rsid w:val="00B1281C"/>
    <w:pPr>
      <w:suppressLineNumbers/>
    </w:pPr>
    <w:rPr>
      <w:rFonts w:cs="Mangal"/>
    </w:rPr>
  </w:style>
  <w:style w:type="paragraph" w:customStyle="1" w:styleId="13">
    <w:name w:val="Название1"/>
    <w:basedOn w:val="a"/>
    <w:rsid w:val="00B1281C"/>
    <w:pPr>
      <w:suppressLineNumbers/>
      <w:spacing w:before="120" w:after="120"/>
    </w:pPr>
    <w:rPr>
      <w:rFonts w:cs="Mangal"/>
      <w:i/>
      <w:iCs/>
    </w:rPr>
  </w:style>
  <w:style w:type="paragraph" w:customStyle="1" w:styleId="14">
    <w:name w:val="Указатель1"/>
    <w:basedOn w:val="a"/>
    <w:rsid w:val="00B1281C"/>
    <w:pPr>
      <w:suppressLineNumbers/>
    </w:pPr>
    <w:rPr>
      <w:rFonts w:cs="Mangal"/>
    </w:rPr>
  </w:style>
  <w:style w:type="paragraph" w:customStyle="1" w:styleId="ConsPlusNormal">
    <w:name w:val="ConsPlusNormal"/>
    <w:rsid w:val="00B1281C"/>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uiPriority w:val="99"/>
    <w:rsid w:val="00B1281C"/>
    <w:pPr>
      <w:widowControl w:val="0"/>
      <w:suppressAutoHyphens/>
      <w:autoSpaceDE w:val="0"/>
      <w:spacing w:after="0" w:line="240" w:lineRule="auto"/>
    </w:pPr>
    <w:rPr>
      <w:rFonts w:ascii="Arial" w:eastAsia="Times New Roman" w:hAnsi="Arial" w:cs="Arial"/>
      <w:b/>
      <w:bCs/>
      <w:sz w:val="20"/>
      <w:szCs w:val="20"/>
      <w:lang w:eastAsia="ar-SA"/>
    </w:rPr>
  </w:style>
  <w:style w:type="paragraph" w:styleId="aa">
    <w:name w:val="Balloon Text"/>
    <w:basedOn w:val="a"/>
    <w:link w:val="ab"/>
    <w:rsid w:val="00B1281C"/>
    <w:rPr>
      <w:rFonts w:ascii="Tahoma" w:hAnsi="Tahoma" w:cs="Tahoma"/>
      <w:sz w:val="16"/>
      <w:szCs w:val="16"/>
      <w:lang w:val="x-none"/>
    </w:rPr>
  </w:style>
  <w:style w:type="character" w:customStyle="1" w:styleId="ab">
    <w:name w:val="Текст выноски Знак"/>
    <w:basedOn w:val="a0"/>
    <w:link w:val="aa"/>
    <w:rsid w:val="00B1281C"/>
    <w:rPr>
      <w:rFonts w:ascii="Tahoma" w:eastAsia="Times New Roman" w:hAnsi="Tahoma" w:cs="Tahoma"/>
      <w:sz w:val="16"/>
      <w:szCs w:val="16"/>
      <w:lang w:val="x-none" w:eastAsia="ru-RU"/>
    </w:rPr>
  </w:style>
  <w:style w:type="paragraph" w:customStyle="1" w:styleId="15">
    <w:name w:val="Текст1"/>
    <w:basedOn w:val="a"/>
    <w:rsid w:val="00B1281C"/>
    <w:rPr>
      <w:rFonts w:ascii="Courier New" w:hAnsi="Courier New" w:cs="Courier New"/>
      <w:b/>
      <w:kern w:val="1"/>
      <w:sz w:val="20"/>
      <w:szCs w:val="20"/>
      <w:lang w:val="x-none"/>
    </w:rPr>
  </w:style>
  <w:style w:type="paragraph" w:styleId="ac">
    <w:name w:val="header"/>
    <w:basedOn w:val="a"/>
    <w:link w:val="ad"/>
    <w:uiPriority w:val="99"/>
    <w:rsid w:val="00B1281C"/>
    <w:pPr>
      <w:tabs>
        <w:tab w:val="center" w:pos="4677"/>
        <w:tab w:val="right" w:pos="9355"/>
      </w:tabs>
    </w:pPr>
    <w:rPr>
      <w:kern w:val="1"/>
      <w:lang w:val="x-none" w:eastAsia="ar-SA"/>
    </w:rPr>
  </w:style>
  <w:style w:type="character" w:customStyle="1" w:styleId="ad">
    <w:name w:val="Верхний колонтитул Знак"/>
    <w:basedOn w:val="a0"/>
    <w:link w:val="ac"/>
    <w:uiPriority w:val="99"/>
    <w:rsid w:val="00B1281C"/>
    <w:rPr>
      <w:rFonts w:ascii="Times New Roman" w:eastAsia="Times New Roman" w:hAnsi="Times New Roman" w:cs="Times New Roman"/>
      <w:kern w:val="1"/>
      <w:sz w:val="24"/>
      <w:szCs w:val="24"/>
      <w:lang w:val="x-none" w:eastAsia="ar-SA"/>
    </w:rPr>
  </w:style>
  <w:style w:type="paragraph" w:styleId="ae">
    <w:name w:val="footer"/>
    <w:basedOn w:val="a"/>
    <w:link w:val="af"/>
    <w:rsid w:val="00B1281C"/>
    <w:pPr>
      <w:tabs>
        <w:tab w:val="center" w:pos="4677"/>
        <w:tab w:val="right" w:pos="9355"/>
      </w:tabs>
    </w:pPr>
    <w:rPr>
      <w:lang w:val="x-none"/>
    </w:rPr>
  </w:style>
  <w:style w:type="character" w:customStyle="1" w:styleId="af">
    <w:name w:val="Нижний колонтитул Знак"/>
    <w:basedOn w:val="a0"/>
    <w:link w:val="ae"/>
    <w:rsid w:val="00B1281C"/>
    <w:rPr>
      <w:rFonts w:ascii="Times New Roman" w:eastAsia="Times New Roman" w:hAnsi="Times New Roman" w:cs="Times New Roman"/>
      <w:sz w:val="24"/>
      <w:szCs w:val="24"/>
      <w:lang w:val="x-none" w:eastAsia="ru-RU"/>
    </w:rPr>
  </w:style>
  <w:style w:type="paragraph" w:customStyle="1" w:styleId="ConsPlusNonformat">
    <w:name w:val="ConsPlusNonformat"/>
    <w:rsid w:val="00B1281C"/>
    <w:pPr>
      <w:widowControl w:val="0"/>
      <w:suppressAutoHyphens/>
      <w:autoSpaceDE w:val="0"/>
      <w:spacing w:after="0" w:line="240" w:lineRule="auto"/>
    </w:pPr>
    <w:rPr>
      <w:rFonts w:ascii="Courier New" w:eastAsia="Times New Roman" w:hAnsi="Courier New" w:cs="Courier New"/>
      <w:sz w:val="20"/>
      <w:szCs w:val="20"/>
      <w:lang w:eastAsia="ar-SA"/>
    </w:rPr>
  </w:style>
  <w:style w:type="paragraph" w:customStyle="1" w:styleId="af0">
    <w:name w:val="Содержимое таблицы"/>
    <w:basedOn w:val="a"/>
    <w:rsid w:val="00B1281C"/>
    <w:pPr>
      <w:suppressLineNumbers/>
    </w:pPr>
    <w:rPr>
      <w:rFonts w:eastAsia="Lucida Sans Unicode"/>
    </w:rPr>
  </w:style>
  <w:style w:type="paragraph" w:styleId="af1">
    <w:name w:val="List Paragraph"/>
    <w:basedOn w:val="a"/>
    <w:uiPriority w:val="34"/>
    <w:qFormat/>
    <w:rsid w:val="00B1281C"/>
    <w:pPr>
      <w:spacing w:after="200" w:line="276" w:lineRule="auto"/>
      <w:ind w:left="720"/>
    </w:pPr>
    <w:rPr>
      <w:rFonts w:ascii="Calibri" w:hAnsi="Calibri" w:cs="Calibri"/>
      <w:kern w:val="1"/>
      <w:sz w:val="22"/>
      <w:szCs w:val="22"/>
    </w:rPr>
  </w:style>
  <w:style w:type="paragraph" w:customStyle="1" w:styleId="af2">
    <w:name w:val="Заголовок таблицы"/>
    <w:basedOn w:val="af0"/>
    <w:rsid w:val="00B1281C"/>
    <w:pPr>
      <w:jc w:val="center"/>
    </w:pPr>
    <w:rPr>
      <w:b/>
      <w:bCs/>
    </w:rPr>
  </w:style>
  <w:style w:type="paragraph" w:customStyle="1" w:styleId="af3">
    <w:name w:val="Содержимое врезки"/>
    <w:basedOn w:val="a7"/>
    <w:rsid w:val="00B1281C"/>
  </w:style>
  <w:style w:type="paragraph" w:customStyle="1" w:styleId="ConsPlusNormal0">
    <w:name w:val="ConsPlusNormal"/>
    <w:rsid w:val="00B1281C"/>
    <w:pPr>
      <w:widowControl w:val="0"/>
      <w:suppressAutoHyphens/>
      <w:autoSpaceDE w:val="0"/>
      <w:spacing w:after="0" w:line="240" w:lineRule="auto"/>
    </w:pPr>
    <w:rPr>
      <w:rFonts w:ascii="Times New Roman" w:eastAsia="Times New Roman" w:hAnsi="Times New Roman" w:cs="Times New Roman"/>
      <w:sz w:val="28"/>
      <w:szCs w:val="28"/>
      <w:lang w:eastAsia="hi-IN" w:bidi="hi-IN"/>
    </w:rPr>
  </w:style>
  <w:style w:type="paragraph" w:customStyle="1" w:styleId="ConsPlusNonformat0">
    <w:name w:val="ConsPlusNonformat"/>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Title0">
    <w:name w:val="ConsPlusTitle"/>
    <w:next w:val="ConsPlusNormal0"/>
    <w:rsid w:val="00B1281C"/>
    <w:pPr>
      <w:widowControl w:val="0"/>
      <w:suppressAutoHyphens/>
      <w:autoSpaceDE w:val="0"/>
      <w:spacing w:after="0" w:line="240" w:lineRule="auto"/>
    </w:pPr>
    <w:rPr>
      <w:rFonts w:ascii="Times New Roman" w:eastAsia="Times New Roman" w:hAnsi="Times New Roman" w:cs="Times New Roman"/>
      <w:b/>
      <w:bCs/>
      <w:sz w:val="28"/>
      <w:szCs w:val="28"/>
      <w:lang w:eastAsia="hi-IN" w:bidi="hi-IN"/>
    </w:rPr>
  </w:style>
  <w:style w:type="paragraph" w:customStyle="1" w:styleId="ConsPlusCell">
    <w:name w:val="ConsPlusCell"/>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DocList">
    <w:name w:val="ConsPlusDocList"/>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TitlePage">
    <w:name w:val="ConsPlusTitlePage"/>
    <w:next w:val="ConsPlusNormal0"/>
    <w:rsid w:val="00B1281C"/>
    <w:pPr>
      <w:widowControl w:val="0"/>
      <w:suppressAutoHyphens/>
      <w:autoSpaceDE w:val="0"/>
      <w:spacing w:after="0" w:line="240" w:lineRule="auto"/>
    </w:pPr>
    <w:rPr>
      <w:rFonts w:ascii="Tahoma" w:eastAsia="Tahoma" w:hAnsi="Tahoma" w:cs="Tahoma"/>
      <w:sz w:val="28"/>
      <w:szCs w:val="28"/>
      <w:lang w:eastAsia="hi-IN" w:bidi="hi-IN"/>
    </w:rPr>
  </w:style>
  <w:style w:type="paragraph" w:customStyle="1" w:styleId="ConsPlusJurTerm">
    <w:name w:val="ConsPlusJurTerm"/>
    <w:next w:val="ConsPlusNormal0"/>
    <w:rsid w:val="00B1281C"/>
    <w:pPr>
      <w:widowControl w:val="0"/>
      <w:suppressAutoHyphens/>
      <w:autoSpaceDE w:val="0"/>
      <w:spacing w:after="0" w:line="240" w:lineRule="auto"/>
    </w:pPr>
    <w:rPr>
      <w:rFonts w:ascii="Tahoma" w:eastAsia="Tahoma" w:hAnsi="Tahoma" w:cs="Tahoma"/>
      <w:sz w:val="26"/>
      <w:szCs w:val="26"/>
      <w:lang w:eastAsia="hi-IN" w:bidi="hi-IN"/>
    </w:rPr>
  </w:style>
  <w:style w:type="table" w:styleId="af4">
    <w:name w:val="Table Grid"/>
    <w:basedOn w:val="a1"/>
    <w:uiPriority w:val="59"/>
    <w:rsid w:val="00B1281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annotation reference"/>
    <w:uiPriority w:val="99"/>
    <w:semiHidden/>
    <w:unhideWhenUsed/>
    <w:rsid w:val="00B1281C"/>
    <w:rPr>
      <w:sz w:val="16"/>
      <w:szCs w:val="16"/>
    </w:rPr>
  </w:style>
  <w:style w:type="paragraph" w:styleId="af6">
    <w:name w:val="annotation text"/>
    <w:basedOn w:val="a"/>
    <w:link w:val="af7"/>
    <w:uiPriority w:val="99"/>
    <w:semiHidden/>
    <w:unhideWhenUsed/>
    <w:rsid w:val="00B1281C"/>
    <w:rPr>
      <w:kern w:val="1"/>
      <w:sz w:val="20"/>
      <w:szCs w:val="20"/>
      <w:lang w:val="x-none" w:eastAsia="ar-SA"/>
    </w:rPr>
  </w:style>
  <w:style w:type="character" w:customStyle="1" w:styleId="af7">
    <w:name w:val="Текст примечания Знак"/>
    <w:basedOn w:val="a0"/>
    <w:link w:val="af6"/>
    <w:uiPriority w:val="99"/>
    <w:semiHidden/>
    <w:rsid w:val="00B1281C"/>
    <w:rPr>
      <w:rFonts w:ascii="Times New Roman" w:eastAsia="Times New Roman" w:hAnsi="Times New Roman" w:cs="Times New Roman"/>
      <w:kern w:val="1"/>
      <w:sz w:val="20"/>
      <w:szCs w:val="20"/>
      <w:lang w:val="x-none" w:eastAsia="ar-SA"/>
    </w:rPr>
  </w:style>
  <w:style w:type="paragraph" w:styleId="af8">
    <w:name w:val="annotation subject"/>
    <w:basedOn w:val="af6"/>
    <w:next w:val="af6"/>
    <w:link w:val="af9"/>
    <w:uiPriority w:val="99"/>
    <w:semiHidden/>
    <w:unhideWhenUsed/>
    <w:rsid w:val="00B1281C"/>
    <w:rPr>
      <w:b/>
      <w:bCs/>
    </w:rPr>
  </w:style>
  <w:style w:type="character" w:customStyle="1" w:styleId="af9">
    <w:name w:val="Тема примечания Знак"/>
    <w:basedOn w:val="af7"/>
    <w:link w:val="af8"/>
    <w:uiPriority w:val="99"/>
    <w:semiHidden/>
    <w:rsid w:val="00B1281C"/>
    <w:rPr>
      <w:rFonts w:ascii="Times New Roman" w:eastAsia="Times New Roman" w:hAnsi="Times New Roman" w:cs="Times New Roman"/>
      <w:b/>
      <w:bCs/>
      <w:kern w:val="1"/>
      <w:sz w:val="20"/>
      <w:szCs w:val="20"/>
      <w:lang w:val="x-none" w:eastAsia="ar-SA"/>
    </w:rPr>
  </w:style>
  <w:style w:type="paragraph" w:styleId="afa">
    <w:name w:val="No Spacing"/>
    <w:uiPriority w:val="1"/>
    <w:qFormat/>
    <w:rsid w:val="00B1281C"/>
    <w:pPr>
      <w:widowControl w:val="0"/>
      <w:suppressAutoHyphens/>
      <w:spacing w:after="0" w:line="240" w:lineRule="auto"/>
    </w:pPr>
    <w:rPr>
      <w:rFonts w:ascii="Times New Roman" w:eastAsia="Times New Roman" w:hAnsi="Times New Roman" w:cs="Times New Roman"/>
      <w:kern w:val="1"/>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81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B1281C"/>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281C"/>
    <w:rPr>
      <w:rFonts w:ascii="Times New Roman" w:eastAsia="Times New Roman" w:hAnsi="Times New Roman" w:cs="Times New Roman"/>
      <w:b/>
      <w:bCs/>
      <w:kern w:val="36"/>
      <w:sz w:val="48"/>
      <w:szCs w:val="48"/>
      <w:lang w:eastAsia="ru-RU"/>
    </w:rPr>
  </w:style>
  <w:style w:type="character" w:customStyle="1" w:styleId="WW8Num1z0">
    <w:name w:val="WW8Num1z0"/>
    <w:rsid w:val="00B1281C"/>
    <w:rPr>
      <w:rFonts w:ascii="Times New Roman" w:hAnsi="Times New Roman" w:cs="Times New Roman" w:hint="default"/>
      <w:b w:val="0"/>
      <w:bCs/>
      <w:sz w:val="28"/>
      <w:szCs w:val="28"/>
      <w:lang w:val="ru-RU"/>
    </w:rPr>
  </w:style>
  <w:style w:type="character" w:customStyle="1" w:styleId="WW8Num2z0">
    <w:name w:val="WW8Num2z0"/>
    <w:rsid w:val="00B1281C"/>
    <w:rPr>
      <w:rFonts w:ascii="Symbol" w:hAnsi="Symbol" w:cs="Symbol" w:hint="default"/>
    </w:rPr>
  </w:style>
  <w:style w:type="character" w:customStyle="1" w:styleId="WW8Num2z1">
    <w:name w:val="WW8Num2z1"/>
    <w:rsid w:val="00B1281C"/>
    <w:rPr>
      <w:rFonts w:ascii="Courier New" w:hAnsi="Courier New" w:cs="Courier New" w:hint="default"/>
    </w:rPr>
  </w:style>
  <w:style w:type="character" w:customStyle="1" w:styleId="WW8Num2z2">
    <w:name w:val="WW8Num2z2"/>
    <w:rsid w:val="00B1281C"/>
    <w:rPr>
      <w:rFonts w:ascii="Wingdings" w:hAnsi="Wingdings" w:cs="Wingdings" w:hint="default"/>
    </w:rPr>
  </w:style>
  <w:style w:type="character" w:customStyle="1" w:styleId="WW8Num2z3">
    <w:name w:val="WW8Num2z3"/>
    <w:rsid w:val="00B1281C"/>
  </w:style>
  <w:style w:type="character" w:customStyle="1" w:styleId="WW8Num2z4">
    <w:name w:val="WW8Num2z4"/>
    <w:rsid w:val="00B1281C"/>
  </w:style>
  <w:style w:type="character" w:customStyle="1" w:styleId="WW8Num2z5">
    <w:name w:val="WW8Num2z5"/>
    <w:rsid w:val="00B1281C"/>
  </w:style>
  <w:style w:type="character" w:customStyle="1" w:styleId="WW8Num2z6">
    <w:name w:val="WW8Num2z6"/>
    <w:rsid w:val="00B1281C"/>
  </w:style>
  <w:style w:type="character" w:customStyle="1" w:styleId="WW8Num2z7">
    <w:name w:val="WW8Num2z7"/>
    <w:rsid w:val="00B1281C"/>
  </w:style>
  <w:style w:type="character" w:customStyle="1" w:styleId="WW8Num2z8">
    <w:name w:val="WW8Num2z8"/>
    <w:rsid w:val="00B1281C"/>
  </w:style>
  <w:style w:type="character" w:customStyle="1" w:styleId="2">
    <w:name w:val="Основной шрифт абзаца2"/>
    <w:rsid w:val="00B1281C"/>
  </w:style>
  <w:style w:type="character" w:customStyle="1" w:styleId="WW8Num1z1">
    <w:name w:val="WW8Num1z1"/>
    <w:rsid w:val="00B1281C"/>
  </w:style>
  <w:style w:type="character" w:customStyle="1" w:styleId="WW8Num1z2">
    <w:name w:val="WW8Num1z2"/>
    <w:rsid w:val="00B1281C"/>
  </w:style>
  <w:style w:type="character" w:customStyle="1" w:styleId="WW8Num1z3">
    <w:name w:val="WW8Num1z3"/>
    <w:rsid w:val="00B1281C"/>
  </w:style>
  <w:style w:type="character" w:customStyle="1" w:styleId="WW8Num1z4">
    <w:name w:val="WW8Num1z4"/>
    <w:rsid w:val="00B1281C"/>
  </w:style>
  <w:style w:type="character" w:customStyle="1" w:styleId="WW8Num1z5">
    <w:name w:val="WW8Num1z5"/>
    <w:rsid w:val="00B1281C"/>
  </w:style>
  <w:style w:type="character" w:customStyle="1" w:styleId="WW8Num1z6">
    <w:name w:val="WW8Num1z6"/>
    <w:rsid w:val="00B1281C"/>
  </w:style>
  <w:style w:type="character" w:customStyle="1" w:styleId="WW8Num1z7">
    <w:name w:val="WW8Num1z7"/>
    <w:rsid w:val="00B1281C"/>
  </w:style>
  <w:style w:type="character" w:customStyle="1" w:styleId="WW8Num1z8">
    <w:name w:val="WW8Num1z8"/>
    <w:rsid w:val="00B1281C"/>
  </w:style>
  <w:style w:type="character" w:customStyle="1" w:styleId="WW8Num3z0">
    <w:name w:val="WW8Num3z0"/>
    <w:rsid w:val="00B1281C"/>
    <w:rPr>
      <w:rFonts w:hint="default"/>
    </w:rPr>
  </w:style>
  <w:style w:type="character" w:customStyle="1" w:styleId="WW8Num3z1">
    <w:name w:val="WW8Num3z1"/>
    <w:rsid w:val="00B1281C"/>
  </w:style>
  <w:style w:type="character" w:customStyle="1" w:styleId="WW8Num3z2">
    <w:name w:val="WW8Num3z2"/>
    <w:rsid w:val="00B1281C"/>
  </w:style>
  <w:style w:type="character" w:customStyle="1" w:styleId="WW8Num3z3">
    <w:name w:val="WW8Num3z3"/>
    <w:rsid w:val="00B1281C"/>
  </w:style>
  <w:style w:type="character" w:customStyle="1" w:styleId="WW8Num3z4">
    <w:name w:val="WW8Num3z4"/>
    <w:rsid w:val="00B1281C"/>
  </w:style>
  <w:style w:type="character" w:customStyle="1" w:styleId="WW8Num3z5">
    <w:name w:val="WW8Num3z5"/>
    <w:rsid w:val="00B1281C"/>
  </w:style>
  <w:style w:type="character" w:customStyle="1" w:styleId="WW8Num3z6">
    <w:name w:val="WW8Num3z6"/>
    <w:rsid w:val="00B1281C"/>
  </w:style>
  <w:style w:type="character" w:customStyle="1" w:styleId="WW8Num3z7">
    <w:name w:val="WW8Num3z7"/>
    <w:rsid w:val="00B1281C"/>
  </w:style>
  <w:style w:type="character" w:customStyle="1" w:styleId="WW8Num3z8">
    <w:name w:val="WW8Num3z8"/>
    <w:rsid w:val="00B1281C"/>
  </w:style>
  <w:style w:type="character" w:customStyle="1" w:styleId="WW8Num4z0">
    <w:name w:val="WW8Num4z0"/>
    <w:rsid w:val="00B1281C"/>
    <w:rPr>
      <w:rFonts w:hint="default"/>
      <w:lang w:val="x-none"/>
    </w:rPr>
  </w:style>
  <w:style w:type="character" w:customStyle="1" w:styleId="WW8Num4z1">
    <w:name w:val="WW8Num4z1"/>
    <w:rsid w:val="00B1281C"/>
    <w:rPr>
      <w:rFonts w:hint="default"/>
    </w:rPr>
  </w:style>
  <w:style w:type="character" w:customStyle="1" w:styleId="WW8Num5z0">
    <w:name w:val="WW8Num5z0"/>
    <w:rsid w:val="00B1281C"/>
    <w:rPr>
      <w:rFonts w:hint="default"/>
    </w:rPr>
  </w:style>
  <w:style w:type="character" w:customStyle="1" w:styleId="WW8Num5z1">
    <w:name w:val="WW8Num5z1"/>
    <w:rsid w:val="00B1281C"/>
  </w:style>
  <w:style w:type="character" w:customStyle="1" w:styleId="WW8Num5z2">
    <w:name w:val="WW8Num5z2"/>
    <w:rsid w:val="00B1281C"/>
  </w:style>
  <w:style w:type="character" w:customStyle="1" w:styleId="WW8Num5z3">
    <w:name w:val="WW8Num5z3"/>
    <w:rsid w:val="00B1281C"/>
  </w:style>
  <w:style w:type="character" w:customStyle="1" w:styleId="WW8Num5z4">
    <w:name w:val="WW8Num5z4"/>
    <w:rsid w:val="00B1281C"/>
  </w:style>
  <w:style w:type="character" w:customStyle="1" w:styleId="WW8Num5z5">
    <w:name w:val="WW8Num5z5"/>
    <w:rsid w:val="00B1281C"/>
  </w:style>
  <w:style w:type="character" w:customStyle="1" w:styleId="WW8Num5z6">
    <w:name w:val="WW8Num5z6"/>
    <w:rsid w:val="00B1281C"/>
  </w:style>
  <w:style w:type="character" w:customStyle="1" w:styleId="WW8Num5z7">
    <w:name w:val="WW8Num5z7"/>
    <w:rsid w:val="00B1281C"/>
  </w:style>
  <w:style w:type="character" w:customStyle="1" w:styleId="WW8Num5z8">
    <w:name w:val="WW8Num5z8"/>
    <w:rsid w:val="00B1281C"/>
  </w:style>
  <w:style w:type="character" w:customStyle="1" w:styleId="WW8Num6z0">
    <w:name w:val="WW8Num6z0"/>
    <w:rsid w:val="00B1281C"/>
    <w:rPr>
      <w:rFonts w:hint="default"/>
    </w:rPr>
  </w:style>
  <w:style w:type="character" w:customStyle="1" w:styleId="WW8Num6z1">
    <w:name w:val="WW8Num6z1"/>
    <w:rsid w:val="00B1281C"/>
  </w:style>
  <w:style w:type="character" w:customStyle="1" w:styleId="WW8Num6z2">
    <w:name w:val="WW8Num6z2"/>
    <w:rsid w:val="00B1281C"/>
  </w:style>
  <w:style w:type="character" w:customStyle="1" w:styleId="WW8Num6z3">
    <w:name w:val="WW8Num6z3"/>
    <w:rsid w:val="00B1281C"/>
  </w:style>
  <w:style w:type="character" w:customStyle="1" w:styleId="WW8Num6z4">
    <w:name w:val="WW8Num6z4"/>
    <w:rsid w:val="00B1281C"/>
  </w:style>
  <w:style w:type="character" w:customStyle="1" w:styleId="WW8Num6z5">
    <w:name w:val="WW8Num6z5"/>
    <w:rsid w:val="00B1281C"/>
  </w:style>
  <w:style w:type="character" w:customStyle="1" w:styleId="WW8Num6z6">
    <w:name w:val="WW8Num6z6"/>
    <w:rsid w:val="00B1281C"/>
  </w:style>
  <w:style w:type="character" w:customStyle="1" w:styleId="WW8Num6z7">
    <w:name w:val="WW8Num6z7"/>
    <w:rsid w:val="00B1281C"/>
  </w:style>
  <w:style w:type="character" w:customStyle="1" w:styleId="WW8Num6z8">
    <w:name w:val="WW8Num6z8"/>
    <w:rsid w:val="00B1281C"/>
  </w:style>
  <w:style w:type="character" w:customStyle="1" w:styleId="WW8Num7z0">
    <w:name w:val="WW8Num7z0"/>
    <w:rsid w:val="00B1281C"/>
    <w:rPr>
      <w:rFonts w:hint="default"/>
    </w:rPr>
  </w:style>
  <w:style w:type="character" w:customStyle="1" w:styleId="WW8Num7z1">
    <w:name w:val="WW8Num7z1"/>
    <w:rsid w:val="00B1281C"/>
  </w:style>
  <w:style w:type="character" w:customStyle="1" w:styleId="WW8Num7z2">
    <w:name w:val="WW8Num7z2"/>
    <w:rsid w:val="00B1281C"/>
  </w:style>
  <w:style w:type="character" w:customStyle="1" w:styleId="WW8Num7z3">
    <w:name w:val="WW8Num7z3"/>
    <w:rsid w:val="00B1281C"/>
  </w:style>
  <w:style w:type="character" w:customStyle="1" w:styleId="WW8Num7z4">
    <w:name w:val="WW8Num7z4"/>
    <w:rsid w:val="00B1281C"/>
  </w:style>
  <w:style w:type="character" w:customStyle="1" w:styleId="WW8Num7z5">
    <w:name w:val="WW8Num7z5"/>
    <w:rsid w:val="00B1281C"/>
  </w:style>
  <w:style w:type="character" w:customStyle="1" w:styleId="WW8Num7z6">
    <w:name w:val="WW8Num7z6"/>
    <w:rsid w:val="00B1281C"/>
  </w:style>
  <w:style w:type="character" w:customStyle="1" w:styleId="WW8Num7z7">
    <w:name w:val="WW8Num7z7"/>
    <w:rsid w:val="00B1281C"/>
  </w:style>
  <w:style w:type="character" w:customStyle="1" w:styleId="WW8Num7z8">
    <w:name w:val="WW8Num7z8"/>
    <w:rsid w:val="00B1281C"/>
  </w:style>
  <w:style w:type="character" w:customStyle="1" w:styleId="WW8Num8z0">
    <w:name w:val="WW8Num8z0"/>
    <w:rsid w:val="00B1281C"/>
    <w:rPr>
      <w:rFonts w:hint="default"/>
    </w:rPr>
  </w:style>
  <w:style w:type="character" w:customStyle="1" w:styleId="WW8Num8z1">
    <w:name w:val="WW8Num8z1"/>
    <w:rsid w:val="00B1281C"/>
  </w:style>
  <w:style w:type="character" w:customStyle="1" w:styleId="WW8Num8z2">
    <w:name w:val="WW8Num8z2"/>
    <w:rsid w:val="00B1281C"/>
  </w:style>
  <w:style w:type="character" w:customStyle="1" w:styleId="WW8Num8z3">
    <w:name w:val="WW8Num8z3"/>
    <w:rsid w:val="00B1281C"/>
  </w:style>
  <w:style w:type="character" w:customStyle="1" w:styleId="WW8Num8z4">
    <w:name w:val="WW8Num8z4"/>
    <w:rsid w:val="00B1281C"/>
  </w:style>
  <w:style w:type="character" w:customStyle="1" w:styleId="WW8Num8z5">
    <w:name w:val="WW8Num8z5"/>
    <w:rsid w:val="00B1281C"/>
  </w:style>
  <w:style w:type="character" w:customStyle="1" w:styleId="WW8Num8z6">
    <w:name w:val="WW8Num8z6"/>
    <w:rsid w:val="00B1281C"/>
  </w:style>
  <w:style w:type="character" w:customStyle="1" w:styleId="WW8Num8z7">
    <w:name w:val="WW8Num8z7"/>
    <w:rsid w:val="00B1281C"/>
  </w:style>
  <w:style w:type="character" w:customStyle="1" w:styleId="WW8Num8z8">
    <w:name w:val="WW8Num8z8"/>
    <w:rsid w:val="00B1281C"/>
  </w:style>
  <w:style w:type="character" w:customStyle="1" w:styleId="WW8Num9z0">
    <w:name w:val="WW8Num9z0"/>
    <w:rsid w:val="00B1281C"/>
    <w:rPr>
      <w:rFonts w:ascii="Times New Roman" w:hAnsi="Times New Roman" w:cs="Times New Roman" w:hint="default"/>
      <w:b w:val="0"/>
      <w:bCs/>
      <w:sz w:val="28"/>
      <w:szCs w:val="28"/>
    </w:rPr>
  </w:style>
  <w:style w:type="character" w:customStyle="1" w:styleId="WW8Num9z1">
    <w:name w:val="WW8Num9z1"/>
    <w:rsid w:val="00B1281C"/>
  </w:style>
  <w:style w:type="character" w:customStyle="1" w:styleId="WW8Num9z2">
    <w:name w:val="WW8Num9z2"/>
    <w:rsid w:val="00B1281C"/>
  </w:style>
  <w:style w:type="character" w:customStyle="1" w:styleId="WW8Num9z3">
    <w:name w:val="WW8Num9z3"/>
    <w:rsid w:val="00B1281C"/>
  </w:style>
  <w:style w:type="character" w:customStyle="1" w:styleId="WW8Num9z4">
    <w:name w:val="WW8Num9z4"/>
    <w:rsid w:val="00B1281C"/>
  </w:style>
  <w:style w:type="character" w:customStyle="1" w:styleId="WW8Num9z5">
    <w:name w:val="WW8Num9z5"/>
    <w:rsid w:val="00B1281C"/>
  </w:style>
  <w:style w:type="character" w:customStyle="1" w:styleId="WW8Num9z6">
    <w:name w:val="WW8Num9z6"/>
    <w:rsid w:val="00B1281C"/>
  </w:style>
  <w:style w:type="character" w:customStyle="1" w:styleId="WW8Num9z7">
    <w:name w:val="WW8Num9z7"/>
    <w:rsid w:val="00B1281C"/>
  </w:style>
  <w:style w:type="character" w:customStyle="1" w:styleId="WW8Num9z8">
    <w:name w:val="WW8Num9z8"/>
    <w:rsid w:val="00B1281C"/>
  </w:style>
  <w:style w:type="character" w:customStyle="1" w:styleId="WW8Num10z0">
    <w:name w:val="WW8Num10z0"/>
    <w:rsid w:val="00B1281C"/>
    <w:rPr>
      <w:rFonts w:hint="default"/>
    </w:rPr>
  </w:style>
  <w:style w:type="character" w:customStyle="1" w:styleId="WW8Num10z1">
    <w:name w:val="WW8Num10z1"/>
    <w:rsid w:val="00B1281C"/>
  </w:style>
  <w:style w:type="character" w:customStyle="1" w:styleId="WW8Num10z2">
    <w:name w:val="WW8Num10z2"/>
    <w:rsid w:val="00B1281C"/>
  </w:style>
  <w:style w:type="character" w:customStyle="1" w:styleId="WW8Num10z3">
    <w:name w:val="WW8Num10z3"/>
    <w:rsid w:val="00B1281C"/>
  </w:style>
  <w:style w:type="character" w:customStyle="1" w:styleId="WW8Num10z4">
    <w:name w:val="WW8Num10z4"/>
    <w:rsid w:val="00B1281C"/>
  </w:style>
  <w:style w:type="character" w:customStyle="1" w:styleId="WW8Num10z5">
    <w:name w:val="WW8Num10z5"/>
    <w:rsid w:val="00B1281C"/>
  </w:style>
  <w:style w:type="character" w:customStyle="1" w:styleId="WW8Num10z6">
    <w:name w:val="WW8Num10z6"/>
    <w:rsid w:val="00B1281C"/>
  </w:style>
  <w:style w:type="character" w:customStyle="1" w:styleId="WW8Num10z7">
    <w:name w:val="WW8Num10z7"/>
    <w:rsid w:val="00B1281C"/>
  </w:style>
  <w:style w:type="character" w:customStyle="1" w:styleId="WW8Num10z8">
    <w:name w:val="WW8Num10z8"/>
    <w:rsid w:val="00B1281C"/>
  </w:style>
  <w:style w:type="character" w:customStyle="1" w:styleId="WW8Num11z0">
    <w:name w:val="WW8Num11z0"/>
    <w:rsid w:val="00B1281C"/>
    <w:rPr>
      <w:rFonts w:hint="default"/>
    </w:rPr>
  </w:style>
  <w:style w:type="character" w:customStyle="1" w:styleId="WW8Num11z1">
    <w:name w:val="WW8Num11z1"/>
    <w:rsid w:val="00B1281C"/>
  </w:style>
  <w:style w:type="character" w:customStyle="1" w:styleId="WW8Num11z2">
    <w:name w:val="WW8Num11z2"/>
    <w:rsid w:val="00B1281C"/>
  </w:style>
  <w:style w:type="character" w:customStyle="1" w:styleId="WW8Num11z3">
    <w:name w:val="WW8Num11z3"/>
    <w:rsid w:val="00B1281C"/>
  </w:style>
  <w:style w:type="character" w:customStyle="1" w:styleId="WW8Num11z4">
    <w:name w:val="WW8Num11z4"/>
    <w:rsid w:val="00B1281C"/>
  </w:style>
  <w:style w:type="character" w:customStyle="1" w:styleId="WW8Num11z5">
    <w:name w:val="WW8Num11z5"/>
    <w:rsid w:val="00B1281C"/>
  </w:style>
  <w:style w:type="character" w:customStyle="1" w:styleId="WW8Num11z6">
    <w:name w:val="WW8Num11z6"/>
    <w:rsid w:val="00B1281C"/>
  </w:style>
  <w:style w:type="character" w:customStyle="1" w:styleId="WW8Num11z7">
    <w:name w:val="WW8Num11z7"/>
    <w:rsid w:val="00B1281C"/>
  </w:style>
  <w:style w:type="character" w:customStyle="1" w:styleId="WW8Num11z8">
    <w:name w:val="WW8Num11z8"/>
    <w:rsid w:val="00B1281C"/>
  </w:style>
  <w:style w:type="character" w:customStyle="1" w:styleId="11">
    <w:name w:val="Основной шрифт абзаца1"/>
    <w:rsid w:val="00B1281C"/>
  </w:style>
  <w:style w:type="character" w:customStyle="1" w:styleId="3">
    <w:name w:val="Знак Знак3"/>
    <w:rsid w:val="00B1281C"/>
    <w:rPr>
      <w:rFonts w:ascii="Tahoma" w:hAnsi="Tahoma" w:cs="Tahoma"/>
      <w:kern w:val="1"/>
      <w:sz w:val="16"/>
      <w:szCs w:val="16"/>
    </w:rPr>
  </w:style>
  <w:style w:type="character" w:customStyle="1" w:styleId="20">
    <w:name w:val="Знак Знак2"/>
    <w:rsid w:val="00B1281C"/>
    <w:rPr>
      <w:rFonts w:ascii="Courier New" w:hAnsi="Courier New" w:cs="Courier New"/>
      <w:b/>
      <w:lang w:val="x-none"/>
    </w:rPr>
  </w:style>
  <w:style w:type="character" w:customStyle="1" w:styleId="12">
    <w:name w:val="Знак Знак1"/>
    <w:rsid w:val="00B1281C"/>
    <w:rPr>
      <w:kern w:val="1"/>
      <w:sz w:val="24"/>
      <w:szCs w:val="24"/>
    </w:rPr>
  </w:style>
  <w:style w:type="character" w:customStyle="1" w:styleId="a3">
    <w:name w:val="Знак Знак"/>
    <w:rsid w:val="00B1281C"/>
    <w:rPr>
      <w:kern w:val="1"/>
      <w:sz w:val="24"/>
      <w:szCs w:val="24"/>
    </w:rPr>
  </w:style>
  <w:style w:type="character" w:styleId="a4">
    <w:name w:val="page number"/>
    <w:basedOn w:val="11"/>
    <w:rsid w:val="00B1281C"/>
  </w:style>
  <w:style w:type="character" w:customStyle="1" w:styleId="a5">
    <w:name w:val="Маркеры списка"/>
    <w:rsid w:val="00B1281C"/>
    <w:rPr>
      <w:rFonts w:ascii="OpenSymbol" w:eastAsia="OpenSymbol" w:hAnsi="OpenSymbol" w:cs="OpenSymbol"/>
    </w:rPr>
  </w:style>
  <w:style w:type="paragraph" w:customStyle="1" w:styleId="a6">
    <w:basedOn w:val="a"/>
    <w:next w:val="a7"/>
    <w:rsid w:val="00B1281C"/>
    <w:pPr>
      <w:keepNext/>
      <w:spacing w:before="240" w:after="120"/>
    </w:pPr>
    <w:rPr>
      <w:rFonts w:ascii="Arial" w:eastAsia="Microsoft YaHei" w:hAnsi="Arial" w:cs="Mangal"/>
      <w:sz w:val="28"/>
      <w:szCs w:val="28"/>
    </w:rPr>
  </w:style>
  <w:style w:type="paragraph" w:styleId="a7">
    <w:name w:val="Body Text"/>
    <w:basedOn w:val="a"/>
    <w:link w:val="a8"/>
    <w:rsid w:val="00B1281C"/>
    <w:pPr>
      <w:spacing w:after="120"/>
    </w:pPr>
  </w:style>
  <w:style w:type="character" w:customStyle="1" w:styleId="a8">
    <w:name w:val="Основной текст Знак"/>
    <w:basedOn w:val="a0"/>
    <w:link w:val="a7"/>
    <w:rsid w:val="00B1281C"/>
    <w:rPr>
      <w:rFonts w:ascii="Times New Roman" w:eastAsia="Times New Roman" w:hAnsi="Times New Roman" w:cs="Times New Roman"/>
      <w:sz w:val="24"/>
      <w:szCs w:val="24"/>
      <w:lang w:eastAsia="ru-RU"/>
    </w:rPr>
  </w:style>
  <w:style w:type="paragraph" w:styleId="a9">
    <w:name w:val="List"/>
    <w:basedOn w:val="a7"/>
    <w:rsid w:val="00B1281C"/>
    <w:rPr>
      <w:rFonts w:cs="Mangal"/>
    </w:rPr>
  </w:style>
  <w:style w:type="paragraph" w:customStyle="1" w:styleId="21">
    <w:name w:val="Название2"/>
    <w:basedOn w:val="a"/>
    <w:rsid w:val="00B1281C"/>
    <w:pPr>
      <w:suppressLineNumbers/>
      <w:spacing w:before="120" w:after="120"/>
    </w:pPr>
    <w:rPr>
      <w:rFonts w:cs="Mangal"/>
      <w:i/>
      <w:iCs/>
    </w:rPr>
  </w:style>
  <w:style w:type="paragraph" w:customStyle="1" w:styleId="22">
    <w:name w:val="Указатель2"/>
    <w:basedOn w:val="a"/>
    <w:rsid w:val="00B1281C"/>
    <w:pPr>
      <w:suppressLineNumbers/>
    </w:pPr>
    <w:rPr>
      <w:rFonts w:cs="Mangal"/>
    </w:rPr>
  </w:style>
  <w:style w:type="paragraph" w:customStyle="1" w:styleId="13">
    <w:name w:val="Название1"/>
    <w:basedOn w:val="a"/>
    <w:rsid w:val="00B1281C"/>
    <w:pPr>
      <w:suppressLineNumbers/>
      <w:spacing w:before="120" w:after="120"/>
    </w:pPr>
    <w:rPr>
      <w:rFonts w:cs="Mangal"/>
      <w:i/>
      <w:iCs/>
    </w:rPr>
  </w:style>
  <w:style w:type="paragraph" w:customStyle="1" w:styleId="14">
    <w:name w:val="Указатель1"/>
    <w:basedOn w:val="a"/>
    <w:rsid w:val="00B1281C"/>
    <w:pPr>
      <w:suppressLineNumbers/>
    </w:pPr>
    <w:rPr>
      <w:rFonts w:cs="Mangal"/>
    </w:rPr>
  </w:style>
  <w:style w:type="paragraph" w:customStyle="1" w:styleId="ConsPlusNormal">
    <w:name w:val="ConsPlusNormal"/>
    <w:rsid w:val="00B1281C"/>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uiPriority w:val="99"/>
    <w:rsid w:val="00B1281C"/>
    <w:pPr>
      <w:widowControl w:val="0"/>
      <w:suppressAutoHyphens/>
      <w:autoSpaceDE w:val="0"/>
      <w:spacing w:after="0" w:line="240" w:lineRule="auto"/>
    </w:pPr>
    <w:rPr>
      <w:rFonts w:ascii="Arial" w:eastAsia="Times New Roman" w:hAnsi="Arial" w:cs="Arial"/>
      <w:b/>
      <w:bCs/>
      <w:sz w:val="20"/>
      <w:szCs w:val="20"/>
      <w:lang w:eastAsia="ar-SA"/>
    </w:rPr>
  </w:style>
  <w:style w:type="paragraph" w:styleId="aa">
    <w:name w:val="Balloon Text"/>
    <w:basedOn w:val="a"/>
    <w:link w:val="ab"/>
    <w:rsid w:val="00B1281C"/>
    <w:rPr>
      <w:rFonts w:ascii="Tahoma" w:hAnsi="Tahoma" w:cs="Tahoma"/>
      <w:sz w:val="16"/>
      <w:szCs w:val="16"/>
      <w:lang w:val="x-none"/>
    </w:rPr>
  </w:style>
  <w:style w:type="character" w:customStyle="1" w:styleId="ab">
    <w:name w:val="Текст выноски Знак"/>
    <w:basedOn w:val="a0"/>
    <w:link w:val="aa"/>
    <w:rsid w:val="00B1281C"/>
    <w:rPr>
      <w:rFonts w:ascii="Tahoma" w:eastAsia="Times New Roman" w:hAnsi="Tahoma" w:cs="Tahoma"/>
      <w:sz w:val="16"/>
      <w:szCs w:val="16"/>
      <w:lang w:val="x-none" w:eastAsia="ru-RU"/>
    </w:rPr>
  </w:style>
  <w:style w:type="paragraph" w:customStyle="1" w:styleId="15">
    <w:name w:val="Текст1"/>
    <w:basedOn w:val="a"/>
    <w:rsid w:val="00B1281C"/>
    <w:rPr>
      <w:rFonts w:ascii="Courier New" w:hAnsi="Courier New" w:cs="Courier New"/>
      <w:b/>
      <w:kern w:val="1"/>
      <w:sz w:val="20"/>
      <w:szCs w:val="20"/>
      <w:lang w:val="x-none"/>
    </w:rPr>
  </w:style>
  <w:style w:type="paragraph" w:styleId="ac">
    <w:name w:val="header"/>
    <w:basedOn w:val="a"/>
    <w:link w:val="ad"/>
    <w:uiPriority w:val="99"/>
    <w:rsid w:val="00B1281C"/>
    <w:pPr>
      <w:tabs>
        <w:tab w:val="center" w:pos="4677"/>
        <w:tab w:val="right" w:pos="9355"/>
      </w:tabs>
    </w:pPr>
    <w:rPr>
      <w:kern w:val="1"/>
      <w:lang w:val="x-none" w:eastAsia="ar-SA"/>
    </w:rPr>
  </w:style>
  <w:style w:type="character" w:customStyle="1" w:styleId="ad">
    <w:name w:val="Верхний колонтитул Знак"/>
    <w:basedOn w:val="a0"/>
    <w:link w:val="ac"/>
    <w:uiPriority w:val="99"/>
    <w:rsid w:val="00B1281C"/>
    <w:rPr>
      <w:rFonts w:ascii="Times New Roman" w:eastAsia="Times New Roman" w:hAnsi="Times New Roman" w:cs="Times New Roman"/>
      <w:kern w:val="1"/>
      <w:sz w:val="24"/>
      <w:szCs w:val="24"/>
      <w:lang w:val="x-none" w:eastAsia="ar-SA"/>
    </w:rPr>
  </w:style>
  <w:style w:type="paragraph" w:styleId="ae">
    <w:name w:val="footer"/>
    <w:basedOn w:val="a"/>
    <w:link w:val="af"/>
    <w:rsid w:val="00B1281C"/>
    <w:pPr>
      <w:tabs>
        <w:tab w:val="center" w:pos="4677"/>
        <w:tab w:val="right" w:pos="9355"/>
      </w:tabs>
    </w:pPr>
    <w:rPr>
      <w:lang w:val="x-none"/>
    </w:rPr>
  </w:style>
  <w:style w:type="character" w:customStyle="1" w:styleId="af">
    <w:name w:val="Нижний колонтитул Знак"/>
    <w:basedOn w:val="a0"/>
    <w:link w:val="ae"/>
    <w:rsid w:val="00B1281C"/>
    <w:rPr>
      <w:rFonts w:ascii="Times New Roman" w:eastAsia="Times New Roman" w:hAnsi="Times New Roman" w:cs="Times New Roman"/>
      <w:sz w:val="24"/>
      <w:szCs w:val="24"/>
      <w:lang w:val="x-none" w:eastAsia="ru-RU"/>
    </w:rPr>
  </w:style>
  <w:style w:type="paragraph" w:customStyle="1" w:styleId="ConsPlusNonformat">
    <w:name w:val="ConsPlusNonformat"/>
    <w:rsid w:val="00B1281C"/>
    <w:pPr>
      <w:widowControl w:val="0"/>
      <w:suppressAutoHyphens/>
      <w:autoSpaceDE w:val="0"/>
      <w:spacing w:after="0" w:line="240" w:lineRule="auto"/>
    </w:pPr>
    <w:rPr>
      <w:rFonts w:ascii="Courier New" w:eastAsia="Times New Roman" w:hAnsi="Courier New" w:cs="Courier New"/>
      <w:sz w:val="20"/>
      <w:szCs w:val="20"/>
      <w:lang w:eastAsia="ar-SA"/>
    </w:rPr>
  </w:style>
  <w:style w:type="paragraph" w:customStyle="1" w:styleId="af0">
    <w:name w:val="Содержимое таблицы"/>
    <w:basedOn w:val="a"/>
    <w:rsid w:val="00B1281C"/>
    <w:pPr>
      <w:suppressLineNumbers/>
    </w:pPr>
    <w:rPr>
      <w:rFonts w:eastAsia="Lucida Sans Unicode"/>
    </w:rPr>
  </w:style>
  <w:style w:type="paragraph" w:styleId="af1">
    <w:name w:val="List Paragraph"/>
    <w:basedOn w:val="a"/>
    <w:uiPriority w:val="34"/>
    <w:qFormat/>
    <w:rsid w:val="00B1281C"/>
    <w:pPr>
      <w:spacing w:after="200" w:line="276" w:lineRule="auto"/>
      <w:ind w:left="720"/>
    </w:pPr>
    <w:rPr>
      <w:rFonts w:ascii="Calibri" w:hAnsi="Calibri" w:cs="Calibri"/>
      <w:kern w:val="1"/>
      <w:sz w:val="22"/>
      <w:szCs w:val="22"/>
    </w:rPr>
  </w:style>
  <w:style w:type="paragraph" w:customStyle="1" w:styleId="af2">
    <w:name w:val="Заголовок таблицы"/>
    <w:basedOn w:val="af0"/>
    <w:rsid w:val="00B1281C"/>
    <w:pPr>
      <w:jc w:val="center"/>
    </w:pPr>
    <w:rPr>
      <w:b/>
      <w:bCs/>
    </w:rPr>
  </w:style>
  <w:style w:type="paragraph" w:customStyle="1" w:styleId="af3">
    <w:name w:val="Содержимое врезки"/>
    <w:basedOn w:val="a7"/>
    <w:rsid w:val="00B1281C"/>
  </w:style>
  <w:style w:type="paragraph" w:customStyle="1" w:styleId="ConsPlusNormal0">
    <w:name w:val="ConsPlusNormal"/>
    <w:rsid w:val="00B1281C"/>
    <w:pPr>
      <w:widowControl w:val="0"/>
      <w:suppressAutoHyphens/>
      <w:autoSpaceDE w:val="0"/>
      <w:spacing w:after="0" w:line="240" w:lineRule="auto"/>
    </w:pPr>
    <w:rPr>
      <w:rFonts w:ascii="Times New Roman" w:eastAsia="Times New Roman" w:hAnsi="Times New Roman" w:cs="Times New Roman"/>
      <w:sz w:val="28"/>
      <w:szCs w:val="28"/>
      <w:lang w:eastAsia="hi-IN" w:bidi="hi-IN"/>
    </w:rPr>
  </w:style>
  <w:style w:type="paragraph" w:customStyle="1" w:styleId="ConsPlusNonformat0">
    <w:name w:val="ConsPlusNonformat"/>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Title0">
    <w:name w:val="ConsPlusTitle"/>
    <w:next w:val="ConsPlusNormal0"/>
    <w:rsid w:val="00B1281C"/>
    <w:pPr>
      <w:widowControl w:val="0"/>
      <w:suppressAutoHyphens/>
      <w:autoSpaceDE w:val="0"/>
      <w:spacing w:after="0" w:line="240" w:lineRule="auto"/>
    </w:pPr>
    <w:rPr>
      <w:rFonts w:ascii="Times New Roman" w:eastAsia="Times New Roman" w:hAnsi="Times New Roman" w:cs="Times New Roman"/>
      <w:b/>
      <w:bCs/>
      <w:sz w:val="28"/>
      <w:szCs w:val="28"/>
      <w:lang w:eastAsia="hi-IN" w:bidi="hi-IN"/>
    </w:rPr>
  </w:style>
  <w:style w:type="paragraph" w:customStyle="1" w:styleId="ConsPlusCell">
    <w:name w:val="ConsPlusCell"/>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DocList">
    <w:name w:val="ConsPlusDocList"/>
    <w:next w:val="ConsPlusNormal0"/>
    <w:rsid w:val="00B1281C"/>
    <w:pPr>
      <w:widowControl w:val="0"/>
      <w:suppressAutoHyphens/>
      <w:autoSpaceDE w:val="0"/>
      <w:spacing w:after="0" w:line="240" w:lineRule="auto"/>
    </w:pPr>
    <w:rPr>
      <w:rFonts w:ascii="Courier New" w:eastAsia="Courier New" w:hAnsi="Courier New" w:cs="Courier New"/>
      <w:sz w:val="20"/>
      <w:szCs w:val="20"/>
      <w:lang w:eastAsia="hi-IN" w:bidi="hi-IN"/>
    </w:rPr>
  </w:style>
  <w:style w:type="paragraph" w:customStyle="1" w:styleId="ConsPlusTitlePage">
    <w:name w:val="ConsPlusTitlePage"/>
    <w:next w:val="ConsPlusNormal0"/>
    <w:rsid w:val="00B1281C"/>
    <w:pPr>
      <w:widowControl w:val="0"/>
      <w:suppressAutoHyphens/>
      <w:autoSpaceDE w:val="0"/>
      <w:spacing w:after="0" w:line="240" w:lineRule="auto"/>
    </w:pPr>
    <w:rPr>
      <w:rFonts w:ascii="Tahoma" w:eastAsia="Tahoma" w:hAnsi="Tahoma" w:cs="Tahoma"/>
      <w:sz w:val="28"/>
      <w:szCs w:val="28"/>
      <w:lang w:eastAsia="hi-IN" w:bidi="hi-IN"/>
    </w:rPr>
  </w:style>
  <w:style w:type="paragraph" w:customStyle="1" w:styleId="ConsPlusJurTerm">
    <w:name w:val="ConsPlusJurTerm"/>
    <w:next w:val="ConsPlusNormal0"/>
    <w:rsid w:val="00B1281C"/>
    <w:pPr>
      <w:widowControl w:val="0"/>
      <w:suppressAutoHyphens/>
      <w:autoSpaceDE w:val="0"/>
      <w:spacing w:after="0" w:line="240" w:lineRule="auto"/>
    </w:pPr>
    <w:rPr>
      <w:rFonts w:ascii="Tahoma" w:eastAsia="Tahoma" w:hAnsi="Tahoma" w:cs="Tahoma"/>
      <w:sz w:val="26"/>
      <w:szCs w:val="26"/>
      <w:lang w:eastAsia="hi-IN" w:bidi="hi-IN"/>
    </w:rPr>
  </w:style>
  <w:style w:type="table" w:styleId="af4">
    <w:name w:val="Table Grid"/>
    <w:basedOn w:val="a1"/>
    <w:uiPriority w:val="59"/>
    <w:rsid w:val="00B1281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annotation reference"/>
    <w:uiPriority w:val="99"/>
    <w:semiHidden/>
    <w:unhideWhenUsed/>
    <w:rsid w:val="00B1281C"/>
    <w:rPr>
      <w:sz w:val="16"/>
      <w:szCs w:val="16"/>
    </w:rPr>
  </w:style>
  <w:style w:type="paragraph" w:styleId="af6">
    <w:name w:val="annotation text"/>
    <w:basedOn w:val="a"/>
    <w:link w:val="af7"/>
    <w:uiPriority w:val="99"/>
    <w:semiHidden/>
    <w:unhideWhenUsed/>
    <w:rsid w:val="00B1281C"/>
    <w:rPr>
      <w:kern w:val="1"/>
      <w:sz w:val="20"/>
      <w:szCs w:val="20"/>
      <w:lang w:val="x-none" w:eastAsia="ar-SA"/>
    </w:rPr>
  </w:style>
  <w:style w:type="character" w:customStyle="1" w:styleId="af7">
    <w:name w:val="Текст примечания Знак"/>
    <w:basedOn w:val="a0"/>
    <w:link w:val="af6"/>
    <w:uiPriority w:val="99"/>
    <w:semiHidden/>
    <w:rsid w:val="00B1281C"/>
    <w:rPr>
      <w:rFonts w:ascii="Times New Roman" w:eastAsia="Times New Roman" w:hAnsi="Times New Roman" w:cs="Times New Roman"/>
      <w:kern w:val="1"/>
      <w:sz w:val="20"/>
      <w:szCs w:val="20"/>
      <w:lang w:val="x-none" w:eastAsia="ar-SA"/>
    </w:rPr>
  </w:style>
  <w:style w:type="paragraph" w:styleId="af8">
    <w:name w:val="annotation subject"/>
    <w:basedOn w:val="af6"/>
    <w:next w:val="af6"/>
    <w:link w:val="af9"/>
    <w:uiPriority w:val="99"/>
    <w:semiHidden/>
    <w:unhideWhenUsed/>
    <w:rsid w:val="00B1281C"/>
    <w:rPr>
      <w:b/>
      <w:bCs/>
    </w:rPr>
  </w:style>
  <w:style w:type="character" w:customStyle="1" w:styleId="af9">
    <w:name w:val="Тема примечания Знак"/>
    <w:basedOn w:val="af7"/>
    <w:link w:val="af8"/>
    <w:uiPriority w:val="99"/>
    <w:semiHidden/>
    <w:rsid w:val="00B1281C"/>
    <w:rPr>
      <w:rFonts w:ascii="Times New Roman" w:eastAsia="Times New Roman" w:hAnsi="Times New Roman" w:cs="Times New Roman"/>
      <w:b/>
      <w:bCs/>
      <w:kern w:val="1"/>
      <w:sz w:val="20"/>
      <w:szCs w:val="20"/>
      <w:lang w:val="x-none" w:eastAsia="ar-SA"/>
    </w:rPr>
  </w:style>
  <w:style w:type="paragraph" w:styleId="afa">
    <w:name w:val="No Spacing"/>
    <w:uiPriority w:val="1"/>
    <w:qFormat/>
    <w:rsid w:val="00B1281C"/>
    <w:pPr>
      <w:widowControl w:val="0"/>
      <w:suppressAutoHyphens/>
      <w:spacing w:after="0" w:line="240" w:lineRule="auto"/>
    </w:pPr>
    <w:rPr>
      <w:rFonts w:ascii="Times New Roman" w:eastAsia="Times New Roman" w:hAnsi="Times New Roman" w:cs="Times New Roman"/>
      <w:kern w:val="1"/>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31</Pages>
  <Words>8398</Words>
  <Characters>47872</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2026-03-13T08:04:00Z</dcterms:created>
  <dcterms:modified xsi:type="dcterms:W3CDTF">2026-03-18T10:13:00Z</dcterms:modified>
</cp:coreProperties>
</file>