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65C" w:rsidRDefault="00DC665C" w:rsidP="00D31A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Подпрограмма </w:t>
      </w:r>
      <w:r w:rsidR="00E7395E">
        <w:rPr>
          <w:rFonts w:ascii="Times New Roman" w:hAnsi="Times New Roman" w:cs="Times New Roman"/>
          <w:b/>
          <w:sz w:val="28"/>
          <w:szCs w:val="28"/>
        </w:rPr>
        <w:t>3</w:t>
      </w:r>
    </w:p>
    <w:p w:rsidR="003A648E" w:rsidRDefault="003A648E" w:rsidP="00D31A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4E5D">
        <w:rPr>
          <w:rFonts w:ascii="Times New Roman" w:hAnsi="Times New Roman" w:cs="Times New Roman"/>
          <w:b/>
          <w:sz w:val="28"/>
          <w:szCs w:val="28"/>
        </w:rPr>
        <w:t>«</w:t>
      </w:r>
      <w:r w:rsidR="00D65105" w:rsidRPr="00D65105">
        <w:rPr>
          <w:rFonts w:ascii="Times New Roman" w:hAnsi="Times New Roman" w:cs="Times New Roman"/>
          <w:b/>
          <w:sz w:val="28"/>
          <w:szCs w:val="28"/>
        </w:rPr>
        <w:t>Строительство, реконструкция, капитальный ремонт и текущее содержание системы ливне – дренажной канализации города Астрахани</w:t>
      </w:r>
      <w:r w:rsidR="00795FA2" w:rsidRPr="00D24E5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265" w:rsidRPr="00BC4973" w:rsidRDefault="00746265" w:rsidP="00D31AE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04EE8" w:rsidRDefault="00127E51" w:rsidP="00D31AE3">
      <w:pPr>
        <w:pStyle w:val="a4"/>
        <w:numPr>
          <w:ilvl w:val="0"/>
          <w:numId w:val="6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0EE">
        <w:rPr>
          <w:rFonts w:ascii="Times New Roman" w:hAnsi="Times New Roman" w:cs="Times New Roman"/>
          <w:b/>
          <w:sz w:val="28"/>
          <w:szCs w:val="28"/>
        </w:rPr>
        <w:t>Паспорт</w:t>
      </w:r>
      <w:r w:rsidR="00874488">
        <w:rPr>
          <w:rFonts w:ascii="Times New Roman" w:hAnsi="Times New Roman" w:cs="Times New Roman"/>
          <w:b/>
          <w:sz w:val="28"/>
          <w:szCs w:val="28"/>
        </w:rPr>
        <w:t xml:space="preserve"> подпрограммы муниципальной программы</w:t>
      </w:r>
    </w:p>
    <w:p w:rsidR="00D31AE3" w:rsidRPr="00BC4973" w:rsidRDefault="00D31AE3" w:rsidP="00D31AE3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5670"/>
      </w:tblGrid>
      <w:tr w:rsidR="00746265" w:rsidRPr="00B470F0" w:rsidTr="00D31AE3">
        <w:tc>
          <w:tcPr>
            <w:tcW w:w="3510" w:type="dxa"/>
          </w:tcPr>
          <w:p w:rsidR="00746265" w:rsidRPr="00B470F0" w:rsidRDefault="00DC665C" w:rsidP="00B47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Наименование подпрограммы муниципальной программы</w:t>
            </w:r>
          </w:p>
        </w:tc>
        <w:tc>
          <w:tcPr>
            <w:tcW w:w="5670" w:type="dxa"/>
          </w:tcPr>
          <w:p w:rsidR="00746265" w:rsidRPr="00B470F0" w:rsidRDefault="00DC665C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65105" w:rsidRPr="00B470F0">
              <w:rPr>
                <w:rFonts w:ascii="Times New Roman" w:hAnsi="Times New Roman" w:cs="Times New Roman"/>
                <w:sz w:val="24"/>
                <w:szCs w:val="24"/>
              </w:rPr>
              <w:t>Строительство, реконструкция, капитальный ремонт и текущее содержание системы ливне –</w:t>
            </w:r>
            <w:r w:rsidR="00B415DF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5105" w:rsidRPr="00B470F0">
              <w:rPr>
                <w:rFonts w:ascii="Times New Roman" w:hAnsi="Times New Roman" w:cs="Times New Roman"/>
                <w:sz w:val="24"/>
                <w:szCs w:val="24"/>
              </w:rPr>
              <w:t>дренажной канализации города Астрахани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4293C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(д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алее</w:t>
            </w:r>
            <w:r w:rsidR="003F7B84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F7B84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Подпрограмма </w:t>
            </w:r>
            <w:r w:rsidR="008979AB" w:rsidRPr="00B470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46265" w:rsidRPr="00B470F0" w:rsidTr="00D31AE3">
        <w:tc>
          <w:tcPr>
            <w:tcW w:w="3510" w:type="dxa"/>
          </w:tcPr>
          <w:p w:rsidR="0063428A" w:rsidRPr="00B470F0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670" w:type="dxa"/>
          </w:tcPr>
          <w:p w:rsidR="008970E2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0E2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дорожного хозяйства и транспорта администрации муниципального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0E2">
              <w:rPr>
                <w:rFonts w:ascii="Times New Roman" w:hAnsi="Times New Roman" w:cs="Times New Roman"/>
                <w:sz w:val="24"/>
                <w:szCs w:val="24"/>
              </w:rPr>
              <w:t>Город Астрахань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F7B84" w:rsidRPr="00B470F0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970E2">
              <w:rPr>
                <w:rFonts w:ascii="Times New Roman" w:hAnsi="Times New Roman" w:cs="Times New Roman"/>
                <w:sz w:val="24"/>
                <w:szCs w:val="24"/>
              </w:rPr>
              <w:t xml:space="preserve">правление по капитальному строительству администрации муниципального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0E2">
              <w:rPr>
                <w:rFonts w:ascii="Times New Roman" w:hAnsi="Times New Roman" w:cs="Times New Roman"/>
                <w:sz w:val="24"/>
                <w:szCs w:val="24"/>
              </w:rPr>
              <w:t>Город Астрахань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Pr="008970E2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D31AE3">
              <w:rPr>
                <w:rFonts w:ascii="Times New Roman" w:hAnsi="Times New Roman" w:cs="Times New Roman"/>
                <w:sz w:val="24"/>
                <w:szCs w:val="24"/>
              </w:rPr>
              <w:t>«Город Астрахань»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Участники подпрограммы муниципальной программы</w:t>
            </w:r>
          </w:p>
        </w:tc>
        <w:tc>
          <w:tcPr>
            <w:tcW w:w="5670" w:type="dxa"/>
          </w:tcPr>
          <w:p w:rsidR="00746265" w:rsidRPr="00B470F0" w:rsidRDefault="00B40672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</w:tr>
      <w:tr w:rsidR="00307B71" w:rsidRPr="00B470F0" w:rsidTr="00D31AE3">
        <w:tc>
          <w:tcPr>
            <w:tcW w:w="3510" w:type="dxa"/>
          </w:tcPr>
          <w:p w:rsidR="00307B71" w:rsidRPr="00B470F0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Цели подпрограммы муниципальной программы</w:t>
            </w:r>
          </w:p>
        </w:tc>
        <w:tc>
          <w:tcPr>
            <w:tcW w:w="5670" w:type="dxa"/>
          </w:tcPr>
          <w:p w:rsidR="00307B71" w:rsidRPr="00B470F0" w:rsidRDefault="00324EA1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улучшение транспортно-эксплуатационного и технического состояния дорог на </w:t>
            </w:r>
            <w:r w:rsidR="000750EA" w:rsidRPr="00B470F0">
              <w:rPr>
                <w:rFonts w:ascii="Times New Roman" w:hAnsi="Times New Roman" w:cs="Times New Roman"/>
                <w:sz w:val="24"/>
                <w:szCs w:val="24"/>
              </w:rPr>
              <w:t>территории города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Астрахани путем </w:t>
            </w:r>
            <w:r w:rsidR="008323F9" w:rsidRPr="00B470F0">
              <w:rPr>
                <w:rFonts w:ascii="Times New Roman" w:hAnsi="Times New Roman" w:cs="Times New Roman"/>
                <w:sz w:val="24"/>
                <w:szCs w:val="24"/>
              </w:rPr>
              <w:t>строительства, реконструкции и содержания ливне-дренажной канализации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Задачи подпрограммы муниципальной программы</w:t>
            </w:r>
          </w:p>
        </w:tc>
        <w:tc>
          <w:tcPr>
            <w:tcW w:w="5670" w:type="dxa"/>
          </w:tcPr>
          <w:p w:rsidR="00746265" w:rsidRPr="00B470F0" w:rsidRDefault="00324EA1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поддержание сетей ливневой канализации в регламентном состоянии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Целевые показатели</w:t>
            </w:r>
            <w:r w:rsidR="0094293C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подпрограммы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(индикаторы)</w:t>
            </w:r>
            <w:r w:rsidR="0094293C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746265" w:rsidRPr="00B470F0" w:rsidRDefault="008979AB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>доля сетей ливневой канализации приведенных в регламентное состояние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от запланированных;</w:t>
            </w:r>
          </w:p>
          <w:p w:rsidR="008979AB" w:rsidRPr="00B470F0" w:rsidRDefault="008979AB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- протяженность обслуживаемых сетей ливне-дренажной канализации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670" w:type="dxa"/>
          </w:tcPr>
          <w:p w:rsidR="00746265" w:rsidRPr="00B470F0" w:rsidRDefault="00034A95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638E6" w:rsidRPr="00B470F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F06D8F">
              <w:rPr>
                <w:rFonts w:ascii="Times New Roman" w:hAnsi="Times New Roman" w:cs="Times New Roman"/>
                <w:sz w:val="24"/>
                <w:szCs w:val="24"/>
              </w:rPr>
              <w:t>-2024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670" w:type="dxa"/>
          </w:tcPr>
          <w:p w:rsidR="008970E2" w:rsidRDefault="0094293C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Объем ф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>инансировани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я Подпрограммы 3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F06D8F">
              <w:rPr>
                <w:rFonts w:ascii="Times New Roman" w:hAnsi="Times New Roman" w:cs="Times New Roman"/>
                <w:sz w:val="24"/>
                <w:szCs w:val="24"/>
              </w:rPr>
              <w:t>31 750 561,47</w:t>
            </w:r>
            <w:r w:rsidR="008970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3446" w:rsidRPr="00B470F0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613F63" w:rsidRPr="00B470F0">
              <w:rPr>
                <w:rFonts w:ascii="Times New Roman" w:hAnsi="Times New Roman" w:cs="Times New Roman"/>
                <w:sz w:val="24"/>
                <w:szCs w:val="24"/>
              </w:rPr>
              <w:t>, из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них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средства</w:t>
            </w:r>
            <w:r w:rsidR="008970E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34A95" w:rsidRPr="00B470F0" w:rsidRDefault="008970E2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4293C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бюджета МО «Город Астрахань» </w:t>
            </w:r>
            <w:r w:rsidR="00F06D8F">
              <w:rPr>
                <w:rFonts w:ascii="Times New Roman" w:hAnsi="Times New Roman" w:cs="Times New Roman"/>
                <w:sz w:val="24"/>
                <w:szCs w:val="24"/>
              </w:rPr>
              <w:t>26 919 543,04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94293C" w:rsidRPr="00B470F0">
              <w:rPr>
                <w:rFonts w:ascii="Times New Roman" w:hAnsi="Times New Roman" w:cs="Times New Roman"/>
                <w:sz w:val="24"/>
                <w:szCs w:val="24"/>
              </w:rPr>
              <w:t>уб., в том числе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по годам:</w:t>
            </w:r>
          </w:p>
          <w:p w:rsidR="00746265" w:rsidRPr="00B470F0" w:rsidRDefault="00992466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год – </w:t>
            </w:r>
            <w:r w:rsidR="00F06D8F">
              <w:rPr>
                <w:rFonts w:ascii="Times New Roman" w:hAnsi="Times New Roman" w:cs="Times New Roman"/>
                <w:sz w:val="24"/>
                <w:szCs w:val="24"/>
              </w:rPr>
              <w:t>6 195 543,04</w:t>
            </w:r>
            <w:r w:rsidR="008970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777D5E" w:rsidRPr="00B470F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77D5E" w:rsidRPr="00B470F0" w:rsidRDefault="00992466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FA7727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5943" w:rsidRPr="00B470F0">
              <w:rPr>
                <w:rFonts w:ascii="Times New Roman" w:hAnsi="Times New Roman" w:cs="Times New Roman"/>
                <w:sz w:val="24"/>
                <w:szCs w:val="24"/>
              </w:rPr>
              <w:t>год –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6 908 000,00 руб.;</w:t>
            </w:r>
          </w:p>
          <w:p w:rsidR="00992466" w:rsidRDefault="00992466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="00DC5943" w:rsidRPr="00B470F0">
              <w:rPr>
                <w:rFonts w:ascii="Times New Roman" w:hAnsi="Times New Roman" w:cs="Times New Roman"/>
                <w:sz w:val="24"/>
                <w:szCs w:val="24"/>
              </w:rPr>
              <w:t>год –</w:t>
            </w:r>
            <w:r w:rsidR="00116E01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6 908 000,00 руб.;</w:t>
            </w:r>
          </w:p>
          <w:p w:rsidR="00F06D8F" w:rsidRDefault="00F06D8F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 год – 6 908 000,00 руб.</w:t>
            </w:r>
          </w:p>
          <w:p w:rsidR="008970E2" w:rsidRPr="00B470F0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бюджета Астраханской области 4 831 018,43 руб.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, в том числе по годам:</w:t>
            </w:r>
          </w:p>
          <w:p w:rsidR="008970E2" w:rsidRPr="00B470F0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2021 год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4 831 018,43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8970E2" w:rsidRPr="00B470F0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2022 год –</w:t>
            </w:r>
            <w:r w:rsidR="00D31A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,00 руб.;</w:t>
            </w:r>
          </w:p>
          <w:p w:rsidR="008970E2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2023 год –</w:t>
            </w:r>
            <w:r w:rsidR="00D31A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0,00 руб.</w:t>
            </w:r>
            <w:r w:rsidR="00F06D8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06D8F" w:rsidRPr="00B470F0" w:rsidRDefault="00F06D8F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год –</w:t>
            </w:r>
            <w:r w:rsidR="00D31A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0,00 руб.</w:t>
            </w:r>
          </w:p>
        </w:tc>
      </w:tr>
      <w:tr w:rsidR="0063428A" w:rsidRPr="00B470F0" w:rsidTr="00D31AE3">
        <w:trPr>
          <w:trHeight w:val="300"/>
        </w:trPr>
        <w:tc>
          <w:tcPr>
            <w:tcW w:w="3510" w:type="dxa"/>
          </w:tcPr>
          <w:p w:rsidR="0063428A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670" w:type="dxa"/>
          </w:tcPr>
          <w:p w:rsidR="00C95174" w:rsidRPr="00B470F0" w:rsidRDefault="00034A95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- доля сетей ливневой канализации приведенных в регламент</w:t>
            </w:r>
            <w:r w:rsidR="0082243E" w:rsidRPr="00B470F0">
              <w:rPr>
                <w:rFonts w:ascii="Times New Roman" w:hAnsi="Times New Roman" w:cs="Times New Roman"/>
                <w:sz w:val="24"/>
                <w:szCs w:val="24"/>
              </w:rPr>
              <w:t>ное состояние</w:t>
            </w:r>
            <w:r w:rsidR="00281B8B" w:rsidRPr="00B470F0">
              <w:rPr>
                <w:rFonts w:ascii="Times New Roman" w:hAnsi="Times New Roman" w:cs="Times New Roman"/>
                <w:sz w:val="24"/>
                <w:szCs w:val="24"/>
              </w:rPr>
              <w:t>, от запланированных</w:t>
            </w:r>
            <w:r w:rsidR="0082243E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- 100% (ежегодно);</w:t>
            </w:r>
          </w:p>
          <w:p w:rsidR="00140282" w:rsidRPr="00B470F0" w:rsidRDefault="00140282" w:rsidP="000E0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- протяженность обслуживаемых сетей </w:t>
            </w:r>
            <w:r w:rsidR="0082243E" w:rsidRPr="00B470F0">
              <w:rPr>
                <w:rFonts w:ascii="Times New Roman" w:hAnsi="Times New Roman" w:cs="Times New Roman"/>
                <w:sz w:val="24"/>
                <w:szCs w:val="24"/>
              </w:rPr>
              <w:t>ЛДК – 1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E0EB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  <w:r w:rsidR="0082243E" w:rsidRPr="00B470F0">
              <w:rPr>
                <w:sz w:val="24"/>
                <w:szCs w:val="24"/>
              </w:rPr>
              <w:t xml:space="preserve"> </w:t>
            </w:r>
            <w:r w:rsidR="0082243E" w:rsidRPr="00B470F0">
              <w:rPr>
                <w:rFonts w:ascii="Times New Roman" w:hAnsi="Times New Roman" w:cs="Times New Roman"/>
                <w:sz w:val="24"/>
                <w:szCs w:val="24"/>
              </w:rPr>
              <w:t>(ежегодно).</w:t>
            </w:r>
          </w:p>
        </w:tc>
      </w:tr>
      <w:tr w:rsidR="0063428A" w:rsidRPr="00B470F0" w:rsidTr="00D31AE3">
        <w:trPr>
          <w:trHeight w:val="983"/>
        </w:trPr>
        <w:tc>
          <w:tcPr>
            <w:tcW w:w="3510" w:type="dxa"/>
          </w:tcPr>
          <w:p w:rsidR="0063428A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670" w:type="dxa"/>
          </w:tcPr>
          <w:p w:rsidR="003C1B11" w:rsidRPr="00B470F0" w:rsidRDefault="00034A95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исполнением </w:t>
            </w:r>
            <w:r w:rsidRPr="00F05509">
              <w:rPr>
                <w:rFonts w:ascii="Times New Roman" w:hAnsi="Times New Roman" w:cs="Times New Roman"/>
                <w:sz w:val="24"/>
                <w:szCs w:val="24"/>
              </w:rPr>
              <w:t xml:space="preserve">Подпрограммы </w:t>
            </w:r>
            <w:r w:rsidR="00A427D8" w:rsidRPr="00F055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05509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 управление </w:t>
            </w:r>
            <w:r w:rsidR="00266D95" w:rsidRPr="00F05509">
              <w:rPr>
                <w:rFonts w:ascii="Times New Roman" w:hAnsi="Times New Roman" w:cs="Times New Roman"/>
                <w:sz w:val="24"/>
                <w:szCs w:val="24"/>
              </w:rPr>
              <w:t xml:space="preserve">дорожного хозяйства и транспорта администрации </w:t>
            </w:r>
            <w:r w:rsidRPr="00F05509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  <w:r w:rsidR="00266D95" w:rsidRPr="00F05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D6239" w:rsidRPr="00F05509">
              <w:rPr>
                <w:sz w:val="24"/>
                <w:szCs w:val="24"/>
              </w:rPr>
              <w:t xml:space="preserve"> </w:t>
            </w:r>
          </w:p>
        </w:tc>
      </w:tr>
    </w:tbl>
    <w:p w:rsidR="00D31AE3" w:rsidRPr="00BC4973" w:rsidRDefault="00D31AE3" w:rsidP="00D31AE3">
      <w:pPr>
        <w:tabs>
          <w:tab w:val="left" w:pos="4395"/>
          <w:tab w:val="left" w:pos="4678"/>
        </w:tabs>
        <w:spacing w:after="0" w:line="240" w:lineRule="auto"/>
        <w:rPr>
          <w:rFonts w:ascii="Times New Roman" w:eastAsia="SimSun" w:hAnsi="Times New Roman" w:cs="Times New Roman"/>
          <w:kern w:val="3"/>
          <w:lang w:eastAsia="zh-CN" w:bidi="hi-IN"/>
        </w:rPr>
      </w:pPr>
    </w:p>
    <w:p w:rsidR="00034A95" w:rsidRPr="00D31AE3" w:rsidRDefault="00034A95" w:rsidP="00D31AE3">
      <w:pPr>
        <w:pStyle w:val="a4"/>
        <w:numPr>
          <w:ilvl w:val="0"/>
          <w:numId w:val="6"/>
        </w:numPr>
        <w:tabs>
          <w:tab w:val="left" w:pos="4395"/>
          <w:tab w:val="left" w:pos="4678"/>
        </w:tabs>
        <w:spacing w:after="0" w:line="240" w:lineRule="auto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D31AE3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 xml:space="preserve">Характеристика проблемы в рассматриваемой сфере и прогноз её развития с учетом реализации Подпрограммы </w:t>
      </w:r>
      <w:r w:rsidR="00E7395E" w:rsidRPr="00D31AE3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3</w:t>
      </w:r>
    </w:p>
    <w:p w:rsidR="00D31AE3" w:rsidRPr="00BC4973" w:rsidRDefault="00D31AE3" w:rsidP="00D31AE3">
      <w:pPr>
        <w:pStyle w:val="a4"/>
        <w:tabs>
          <w:tab w:val="left" w:pos="1780"/>
        </w:tabs>
        <w:spacing w:after="0" w:line="240" w:lineRule="auto"/>
        <w:ind w:left="0"/>
        <w:rPr>
          <w:rFonts w:ascii="Times New Roman" w:eastAsia="SimSun" w:hAnsi="Times New Roman" w:cs="Times New Roman"/>
          <w:kern w:val="3"/>
          <w:lang w:eastAsia="zh-CN" w:bidi="hi-IN"/>
        </w:rPr>
      </w:pPr>
    </w:p>
    <w:p w:rsidR="00DB1D87" w:rsidRPr="00014F83" w:rsidRDefault="00DB1D87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Скопление дождевой и талой воды является одной из </w:t>
      </w:r>
      <w:r w:rsidR="003B669B" w:rsidRPr="00014F83">
        <w:rPr>
          <w:rFonts w:ascii="Times New Roman" w:hAnsi="Times New Roman" w:cs="Times New Roman"/>
          <w:sz w:val="28"/>
          <w:szCs w:val="28"/>
        </w:rPr>
        <w:t>причин разрушений</w:t>
      </w:r>
      <w:r w:rsidRPr="00014F83">
        <w:rPr>
          <w:rFonts w:ascii="Times New Roman" w:hAnsi="Times New Roman" w:cs="Times New Roman"/>
          <w:sz w:val="28"/>
          <w:szCs w:val="28"/>
        </w:rPr>
        <w:t xml:space="preserve"> и деформаций на асфальтобетонных покрытиях автомобильных дорог. Вода является одним из сильнейших разрушителей дорожных одежд, проникая в нижние слои покрытия и основания, она размывает и понижает сцепные свойства материалов, что приводит к разрушению конструкции дорожной одежды.</w:t>
      </w:r>
    </w:p>
    <w:p w:rsidR="00DB1D87" w:rsidRPr="00014F83" w:rsidRDefault="00DB1D87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В результате этого снижается средняя скорость движения транспортных потоков, увеличивается количество дорожно-транспортных происшествий, повышается себестоимость автомобильных перевозок, растут затраты на выполнение работ по капитальному и текущему ремонту автомобильных дорог.</w:t>
      </w:r>
    </w:p>
    <w:p w:rsidR="00F307A8" w:rsidRPr="00014F83" w:rsidRDefault="00F307A8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Согласно утвержденного графика прочистки существующих сетей ливневой канализации г. Астрахани в 2019 году было зачищено 36 колодцев ливне-дренажной канализации (далее - ЛДК) по ул. Савушкина и 8 колодцев по ул. Максаковой с объемом вывезенного илового шлама 44 куб. м.</w:t>
      </w:r>
    </w:p>
    <w:p w:rsidR="00F307A8" w:rsidRPr="00014F83" w:rsidRDefault="00F307A8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В рамках данной программы на участках автомобильных дорог муниципального образования «Город Астрахань» были проведены мероприятия по </w:t>
      </w:r>
      <w:proofErr w:type="spellStart"/>
      <w:r w:rsidRPr="00014F83">
        <w:rPr>
          <w:rFonts w:ascii="Times New Roman" w:hAnsi="Times New Roman" w:cs="Times New Roman"/>
          <w:sz w:val="28"/>
          <w:szCs w:val="28"/>
        </w:rPr>
        <w:t>зачищению</w:t>
      </w:r>
      <w:proofErr w:type="spellEnd"/>
      <w:r w:rsidRPr="00014F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4F83">
        <w:rPr>
          <w:rFonts w:ascii="Times New Roman" w:hAnsi="Times New Roman" w:cs="Times New Roman"/>
          <w:sz w:val="28"/>
          <w:szCs w:val="28"/>
        </w:rPr>
        <w:t>дождеприемных</w:t>
      </w:r>
      <w:proofErr w:type="spellEnd"/>
      <w:r w:rsidRPr="00014F83">
        <w:rPr>
          <w:rFonts w:ascii="Times New Roman" w:hAnsi="Times New Roman" w:cs="Times New Roman"/>
          <w:sz w:val="28"/>
          <w:szCs w:val="28"/>
        </w:rPr>
        <w:t xml:space="preserve"> колодцев ЛДК и смотровых колодцев ЛДК ул. Пирогова/пер. Менделеева, так же выполнена промывка трубопроводов ЛДК по ул. Яблочкова от д.29 по ул. Яблочкова до пересечения ул. Яблочкова с ул. Б. Алексеева. Выполнены работы по промывке трубопроводов ЛДК по ул. Каховского / ул. Рылеева / Победы, ул. Боевая д.2.</w:t>
      </w:r>
    </w:p>
    <w:p w:rsidR="007F34F3" w:rsidRPr="00014F83" w:rsidRDefault="007F34F3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На сегодняшний день проблема капитального ремонта и текущего содержания ливне-дренажной канализации остается актуальной. Для дальнейшего принятия мер по капитальному ремонту ливне-дренажной канализации разработа</w:t>
      </w:r>
      <w:r w:rsidR="001C5DB1" w:rsidRPr="00014F83">
        <w:rPr>
          <w:rFonts w:ascii="Times New Roman" w:hAnsi="Times New Roman" w:cs="Times New Roman"/>
          <w:sz w:val="28"/>
          <w:szCs w:val="28"/>
        </w:rPr>
        <w:t>на</w:t>
      </w:r>
      <w:r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1C5DB1" w:rsidRPr="00014F83">
        <w:rPr>
          <w:rFonts w:ascii="Times New Roman" w:hAnsi="Times New Roman" w:cs="Times New Roman"/>
          <w:sz w:val="28"/>
          <w:szCs w:val="28"/>
        </w:rPr>
        <w:t>По</w:t>
      </w:r>
      <w:r w:rsidR="005B4C6D" w:rsidRPr="00014F83">
        <w:rPr>
          <w:rFonts w:ascii="Times New Roman" w:hAnsi="Times New Roman" w:cs="Times New Roman"/>
          <w:sz w:val="28"/>
          <w:szCs w:val="28"/>
        </w:rPr>
        <w:t>дп</w:t>
      </w:r>
      <w:r w:rsidRPr="00014F83">
        <w:rPr>
          <w:rFonts w:ascii="Times New Roman" w:hAnsi="Times New Roman" w:cs="Times New Roman"/>
          <w:sz w:val="28"/>
          <w:szCs w:val="28"/>
        </w:rPr>
        <w:t>рограмм</w:t>
      </w:r>
      <w:r w:rsidR="001C5DB1" w:rsidRPr="00014F83">
        <w:rPr>
          <w:rFonts w:ascii="Times New Roman" w:hAnsi="Times New Roman" w:cs="Times New Roman"/>
          <w:sz w:val="28"/>
          <w:szCs w:val="28"/>
        </w:rPr>
        <w:t>а 3</w:t>
      </w:r>
      <w:r w:rsidRPr="00014F83">
        <w:rPr>
          <w:rFonts w:ascii="Times New Roman" w:hAnsi="Times New Roman" w:cs="Times New Roman"/>
          <w:sz w:val="28"/>
          <w:szCs w:val="28"/>
        </w:rPr>
        <w:t>.</w:t>
      </w:r>
    </w:p>
    <w:p w:rsidR="00406E04" w:rsidRPr="00014F83" w:rsidRDefault="00BF7287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Данная </w:t>
      </w:r>
      <w:r w:rsidR="007F34F3" w:rsidRPr="00014F83">
        <w:rPr>
          <w:rFonts w:ascii="Times New Roman" w:hAnsi="Times New Roman" w:cs="Times New Roman"/>
          <w:sz w:val="28"/>
          <w:szCs w:val="28"/>
        </w:rPr>
        <w:t>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="007F34F3" w:rsidRPr="00014F83">
        <w:rPr>
          <w:rFonts w:ascii="Times New Roman" w:hAnsi="Times New Roman" w:cs="Times New Roman"/>
          <w:sz w:val="28"/>
          <w:szCs w:val="28"/>
        </w:rPr>
        <w:t>рограмма позволит обеспечить сохранность</w:t>
      </w:r>
      <w:r w:rsidR="00DB1D87" w:rsidRPr="00014F83">
        <w:rPr>
          <w:rFonts w:ascii="Times New Roman" w:hAnsi="Times New Roman" w:cs="Times New Roman"/>
          <w:sz w:val="28"/>
          <w:szCs w:val="28"/>
        </w:rPr>
        <w:t xml:space="preserve"> автомобильных дорог города</w:t>
      </w:r>
      <w:r w:rsidR="00BB16CD" w:rsidRPr="00014F83">
        <w:rPr>
          <w:rFonts w:ascii="Times New Roman" w:hAnsi="Times New Roman" w:cs="Times New Roman"/>
          <w:sz w:val="28"/>
          <w:szCs w:val="28"/>
        </w:rPr>
        <w:t xml:space="preserve"> Астрахани</w:t>
      </w:r>
      <w:r w:rsidR="00DB1D87" w:rsidRPr="00014F83">
        <w:rPr>
          <w:rFonts w:ascii="Times New Roman" w:hAnsi="Times New Roman" w:cs="Times New Roman"/>
          <w:sz w:val="28"/>
          <w:szCs w:val="28"/>
        </w:rPr>
        <w:t xml:space="preserve">, </w:t>
      </w:r>
      <w:r w:rsidRPr="00014F83">
        <w:rPr>
          <w:rFonts w:ascii="Times New Roman" w:hAnsi="Times New Roman" w:cs="Times New Roman"/>
          <w:sz w:val="28"/>
          <w:szCs w:val="28"/>
        </w:rPr>
        <w:t xml:space="preserve">а </w:t>
      </w:r>
      <w:r w:rsidR="00611400" w:rsidRPr="00014F83">
        <w:rPr>
          <w:rFonts w:ascii="Times New Roman" w:hAnsi="Times New Roman" w:cs="Times New Roman"/>
          <w:sz w:val="28"/>
          <w:szCs w:val="28"/>
        </w:rPr>
        <w:t>также</w:t>
      </w:r>
      <w:r w:rsidRPr="00014F83">
        <w:rPr>
          <w:rFonts w:ascii="Times New Roman" w:hAnsi="Times New Roman" w:cs="Times New Roman"/>
          <w:sz w:val="28"/>
          <w:szCs w:val="28"/>
        </w:rPr>
        <w:t xml:space="preserve"> безопасное и бесперебойное</w:t>
      </w:r>
      <w:r w:rsidR="00DB1D87" w:rsidRPr="00014F83">
        <w:rPr>
          <w:rFonts w:ascii="Times New Roman" w:hAnsi="Times New Roman" w:cs="Times New Roman"/>
          <w:sz w:val="28"/>
          <w:szCs w:val="28"/>
        </w:rPr>
        <w:t xml:space="preserve"> дв</w:t>
      </w:r>
      <w:r w:rsidRPr="00014F83">
        <w:rPr>
          <w:rFonts w:ascii="Times New Roman" w:hAnsi="Times New Roman" w:cs="Times New Roman"/>
          <w:sz w:val="28"/>
          <w:szCs w:val="28"/>
        </w:rPr>
        <w:t>ижение</w:t>
      </w:r>
      <w:r w:rsidR="00DB1D87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9970B6" w:rsidRPr="00014F83">
        <w:rPr>
          <w:rFonts w:ascii="Times New Roman" w:hAnsi="Times New Roman" w:cs="Times New Roman"/>
          <w:sz w:val="28"/>
          <w:szCs w:val="28"/>
        </w:rPr>
        <w:t>транспорта и</w:t>
      </w:r>
      <w:r w:rsidRPr="00014F83">
        <w:rPr>
          <w:rFonts w:ascii="Times New Roman" w:hAnsi="Times New Roman" w:cs="Times New Roman"/>
          <w:sz w:val="28"/>
          <w:szCs w:val="28"/>
        </w:rPr>
        <w:t xml:space="preserve"> пешеходов.</w:t>
      </w:r>
    </w:p>
    <w:p w:rsidR="009E1F4B" w:rsidRPr="00BC4973" w:rsidRDefault="009E1F4B" w:rsidP="00B470F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6721C" w:rsidRDefault="00034A95" w:rsidP="00F149E1">
      <w:pPr>
        <w:pStyle w:val="a4"/>
        <w:numPr>
          <w:ilvl w:val="0"/>
          <w:numId w:val="7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4F83">
        <w:rPr>
          <w:rFonts w:ascii="Times New Roman" w:hAnsi="Times New Roman" w:cs="Times New Roman"/>
          <w:b/>
          <w:sz w:val="28"/>
          <w:szCs w:val="28"/>
        </w:rPr>
        <w:t xml:space="preserve">Цели, задачи и показатели (индикаторы) достижения целей и решения задач, описание основных ожидаемых конечных результатов Подпрограммы </w:t>
      </w:r>
      <w:r w:rsidR="00E7395E" w:rsidRPr="00014F83">
        <w:rPr>
          <w:rFonts w:ascii="Times New Roman" w:hAnsi="Times New Roman" w:cs="Times New Roman"/>
          <w:b/>
          <w:sz w:val="28"/>
          <w:szCs w:val="28"/>
        </w:rPr>
        <w:t>3</w:t>
      </w:r>
    </w:p>
    <w:p w:rsidR="00D31AE3" w:rsidRPr="00BC4973" w:rsidRDefault="00D31AE3" w:rsidP="00D31AE3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p w:rsidR="00426E1A" w:rsidRPr="00014F83" w:rsidRDefault="00742741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Целью 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 3</w:t>
      </w:r>
      <w:r w:rsidRPr="00014F83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A31BCE" w:rsidRPr="00014F83">
        <w:rPr>
          <w:rFonts w:ascii="Times New Roman" w:hAnsi="Times New Roman" w:cs="Times New Roman"/>
          <w:sz w:val="28"/>
          <w:szCs w:val="28"/>
        </w:rPr>
        <w:t>улучшение транспортно-эксплуатационного и технического состояния дорог</w:t>
      </w:r>
      <w:r w:rsidR="00174014">
        <w:rPr>
          <w:rFonts w:ascii="Times New Roman" w:hAnsi="Times New Roman" w:cs="Times New Roman"/>
          <w:sz w:val="28"/>
          <w:szCs w:val="28"/>
        </w:rPr>
        <w:t xml:space="preserve"> на территории</w:t>
      </w:r>
      <w:r w:rsidR="00A31BCE" w:rsidRPr="00014F83">
        <w:rPr>
          <w:rFonts w:ascii="Times New Roman" w:hAnsi="Times New Roman" w:cs="Times New Roman"/>
          <w:sz w:val="28"/>
          <w:szCs w:val="28"/>
        </w:rPr>
        <w:t xml:space="preserve"> города </w:t>
      </w:r>
      <w:r w:rsidR="00A31BCE" w:rsidRPr="00014F83">
        <w:rPr>
          <w:rFonts w:ascii="Times New Roman" w:hAnsi="Times New Roman" w:cs="Times New Roman"/>
          <w:sz w:val="28"/>
          <w:szCs w:val="28"/>
        </w:rPr>
        <w:lastRenderedPageBreak/>
        <w:t xml:space="preserve">Астрахани путем </w:t>
      </w:r>
      <w:r w:rsidR="008323F9" w:rsidRPr="00014F83">
        <w:rPr>
          <w:rFonts w:ascii="Times New Roman" w:hAnsi="Times New Roman" w:cs="Times New Roman"/>
          <w:sz w:val="28"/>
          <w:szCs w:val="28"/>
        </w:rPr>
        <w:t xml:space="preserve">строительства, реконструкции и содержания </w:t>
      </w:r>
      <w:proofErr w:type="gramStart"/>
      <w:r w:rsidR="008323F9" w:rsidRPr="00014F83">
        <w:rPr>
          <w:rFonts w:ascii="Times New Roman" w:hAnsi="Times New Roman" w:cs="Times New Roman"/>
          <w:sz w:val="28"/>
          <w:szCs w:val="28"/>
        </w:rPr>
        <w:t>ливне-дренажной</w:t>
      </w:r>
      <w:proofErr w:type="gramEnd"/>
      <w:r w:rsidR="008323F9" w:rsidRPr="00014F83">
        <w:rPr>
          <w:rFonts w:ascii="Times New Roman" w:hAnsi="Times New Roman" w:cs="Times New Roman"/>
          <w:sz w:val="28"/>
          <w:szCs w:val="28"/>
        </w:rPr>
        <w:t xml:space="preserve"> канализации</w:t>
      </w:r>
      <w:r w:rsidR="009970B6" w:rsidRPr="00014F83">
        <w:rPr>
          <w:rFonts w:ascii="Times New Roman" w:hAnsi="Times New Roman" w:cs="Times New Roman"/>
          <w:sz w:val="28"/>
          <w:szCs w:val="28"/>
        </w:rPr>
        <w:t>.</w:t>
      </w:r>
    </w:p>
    <w:p w:rsidR="00F160A4" w:rsidRPr="00014F83" w:rsidRDefault="00266D95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</w:t>
      </w:r>
      <w:r w:rsidR="007D6239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416B54" w:rsidRPr="00014F83">
        <w:rPr>
          <w:rFonts w:ascii="Times New Roman" w:hAnsi="Times New Roman" w:cs="Times New Roman"/>
          <w:sz w:val="28"/>
          <w:szCs w:val="28"/>
        </w:rPr>
        <w:t>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="00416B54" w:rsidRPr="00014F83">
        <w:rPr>
          <w:rFonts w:ascii="Times New Roman" w:hAnsi="Times New Roman" w:cs="Times New Roman"/>
          <w:sz w:val="28"/>
          <w:szCs w:val="28"/>
        </w:rPr>
        <w:t xml:space="preserve">рограммы 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3 </w:t>
      </w:r>
      <w:r w:rsidR="00416B54" w:rsidRPr="00014F83">
        <w:rPr>
          <w:rFonts w:ascii="Times New Roman" w:hAnsi="Times New Roman" w:cs="Times New Roman"/>
          <w:sz w:val="28"/>
          <w:szCs w:val="28"/>
        </w:rPr>
        <w:t xml:space="preserve">- </w:t>
      </w:r>
      <w:r w:rsidR="00AE2F4A" w:rsidRPr="00014F83">
        <w:rPr>
          <w:rFonts w:ascii="Times New Roman" w:hAnsi="Times New Roman" w:cs="Times New Roman"/>
          <w:sz w:val="28"/>
          <w:szCs w:val="28"/>
        </w:rPr>
        <w:t>поддержание</w:t>
      </w:r>
      <w:r w:rsidR="002521CA" w:rsidRPr="00014F83">
        <w:rPr>
          <w:rFonts w:ascii="Times New Roman" w:hAnsi="Times New Roman" w:cs="Times New Roman"/>
          <w:sz w:val="28"/>
          <w:szCs w:val="28"/>
        </w:rPr>
        <w:t xml:space="preserve"> сетей лив</w:t>
      </w:r>
      <w:r w:rsidR="00AE2F4A" w:rsidRPr="00014F83">
        <w:rPr>
          <w:rFonts w:ascii="Times New Roman" w:hAnsi="Times New Roman" w:cs="Times New Roman"/>
          <w:sz w:val="28"/>
          <w:szCs w:val="28"/>
        </w:rPr>
        <w:t>невой кана</w:t>
      </w:r>
      <w:r w:rsidR="003E1E70" w:rsidRPr="00014F83">
        <w:rPr>
          <w:rFonts w:ascii="Times New Roman" w:hAnsi="Times New Roman" w:cs="Times New Roman"/>
          <w:sz w:val="28"/>
          <w:szCs w:val="28"/>
        </w:rPr>
        <w:t>лизации в регламентном состоянии</w:t>
      </w:r>
      <w:r w:rsidR="002521CA" w:rsidRPr="00014F83">
        <w:rPr>
          <w:rFonts w:ascii="Times New Roman" w:hAnsi="Times New Roman" w:cs="Times New Roman"/>
          <w:sz w:val="28"/>
          <w:szCs w:val="28"/>
        </w:rPr>
        <w:t>.</w:t>
      </w:r>
    </w:p>
    <w:p w:rsidR="006E5DB2" w:rsidRPr="00014F83" w:rsidRDefault="00416B54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Достижение запланированных результатов 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 3</w:t>
      </w:r>
      <w:r w:rsidRPr="00014F83">
        <w:rPr>
          <w:rFonts w:ascii="Times New Roman" w:hAnsi="Times New Roman" w:cs="Times New Roman"/>
          <w:sz w:val="28"/>
          <w:szCs w:val="28"/>
        </w:rPr>
        <w:t xml:space="preserve"> характеризуется следующими целевыми показателями</w:t>
      </w:r>
      <w:r w:rsidR="006E5DB2" w:rsidRPr="00014F83">
        <w:rPr>
          <w:rFonts w:ascii="Times New Roman" w:hAnsi="Times New Roman" w:cs="Times New Roman"/>
          <w:sz w:val="28"/>
          <w:szCs w:val="28"/>
        </w:rPr>
        <w:t>:</w:t>
      </w:r>
    </w:p>
    <w:p w:rsidR="00FF7E43" w:rsidRPr="00014F83" w:rsidRDefault="00B206CD" w:rsidP="00B470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- д</w:t>
      </w:r>
      <w:r w:rsidR="00F40123" w:rsidRPr="00014F83">
        <w:rPr>
          <w:rFonts w:ascii="Times New Roman" w:hAnsi="Times New Roman" w:cs="Times New Roman"/>
          <w:sz w:val="28"/>
          <w:szCs w:val="28"/>
        </w:rPr>
        <w:t>оля</w:t>
      </w:r>
      <w:r w:rsidR="00516274" w:rsidRPr="00014F83">
        <w:rPr>
          <w:rFonts w:ascii="Times New Roman" w:hAnsi="Times New Roman" w:cs="Times New Roman"/>
          <w:sz w:val="28"/>
          <w:szCs w:val="28"/>
        </w:rPr>
        <w:t xml:space="preserve"> сетей ливневой </w:t>
      </w:r>
      <w:r w:rsidR="009970B6" w:rsidRPr="00014F83">
        <w:rPr>
          <w:rFonts w:ascii="Times New Roman" w:hAnsi="Times New Roman" w:cs="Times New Roman"/>
          <w:sz w:val="28"/>
          <w:szCs w:val="28"/>
        </w:rPr>
        <w:t>канализации приведенных</w:t>
      </w:r>
      <w:r w:rsidR="003E1E70" w:rsidRPr="00014F83">
        <w:rPr>
          <w:rFonts w:ascii="Times New Roman" w:hAnsi="Times New Roman" w:cs="Times New Roman"/>
          <w:sz w:val="28"/>
          <w:szCs w:val="28"/>
        </w:rPr>
        <w:t xml:space="preserve"> в регламентное состояние</w:t>
      </w:r>
      <w:r w:rsidR="00281B8B" w:rsidRPr="00014F83">
        <w:rPr>
          <w:rFonts w:ascii="Times New Roman" w:hAnsi="Times New Roman" w:cs="Times New Roman"/>
          <w:sz w:val="28"/>
          <w:szCs w:val="28"/>
        </w:rPr>
        <w:t xml:space="preserve"> от запланированных</w:t>
      </w:r>
      <w:r w:rsidR="008E333E" w:rsidRPr="00014F83">
        <w:rPr>
          <w:rFonts w:ascii="Times New Roman" w:hAnsi="Times New Roman" w:cs="Times New Roman"/>
          <w:sz w:val="28"/>
          <w:szCs w:val="28"/>
        </w:rPr>
        <w:t xml:space="preserve"> -</w:t>
      </w:r>
      <w:r w:rsidR="00416B54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516274" w:rsidRPr="00014F83">
        <w:rPr>
          <w:rFonts w:ascii="Times New Roman" w:hAnsi="Times New Roman" w:cs="Times New Roman"/>
          <w:sz w:val="28"/>
          <w:szCs w:val="28"/>
        </w:rPr>
        <w:t>100%</w:t>
      </w:r>
      <w:r w:rsidR="00F40123" w:rsidRPr="00014F83">
        <w:rPr>
          <w:rFonts w:ascii="Times New Roman" w:hAnsi="Times New Roman" w:cs="Times New Roman"/>
          <w:sz w:val="28"/>
          <w:szCs w:val="28"/>
        </w:rPr>
        <w:t xml:space="preserve"> (ежегодно)</w:t>
      </w:r>
      <w:r w:rsidR="0028045B">
        <w:rPr>
          <w:rFonts w:ascii="Times New Roman" w:hAnsi="Times New Roman" w:cs="Times New Roman"/>
          <w:sz w:val="28"/>
          <w:szCs w:val="28"/>
        </w:rPr>
        <w:t>;</w:t>
      </w:r>
    </w:p>
    <w:p w:rsidR="006E5DB2" w:rsidRPr="00014F83" w:rsidRDefault="00FF7E43" w:rsidP="00B470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- протяженность обслуживаемых сетей </w:t>
      </w:r>
      <w:r w:rsidR="00F307A8" w:rsidRPr="00014F83">
        <w:rPr>
          <w:rFonts w:ascii="Times New Roman" w:hAnsi="Times New Roman" w:cs="Times New Roman"/>
          <w:sz w:val="28"/>
          <w:szCs w:val="28"/>
        </w:rPr>
        <w:t>ЛДК – 10 км (ежегодно).</w:t>
      </w:r>
    </w:p>
    <w:p w:rsidR="00A17ED0" w:rsidRPr="00014F83" w:rsidRDefault="00416B54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Полный п</w:t>
      </w:r>
      <w:r w:rsidR="00A17ED0" w:rsidRPr="00014F83">
        <w:rPr>
          <w:rFonts w:ascii="Times New Roman" w:hAnsi="Times New Roman" w:cs="Times New Roman"/>
          <w:sz w:val="28"/>
          <w:szCs w:val="28"/>
        </w:rPr>
        <w:t>еречень и описание программных мероприятий</w:t>
      </w:r>
      <w:r w:rsidR="00516274" w:rsidRPr="00014F83">
        <w:rPr>
          <w:rFonts w:ascii="Times New Roman" w:hAnsi="Times New Roman" w:cs="Times New Roman"/>
          <w:sz w:val="28"/>
          <w:szCs w:val="28"/>
        </w:rPr>
        <w:t>, показателей (индикаторов) и результатов</w:t>
      </w:r>
      <w:r w:rsidR="00A17ED0" w:rsidRPr="00014F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17ED0" w:rsidRPr="00014F83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="00A17ED0" w:rsidRPr="00014F83">
        <w:rPr>
          <w:rFonts w:ascii="Times New Roman" w:hAnsi="Times New Roman" w:cs="Times New Roman"/>
          <w:sz w:val="28"/>
          <w:szCs w:val="28"/>
        </w:rPr>
        <w:t xml:space="preserve"> в приложении</w:t>
      </w:r>
      <w:r w:rsidR="006E5DB2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D43E2C" w:rsidRPr="00014F83">
        <w:rPr>
          <w:rFonts w:ascii="Times New Roman" w:hAnsi="Times New Roman" w:cs="Times New Roman"/>
          <w:sz w:val="28"/>
          <w:szCs w:val="28"/>
        </w:rPr>
        <w:t>1</w:t>
      </w:r>
      <w:r w:rsidR="00BE6C09" w:rsidRPr="00014F83">
        <w:rPr>
          <w:rFonts w:ascii="Times New Roman" w:hAnsi="Times New Roman" w:cs="Times New Roman"/>
          <w:sz w:val="28"/>
          <w:szCs w:val="28"/>
        </w:rPr>
        <w:t xml:space="preserve"> к Программе</w:t>
      </w:r>
      <w:r w:rsidR="00A17ED0" w:rsidRPr="00014F83">
        <w:rPr>
          <w:rFonts w:ascii="Times New Roman" w:hAnsi="Times New Roman" w:cs="Times New Roman"/>
          <w:sz w:val="28"/>
          <w:szCs w:val="28"/>
        </w:rPr>
        <w:t>.</w:t>
      </w:r>
    </w:p>
    <w:p w:rsidR="009E3917" w:rsidRPr="00BC4973" w:rsidRDefault="009E3917" w:rsidP="00B470F0">
      <w:pPr>
        <w:spacing w:after="0" w:line="240" w:lineRule="auto"/>
        <w:rPr>
          <w:rFonts w:ascii="Times New Roman" w:hAnsi="Times New Roman" w:cs="Times New Roman"/>
        </w:rPr>
      </w:pPr>
    </w:p>
    <w:p w:rsidR="00034A95" w:rsidRDefault="00034A95" w:rsidP="00B470F0">
      <w:pPr>
        <w:pStyle w:val="a4"/>
        <w:numPr>
          <w:ilvl w:val="0"/>
          <w:numId w:val="7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4F83">
        <w:rPr>
          <w:rFonts w:ascii="Times New Roman" w:hAnsi="Times New Roman" w:cs="Times New Roman"/>
          <w:b/>
          <w:sz w:val="28"/>
          <w:szCs w:val="28"/>
        </w:rPr>
        <w:t xml:space="preserve">Обоснование объема финансовых ресурсов, необходимых для реализации Подпрограммы </w:t>
      </w:r>
      <w:r w:rsidR="00E7395E" w:rsidRPr="00014F83">
        <w:rPr>
          <w:rFonts w:ascii="Times New Roman" w:hAnsi="Times New Roman" w:cs="Times New Roman"/>
          <w:b/>
          <w:sz w:val="28"/>
          <w:szCs w:val="28"/>
        </w:rPr>
        <w:t>3</w:t>
      </w:r>
    </w:p>
    <w:p w:rsidR="00D31AE3" w:rsidRPr="00BC4973" w:rsidRDefault="00D31AE3" w:rsidP="00D31AE3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p w:rsidR="00880651" w:rsidRPr="00014F83" w:rsidRDefault="00077A31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Потребность в необходимых ресурсах П</w:t>
      </w:r>
      <w:r w:rsidR="008950B5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880651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3 </w:t>
      </w:r>
      <w:r w:rsidR="00880651" w:rsidRPr="00014F83">
        <w:rPr>
          <w:rFonts w:ascii="Times New Roman" w:hAnsi="Times New Roman" w:cs="Times New Roman"/>
          <w:sz w:val="28"/>
          <w:szCs w:val="28"/>
        </w:rPr>
        <w:t>определяется из необходимости проведения мероприятий, направленных на обеспечение приведения в нормативное сос</w:t>
      </w:r>
      <w:r w:rsidR="00993744" w:rsidRPr="00014F83">
        <w:rPr>
          <w:rFonts w:ascii="Times New Roman" w:hAnsi="Times New Roman" w:cs="Times New Roman"/>
          <w:sz w:val="28"/>
          <w:szCs w:val="28"/>
        </w:rPr>
        <w:t xml:space="preserve">тояние дорог общего пользования </w:t>
      </w:r>
      <w:r w:rsidR="002E0F84" w:rsidRPr="00014F83">
        <w:rPr>
          <w:rFonts w:ascii="Times New Roman" w:hAnsi="Times New Roman" w:cs="Times New Roman"/>
          <w:sz w:val="28"/>
          <w:szCs w:val="28"/>
        </w:rPr>
        <w:t xml:space="preserve">местного значения </w:t>
      </w:r>
      <w:r w:rsidR="00993744" w:rsidRPr="00014F83">
        <w:rPr>
          <w:rFonts w:ascii="Times New Roman" w:hAnsi="Times New Roman" w:cs="Times New Roman"/>
          <w:sz w:val="28"/>
          <w:szCs w:val="28"/>
        </w:rPr>
        <w:t>на территории города Астрахани.</w:t>
      </w:r>
    </w:p>
    <w:p w:rsidR="00993744" w:rsidRPr="00014F83" w:rsidRDefault="00993744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Затраты на реализацию мероприятий в </w:t>
      </w:r>
      <w:r w:rsidR="003169A8" w:rsidRPr="00014F83">
        <w:rPr>
          <w:rFonts w:ascii="Times New Roman" w:hAnsi="Times New Roman" w:cs="Times New Roman"/>
          <w:sz w:val="28"/>
          <w:szCs w:val="28"/>
        </w:rPr>
        <w:t>20</w:t>
      </w:r>
      <w:r w:rsidR="00902A7F" w:rsidRPr="00014F83">
        <w:rPr>
          <w:rFonts w:ascii="Times New Roman" w:hAnsi="Times New Roman" w:cs="Times New Roman"/>
          <w:sz w:val="28"/>
          <w:szCs w:val="28"/>
        </w:rPr>
        <w:t>21</w:t>
      </w:r>
      <w:r w:rsidR="003169A8" w:rsidRPr="00014F83">
        <w:rPr>
          <w:rFonts w:ascii="Times New Roman" w:hAnsi="Times New Roman" w:cs="Times New Roman"/>
          <w:sz w:val="28"/>
          <w:szCs w:val="28"/>
        </w:rPr>
        <w:t>-20</w:t>
      </w:r>
      <w:r w:rsidR="00F06D8F">
        <w:rPr>
          <w:rFonts w:ascii="Times New Roman" w:hAnsi="Times New Roman" w:cs="Times New Roman"/>
          <w:sz w:val="28"/>
          <w:szCs w:val="28"/>
        </w:rPr>
        <w:t>24</w:t>
      </w:r>
      <w:r w:rsidR="003169A8" w:rsidRPr="00014F83">
        <w:rPr>
          <w:rFonts w:ascii="Times New Roman" w:hAnsi="Times New Roman" w:cs="Times New Roman"/>
          <w:sz w:val="28"/>
          <w:szCs w:val="28"/>
        </w:rPr>
        <w:t xml:space="preserve"> годах определены ориентировочно, исходя из стоимости аналогичных проектов.</w:t>
      </w:r>
    </w:p>
    <w:p w:rsidR="003169A8" w:rsidRPr="00014F83" w:rsidRDefault="003169A8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Общий объем финан</w:t>
      </w:r>
      <w:r w:rsidR="00792C6B" w:rsidRPr="00014F83">
        <w:rPr>
          <w:rFonts w:ascii="Times New Roman" w:hAnsi="Times New Roman" w:cs="Times New Roman"/>
          <w:sz w:val="28"/>
          <w:szCs w:val="28"/>
        </w:rPr>
        <w:t>сирования П</w:t>
      </w:r>
      <w:r w:rsidR="000750EA" w:rsidRPr="00014F83">
        <w:rPr>
          <w:rFonts w:ascii="Times New Roman" w:hAnsi="Times New Roman" w:cs="Times New Roman"/>
          <w:sz w:val="28"/>
          <w:szCs w:val="28"/>
        </w:rPr>
        <w:t>одп</w:t>
      </w:r>
      <w:r w:rsidR="00116E01" w:rsidRPr="00014F83">
        <w:rPr>
          <w:rFonts w:ascii="Times New Roman" w:hAnsi="Times New Roman" w:cs="Times New Roman"/>
          <w:sz w:val="28"/>
          <w:szCs w:val="28"/>
        </w:rPr>
        <w:t>рограммы на 20</w:t>
      </w:r>
      <w:r w:rsidR="00902A7F" w:rsidRPr="00014F83">
        <w:rPr>
          <w:rFonts w:ascii="Times New Roman" w:hAnsi="Times New Roman" w:cs="Times New Roman"/>
          <w:sz w:val="28"/>
          <w:szCs w:val="28"/>
        </w:rPr>
        <w:t>21</w:t>
      </w:r>
      <w:r w:rsidR="00792C6B" w:rsidRPr="00014F83">
        <w:rPr>
          <w:rFonts w:ascii="Times New Roman" w:hAnsi="Times New Roman" w:cs="Times New Roman"/>
          <w:sz w:val="28"/>
          <w:szCs w:val="28"/>
        </w:rPr>
        <w:t>-20</w:t>
      </w:r>
      <w:r w:rsidR="00F06D8F">
        <w:rPr>
          <w:rFonts w:ascii="Times New Roman" w:hAnsi="Times New Roman" w:cs="Times New Roman"/>
          <w:sz w:val="28"/>
          <w:szCs w:val="28"/>
        </w:rPr>
        <w:t>24</w:t>
      </w:r>
      <w:r w:rsidR="000B7023" w:rsidRPr="00014F83">
        <w:rPr>
          <w:rFonts w:ascii="Times New Roman" w:hAnsi="Times New Roman" w:cs="Times New Roman"/>
          <w:sz w:val="28"/>
          <w:szCs w:val="28"/>
        </w:rPr>
        <w:t xml:space="preserve"> годы составит</w:t>
      </w:r>
      <w:r w:rsidR="00116E01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F06D8F">
        <w:rPr>
          <w:rFonts w:ascii="Times New Roman" w:hAnsi="Times New Roman" w:cs="Times New Roman"/>
          <w:sz w:val="28"/>
          <w:szCs w:val="28"/>
        </w:rPr>
        <w:t>31 750 561,47</w:t>
      </w:r>
      <w:r w:rsidR="008970E2">
        <w:rPr>
          <w:rFonts w:ascii="Times New Roman" w:hAnsi="Times New Roman" w:cs="Times New Roman"/>
          <w:sz w:val="28"/>
          <w:szCs w:val="28"/>
        </w:rPr>
        <w:t xml:space="preserve"> </w:t>
      </w:r>
      <w:r w:rsidR="00311D4B" w:rsidRPr="00014F83">
        <w:rPr>
          <w:rFonts w:ascii="Times New Roman" w:hAnsi="Times New Roman" w:cs="Times New Roman"/>
          <w:sz w:val="28"/>
          <w:szCs w:val="28"/>
        </w:rPr>
        <w:t xml:space="preserve">руб. за счет </w:t>
      </w:r>
      <w:r w:rsidR="009B3D59" w:rsidRPr="00014F83">
        <w:rPr>
          <w:rFonts w:ascii="Times New Roman" w:hAnsi="Times New Roman" w:cs="Times New Roman"/>
          <w:sz w:val="28"/>
          <w:szCs w:val="28"/>
        </w:rPr>
        <w:t>средств бюджета</w:t>
      </w:r>
      <w:r w:rsidR="00311D4B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8970E2">
        <w:rPr>
          <w:rFonts w:ascii="Times New Roman" w:hAnsi="Times New Roman" w:cs="Times New Roman"/>
          <w:sz w:val="28"/>
          <w:szCs w:val="28"/>
        </w:rPr>
        <w:t xml:space="preserve">Астраханской области и бюджета </w:t>
      </w:r>
      <w:r w:rsidR="0095529B" w:rsidRPr="00014F83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311D4B" w:rsidRPr="00014F83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="00782CDD" w:rsidRPr="00014F83">
        <w:rPr>
          <w:rFonts w:ascii="Times New Roman" w:hAnsi="Times New Roman" w:cs="Times New Roman"/>
          <w:sz w:val="28"/>
          <w:szCs w:val="28"/>
        </w:rPr>
        <w:t>.</w:t>
      </w:r>
    </w:p>
    <w:p w:rsidR="009E3917" w:rsidRPr="00014F83" w:rsidRDefault="00782CDD" w:rsidP="00B108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Распределение финансирования по годам реализации представлено в таблице 1.</w:t>
      </w:r>
    </w:p>
    <w:p w:rsidR="00127246" w:rsidRPr="00BC4973" w:rsidRDefault="00127246" w:rsidP="00B470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C4973">
        <w:rPr>
          <w:rFonts w:ascii="Times New Roman" w:hAnsi="Times New Roman" w:cs="Times New Roman"/>
          <w:sz w:val="24"/>
          <w:szCs w:val="24"/>
        </w:rPr>
        <w:t xml:space="preserve"> Таблица </w:t>
      </w:r>
      <w:r w:rsidR="00B470F0" w:rsidRPr="00BC4973">
        <w:rPr>
          <w:rFonts w:ascii="Times New Roman" w:hAnsi="Times New Roman" w:cs="Times New Roman"/>
          <w:sz w:val="24"/>
          <w:szCs w:val="24"/>
        </w:rPr>
        <w:t>№</w:t>
      </w:r>
      <w:r w:rsidRPr="00BC4973">
        <w:rPr>
          <w:rFonts w:ascii="Times New Roman" w:hAnsi="Times New Roman" w:cs="Times New Roman"/>
          <w:sz w:val="24"/>
          <w:szCs w:val="24"/>
        </w:rPr>
        <w:t>1</w:t>
      </w:r>
    </w:p>
    <w:tbl>
      <w:tblPr>
        <w:tblStyle w:val="a3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88"/>
        <w:gridCol w:w="1346"/>
        <w:gridCol w:w="1345"/>
        <w:gridCol w:w="1345"/>
        <w:gridCol w:w="1345"/>
        <w:gridCol w:w="1345"/>
      </w:tblGrid>
      <w:tr w:rsidR="00F06D8F" w:rsidRPr="00BC4973" w:rsidTr="00D31AE3">
        <w:tc>
          <w:tcPr>
            <w:tcW w:w="2410" w:type="dxa"/>
          </w:tcPr>
          <w:p w:rsidR="00F06D8F" w:rsidRPr="00BC4973" w:rsidRDefault="00F06D8F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1304" w:type="dxa"/>
          </w:tcPr>
          <w:p w:rsidR="00F06D8F" w:rsidRPr="00BC4973" w:rsidRDefault="00F06D8F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BC49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304" w:type="dxa"/>
          </w:tcPr>
          <w:p w:rsidR="00F06D8F" w:rsidRPr="00BC4973" w:rsidRDefault="00F06D8F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BC49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304" w:type="dxa"/>
          </w:tcPr>
          <w:p w:rsidR="00F06D8F" w:rsidRPr="00BC4973" w:rsidRDefault="00F06D8F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2023</w:t>
            </w: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304" w:type="dxa"/>
          </w:tcPr>
          <w:p w:rsidR="00F06D8F" w:rsidRPr="00BC4973" w:rsidRDefault="00F06D8F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1304" w:type="dxa"/>
          </w:tcPr>
          <w:p w:rsidR="00F06D8F" w:rsidRPr="00BC4973" w:rsidRDefault="00F06D8F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F06D8F" w:rsidRPr="00BC4973" w:rsidTr="00D31AE3">
        <w:tc>
          <w:tcPr>
            <w:tcW w:w="2410" w:type="dxa"/>
          </w:tcPr>
          <w:p w:rsidR="00F06D8F" w:rsidRPr="00BC4973" w:rsidRDefault="00F06D8F" w:rsidP="008970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Бюджет Астраханской области, руб.</w:t>
            </w:r>
          </w:p>
        </w:tc>
        <w:tc>
          <w:tcPr>
            <w:tcW w:w="1304" w:type="dxa"/>
            <w:vAlign w:val="center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4 831 018,43</w:t>
            </w:r>
          </w:p>
        </w:tc>
        <w:tc>
          <w:tcPr>
            <w:tcW w:w="1304" w:type="dxa"/>
            <w:vAlign w:val="center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4 831 018,</w:t>
            </w:r>
          </w:p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F06D8F" w:rsidRPr="00BC4973" w:rsidTr="00D31AE3">
        <w:tc>
          <w:tcPr>
            <w:tcW w:w="2410" w:type="dxa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Бюджет муниципального образования «Город Астрахань», руб.</w:t>
            </w:r>
          </w:p>
        </w:tc>
        <w:tc>
          <w:tcPr>
            <w:tcW w:w="1304" w:type="dxa"/>
            <w:vAlign w:val="center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6 195 543,04</w:t>
            </w:r>
          </w:p>
        </w:tc>
        <w:tc>
          <w:tcPr>
            <w:tcW w:w="1304" w:type="dxa"/>
            <w:vAlign w:val="center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6 908 000,00</w:t>
            </w:r>
          </w:p>
        </w:tc>
        <w:tc>
          <w:tcPr>
            <w:tcW w:w="1304" w:type="dxa"/>
            <w:vAlign w:val="center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6 908 000,00</w:t>
            </w:r>
          </w:p>
        </w:tc>
        <w:tc>
          <w:tcPr>
            <w:tcW w:w="1304" w:type="dxa"/>
            <w:vAlign w:val="center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6 908 000,00</w:t>
            </w:r>
          </w:p>
        </w:tc>
        <w:tc>
          <w:tcPr>
            <w:tcW w:w="1304" w:type="dxa"/>
            <w:vAlign w:val="center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26 919 543,04</w:t>
            </w:r>
          </w:p>
        </w:tc>
      </w:tr>
    </w:tbl>
    <w:p w:rsidR="00077A31" w:rsidRPr="00014F83" w:rsidRDefault="002E0F84" w:rsidP="007E55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Пе</w:t>
      </w:r>
      <w:r w:rsidR="00A1587A" w:rsidRPr="00014F83">
        <w:rPr>
          <w:rFonts w:ascii="Times New Roman" w:hAnsi="Times New Roman" w:cs="Times New Roman"/>
          <w:sz w:val="28"/>
          <w:szCs w:val="28"/>
        </w:rPr>
        <w:t>речень п</w:t>
      </w:r>
      <w:r w:rsidR="00CB025F" w:rsidRPr="00014F83">
        <w:rPr>
          <w:rFonts w:ascii="Times New Roman" w:hAnsi="Times New Roman" w:cs="Times New Roman"/>
          <w:sz w:val="28"/>
          <w:szCs w:val="28"/>
        </w:rPr>
        <w:t>одп</w:t>
      </w:r>
      <w:r w:rsidR="00A1587A" w:rsidRPr="00014F83">
        <w:rPr>
          <w:rFonts w:ascii="Times New Roman" w:hAnsi="Times New Roman" w:cs="Times New Roman"/>
          <w:sz w:val="28"/>
          <w:szCs w:val="28"/>
        </w:rPr>
        <w:t xml:space="preserve">рограммных мероприятий и объемы финансирования подлежат уточнению, исходя из возможностей бюджета </w:t>
      </w:r>
      <w:r w:rsidR="00D82905" w:rsidRPr="00014F83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A1587A" w:rsidRPr="00014F83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="00265D05" w:rsidRPr="00014F83">
        <w:rPr>
          <w:rFonts w:ascii="Times New Roman" w:hAnsi="Times New Roman" w:cs="Times New Roman"/>
          <w:sz w:val="28"/>
          <w:szCs w:val="28"/>
        </w:rPr>
        <w:t>, с корректировкой п</w:t>
      </w:r>
      <w:r w:rsidR="00CB025F" w:rsidRPr="00014F83">
        <w:rPr>
          <w:rFonts w:ascii="Times New Roman" w:hAnsi="Times New Roman" w:cs="Times New Roman"/>
          <w:sz w:val="28"/>
          <w:szCs w:val="28"/>
        </w:rPr>
        <w:t>одп</w:t>
      </w:r>
      <w:r w:rsidR="00265D05" w:rsidRPr="00014F83">
        <w:rPr>
          <w:rFonts w:ascii="Times New Roman" w:hAnsi="Times New Roman" w:cs="Times New Roman"/>
          <w:sz w:val="28"/>
          <w:szCs w:val="28"/>
        </w:rPr>
        <w:t>рограммных мероприятий, результатов их реализации и оценки эффективности, путем внесения соответствующих изменений в П</w:t>
      </w:r>
      <w:r w:rsidR="004D5ACD" w:rsidRPr="00014F83">
        <w:rPr>
          <w:rFonts w:ascii="Times New Roman" w:hAnsi="Times New Roman" w:cs="Times New Roman"/>
          <w:sz w:val="28"/>
          <w:szCs w:val="28"/>
        </w:rPr>
        <w:t>рограмму</w:t>
      </w:r>
      <w:r w:rsidR="00265D05" w:rsidRPr="00014F83">
        <w:rPr>
          <w:rFonts w:ascii="Times New Roman" w:hAnsi="Times New Roman" w:cs="Times New Roman"/>
          <w:sz w:val="28"/>
          <w:szCs w:val="28"/>
        </w:rPr>
        <w:t>.</w:t>
      </w:r>
    </w:p>
    <w:p w:rsidR="00265D05" w:rsidRPr="00014F83" w:rsidRDefault="00D43E2C" w:rsidP="00B470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Распределение объемов финансирования по мероприятиям П</w:t>
      </w:r>
      <w:r w:rsidR="00CB025F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 3</w:t>
      </w:r>
      <w:r w:rsidRPr="00014F83">
        <w:rPr>
          <w:rFonts w:ascii="Times New Roman" w:hAnsi="Times New Roman" w:cs="Times New Roman"/>
          <w:sz w:val="28"/>
          <w:szCs w:val="28"/>
        </w:rPr>
        <w:t xml:space="preserve"> представлено в приложении 2</w:t>
      </w:r>
      <w:r w:rsidR="002E0F84" w:rsidRPr="00014F83">
        <w:rPr>
          <w:rFonts w:ascii="Times New Roman" w:hAnsi="Times New Roman" w:cs="Times New Roman"/>
          <w:sz w:val="28"/>
          <w:szCs w:val="28"/>
        </w:rPr>
        <w:t xml:space="preserve"> к Программе</w:t>
      </w:r>
      <w:r w:rsidRPr="00014F83">
        <w:rPr>
          <w:rFonts w:ascii="Times New Roman" w:hAnsi="Times New Roman" w:cs="Times New Roman"/>
          <w:sz w:val="28"/>
          <w:szCs w:val="28"/>
        </w:rPr>
        <w:t>.</w:t>
      </w:r>
    </w:p>
    <w:p w:rsidR="007D3CC5" w:rsidRPr="00BC4973" w:rsidRDefault="007D3CC5" w:rsidP="007D3CC5">
      <w:pPr>
        <w:pStyle w:val="ConsPlusTitle"/>
        <w:widowControl/>
        <w:jc w:val="both"/>
        <w:rPr>
          <w:rFonts w:ascii="Times New Roman" w:hAnsi="Times New Roman" w:cs="Times New Roman"/>
          <w:b w:val="0"/>
          <w:sz w:val="22"/>
          <w:szCs w:val="22"/>
        </w:rPr>
      </w:pPr>
      <w:bookmarkStart w:id="0" w:name="_GoBack"/>
      <w:bookmarkEnd w:id="0"/>
    </w:p>
    <w:p w:rsidR="00D31AE3" w:rsidRDefault="00F06D8F" w:rsidP="00F06D8F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F06D8F">
        <w:rPr>
          <w:rFonts w:ascii="Times New Roman" w:hAnsi="Times New Roman" w:cs="Times New Roman"/>
          <w:b w:val="0"/>
          <w:bCs w:val="0"/>
          <w:sz w:val="28"/>
          <w:szCs w:val="28"/>
        </w:rPr>
        <w:t>Заместитель начальник</w:t>
      </w:r>
      <w:r w:rsidR="00D31AE3">
        <w:rPr>
          <w:rFonts w:ascii="Times New Roman" w:hAnsi="Times New Roman" w:cs="Times New Roman"/>
          <w:b w:val="0"/>
          <w:bCs w:val="0"/>
          <w:sz w:val="28"/>
          <w:szCs w:val="28"/>
        </w:rPr>
        <w:t>а</w:t>
      </w:r>
      <w:r w:rsidRPr="00F06D8F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управления</w:t>
      </w:r>
    </w:p>
    <w:p w:rsidR="00D31AE3" w:rsidRDefault="00D31AE3" w:rsidP="00F06D8F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по экономике и финансам –</w:t>
      </w:r>
    </w:p>
    <w:p w:rsidR="00BC4973" w:rsidRDefault="00BC4973" w:rsidP="00F06D8F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н</w:t>
      </w:r>
      <w:r w:rsidR="00D31AE3">
        <w:rPr>
          <w:rFonts w:ascii="Times New Roman" w:hAnsi="Times New Roman" w:cs="Times New Roman"/>
          <w:b w:val="0"/>
          <w:bCs w:val="0"/>
          <w:sz w:val="28"/>
          <w:szCs w:val="28"/>
        </w:rPr>
        <w:t>ачальник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отдела</w:t>
      </w:r>
    </w:p>
    <w:p w:rsidR="00583464" w:rsidRPr="00116E01" w:rsidRDefault="00D31AE3" w:rsidP="00F06D8F">
      <w:pPr>
        <w:pStyle w:val="ConsPlusTitle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финансово –</w:t>
      </w:r>
      <w:r w:rsidR="00BC4973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экономического анализа</w:t>
      </w:r>
      <w:r w:rsidR="00F06D8F" w:rsidRPr="00F06D8F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</w:t>
      </w:r>
      <w:r w:rsidR="00BC4973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 </w:t>
      </w:r>
      <w:r w:rsidR="00F06D8F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                     </w:t>
      </w:r>
      <w:r w:rsidR="00BC4973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Б.С. </w:t>
      </w:r>
      <w:proofErr w:type="spellStart"/>
      <w:r w:rsidR="00BC4973">
        <w:rPr>
          <w:rFonts w:ascii="Times New Roman" w:hAnsi="Times New Roman" w:cs="Times New Roman"/>
          <w:b w:val="0"/>
          <w:bCs w:val="0"/>
          <w:sz w:val="28"/>
          <w:szCs w:val="28"/>
        </w:rPr>
        <w:t>Джукесова</w:t>
      </w:r>
      <w:proofErr w:type="spellEnd"/>
    </w:p>
    <w:sectPr w:rsidR="00583464" w:rsidRPr="00116E01" w:rsidSect="00B10862">
      <w:headerReference w:type="default" r:id="rId9"/>
      <w:pgSz w:w="11906" w:h="16838" w:code="9"/>
      <w:pgMar w:top="709" w:right="851" w:bottom="709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AE3" w:rsidRDefault="00D31AE3" w:rsidP="00604EE8">
      <w:pPr>
        <w:spacing w:after="0" w:line="240" w:lineRule="auto"/>
      </w:pPr>
      <w:r>
        <w:separator/>
      </w:r>
    </w:p>
  </w:endnote>
  <w:endnote w:type="continuationSeparator" w:id="0">
    <w:p w:rsidR="00D31AE3" w:rsidRDefault="00D31AE3" w:rsidP="00604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AE3" w:rsidRDefault="00D31AE3" w:rsidP="00604EE8">
      <w:pPr>
        <w:spacing w:after="0" w:line="240" w:lineRule="auto"/>
      </w:pPr>
      <w:r>
        <w:separator/>
      </w:r>
    </w:p>
  </w:footnote>
  <w:footnote w:type="continuationSeparator" w:id="0">
    <w:p w:rsidR="00D31AE3" w:rsidRDefault="00D31AE3" w:rsidP="00604E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18874975"/>
      <w:docPartObj>
        <w:docPartGallery w:val="Page Numbers (Top of Page)"/>
        <w:docPartUnique/>
      </w:docPartObj>
    </w:sdtPr>
    <w:sdtContent>
      <w:p w:rsidR="00D31AE3" w:rsidRDefault="00D31AE3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4973">
          <w:rPr>
            <w:noProof/>
          </w:rPr>
          <w:t>3</w:t>
        </w:r>
        <w:r>
          <w:fldChar w:fldCharType="end"/>
        </w:r>
      </w:p>
    </w:sdtContent>
  </w:sdt>
  <w:p w:rsidR="00D31AE3" w:rsidRDefault="00D31AE3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138F7"/>
    <w:rsid w:val="00014F83"/>
    <w:rsid w:val="00034A95"/>
    <w:rsid w:val="00044EAF"/>
    <w:rsid w:val="00051496"/>
    <w:rsid w:val="000638E6"/>
    <w:rsid w:val="00064BA2"/>
    <w:rsid w:val="000750EA"/>
    <w:rsid w:val="0007694B"/>
    <w:rsid w:val="00077A31"/>
    <w:rsid w:val="00097882"/>
    <w:rsid w:val="000B7023"/>
    <w:rsid w:val="000C55D0"/>
    <w:rsid w:val="000E0EB1"/>
    <w:rsid w:val="000E799A"/>
    <w:rsid w:val="00116E01"/>
    <w:rsid w:val="00122E93"/>
    <w:rsid w:val="00127246"/>
    <w:rsid w:val="00127E51"/>
    <w:rsid w:val="00140282"/>
    <w:rsid w:val="001440F9"/>
    <w:rsid w:val="00157E16"/>
    <w:rsid w:val="001732D6"/>
    <w:rsid w:val="00174014"/>
    <w:rsid w:val="001834DE"/>
    <w:rsid w:val="001B6106"/>
    <w:rsid w:val="001B7E17"/>
    <w:rsid w:val="001C5DB1"/>
    <w:rsid w:val="00200BCF"/>
    <w:rsid w:val="00207B12"/>
    <w:rsid w:val="0024004E"/>
    <w:rsid w:val="0024306D"/>
    <w:rsid w:val="002521CA"/>
    <w:rsid w:val="00265D05"/>
    <w:rsid w:val="00266D95"/>
    <w:rsid w:val="00276E8B"/>
    <w:rsid w:val="0028045B"/>
    <w:rsid w:val="00281B8B"/>
    <w:rsid w:val="00286388"/>
    <w:rsid w:val="002A10EE"/>
    <w:rsid w:val="002A2B82"/>
    <w:rsid w:val="002B062E"/>
    <w:rsid w:val="002B1C8F"/>
    <w:rsid w:val="002B2143"/>
    <w:rsid w:val="002B724E"/>
    <w:rsid w:val="002B78CA"/>
    <w:rsid w:val="002C1A25"/>
    <w:rsid w:val="002E0F84"/>
    <w:rsid w:val="002E55F3"/>
    <w:rsid w:val="002E5E30"/>
    <w:rsid w:val="002E6B08"/>
    <w:rsid w:val="002F660B"/>
    <w:rsid w:val="0030247E"/>
    <w:rsid w:val="00304009"/>
    <w:rsid w:val="00307B71"/>
    <w:rsid w:val="00311D4B"/>
    <w:rsid w:val="00311F4B"/>
    <w:rsid w:val="003169A8"/>
    <w:rsid w:val="00317459"/>
    <w:rsid w:val="00317B1C"/>
    <w:rsid w:val="00324EA1"/>
    <w:rsid w:val="003256D2"/>
    <w:rsid w:val="00333B90"/>
    <w:rsid w:val="00366351"/>
    <w:rsid w:val="00390E00"/>
    <w:rsid w:val="00396A45"/>
    <w:rsid w:val="003A1FB6"/>
    <w:rsid w:val="003A648E"/>
    <w:rsid w:val="003B28DE"/>
    <w:rsid w:val="003B669B"/>
    <w:rsid w:val="003C1B11"/>
    <w:rsid w:val="003C5139"/>
    <w:rsid w:val="003D2A95"/>
    <w:rsid w:val="003E1E70"/>
    <w:rsid w:val="003E78AC"/>
    <w:rsid w:val="003F7B84"/>
    <w:rsid w:val="00406E04"/>
    <w:rsid w:val="00416B54"/>
    <w:rsid w:val="00426E1A"/>
    <w:rsid w:val="00442A04"/>
    <w:rsid w:val="004734B5"/>
    <w:rsid w:val="004A5D0A"/>
    <w:rsid w:val="004B2132"/>
    <w:rsid w:val="004D5ACD"/>
    <w:rsid w:val="004E0493"/>
    <w:rsid w:val="004E15A1"/>
    <w:rsid w:val="004F10B5"/>
    <w:rsid w:val="00512CD6"/>
    <w:rsid w:val="00516274"/>
    <w:rsid w:val="0052317F"/>
    <w:rsid w:val="005423F6"/>
    <w:rsid w:val="00552D99"/>
    <w:rsid w:val="00583464"/>
    <w:rsid w:val="005A1F24"/>
    <w:rsid w:val="005B4C6D"/>
    <w:rsid w:val="005C4FE8"/>
    <w:rsid w:val="005C6849"/>
    <w:rsid w:val="00604EE8"/>
    <w:rsid w:val="00611400"/>
    <w:rsid w:val="00613F63"/>
    <w:rsid w:val="0063428A"/>
    <w:rsid w:val="00634B23"/>
    <w:rsid w:val="00635268"/>
    <w:rsid w:val="0063752B"/>
    <w:rsid w:val="00637659"/>
    <w:rsid w:val="006903DB"/>
    <w:rsid w:val="006928A2"/>
    <w:rsid w:val="00694A66"/>
    <w:rsid w:val="00697CB8"/>
    <w:rsid w:val="00697CF8"/>
    <w:rsid w:val="006A4EF4"/>
    <w:rsid w:val="006E0E14"/>
    <w:rsid w:val="006E5DB2"/>
    <w:rsid w:val="006E6B9D"/>
    <w:rsid w:val="006F39B0"/>
    <w:rsid w:val="00703005"/>
    <w:rsid w:val="0072290C"/>
    <w:rsid w:val="00733F29"/>
    <w:rsid w:val="00741780"/>
    <w:rsid w:val="00742741"/>
    <w:rsid w:val="00746265"/>
    <w:rsid w:val="00752710"/>
    <w:rsid w:val="00777D5E"/>
    <w:rsid w:val="00782CDD"/>
    <w:rsid w:val="00792C6B"/>
    <w:rsid w:val="00795FA2"/>
    <w:rsid w:val="007C76B6"/>
    <w:rsid w:val="007D3CC5"/>
    <w:rsid w:val="007D6239"/>
    <w:rsid w:val="007E55D6"/>
    <w:rsid w:val="007F34F3"/>
    <w:rsid w:val="0082243E"/>
    <w:rsid w:val="008228BF"/>
    <w:rsid w:val="008323F9"/>
    <w:rsid w:val="00837E38"/>
    <w:rsid w:val="00844274"/>
    <w:rsid w:val="008464AD"/>
    <w:rsid w:val="0086368B"/>
    <w:rsid w:val="00874488"/>
    <w:rsid w:val="00880651"/>
    <w:rsid w:val="008907C9"/>
    <w:rsid w:val="00893299"/>
    <w:rsid w:val="008950B5"/>
    <w:rsid w:val="008970E2"/>
    <w:rsid w:val="008979AB"/>
    <w:rsid w:val="008A7751"/>
    <w:rsid w:val="008C48F3"/>
    <w:rsid w:val="008D0F1B"/>
    <w:rsid w:val="008D5E4D"/>
    <w:rsid w:val="008E333E"/>
    <w:rsid w:val="00902A7F"/>
    <w:rsid w:val="00934BE9"/>
    <w:rsid w:val="0094293C"/>
    <w:rsid w:val="0095529B"/>
    <w:rsid w:val="00963D68"/>
    <w:rsid w:val="0098680E"/>
    <w:rsid w:val="00992466"/>
    <w:rsid w:val="00993744"/>
    <w:rsid w:val="009970B6"/>
    <w:rsid w:val="009B3D59"/>
    <w:rsid w:val="009C2746"/>
    <w:rsid w:val="009D1F9B"/>
    <w:rsid w:val="009D2024"/>
    <w:rsid w:val="009D2252"/>
    <w:rsid w:val="009E1F4B"/>
    <w:rsid w:val="009E3917"/>
    <w:rsid w:val="009E6029"/>
    <w:rsid w:val="00A01894"/>
    <w:rsid w:val="00A06D5A"/>
    <w:rsid w:val="00A11B81"/>
    <w:rsid w:val="00A1587A"/>
    <w:rsid w:val="00A17ED0"/>
    <w:rsid w:val="00A31BCE"/>
    <w:rsid w:val="00A427D8"/>
    <w:rsid w:val="00A50EB4"/>
    <w:rsid w:val="00A865C4"/>
    <w:rsid w:val="00A91DF1"/>
    <w:rsid w:val="00AA63CE"/>
    <w:rsid w:val="00AB173D"/>
    <w:rsid w:val="00AE2F4A"/>
    <w:rsid w:val="00B030C4"/>
    <w:rsid w:val="00B04E60"/>
    <w:rsid w:val="00B06312"/>
    <w:rsid w:val="00B10862"/>
    <w:rsid w:val="00B206CD"/>
    <w:rsid w:val="00B3648E"/>
    <w:rsid w:val="00B40672"/>
    <w:rsid w:val="00B415DF"/>
    <w:rsid w:val="00B468DE"/>
    <w:rsid w:val="00B470F0"/>
    <w:rsid w:val="00B50494"/>
    <w:rsid w:val="00B5245B"/>
    <w:rsid w:val="00B54A66"/>
    <w:rsid w:val="00B57696"/>
    <w:rsid w:val="00B662C7"/>
    <w:rsid w:val="00B6721C"/>
    <w:rsid w:val="00B74BBE"/>
    <w:rsid w:val="00B93F56"/>
    <w:rsid w:val="00BB16CD"/>
    <w:rsid w:val="00BC06C4"/>
    <w:rsid w:val="00BC4973"/>
    <w:rsid w:val="00BD3446"/>
    <w:rsid w:val="00BE45C1"/>
    <w:rsid w:val="00BE6C09"/>
    <w:rsid w:val="00BF2020"/>
    <w:rsid w:val="00BF7287"/>
    <w:rsid w:val="00C12D66"/>
    <w:rsid w:val="00C13C20"/>
    <w:rsid w:val="00C20CDF"/>
    <w:rsid w:val="00C448A6"/>
    <w:rsid w:val="00C47732"/>
    <w:rsid w:val="00C71215"/>
    <w:rsid w:val="00C8192B"/>
    <w:rsid w:val="00C946CB"/>
    <w:rsid w:val="00C95174"/>
    <w:rsid w:val="00CB025F"/>
    <w:rsid w:val="00CC6E93"/>
    <w:rsid w:val="00CE1485"/>
    <w:rsid w:val="00CE3227"/>
    <w:rsid w:val="00CE78C5"/>
    <w:rsid w:val="00D024E8"/>
    <w:rsid w:val="00D24E5D"/>
    <w:rsid w:val="00D31AE3"/>
    <w:rsid w:val="00D43E2C"/>
    <w:rsid w:val="00D4472D"/>
    <w:rsid w:val="00D65105"/>
    <w:rsid w:val="00D82905"/>
    <w:rsid w:val="00DA4FD2"/>
    <w:rsid w:val="00DA5867"/>
    <w:rsid w:val="00DB1D87"/>
    <w:rsid w:val="00DB5902"/>
    <w:rsid w:val="00DC5943"/>
    <w:rsid w:val="00DC665C"/>
    <w:rsid w:val="00DF1BBF"/>
    <w:rsid w:val="00DF2EE4"/>
    <w:rsid w:val="00E07281"/>
    <w:rsid w:val="00E13A22"/>
    <w:rsid w:val="00E16552"/>
    <w:rsid w:val="00E2088A"/>
    <w:rsid w:val="00E34806"/>
    <w:rsid w:val="00E43CFA"/>
    <w:rsid w:val="00E633BA"/>
    <w:rsid w:val="00E7395E"/>
    <w:rsid w:val="00E74E1F"/>
    <w:rsid w:val="00EA1375"/>
    <w:rsid w:val="00EA6439"/>
    <w:rsid w:val="00EB474E"/>
    <w:rsid w:val="00EB5E97"/>
    <w:rsid w:val="00EF218F"/>
    <w:rsid w:val="00EF36FF"/>
    <w:rsid w:val="00EF3AA0"/>
    <w:rsid w:val="00F05509"/>
    <w:rsid w:val="00F06D8F"/>
    <w:rsid w:val="00F149E1"/>
    <w:rsid w:val="00F160A4"/>
    <w:rsid w:val="00F17648"/>
    <w:rsid w:val="00F2403D"/>
    <w:rsid w:val="00F307A8"/>
    <w:rsid w:val="00F40123"/>
    <w:rsid w:val="00F40755"/>
    <w:rsid w:val="00F548BE"/>
    <w:rsid w:val="00F97253"/>
    <w:rsid w:val="00FA5079"/>
    <w:rsid w:val="00FA7727"/>
    <w:rsid w:val="00FD3095"/>
    <w:rsid w:val="00FD6CD6"/>
    <w:rsid w:val="00FE2725"/>
    <w:rsid w:val="00FF0813"/>
    <w:rsid w:val="00FF4B52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3F7B8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04EE8"/>
  </w:style>
  <w:style w:type="paragraph" w:styleId="ab">
    <w:name w:val="footer"/>
    <w:basedOn w:val="a"/>
    <w:link w:val="ac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04EE8"/>
  </w:style>
  <w:style w:type="paragraph" w:customStyle="1" w:styleId="ConsPlusTitle">
    <w:name w:val="ConsPlusTitle"/>
    <w:rsid w:val="007D3C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3F7B8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04EE8"/>
  </w:style>
  <w:style w:type="paragraph" w:styleId="ab">
    <w:name w:val="footer"/>
    <w:basedOn w:val="a"/>
    <w:link w:val="ac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04EE8"/>
  </w:style>
  <w:style w:type="paragraph" w:customStyle="1" w:styleId="ConsPlusTitle">
    <w:name w:val="ConsPlusTitle"/>
    <w:rsid w:val="007D3C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D7CE16-B5F9-415E-B2DB-12B71D160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1005</Words>
  <Characters>5734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User</cp:lastModifiedBy>
  <cp:revision>6</cp:revision>
  <cp:lastPrinted>2022-04-20T11:44:00Z</cp:lastPrinted>
  <dcterms:created xsi:type="dcterms:W3CDTF">2021-09-30T14:07:00Z</dcterms:created>
  <dcterms:modified xsi:type="dcterms:W3CDTF">2022-04-20T11:44:00Z</dcterms:modified>
</cp:coreProperties>
</file>