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5C" w:rsidRDefault="00DC665C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3A648E" w:rsidRDefault="003A648E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D65105" w:rsidRPr="00D65105">
        <w:rPr>
          <w:rFonts w:ascii="Times New Roman" w:hAnsi="Times New Roman" w:cs="Times New Roman"/>
          <w:b/>
          <w:sz w:val="28"/>
          <w:szCs w:val="28"/>
        </w:rPr>
        <w:t>Строительство, реконструкция, капитальный ремонт и текущее содержание системы ливне – 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Pr="00BC4973" w:rsidRDefault="00746265" w:rsidP="00D31AE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4EE8" w:rsidRDefault="00127E51" w:rsidP="00D31AE3">
      <w:pPr>
        <w:pStyle w:val="a4"/>
        <w:numPr>
          <w:ilvl w:val="0"/>
          <w:numId w:val="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  <w:r w:rsidR="00874488">
        <w:rPr>
          <w:rFonts w:ascii="Times New Roman" w:hAnsi="Times New Roman" w:cs="Times New Roman"/>
          <w:b/>
          <w:sz w:val="28"/>
          <w:szCs w:val="28"/>
        </w:rPr>
        <w:t xml:space="preserve"> подпрограммы муниципальной программы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670"/>
      </w:tblGrid>
      <w:tr w:rsidR="00746265" w:rsidRPr="00B470F0" w:rsidTr="00D31AE3">
        <w:tc>
          <w:tcPr>
            <w:tcW w:w="3510" w:type="dxa"/>
          </w:tcPr>
          <w:p w:rsidR="00746265" w:rsidRPr="00B470F0" w:rsidRDefault="00DC665C" w:rsidP="00B47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DC665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Строительство, реконструкция, капитальный ремонт и текущее содержание системы ливне –</w:t>
            </w:r>
            <w:r w:rsidR="00B415DF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105" w:rsidRPr="00B470F0">
              <w:rPr>
                <w:rFonts w:ascii="Times New Roman" w:hAnsi="Times New Roman" w:cs="Times New Roman"/>
                <w:sz w:val="24"/>
                <w:szCs w:val="24"/>
              </w:rPr>
              <w:t>дренажной канализации города Астрахани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(д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алее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7B84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</w:t>
            </w:r>
            <w:r w:rsidR="008979AB" w:rsidRPr="00B470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6265" w:rsidRPr="00B470F0" w:rsidTr="00D31AE3">
        <w:tc>
          <w:tcPr>
            <w:tcW w:w="3510" w:type="dxa"/>
          </w:tcPr>
          <w:p w:rsidR="0063428A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670" w:type="dxa"/>
          </w:tcPr>
          <w:p w:rsidR="008970E2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дорожного хозяйства и транспорта администрации муниципального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F7B84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по капитальному строительству администрации муниципального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8970E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>«Город Астрахань»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B4067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07B71" w:rsidRPr="00B470F0" w:rsidTr="00D31AE3">
        <w:tc>
          <w:tcPr>
            <w:tcW w:w="3510" w:type="dxa"/>
          </w:tcPr>
          <w:p w:rsidR="00307B71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Цели подпрограммы муниципальной программы</w:t>
            </w:r>
          </w:p>
        </w:tc>
        <w:tc>
          <w:tcPr>
            <w:tcW w:w="5670" w:type="dxa"/>
          </w:tcPr>
          <w:p w:rsidR="00307B71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B470F0">
              <w:rPr>
                <w:rFonts w:ascii="Times New Roman" w:hAnsi="Times New Roman" w:cs="Times New Roman"/>
                <w:sz w:val="24"/>
                <w:szCs w:val="24"/>
              </w:rPr>
              <w:t>территории города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Астрахани путем </w:t>
            </w:r>
            <w:r w:rsidR="008323F9" w:rsidRPr="00B470F0">
              <w:rPr>
                <w:rFonts w:ascii="Times New Roman" w:hAnsi="Times New Roman" w:cs="Times New Roman"/>
                <w:sz w:val="24"/>
                <w:szCs w:val="24"/>
              </w:rPr>
              <w:t>строительства, реконструкции и содержания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(индикаторы)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746265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доля сетей ливневой канализации приведенных в регламентное состояние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запланированных;</w:t>
            </w:r>
          </w:p>
          <w:p w:rsidR="008979AB" w:rsidRPr="00B470F0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протяженность обслуживаемых сетей ливне-дренажной канализации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670" w:type="dxa"/>
          </w:tcPr>
          <w:p w:rsidR="00746265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38E6" w:rsidRPr="00B470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-2024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746265" w:rsidRPr="00B470F0" w:rsidTr="00D31AE3">
        <w:tc>
          <w:tcPr>
            <w:tcW w:w="3510" w:type="dxa"/>
          </w:tcPr>
          <w:p w:rsidR="00746265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670" w:type="dxa"/>
          </w:tcPr>
          <w:p w:rsidR="008970E2" w:rsidRDefault="0094293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Объем ф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инансировани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я Подпрограммы 3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DF33EA">
              <w:rPr>
                <w:rFonts w:ascii="Times New Roman" w:hAnsi="Times New Roman" w:cs="Times New Roman"/>
                <w:sz w:val="24"/>
                <w:szCs w:val="24"/>
              </w:rPr>
              <w:t>541 461 910,67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446" w:rsidRPr="00B470F0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13F63" w:rsidRPr="00B470F0">
              <w:rPr>
                <w:rFonts w:ascii="Times New Roman" w:hAnsi="Times New Roman" w:cs="Times New Roman"/>
                <w:sz w:val="24"/>
                <w:szCs w:val="24"/>
              </w:rPr>
              <w:t>, из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них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34A95" w:rsidRPr="00B470F0" w:rsidRDefault="008970E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МО «Город Астрахань» </w:t>
            </w:r>
            <w:r w:rsidR="00DF33EA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 693 884,24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94293C" w:rsidRPr="00B470F0">
              <w:rPr>
                <w:rFonts w:ascii="Times New Roman" w:hAnsi="Times New Roman" w:cs="Times New Roman"/>
                <w:sz w:val="24"/>
                <w:szCs w:val="24"/>
              </w:rPr>
              <w:t>уб., в том числе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по годам:</w:t>
            </w:r>
          </w:p>
          <w:p w:rsidR="00746265" w:rsidRPr="00B470F0" w:rsidRDefault="00992466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 – </w:t>
            </w:r>
            <w:r w:rsidR="00F06D8F">
              <w:rPr>
                <w:rFonts w:ascii="Times New Roman" w:hAnsi="Times New Roman" w:cs="Times New Roman"/>
                <w:sz w:val="24"/>
                <w:szCs w:val="24"/>
              </w:rPr>
              <w:t>6 195 543,04</w:t>
            </w:r>
            <w:r w:rsidR="008970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A95" w:rsidRPr="00B470F0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777D5E" w:rsidRPr="00B470F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3DD0" w:rsidRPr="00B470F0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2022 год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33E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 422 210,00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4B3DD0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2023 год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63BC">
              <w:rPr>
                <w:rFonts w:ascii="Times New Roman" w:hAnsi="Times New Roman" w:cs="Times New Roman"/>
                <w:sz w:val="24"/>
                <w:szCs w:val="24"/>
              </w:rPr>
              <w:t>103 168 131,2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F06D8F" w:rsidRDefault="00F06D8F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год – 6 908 000,00 руб.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бюджета Астраханской области 4 831 018,43 руб.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, в том числе по годам:</w:t>
            </w:r>
          </w:p>
          <w:p w:rsidR="008970E2" w:rsidRPr="00B470F0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2021 год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4 831 018,43 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4B3DD0" w:rsidRPr="00DE2318" w:rsidRDefault="004B3DD0" w:rsidP="004B3D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 xml:space="preserve">2022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0,00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4B3DD0" w:rsidRDefault="004B3DD0" w:rsidP="004B3D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318">
              <w:rPr>
                <w:rFonts w:ascii="Times New Roman" w:hAnsi="Times New Roman"/>
                <w:sz w:val="24"/>
                <w:szCs w:val="24"/>
              </w:rPr>
              <w:t xml:space="preserve">2023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0,00 </w:t>
            </w:r>
            <w:r w:rsidRPr="00DE2318">
              <w:rPr>
                <w:rFonts w:ascii="Times New Roman" w:hAnsi="Times New Roman"/>
                <w:sz w:val="24"/>
                <w:szCs w:val="24"/>
              </w:rPr>
              <w:t>руб.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06D8F" w:rsidRDefault="00F06D8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год –</w:t>
            </w:r>
            <w:r w:rsidR="00D31A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0,00 руб.</w:t>
            </w:r>
          </w:p>
          <w:p w:rsidR="00D4042F" w:rsidRDefault="00D4042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17677">
              <w:rPr>
                <w:rFonts w:ascii="Times New Roman" w:hAnsi="Times New Roman" w:cs="Times New Roman"/>
                <w:sz w:val="24"/>
                <w:szCs w:val="24"/>
              </w:rPr>
              <w:t xml:space="preserve">внебюджетные 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17677">
              <w:rPr>
                <w:rFonts w:ascii="Times New Roman" w:hAnsi="Times New Roman" w:cs="Times New Roman"/>
                <w:sz w:val="24"/>
                <w:szCs w:val="24"/>
              </w:rPr>
              <w:t>займа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Фонда ЖКХ за счет средств ФНБ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F33EA">
              <w:rPr>
                <w:rFonts w:ascii="Times New Roman" w:hAnsi="Times New Roman" w:cs="Times New Roman"/>
                <w:sz w:val="24"/>
                <w:szCs w:val="24"/>
              </w:rPr>
              <w:t xml:space="preserve"> 409 937 008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руб., в том числе по годам:</w:t>
            </w:r>
          </w:p>
          <w:p w:rsidR="006E140F" w:rsidRDefault="006E140F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 – 0,00 руб.;</w:t>
            </w:r>
          </w:p>
          <w:p w:rsidR="006E140F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 – 24 896 515,2</w:t>
            </w:r>
            <w:r w:rsidR="006E140F"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6E140F" w:rsidRDefault="009C63BC" w:rsidP="00D31A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 год – </w:t>
            </w:r>
            <w:r w:rsidR="00DF33EA">
              <w:rPr>
                <w:rFonts w:ascii="Times New Roman" w:hAnsi="Times New Roman" w:cs="Times New Roman"/>
                <w:sz w:val="24"/>
                <w:szCs w:val="24"/>
              </w:rPr>
              <w:t>385 040 492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 w:rsidR="006E140F">
              <w:rPr>
                <w:rFonts w:ascii="Times New Roman" w:hAnsi="Times New Roman" w:cs="Times New Roman"/>
                <w:sz w:val="24"/>
                <w:szCs w:val="24"/>
              </w:rPr>
              <w:t>0 руб.;</w:t>
            </w:r>
          </w:p>
          <w:p w:rsidR="006E140F" w:rsidRPr="00D4042F" w:rsidRDefault="006E140F" w:rsidP="000B55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год – 0,00 руб.</w:t>
            </w:r>
          </w:p>
        </w:tc>
      </w:tr>
      <w:tr w:rsidR="0063428A" w:rsidRPr="00B470F0" w:rsidTr="00D31AE3">
        <w:trPr>
          <w:trHeight w:val="300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70" w:type="dxa"/>
          </w:tcPr>
          <w:p w:rsidR="00C95174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- доля сетей ливневой канализации приведенных в регламент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ное состояние</w:t>
            </w:r>
            <w:r w:rsidR="00281B8B" w:rsidRPr="00B470F0">
              <w:rPr>
                <w:rFonts w:ascii="Times New Roman" w:hAnsi="Times New Roman" w:cs="Times New Roman"/>
                <w:sz w:val="24"/>
                <w:szCs w:val="24"/>
              </w:rPr>
              <w:t>, от запланированных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 - 100% (ежегодно);</w:t>
            </w:r>
          </w:p>
          <w:p w:rsidR="00140282" w:rsidRPr="00B470F0" w:rsidRDefault="00140282" w:rsidP="000E0E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ЛДК – 1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0E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r w:rsidR="0082243E" w:rsidRPr="00B470F0">
              <w:rPr>
                <w:sz w:val="24"/>
                <w:szCs w:val="24"/>
              </w:rPr>
              <w:t xml:space="preserve"> </w:t>
            </w:r>
            <w:r w:rsidR="0082243E" w:rsidRPr="00B470F0">
              <w:rPr>
                <w:rFonts w:ascii="Times New Roman" w:hAnsi="Times New Roman" w:cs="Times New Roman"/>
                <w:sz w:val="24"/>
                <w:szCs w:val="24"/>
              </w:rPr>
              <w:t>(ежегодно).</w:t>
            </w:r>
          </w:p>
        </w:tc>
      </w:tr>
      <w:tr w:rsidR="0063428A" w:rsidRPr="00B470F0" w:rsidTr="00D31AE3">
        <w:trPr>
          <w:trHeight w:val="983"/>
        </w:trPr>
        <w:tc>
          <w:tcPr>
            <w:tcW w:w="3510" w:type="dxa"/>
          </w:tcPr>
          <w:p w:rsidR="0063428A" w:rsidRPr="00B470F0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670" w:type="dxa"/>
          </w:tcPr>
          <w:p w:rsidR="003C1B11" w:rsidRPr="00B470F0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70F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исполнением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Подпрограммы </w:t>
            </w:r>
            <w:r w:rsidR="00A427D8" w:rsidRPr="00F055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хозяйства и транспорта администрации </w:t>
            </w:r>
            <w:r w:rsidRPr="00F05509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  <w:r w:rsidR="00266D95" w:rsidRPr="00F055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D6239" w:rsidRPr="00F05509">
              <w:rPr>
                <w:sz w:val="24"/>
                <w:szCs w:val="24"/>
              </w:rPr>
              <w:t xml:space="preserve"> </w:t>
            </w:r>
          </w:p>
        </w:tc>
      </w:tr>
    </w:tbl>
    <w:p w:rsidR="00D31AE3" w:rsidRPr="00BC4973" w:rsidRDefault="00D31AE3" w:rsidP="00D31AE3">
      <w:p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034A95" w:rsidRPr="00D31AE3" w:rsidRDefault="00034A95" w:rsidP="00D31AE3">
      <w:pPr>
        <w:pStyle w:val="a4"/>
        <w:numPr>
          <w:ilvl w:val="0"/>
          <w:numId w:val="6"/>
        </w:num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E7395E"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3</w:t>
      </w:r>
    </w:p>
    <w:p w:rsidR="00D31AE3" w:rsidRPr="00BC4973" w:rsidRDefault="00D31AE3" w:rsidP="00D31AE3">
      <w:pPr>
        <w:pStyle w:val="a4"/>
        <w:tabs>
          <w:tab w:val="left" w:pos="1780"/>
        </w:tabs>
        <w:spacing w:after="0" w:line="240" w:lineRule="auto"/>
        <w:ind w:left="0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014F83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014F83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Pr="00014F83" w:rsidRDefault="00DB1D87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F307A8" w:rsidRPr="00014F83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Согласно утвержденного графика прочистки существующих сетей ливневой канализации г. Астрахани в 2019 году было зачищено 36 колодцев ливне-дренажной канализации (далее - ЛДК) по ул. Савушкина и 8 колодцев по ул. Максаковой с объемом вывезенного илового шлама 44 куб. м.</w:t>
      </w:r>
    </w:p>
    <w:p w:rsidR="00F307A8" w:rsidRPr="000B5530" w:rsidRDefault="00F307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В рамках данной программы на участках автомобильных дорог муниципального образования «Город Астрахань» были проведены мероприятия по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зачищению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4F83">
        <w:rPr>
          <w:rFonts w:ascii="Times New Roman" w:hAnsi="Times New Roman" w:cs="Times New Roman"/>
          <w:sz w:val="28"/>
          <w:szCs w:val="28"/>
        </w:rPr>
        <w:t>дождеприемных</w:t>
      </w:r>
      <w:proofErr w:type="spellEnd"/>
      <w:r w:rsidRPr="00014F83">
        <w:rPr>
          <w:rFonts w:ascii="Times New Roman" w:hAnsi="Times New Roman" w:cs="Times New Roman"/>
          <w:sz w:val="28"/>
          <w:szCs w:val="28"/>
        </w:rPr>
        <w:t xml:space="preserve"> колодцев ЛДК и смотровых колодцев ЛДК ул. Пирогова/пер. Менделеева, так же выполнена промывка трубопроводов ЛДК по ул. Яблочкова от д.29 по ул. Яблочкова до пересечения ул. Яблочкова с ул. Б. Алексеева. Выполнены работы по промывке трубопроводов ЛДК по ул. Каховского / ул. Рылеева / Победы, ул. </w:t>
      </w:r>
      <w:r w:rsidRPr="000B5530">
        <w:rPr>
          <w:rFonts w:ascii="Times New Roman" w:hAnsi="Times New Roman" w:cs="Times New Roman"/>
          <w:sz w:val="28"/>
          <w:szCs w:val="28"/>
        </w:rPr>
        <w:t>Боевая д.2.</w:t>
      </w:r>
    </w:p>
    <w:p w:rsidR="007F34F3" w:rsidRPr="000B5530" w:rsidRDefault="007F34F3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На сегодняшний день проблема капитального ремонта и текущего содержания </w:t>
      </w:r>
      <w:proofErr w:type="gramStart"/>
      <w:r w:rsidRPr="000B5530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канализации остается актуальной. Для дальнейшего принятия мер по капитальному ремонту </w:t>
      </w:r>
      <w:proofErr w:type="gramStart"/>
      <w:r w:rsidRPr="000B5530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канализации разработа</w:t>
      </w:r>
      <w:r w:rsidR="001C5DB1" w:rsidRPr="000B5530">
        <w:rPr>
          <w:rFonts w:ascii="Times New Roman" w:hAnsi="Times New Roman" w:cs="Times New Roman"/>
          <w:sz w:val="28"/>
          <w:szCs w:val="28"/>
        </w:rPr>
        <w:t>на</w:t>
      </w:r>
      <w:r w:rsidRPr="000B5530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B5530">
        <w:rPr>
          <w:rFonts w:ascii="Times New Roman" w:hAnsi="Times New Roman" w:cs="Times New Roman"/>
          <w:sz w:val="28"/>
          <w:szCs w:val="28"/>
        </w:rPr>
        <w:t>По</w:t>
      </w:r>
      <w:r w:rsidR="005B4C6D" w:rsidRPr="000B5530">
        <w:rPr>
          <w:rFonts w:ascii="Times New Roman" w:hAnsi="Times New Roman" w:cs="Times New Roman"/>
          <w:sz w:val="28"/>
          <w:szCs w:val="28"/>
        </w:rPr>
        <w:t>дп</w:t>
      </w:r>
      <w:r w:rsidRPr="000B5530">
        <w:rPr>
          <w:rFonts w:ascii="Times New Roman" w:hAnsi="Times New Roman" w:cs="Times New Roman"/>
          <w:sz w:val="28"/>
          <w:szCs w:val="28"/>
        </w:rPr>
        <w:t>рограмм</w:t>
      </w:r>
      <w:r w:rsidR="001C5DB1" w:rsidRPr="000B5530">
        <w:rPr>
          <w:rFonts w:ascii="Times New Roman" w:hAnsi="Times New Roman" w:cs="Times New Roman"/>
          <w:sz w:val="28"/>
          <w:szCs w:val="28"/>
        </w:rPr>
        <w:t>а 3</w:t>
      </w:r>
      <w:r w:rsidRPr="000B5530">
        <w:rPr>
          <w:rFonts w:ascii="Times New Roman" w:hAnsi="Times New Roman" w:cs="Times New Roman"/>
          <w:sz w:val="28"/>
          <w:szCs w:val="28"/>
        </w:rPr>
        <w:t>.</w:t>
      </w:r>
    </w:p>
    <w:p w:rsidR="00406E04" w:rsidRPr="000B5530" w:rsidRDefault="00BF7287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Данная </w:t>
      </w:r>
      <w:r w:rsidR="007F34F3" w:rsidRPr="000B5530">
        <w:rPr>
          <w:rFonts w:ascii="Times New Roman" w:hAnsi="Times New Roman" w:cs="Times New Roman"/>
          <w:sz w:val="28"/>
          <w:szCs w:val="28"/>
        </w:rPr>
        <w:t>П</w:t>
      </w:r>
      <w:r w:rsidR="005B4C6D" w:rsidRPr="000B5530">
        <w:rPr>
          <w:rFonts w:ascii="Times New Roman" w:hAnsi="Times New Roman" w:cs="Times New Roman"/>
          <w:sz w:val="28"/>
          <w:szCs w:val="28"/>
        </w:rPr>
        <w:t>одп</w:t>
      </w:r>
      <w:r w:rsidR="007F34F3" w:rsidRPr="000B5530"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 w:rsidRPr="000B5530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, </w:t>
      </w:r>
      <w:r w:rsidRPr="000B5530">
        <w:rPr>
          <w:rFonts w:ascii="Times New Roman" w:hAnsi="Times New Roman" w:cs="Times New Roman"/>
          <w:sz w:val="28"/>
          <w:szCs w:val="28"/>
        </w:rPr>
        <w:t xml:space="preserve">а </w:t>
      </w:r>
      <w:r w:rsidR="00611400" w:rsidRPr="000B5530">
        <w:rPr>
          <w:rFonts w:ascii="Times New Roman" w:hAnsi="Times New Roman" w:cs="Times New Roman"/>
          <w:sz w:val="28"/>
          <w:szCs w:val="28"/>
        </w:rPr>
        <w:t>также</w:t>
      </w:r>
      <w:r w:rsidRPr="000B5530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дв</w:t>
      </w:r>
      <w:r w:rsidRPr="000B5530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0B5530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0B5530">
        <w:rPr>
          <w:rFonts w:ascii="Times New Roman" w:hAnsi="Times New Roman" w:cs="Times New Roman"/>
          <w:sz w:val="28"/>
          <w:szCs w:val="28"/>
        </w:rPr>
        <w:t>транспорта и</w:t>
      </w:r>
      <w:r w:rsidRPr="000B5530">
        <w:rPr>
          <w:rFonts w:ascii="Times New Roman" w:hAnsi="Times New Roman" w:cs="Times New Roman"/>
          <w:sz w:val="28"/>
          <w:szCs w:val="28"/>
        </w:rPr>
        <w:t xml:space="preserve"> пешеходов.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На сегодняшний день огромную роль в рациональном жизнеобеспечении современного города играют системы водоотведения ливневых сточных вод. Многие участки перегружены и работают в режиме </w:t>
      </w:r>
      <w:r w:rsidRPr="000B5530">
        <w:rPr>
          <w:rFonts w:ascii="Times New Roman" w:hAnsi="Times New Roman" w:cs="Times New Roman"/>
          <w:sz w:val="28"/>
          <w:szCs w:val="28"/>
        </w:rPr>
        <w:lastRenderedPageBreak/>
        <w:t xml:space="preserve">размывающих скоростей, другие недогружены и в них происходит накопление осадков. Многие участки вышли из строя из-за механических повреждений и засоров; часть коллекторов не удовлетворяет по пропускной способности и требует перекладки на большие диаметры и уклоны; другие участки имеют полный </w:t>
      </w:r>
      <w:hyperlink r:id="rId9" w:tooltip="Физический износ" w:history="1">
        <w:r w:rsidRPr="000B5530">
          <w:rPr>
            <w:rFonts w:ascii="Times New Roman" w:hAnsi="Times New Roman" w:cs="Times New Roman"/>
            <w:sz w:val="28"/>
            <w:szCs w:val="28"/>
          </w:rPr>
          <w:t>физический износ</w:t>
        </w:r>
      </w:hyperlink>
      <w:r w:rsidRPr="000B5530">
        <w:rPr>
          <w:rFonts w:ascii="Times New Roman" w:hAnsi="Times New Roman" w:cs="Times New Roman"/>
          <w:sz w:val="28"/>
          <w:szCs w:val="28"/>
        </w:rPr>
        <w:t>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В период интенсивных дождей трубопроводы и колодцы систем ливневой канализации переполняются, приводя к подтоплению проезжей части, переходов, подвалов зданий и других инженерных сооружений. Причиной этого является несоответствие параметров системы тем нагрузкам, которые имеют место в настоящее время.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В итоге многие коллекторы просто заилены, другие разрушены и пришли в негодность. Как следствие происходит разрушение дорожного полотна, </w:t>
      </w:r>
      <w:hyperlink r:id="rId10" w:tooltip="Вымывание" w:history="1">
        <w:r w:rsidRPr="000B5530">
          <w:rPr>
            <w:rFonts w:ascii="Times New Roman" w:hAnsi="Times New Roman" w:cs="Times New Roman"/>
            <w:sz w:val="28"/>
            <w:szCs w:val="28"/>
          </w:rPr>
          <w:t>вымывание</w:t>
        </w:r>
      </w:hyperlink>
      <w:r w:rsidRPr="000B5530">
        <w:rPr>
          <w:rFonts w:ascii="Times New Roman" w:hAnsi="Times New Roman" w:cs="Times New Roman"/>
          <w:sz w:val="28"/>
          <w:szCs w:val="28"/>
        </w:rPr>
        <w:t> грунта, загрязнение водоёмов. Из-за существенного увеличения количества транспортных единиц загрязнения стали более насыщены тяжелыми металлами и другими опасными элементами. Перечисленные обстоятельства делают задачу реконструкции и развития ливневой канализации актуальной.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Такая ситуация сложилась вследствие увеличения интенсивности и продолжительности дождей, заиливания колодцев и засорения сети.</w:t>
      </w:r>
    </w:p>
    <w:p w:rsidR="003D2F96" w:rsidRPr="000B5530" w:rsidRDefault="003D2F96" w:rsidP="000B55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 xml:space="preserve">Для эксплуатации и реконструкции ливневой канализации представляет большой интерес возможность моделировать различные режимы течения стоков, включая переполнение сети и появление противотоков, выхода стоков на поверхность земли и др. При этом актуальными являются вопросы интенсификации работы ливневой канализации и повышения ее пропускной способности в период интенсивных и продолжительных дождей. Недостаточно эффективна работа существующих канализационных очистных сооружений. 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5530">
        <w:rPr>
          <w:rFonts w:ascii="Times New Roman" w:hAnsi="Times New Roman" w:cs="Times New Roman"/>
          <w:sz w:val="28"/>
          <w:szCs w:val="28"/>
        </w:rPr>
        <w:t>В целях получения займа на реализацию проекта в соответствии с Правилами предоставления государственной корпорации – Фондом содействия реформированию жилищно-коммунального хозяйства за счет привлеченных средств Фонда национального благосостояния займов юридическим лицам, в том числе путем приобретения облигаций юридических лиц при их первичном размещении, в целях реализации проектов по строительству, реконструкции, модернизации объектов инфраструктуры, утвержденными постановлением Правительства Российской Федерации от 2 февраля 2022</w:t>
      </w:r>
      <w:proofErr w:type="gramEnd"/>
      <w:r w:rsidRPr="000B5530">
        <w:rPr>
          <w:rFonts w:ascii="Times New Roman" w:hAnsi="Times New Roman" w:cs="Times New Roman"/>
          <w:sz w:val="28"/>
          <w:szCs w:val="28"/>
        </w:rPr>
        <w:t xml:space="preserve"> года № 87 включить для участия следующие объекты для реконструкции системы ливневой канализации с насосными станциями, расположенными по адресам: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Харьковская, 28А в Советском районе г. Астрахани, с организацией очистки сброса поверхностных вод;</w:t>
      </w:r>
    </w:p>
    <w:p w:rsidR="003D2F96" w:rsidRPr="000B5530" w:rsidRDefault="003D2F96" w:rsidP="000B5530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530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Бурова, 2А в Кировском районе г. Астрахани, с организацией очистки сброса поверхностных вод;</w:t>
      </w:r>
    </w:p>
    <w:p w:rsidR="003D2F96" w:rsidRPr="000B5530" w:rsidRDefault="000E27AE" w:rsidP="000B5530">
      <w:pPr>
        <w:tabs>
          <w:tab w:val="left" w:pos="865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0B5530">
        <w:rPr>
          <w:rStyle w:val="2"/>
          <w:rFonts w:cs="Times New Roman"/>
          <w:color w:val="000000"/>
          <w:sz w:val="28"/>
          <w:szCs w:val="28"/>
          <w:lang w:eastAsia="ru-RU" w:bidi="ru-RU"/>
        </w:rPr>
        <w:lastRenderedPageBreak/>
        <w:t xml:space="preserve">-Реконструкция системы ливневой канализации с насосной станцией, расположенной по адресу </w:t>
      </w:r>
      <w:r w:rsidRPr="000B553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пл. К. Маркса, 3 «А», в Кировском районе </w:t>
      </w:r>
      <w:r w:rsidRPr="000B5530">
        <w:rPr>
          <w:rStyle w:val="2"/>
          <w:rFonts w:cs="Times New Roman"/>
          <w:color w:val="000000"/>
          <w:sz w:val="28"/>
          <w:szCs w:val="28"/>
          <w:lang w:eastAsia="ru-RU" w:bidi="ru-RU"/>
        </w:rPr>
        <w:t>г. Астрахани, с организацией очистки сброса поверхностных вод.</w:t>
      </w:r>
    </w:p>
    <w:p w:rsidR="009C63BC" w:rsidRPr="000B5530" w:rsidRDefault="009C63BC" w:rsidP="000B55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721C" w:rsidRDefault="00034A95" w:rsidP="000B5530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530">
        <w:rPr>
          <w:rFonts w:ascii="Times New Roman" w:hAnsi="Times New Roman" w:cs="Times New Roman"/>
          <w:b/>
          <w:sz w:val="28"/>
          <w:szCs w:val="28"/>
        </w:rPr>
        <w:t>Цели, задачи и показатели (индикаторы) достижения целей и решения задач, описание основных ожидаемых</w:t>
      </w:r>
      <w:r w:rsidRPr="00014F83">
        <w:rPr>
          <w:rFonts w:ascii="Times New Roman" w:hAnsi="Times New Roman" w:cs="Times New Roman"/>
          <w:b/>
          <w:sz w:val="28"/>
          <w:szCs w:val="28"/>
        </w:rPr>
        <w:t xml:space="preserve"> конечных результатов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26E1A" w:rsidRPr="00014F83" w:rsidRDefault="0074274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Целью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A31BCE" w:rsidRPr="00014F83">
        <w:rPr>
          <w:rFonts w:ascii="Times New Roman" w:hAnsi="Times New Roman" w:cs="Times New Roman"/>
          <w:sz w:val="28"/>
          <w:szCs w:val="28"/>
        </w:rPr>
        <w:t>улучшение транспортно-эксплуатационного и технического состояния дорог</w:t>
      </w:r>
      <w:r w:rsidR="00174014">
        <w:rPr>
          <w:rFonts w:ascii="Times New Roman" w:hAnsi="Times New Roman" w:cs="Times New Roman"/>
          <w:sz w:val="28"/>
          <w:szCs w:val="28"/>
        </w:rPr>
        <w:t xml:space="preserve"> на территории</w:t>
      </w:r>
      <w:r w:rsidR="00A31BCE" w:rsidRPr="00014F83">
        <w:rPr>
          <w:rFonts w:ascii="Times New Roman" w:hAnsi="Times New Roman" w:cs="Times New Roman"/>
          <w:sz w:val="28"/>
          <w:szCs w:val="28"/>
        </w:rPr>
        <w:t xml:space="preserve"> города Астрахани путем </w:t>
      </w:r>
      <w:r w:rsidR="008323F9" w:rsidRPr="00014F83">
        <w:rPr>
          <w:rFonts w:ascii="Times New Roman" w:hAnsi="Times New Roman" w:cs="Times New Roman"/>
          <w:sz w:val="28"/>
          <w:szCs w:val="28"/>
        </w:rPr>
        <w:t xml:space="preserve">строительства, реконструкции и содержания </w:t>
      </w:r>
      <w:proofErr w:type="gramStart"/>
      <w:r w:rsidR="008323F9" w:rsidRPr="00014F83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="008323F9" w:rsidRPr="00014F83">
        <w:rPr>
          <w:rFonts w:ascii="Times New Roman" w:hAnsi="Times New Roman" w:cs="Times New Roman"/>
          <w:sz w:val="28"/>
          <w:szCs w:val="28"/>
        </w:rPr>
        <w:t xml:space="preserve"> канализации</w:t>
      </w:r>
      <w:r w:rsidR="009970B6" w:rsidRPr="00014F83">
        <w:rPr>
          <w:rFonts w:ascii="Times New Roman" w:hAnsi="Times New Roman" w:cs="Times New Roman"/>
          <w:sz w:val="28"/>
          <w:szCs w:val="28"/>
        </w:rPr>
        <w:t>.</w:t>
      </w:r>
    </w:p>
    <w:p w:rsidR="00F160A4" w:rsidRPr="00014F83" w:rsidRDefault="00266D95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</w:t>
      </w:r>
      <w:r w:rsidR="007D6239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416B54" w:rsidRPr="00014F83">
        <w:rPr>
          <w:rFonts w:ascii="Times New Roman" w:hAnsi="Times New Roman" w:cs="Times New Roman"/>
          <w:sz w:val="28"/>
          <w:szCs w:val="28"/>
        </w:rPr>
        <w:t>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- </w:t>
      </w:r>
      <w:r w:rsidR="00AE2F4A" w:rsidRPr="00014F83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014F83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 w:rsidRPr="00014F83">
        <w:rPr>
          <w:rFonts w:ascii="Times New Roman" w:hAnsi="Times New Roman" w:cs="Times New Roman"/>
          <w:sz w:val="28"/>
          <w:szCs w:val="28"/>
        </w:rPr>
        <w:t>невой кана</w:t>
      </w:r>
      <w:r w:rsidR="003E1E70" w:rsidRPr="00014F83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 w:rsidRPr="00014F83">
        <w:rPr>
          <w:rFonts w:ascii="Times New Roman" w:hAnsi="Times New Roman" w:cs="Times New Roman"/>
          <w:sz w:val="28"/>
          <w:szCs w:val="28"/>
        </w:rPr>
        <w:t>.</w:t>
      </w:r>
    </w:p>
    <w:p w:rsidR="006E5DB2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</w:t>
      </w:r>
      <w:r w:rsidR="006E5DB2" w:rsidRPr="00014F83">
        <w:rPr>
          <w:rFonts w:ascii="Times New Roman" w:hAnsi="Times New Roman" w:cs="Times New Roman"/>
          <w:sz w:val="28"/>
          <w:szCs w:val="28"/>
        </w:rPr>
        <w:t>:</w:t>
      </w:r>
    </w:p>
    <w:p w:rsidR="00FF7E43" w:rsidRPr="00014F83" w:rsidRDefault="00B206CD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- д</w:t>
      </w:r>
      <w:r w:rsidR="00F40123" w:rsidRPr="00014F83">
        <w:rPr>
          <w:rFonts w:ascii="Times New Roman" w:hAnsi="Times New Roman" w:cs="Times New Roman"/>
          <w:sz w:val="28"/>
          <w:szCs w:val="28"/>
        </w:rPr>
        <w:t>оля</w:t>
      </w:r>
      <w:r w:rsidR="00516274" w:rsidRPr="00014F83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014F83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014F83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281B8B" w:rsidRPr="00014F83">
        <w:rPr>
          <w:rFonts w:ascii="Times New Roman" w:hAnsi="Times New Roman" w:cs="Times New Roman"/>
          <w:sz w:val="28"/>
          <w:szCs w:val="28"/>
        </w:rPr>
        <w:t xml:space="preserve"> от запланированных</w:t>
      </w:r>
      <w:r w:rsidR="008E333E" w:rsidRPr="00014F83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014F83">
        <w:rPr>
          <w:rFonts w:ascii="Times New Roman" w:hAnsi="Times New Roman" w:cs="Times New Roman"/>
          <w:sz w:val="28"/>
          <w:szCs w:val="28"/>
        </w:rPr>
        <w:t>100%</w:t>
      </w:r>
      <w:r w:rsidR="00F40123" w:rsidRPr="00014F83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28045B">
        <w:rPr>
          <w:rFonts w:ascii="Times New Roman" w:hAnsi="Times New Roman" w:cs="Times New Roman"/>
          <w:sz w:val="28"/>
          <w:szCs w:val="28"/>
        </w:rPr>
        <w:t>;</w:t>
      </w:r>
    </w:p>
    <w:p w:rsidR="006E5DB2" w:rsidRPr="00014F83" w:rsidRDefault="00FF7E43" w:rsidP="00B47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- протяженность обслуживаемых сетей </w:t>
      </w:r>
      <w:r w:rsidR="00F307A8" w:rsidRPr="00014F83">
        <w:rPr>
          <w:rFonts w:ascii="Times New Roman" w:hAnsi="Times New Roman" w:cs="Times New Roman"/>
          <w:sz w:val="28"/>
          <w:szCs w:val="28"/>
        </w:rPr>
        <w:t>ЛДК – 10 км (ежегодно).</w:t>
      </w:r>
    </w:p>
    <w:p w:rsidR="00A17ED0" w:rsidRPr="00014F83" w:rsidRDefault="00416B5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Полный п</w:t>
      </w:r>
      <w:r w:rsidR="00A17ED0" w:rsidRPr="00014F83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 w:rsidRPr="00014F83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7ED0" w:rsidRPr="00014F83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="00A17ED0" w:rsidRPr="00014F83">
        <w:rPr>
          <w:rFonts w:ascii="Times New Roman" w:hAnsi="Times New Roman" w:cs="Times New Roman"/>
          <w:sz w:val="28"/>
          <w:szCs w:val="28"/>
        </w:rPr>
        <w:t xml:space="preserve"> в приложении</w:t>
      </w:r>
      <w:r w:rsidR="006E5DB2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D43E2C" w:rsidRPr="00014F83">
        <w:rPr>
          <w:rFonts w:ascii="Times New Roman" w:hAnsi="Times New Roman" w:cs="Times New Roman"/>
          <w:sz w:val="28"/>
          <w:szCs w:val="28"/>
        </w:rPr>
        <w:t>1</w:t>
      </w:r>
      <w:r w:rsidR="00BE6C09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17ED0" w:rsidRPr="00014F83">
        <w:rPr>
          <w:rFonts w:ascii="Times New Roman" w:hAnsi="Times New Roman" w:cs="Times New Roman"/>
          <w:sz w:val="28"/>
          <w:szCs w:val="28"/>
        </w:rPr>
        <w:t>.</w:t>
      </w:r>
    </w:p>
    <w:p w:rsidR="009E3917" w:rsidRPr="00BC4973" w:rsidRDefault="009E3917" w:rsidP="00B470F0">
      <w:pPr>
        <w:spacing w:after="0" w:line="240" w:lineRule="auto"/>
        <w:rPr>
          <w:rFonts w:ascii="Times New Roman" w:hAnsi="Times New Roman" w:cs="Times New Roman"/>
        </w:rPr>
      </w:pPr>
    </w:p>
    <w:p w:rsidR="00034A95" w:rsidRDefault="00034A95" w:rsidP="00B470F0">
      <w:pPr>
        <w:pStyle w:val="a4"/>
        <w:numPr>
          <w:ilvl w:val="0"/>
          <w:numId w:val="7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3">
        <w:rPr>
          <w:rFonts w:ascii="Times New Roman" w:hAnsi="Times New Roman" w:cs="Times New Roman"/>
          <w:b/>
          <w:sz w:val="28"/>
          <w:szCs w:val="28"/>
        </w:rPr>
        <w:t xml:space="preserve">Обоснование объема финансовых ресурсов, необходимых для реализации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880651" w:rsidRPr="00014F83" w:rsidRDefault="00077A31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88065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880651" w:rsidRPr="00014F83">
        <w:rPr>
          <w:rFonts w:ascii="Times New Roman" w:hAnsi="Times New Roman" w:cs="Times New Roman"/>
          <w:sz w:val="28"/>
          <w:szCs w:val="28"/>
        </w:rPr>
        <w:t>определяется из необходимости проведения мероприятий, направленных на обеспечение приведения в нормативное сос</w:t>
      </w:r>
      <w:r w:rsidR="00993744" w:rsidRPr="00014F83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 w:rsidRPr="00014F83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Pr="00014F83" w:rsidRDefault="00993744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 w:rsidRPr="00014F83">
        <w:rPr>
          <w:rFonts w:ascii="Times New Roman" w:hAnsi="Times New Roman" w:cs="Times New Roman"/>
          <w:sz w:val="28"/>
          <w:szCs w:val="28"/>
        </w:rPr>
        <w:t>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3169A8" w:rsidRPr="00014F83">
        <w:rPr>
          <w:rFonts w:ascii="Times New Roman" w:hAnsi="Times New Roman" w:cs="Times New Roman"/>
          <w:sz w:val="28"/>
          <w:szCs w:val="28"/>
        </w:rPr>
        <w:t>-20</w:t>
      </w:r>
      <w:r w:rsidR="00F06D8F">
        <w:rPr>
          <w:rFonts w:ascii="Times New Roman" w:hAnsi="Times New Roman" w:cs="Times New Roman"/>
          <w:sz w:val="28"/>
          <w:szCs w:val="28"/>
        </w:rPr>
        <w:t>24</w:t>
      </w:r>
      <w:r w:rsidR="003169A8" w:rsidRPr="00014F83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Pr="00014F83" w:rsidRDefault="003169A8" w:rsidP="00B47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Общий объем финан</w:t>
      </w:r>
      <w:r w:rsidR="00792C6B" w:rsidRPr="00014F83">
        <w:rPr>
          <w:rFonts w:ascii="Times New Roman" w:hAnsi="Times New Roman" w:cs="Times New Roman"/>
          <w:sz w:val="28"/>
          <w:szCs w:val="28"/>
        </w:rPr>
        <w:t>сирования П</w:t>
      </w:r>
      <w:r w:rsidR="000750EA" w:rsidRPr="00014F83">
        <w:rPr>
          <w:rFonts w:ascii="Times New Roman" w:hAnsi="Times New Roman" w:cs="Times New Roman"/>
          <w:sz w:val="28"/>
          <w:szCs w:val="28"/>
        </w:rPr>
        <w:t>одп</w:t>
      </w:r>
      <w:r w:rsidR="00116E01" w:rsidRPr="00014F83">
        <w:rPr>
          <w:rFonts w:ascii="Times New Roman" w:hAnsi="Times New Roman" w:cs="Times New Roman"/>
          <w:sz w:val="28"/>
          <w:szCs w:val="28"/>
        </w:rPr>
        <w:t>рограммы на 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792C6B" w:rsidRPr="00014F83">
        <w:rPr>
          <w:rFonts w:ascii="Times New Roman" w:hAnsi="Times New Roman" w:cs="Times New Roman"/>
          <w:sz w:val="28"/>
          <w:szCs w:val="28"/>
        </w:rPr>
        <w:t>-20</w:t>
      </w:r>
      <w:r w:rsidR="00F06D8F">
        <w:rPr>
          <w:rFonts w:ascii="Times New Roman" w:hAnsi="Times New Roman" w:cs="Times New Roman"/>
          <w:sz w:val="28"/>
          <w:szCs w:val="28"/>
        </w:rPr>
        <w:t>24</w:t>
      </w:r>
      <w:r w:rsidR="000B7023" w:rsidRPr="00014F83">
        <w:rPr>
          <w:rFonts w:ascii="Times New Roman" w:hAnsi="Times New Roman" w:cs="Times New Roman"/>
          <w:sz w:val="28"/>
          <w:szCs w:val="28"/>
        </w:rPr>
        <w:t xml:space="preserve"> годы </w:t>
      </w:r>
      <w:r w:rsidR="000B7023" w:rsidRPr="00504A6A">
        <w:rPr>
          <w:rFonts w:ascii="Times New Roman" w:hAnsi="Times New Roman" w:cs="Times New Roman"/>
          <w:sz w:val="28"/>
          <w:szCs w:val="28"/>
        </w:rPr>
        <w:t>составит</w:t>
      </w:r>
      <w:r w:rsidR="00116E01" w:rsidRPr="00504A6A">
        <w:rPr>
          <w:rFonts w:ascii="Times New Roman" w:hAnsi="Times New Roman" w:cs="Times New Roman"/>
          <w:sz w:val="28"/>
          <w:szCs w:val="28"/>
        </w:rPr>
        <w:t xml:space="preserve"> </w:t>
      </w:r>
      <w:r w:rsidR="00DF33EA" w:rsidRPr="00504A6A">
        <w:rPr>
          <w:rFonts w:ascii="Times New Roman" w:hAnsi="Times New Roman" w:cs="Times New Roman"/>
          <w:sz w:val="28"/>
          <w:szCs w:val="28"/>
        </w:rPr>
        <w:t>541 461 910</w:t>
      </w:r>
      <w:r w:rsidR="00A17677" w:rsidRPr="00504A6A">
        <w:rPr>
          <w:rFonts w:ascii="Times New Roman" w:hAnsi="Times New Roman" w:cs="Times New Roman"/>
          <w:sz w:val="28"/>
          <w:szCs w:val="28"/>
        </w:rPr>
        <w:t>,67</w:t>
      </w:r>
      <w:r w:rsidR="008970E2">
        <w:rPr>
          <w:rFonts w:ascii="Times New Roman" w:hAnsi="Times New Roman" w:cs="Times New Roman"/>
          <w:sz w:val="28"/>
          <w:szCs w:val="28"/>
        </w:rPr>
        <w:t xml:space="preserve"> 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руб. за счет </w:t>
      </w:r>
      <w:r w:rsidR="009B3D59" w:rsidRPr="00014F83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3D2F96">
        <w:rPr>
          <w:rFonts w:ascii="Times New Roman" w:hAnsi="Times New Roman" w:cs="Times New Roman"/>
          <w:sz w:val="28"/>
          <w:szCs w:val="28"/>
        </w:rPr>
        <w:t>Астраханской области,</w:t>
      </w:r>
      <w:r w:rsidR="008970E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5529B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 w:rsidRPr="00014F83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3D2F96">
        <w:rPr>
          <w:rFonts w:ascii="Times New Roman" w:hAnsi="Times New Roman" w:cs="Times New Roman"/>
          <w:sz w:val="28"/>
          <w:szCs w:val="28"/>
        </w:rPr>
        <w:t xml:space="preserve"> и Фонда ЖКХ за счет средств ФНБ.</w:t>
      </w:r>
    </w:p>
    <w:p w:rsidR="009E3917" w:rsidRPr="00014F83" w:rsidRDefault="00782CDD" w:rsidP="00B108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финансирования по годам реализации представлено в таблице 1.</w:t>
      </w:r>
    </w:p>
    <w:p w:rsidR="00127246" w:rsidRPr="00BC4973" w:rsidRDefault="00127246" w:rsidP="00B470F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C4973">
        <w:rPr>
          <w:rFonts w:ascii="Times New Roman" w:hAnsi="Times New Roman" w:cs="Times New Roman"/>
          <w:sz w:val="24"/>
          <w:szCs w:val="24"/>
        </w:rPr>
        <w:t xml:space="preserve"> Таблица </w:t>
      </w:r>
      <w:r w:rsidR="00B470F0" w:rsidRPr="00BC4973">
        <w:rPr>
          <w:rFonts w:ascii="Times New Roman" w:hAnsi="Times New Roman" w:cs="Times New Roman"/>
          <w:sz w:val="24"/>
          <w:szCs w:val="24"/>
        </w:rPr>
        <w:t>№</w:t>
      </w:r>
      <w:r w:rsidRPr="00BC4973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3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418"/>
        <w:gridCol w:w="1559"/>
        <w:gridCol w:w="1134"/>
        <w:gridCol w:w="1559"/>
      </w:tblGrid>
      <w:tr w:rsidR="00F06D8F" w:rsidRPr="00BC4973" w:rsidTr="00E65BE6">
        <w:tc>
          <w:tcPr>
            <w:tcW w:w="2268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276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8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1559" w:type="dxa"/>
          </w:tcPr>
          <w:p w:rsidR="00F06D8F" w:rsidRPr="00BC4973" w:rsidRDefault="00F06D8F" w:rsidP="00B47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F06D8F" w:rsidRPr="00BC4973" w:rsidTr="00E65BE6">
        <w:tc>
          <w:tcPr>
            <w:tcW w:w="2268" w:type="dxa"/>
          </w:tcPr>
          <w:p w:rsidR="00F06D8F" w:rsidRPr="00BC4973" w:rsidRDefault="00F06D8F" w:rsidP="008970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276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  <w:tc>
          <w:tcPr>
            <w:tcW w:w="1418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59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3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59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F06D8F" w:rsidRPr="00BC4973" w:rsidRDefault="00F06D8F" w:rsidP="000B55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</w:tr>
      <w:tr w:rsidR="00F06D8F" w:rsidRPr="00BC4973" w:rsidTr="00E65BE6">
        <w:tc>
          <w:tcPr>
            <w:tcW w:w="2268" w:type="dxa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Бюджет муниципального образования «Город Астрахань», руб.</w:t>
            </w:r>
          </w:p>
        </w:tc>
        <w:tc>
          <w:tcPr>
            <w:tcW w:w="1276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6 195</w:t>
            </w:r>
          </w:p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543,04</w:t>
            </w:r>
          </w:p>
        </w:tc>
        <w:tc>
          <w:tcPr>
            <w:tcW w:w="1418" w:type="dxa"/>
            <w:vAlign w:val="center"/>
          </w:tcPr>
          <w:p w:rsidR="00F06D8F" w:rsidRDefault="00DF33EA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E4C0F">
              <w:rPr>
                <w:rFonts w:ascii="Times New Roman" w:hAnsi="Times New Roman" w:cs="Times New Roman"/>
                <w:sz w:val="24"/>
                <w:szCs w:val="24"/>
              </w:rPr>
              <w:t> 422</w:t>
            </w:r>
          </w:p>
          <w:p w:rsidR="00CE4C0F" w:rsidRPr="00BC4973" w:rsidRDefault="00CE4C0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210,00</w:t>
            </w:r>
          </w:p>
        </w:tc>
        <w:tc>
          <w:tcPr>
            <w:tcW w:w="1559" w:type="dxa"/>
            <w:vAlign w:val="center"/>
          </w:tcPr>
          <w:p w:rsidR="00F06D8F" w:rsidRPr="00BC4973" w:rsidRDefault="006228F9" w:rsidP="00E65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103 168 131,2</w:t>
            </w:r>
            <w:r w:rsidR="004D51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:rsidR="00F06D8F" w:rsidRPr="00BC4973" w:rsidRDefault="00F06D8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973">
              <w:rPr>
                <w:rFonts w:ascii="Times New Roman" w:hAnsi="Times New Roman" w:cs="Times New Roman"/>
                <w:sz w:val="24"/>
                <w:szCs w:val="24"/>
              </w:rPr>
              <w:t>6 908 000,00</w:t>
            </w:r>
          </w:p>
        </w:tc>
        <w:tc>
          <w:tcPr>
            <w:tcW w:w="1559" w:type="dxa"/>
            <w:vAlign w:val="center"/>
          </w:tcPr>
          <w:p w:rsidR="00CE4C0F" w:rsidRPr="00BC4973" w:rsidRDefault="00504A6A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126 693 884,24</w:t>
            </w:r>
          </w:p>
        </w:tc>
      </w:tr>
      <w:tr w:rsidR="003D2F96" w:rsidRPr="00BC4973" w:rsidTr="00E65BE6">
        <w:tc>
          <w:tcPr>
            <w:tcW w:w="2268" w:type="dxa"/>
          </w:tcPr>
          <w:p w:rsidR="003D2F96" w:rsidRPr="00BC4973" w:rsidRDefault="00CE4C0F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Внебюджетные средства (</w:t>
            </w:r>
            <w:r w:rsidR="003D2F96">
              <w:rPr>
                <w:rFonts w:ascii="Times New Roman" w:hAnsi="Times New Roman" w:cs="Times New Roman"/>
                <w:sz w:val="24"/>
                <w:szCs w:val="24"/>
              </w:rPr>
              <w:t>Фонд ЖКХ за счет средств ФНБ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D2F96">
              <w:rPr>
                <w:rFonts w:ascii="Times New Roman" w:hAnsi="Times New Roman" w:cs="Times New Roman"/>
                <w:sz w:val="24"/>
                <w:szCs w:val="24"/>
              </w:rPr>
              <w:t>, руб.</w:t>
            </w:r>
          </w:p>
        </w:tc>
        <w:tc>
          <w:tcPr>
            <w:tcW w:w="1276" w:type="dxa"/>
            <w:vAlign w:val="center"/>
          </w:tcPr>
          <w:p w:rsidR="003D2F96" w:rsidRPr="00BC4973" w:rsidRDefault="00E65BE6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18" w:type="dxa"/>
            <w:vAlign w:val="center"/>
          </w:tcPr>
          <w:p w:rsidR="003D2F96" w:rsidRPr="00BC4973" w:rsidRDefault="006228F9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24 896 515,2</w:t>
            </w:r>
            <w:r w:rsidR="00E65B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3D2F96" w:rsidRPr="00BC4973" w:rsidRDefault="00DF33EA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385 040 492</w:t>
            </w:r>
            <w:r w:rsidR="006228F9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 w:rsidR="00E65B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:rsidR="003D2F96" w:rsidRPr="00BC4973" w:rsidRDefault="00E65BE6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59" w:type="dxa"/>
            <w:vAlign w:val="center"/>
          </w:tcPr>
          <w:p w:rsidR="000B5530" w:rsidRDefault="000B5530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409 937</w:t>
            </w:r>
          </w:p>
          <w:p w:rsidR="003D2F96" w:rsidRPr="00BC4973" w:rsidRDefault="00DF33EA" w:rsidP="00D31A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008</w:t>
            </w:r>
            <w:r w:rsidR="00E65BE6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9C63BC" w:rsidRDefault="009C63BC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Pr="00014F83" w:rsidRDefault="002E0F84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Пе</w:t>
      </w:r>
      <w:r w:rsidR="00A1587A" w:rsidRPr="00014F83">
        <w:rPr>
          <w:rFonts w:ascii="Times New Roman" w:hAnsi="Times New Roman" w:cs="Times New Roman"/>
          <w:sz w:val="28"/>
          <w:szCs w:val="28"/>
        </w:rPr>
        <w:t>речень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265D05" w:rsidRPr="00014F83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265D05" w:rsidRPr="00014F83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4D5ACD" w:rsidRPr="00014F83">
        <w:rPr>
          <w:rFonts w:ascii="Times New Roman" w:hAnsi="Times New Roman" w:cs="Times New Roman"/>
          <w:sz w:val="28"/>
          <w:szCs w:val="28"/>
        </w:rPr>
        <w:t>рограмму</w:t>
      </w:r>
      <w:r w:rsidR="00265D05" w:rsidRPr="00014F83">
        <w:rPr>
          <w:rFonts w:ascii="Times New Roman" w:hAnsi="Times New Roman" w:cs="Times New Roman"/>
          <w:sz w:val="28"/>
          <w:szCs w:val="28"/>
        </w:rPr>
        <w:t>.</w:t>
      </w:r>
    </w:p>
    <w:p w:rsidR="00265D05" w:rsidRPr="00014F83" w:rsidRDefault="00D43E2C" w:rsidP="00B470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представлено в приложении 2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Pr="00014F83">
        <w:rPr>
          <w:rFonts w:ascii="Times New Roman" w:hAnsi="Times New Roman" w:cs="Times New Roman"/>
          <w:sz w:val="28"/>
          <w:szCs w:val="28"/>
        </w:rPr>
        <w:t>.</w:t>
      </w:r>
    </w:p>
    <w:p w:rsidR="009C58A3" w:rsidRDefault="009C58A3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B5530" w:rsidRPr="00231FB4" w:rsidRDefault="000B5530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 начальник управления</w:t>
      </w:r>
    </w:p>
    <w:p w:rsid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 отдела финансово –</w:t>
      </w:r>
    </w:p>
    <w:p w:rsidR="00583464" w:rsidRPr="000B5530" w:rsidRDefault="000B5530" w:rsidP="000B5530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экономического анализа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Б.С.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sectPr w:rsidR="00583464" w:rsidRPr="000B5530" w:rsidSect="00B10862">
      <w:headerReference w:type="default" r:id="rId11"/>
      <w:pgSz w:w="11906" w:h="16838" w:code="9"/>
      <w:pgMar w:top="709" w:right="851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8F9" w:rsidRDefault="006228F9" w:rsidP="00604EE8">
      <w:pPr>
        <w:spacing w:after="0" w:line="240" w:lineRule="auto"/>
      </w:pPr>
      <w:r>
        <w:separator/>
      </w:r>
    </w:p>
  </w:endnote>
  <w:endnote w:type="continuationSeparator" w:id="0">
    <w:p w:rsidR="006228F9" w:rsidRDefault="006228F9" w:rsidP="0060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8F9" w:rsidRDefault="006228F9" w:rsidP="00604EE8">
      <w:pPr>
        <w:spacing w:after="0" w:line="240" w:lineRule="auto"/>
      </w:pPr>
      <w:r>
        <w:separator/>
      </w:r>
    </w:p>
  </w:footnote>
  <w:footnote w:type="continuationSeparator" w:id="0">
    <w:p w:rsidR="006228F9" w:rsidRDefault="006228F9" w:rsidP="00604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874975"/>
      <w:docPartObj>
        <w:docPartGallery w:val="Page Numbers (Top of Page)"/>
        <w:docPartUnique/>
      </w:docPartObj>
    </w:sdtPr>
    <w:sdtEndPr/>
    <w:sdtContent>
      <w:p w:rsidR="006228F9" w:rsidRDefault="006228F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4A6A">
          <w:rPr>
            <w:noProof/>
          </w:rPr>
          <w:t>5</w:t>
        </w:r>
        <w:r>
          <w:fldChar w:fldCharType="end"/>
        </w:r>
      </w:p>
    </w:sdtContent>
  </w:sdt>
  <w:p w:rsidR="006228F9" w:rsidRDefault="006228F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38F7"/>
    <w:rsid w:val="00014F83"/>
    <w:rsid w:val="00034A95"/>
    <w:rsid w:val="00044EAF"/>
    <w:rsid w:val="00051496"/>
    <w:rsid w:val="000638E6"/>
    <w:rsid w:val="00064BA2"/>
    <w:rsid w:val="00066A9F"/>
    <w:rsid w:val="000750EA"/>
    <w:rsid w:val="0007694B"/>
    <w:rsid w:val="00077A31"/>
    <w:rsid w:val="00097882"/>
    <w:rsid w:val="000B5530"/>
    <w:rsid w:val="000B7023"/>
    <w:rsid w:val="000C55D0"/>
    <w:rsid w:val="000E0EB1"/>
    <w:rsid w:val="000E27AE"/>
    <w:rsid w:val="000E799A"/>
    <w:rsid w:val="00116E01"/>
    <w:rsid w:val="00122E93"/>
    <w:rsid w:val="00127246"/>
    <w:rsid w:val="00127E51"/>
    <w:rsid w:val="00140282"/>
    <w:rsid w:val="001440F9"/>
    <w:rsid w:val="001451BE"/>
    <w:rsid w:val="00157E16"/>
    <w:rsid w:val="001732D6"/>
    <w:rsid w:val="00174014"/>
    <w:rsid w:val="001834DE"/>
    <w:rsid w:val="001B6106"/>
    <w:rsid w:val="001B7E17"/>
    <w:rsid w:val="001C5DB1"/>
    <w:rsid w:val="00200BCF"/>
    <w:rsid w:val="00207B12"/>
    <w:rsid w:val="00231FB4"/>
    <w:rsid w:val="0024004E"/>
    <w:rsid w:val="0024306D"/>
    <w:rsid w:val="002521CA"/>
    <w:rsid w:val="00265D05"/>
    <w:rsid w:val="00266D95"/>
    <w:rsid w:val="00276E8B"/>
    <w:rsid w:val="0028045B"/>
    <w:rsid w:val="00281B8B"/>
    <w:rsid w:val="00286388"/>
    <w:rsid w:val="002A10EE"/>
    <w:rsid w:val="002A2B82"/>
    <w:rsid w:val="002B062E"/>
    <w:rsid w:val="002B1C8F"/>
    <w:rsid w:val="002B2143"/>
    <w:rsid w:val="002B724E"/>
    <w:rsid w:val="002B78CA"/>
    <w:rsid w:val="002C1A25"/>
    <w:rsid w:val="002E0F84"/>
    <w:rsid w:val="002E55F3"/>
    <w:rsid w:val="002E5E30"/>
    <w:rsid w:val="002E6B08"/>
    <w:rsid w:val="002F660B"/>
    <w:rsid w:val="0030247E"/>
    <w:rsid w:val="00304009"/>
    <w:rsid w:val="00307B71"/>
    <w:rsid w:val="00311D4B"/>
    <w:rsid w:val="00311F4B"/>
    <w:rsid w:val="003169A8"/>
    <w:rsid w:val="00317459"/>
    <w:rsid w:val="00317B1C"/>
    <w:rsid w:val="00324EA1"/>
    <w:rsid w:val="003256D2"/>
    <w:rsid w:val="00333B90"/>
    <w:rsid w:val="00366351"/>
    <w:rsid w:val="00390E00"/>
    <w:rsid w:val="00396A45"/>
    <w:rsid w:val="003A1FB6"/>
    <w:rsid w:val="003A648E"/>
    <w:rsid w:val="003B28DE"/>
    <w:rsid w:val="003B669B"/>
    <w:rsid w:val="003C1B11"/>
    <w:rsid w:val="003C5139"/>
    <w:rsid w:val="003D2A95"/>
    <w:rsid w:val="003D2F96"/>
    <w:rsid w:val="003E1E70"/>
    <w:rsid w:val="003E78AC"/>
    <w:rsid w:val="003F7B84"/>
    <w:rsid w:val="00406E04"/>
    <w:rsid w:val="00416B54"/>
    <w:rsid w:val="00426E1A"/>
    <w:rsid w:val="00442A04"/>
    <w:rsid w:val="004734B5"/>
    <w:rsid w:val="004A5D0A"/>
    <w:rsid w:val="004B2132"/>
    <w:rsid w:val="004B3DD0"/>
    <w:rsid w:val="004D5152"/>
    <w:rsid w:val="004D5ACD"/>
    <w:rsid w:val="004E0493"/>
    <w:rsid w:val="004E15A1"/>
    <w:rsid w:val="004F10B5"/>
    <w:rsid w:val="00504A6A"/>
    <w:rsid w:val="00512CD6"/>
    <w:rsid w:val="00516274"/>
    <w:rsid w:val="0052317F"/>
    <w:rsid w:val="005423F6"/>
    <w:rsid w:val="00552D99"/>
    <w:rsid w:val="00583464"/>
    <w:rsid w:val="005A1F24"/>
    <w:rsid w:val="005B4C6D"/>
    <w:rsid w:val="005C4FE8"/>
    <w:rsid w:val="005C6849"/>
    <w:rsid w:val="00604EE8"/>
    <w:rsid w:val="00611400"/>
    <w:rsid w:val="00613F63"/>
    <w:rsid w:val="006228F9"/>
    <w:rsid w:val="0063428A"/>
    <w:rsid w:val="00634B23"/>
    <w:rsid w:val="00635268"/>
    <w:rsid w:val="0063752B"/>
    <w:rsid w:val="00637659"/>
    <w:rsid w:val="006903DB"/>
    <w:rsid w:val="006928A2"/>
    <w:rsid w:val="00694A66"/>
    <w:rsid w:val="00697CB8"/>
    <w:rsid w:val="00697CF8"/>
    <w:rsid w:val="006A4EF4"/>
    <w:rsid w:val="006E0E14"/>
    <w:rsid w:val="006E140F"/>
    <w:rsid w:val="006E5DB2"/>
    <w:rsid w:val="006E6B9D"/>
    <w:rsid w:val="006F39B0"/>
    <w:rsid w:val="006F4A2B"/>
    <w:rsid w:val="00703005"/>
    <w:rsid w:val="0072290C"/>
    <w:rsid w:val="00733F29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D3CC5"/>
    <w:rsid w:val="007D6239"/>
    <w:rsid w:val="007E55D6"/>
    <w:rsid w:val="007F34F3"/>
    <w:rsid w:val="0082243E"/>
    <w:rsid w:val="008228BF"/>
    <w:rsid w:val="0082313C"/>
    <w:rsid w:val="008323F9"/>
    <w:rsid w:val="00837E38"/>
    <w:rsid w:val="00844274"/>
    <w:rsid w:val="008464AD"/>
    <w:rsid w:val="0086368B"/>
    <w:rsid w:val="00874488"/>
    <w:rsid w:val="00880651"/>
    <w:rsid w:val="008907C9"/>
    <w:rsid w:val="00893299"/>
    <w:rsid w:val="008950B5"/>
    <w:rsid w:val="008970E2"/>
    <w:rsid w:val="008979AB"/>
    <w:rsid w:val="008A7751"/>
    <w:rsid w:val="008B1538"/>
    <w:rsid w:val="008C48F3"/>
    <w:rsid w:val="008D0F1B"/>
    <w:rsid w:val="008D1E6D"/>
    <w:rsid w:val="008D5E4D"/>
    <w:rsid w:val="008E333E"/>
    <w:rsid w:val="00902A7F"/>
    <w:rsid w:val="00934BE9"/>
    <w:rsid w:val="0094293C"/>
    <w:rsid w:val="0095529B"/>
    <w:rsid w:val="00963D68"/>
    <w:rsid w:val="0098680E"/>
    <w:rsid w:val="00992466"/>
    <w:rsid w:val="00993744"/>
    <w:rsid w:val="009970B6"/>
    <w:rsid w:val="009B3D59"/>
    <w:rsid w:val="009C2746"/>
    <w:rsid w:val="009C58A3"/>
    <w:rsid w:val="009C63BC"/>
    <w:rsid w:val="009D1F9B"/>
    <w:rsid w:val="009D2024"/>
    <w:rsid w:val="009D2252"/>
    <w:rsid w:val="009E1F4B"/>
    <w:rsid w:val="009E3917"/>
    <w:rsid w:val="009E6029"/>
    <w:rsid w:val="009F05D2"/>
    <w:rsid w:val="00A01894"/>
    <w:rsid w:val="00A06D5A"/>
    <w:rsid w:val="00A11B81"/>
    <w:rsid w:val="00A1587A"/>
    <w:rsid w:val="00A17677"/>
    <w:rsid w:val="00A17ED0"/>
    <w:rsid w:val="00A31BCE"/>
    <w:rsid w:val="00A427D8"/>
    <w:rsid w:val="00A50EB4"/>
    <w:rsid w:val="00A865C4"/>
    <w:rsid w:val="00A91DF1"/>
    <w:rsid w:val="00AA63CE"/>
    <w:rsid w:val="00AB173D"/>
    <w:rsid w:val="00AE2F4A"/>
    <w:rsid w:val="00B030C4"/>
    <w:rsid w:val="00B04E60"/>
    <w:rsid w:val="00B06312"/>
    <w:rsid w:val="00B07894"/>
    <w:rsid w:val="00B10862"/>
    <w:rsid w:val="00B206CD"/>
    <w:rsid w:val="00B3648E"/>
    <w:rsid w:val="00B40672"/>
    <w:rsid w:val="00B415DF"/>
    <w:rsid w:val="00B468DE"/>
    <w:rsid w:val="00B470F0"/>
    <w:rsid w:val="00B50494"/>
    <w:rsid w:val="00B5245B"/>
    <w:rsid w:val="00B54A66"/>
    <w:rsid w:val="00B57696"/>
    <w:rsid w:val="00B662C7"/>
    <w:rsid w:val="00B6721C"/>
    <w:rsid w:val="00B74BBE"/>
    <w:rsid w:val="00B93F56"/>
    <w:rsid w:val="00BB16CD"/>
    <w:rsid w:val="00BC06C4"/>
    <w:rsid w:val="00BC4973"/>
    <w:rsid w:val="00BD3446"/>
    <w:rsid w:val="00BE45C1"/>
    <w:rsid w:val="00BE6C09"/>
    <w:rsid w:val="00BF2020"/>
    <w:rsid w:val="00BF7287"/>
    <w:rsid w:val="00C12D66"/>
    <w:rsid w:val="00C13C20"/>
    <w:rsid w:val="00C20CDF"/>
    <w:rsid w:val="00C448A6"/>
    <w:rsid w:val="00C47732"/>
    <w:rsid w:val="00C71215"/>
    <w:rsid w:val="00C8192B"/>
    <w:rsid w:val="00C946CB"/>
    <w:rsid w:val="00C95174"/>
    <w:rsid w:val="00CB025F"/>
    <w:rsid w:val="00CC6E93"/>
    <w:rsid w:val="00CE1485"/>
    <w:rsid w:val="00CE3227"/>
    <w:rsid w:val="00CE4C0F"/>
    <w:rsid w:val="00CE78C5"/>
    <w:rsid w:val="00D024E8"/>
    <w:rsid w:val="00D24E5D"/>
    <w:rsid w:val="00D31AE3"/>
    <w:rsid w:val="00D4042F"/>
    <w:rsid w:val="00D43E2C"/>
    <w:rsid w:val="00D4472D"/>
    <w:rsid w:val="00D65105"/>
    <w:rsid w:val="00D82905"/>
    <w:rsid w:val="00DA4FD2"/>
    <w:rsid w:val="00DA5867"/>
    <w:rsid w:val="00DB1D87"/>
    <w:rsid w:val="00DB5902"/>
    <w:rsid w:val="00DC5943"/>
    <w:rsid w:val="00DC665C"/>
    <w:rsid w:val="00DF1BBF"/>
    <w:rsid w:val="00DF2EE4"/>
    <w:rsid w:val="00DF33EA"/>
    <w:rsid w:val="00E07281"/>
    <w:rsid w:val="00E13A22"/>
    <w:rsid w:val="00E16552"/>
    <w:rsid w:val="00E2088A"/>
    <w:rsid w:val="00E34806"/>
    <w:rsid w:val="00E43CFA"/>
    <w:rsid w:val="00E633BA"/>
    <w:rsid w:val="00E65BE6"/>
    <w:rsid w:val="00E7395E"/>
    <w:rsid w:val="00E74E1F"/>
    <w:rsid w:val="00EA1375"/>
    <w:rsid w:val="00EA6439"/>
    <w:rsid w:val="00EB474E"/>
    <w:rsid w:val="00EB5E97"/>
    <w:rsid w:val="00EF218F"/>
    <w:rsid w:val="00EF36FF"/>
    <w:rsid w:val="00EF3AA0"/>
    <w:rsid w:val="00F05509"/>
    <w:rsid w:val="00F06D8F"/>
    <w:rsid w:val="00F149E1"/>
    <w:rsid w:val="00F160A4"/>
    <w:rsid w:val="00F17648"/>
    <w:rsid w:val="00F2403D"/>
    <w:rsid w:val="00F307A8"/>
    <w:rsid w:val="00F40123"/>
    <w:rsid w:val="00F40755"/>
    <w:rsid w:val="00F548BE"/>
    <w:rsid w:val="00F97253"/>
    <w:rsid w:val="00FA5079"/>
    <w:rsid w:val="00FA7727"/>
    <w:rsid w:val="00FD3095"/>
    <w:rsid w:val="00FD6CD6"/>
    <w:rsid w:val="00FE2725"/>
    <w:rsid w:val="00FF0813"/>
    <w:rsid w:val="00FF4B52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pandia.ru/text/category/vimivani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andia.ru/text/category/fizicheskij_izno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D8577-B254-4343-9C39-A44EC5481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1547</Words>
  <Characters>8821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User</cp:lastModifiedBy>
  <cp:revision>6</cp:revision>
  <cp:lastPrinted>2022-09-16T08:48:00Z</cp:lastPrinted>
  <dcterms:created xsi:type="dcterms:W3CDTF">2022-07-11T13:23:00Z</dcterms:created>
  <dcterms:modified xsi:type="dcterms:W3CDTF">2022-09-16T08:48:00Z</dcterms:modified>
</cp:coreProperties>
</file>