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E4FBA" w14:textId="05A8C944" w:rsidR="00D056BC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D056BC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467F66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056BC">
        <w:rPr>
          <w:rFonts w:ascii="Times New Roman" w:hAnsi="Times New Roman" w:cs="Times New Roman"/>
          <w:sz w:val="28"/>
          <w:szCs w:val="28"/>
        </w:rPr>
        <w:t>Утверждено</w:t>
      </w:r>
    </w:p>
    <w:p w14:paraId="6335655D" w14:textId="39ED4B7A" w:rsidR="00F6518B" w:rsidRDefault="00D056BC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D3335D">
        <w:rPr>
          <w:rFonts w:ascii="Times New Roman" w:hAnsi="Times New Roman" w:cs="Times New Roman"/>
          <w:sz w:val="28"/>
          <w:szCs w:val="28"/>
        </w:rPr>
        <w:t xml:space="preserve">                         п</w:t>
      </w:r>
      <w:r>
        <w:rPr>
          <w:rFonts w:ascii="Times New Roman" w:hAnsi="Times New Roman" w:cs="Times New Roman"/>
          <w:sz w:val="28"/>
          <w:szCs w:val="28"/>
        </w:rPr>
        <w:t>риказ</w:t>
      </w:r>
      <w:r w:rsidR="00D3335D">
        <w:rPr>
          <w:rFonts w:ascii="Times New Roman" w:hAnsi="Times New Roman" w:cs="Times New Roman"/>
          <w:sz w:val="28"/>
          <w:szCs w:val="28"/>
        </w:rPr>
        <w:t xml:space="preserve">ом </w:t>
      </w:r>
      <w:r w:rsidR="00F6518B">
        <w:rPr>
          <w:rFonts w:ascii="Times New Roman" w:hAnsi="Times New Roman" w:cs="Times New Roman"/>
          <w:sz w:val="28"/>
          <w:szCs w:val="28"/>
        </w:rPr>
        <w:t xml:space="preserve">МБУ г. Астрахани </w:t>
      </w:r>
    </w:p>
    <w:p w14:paraId="1D4C4E98" w14:textId="0695AB00" w:rsidR="0049564D" w:rsidRDefault="00F6518B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«Архитекту</w:t>
      </w:r>
      <w:r w:rsidR="00467F66">
        <w:rPr>
          <w:rFonts w:ascii="Times New Roman" w:hAnsi="Times New Roman" w:cs="Times New Roman"/>
          <w:sz w:val="28"/>
          <w:szCs w:val="28"/>
        </w:rPr>
        <w:t>ра» от 03.07.2017 №83</w:t>
      </w:r>
      <w:r w:rsidR="0049564D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14:paraId="136FEE98" w14:textId="77777777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820FABC" w14:textId="77777777" w:rsid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0FDCD1D5" w14:textId="77777777" w:rsidR="00467F66" w:rsidRDefault="00467F66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064A224A" w14:textId="77777777" w:rsidR="00467F66" w:rsidRPr="0049564D" w:rsidRDefault="00467F66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43FDD02" w14:textId="77777777" w:rsidR="0049564D" w:rsidRPr="00BE59B9" w:rsidRDefault="0049564D" w:rsidP="0049564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14:paraId="110E5FFC" w14:textId="77777777" w:rsidR="0049564D" w:rsidRPr="00BE59B9" w:rsidRDefault="0049564D" w:rsidP="0049564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О КОМИССИИ ПО УРЕГУЛИРОВАНИЮ</w:t>
      </w:r>
    </w:p>
    <w:p w14:paraId="6F84FA3F" w14:textId="77777777" w:rsidR="0049564D" w:rsidRPr="00BE59B9" w:rsidRDefault="0049564D" w:rsidP="0049564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КОНФЛИКТА ИНТЕРЕСОВ</w:t>
      </w:r>
    </w:p>
    <w:p w14:paraId="5B812976" w14:textId="3B81181D" w:rsidR="0049564D" w:rsidRPr="00BE59B9" w:rsidRDefault="0049564D" w:rsidP="00D056BC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В МУ</w:t>
      </w:r>
      <w:r w:rsidR="00FD07FA" w:rsidRPr="00BE59B9"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Pr="00BE59B9">
        <w:rPr>
          <w:rFonts w:ascii="Times New Roman" w:hAnsi="Times New Roman" w:cs="Times New Roman"/>
          <w:b/>
          <w:bCs/>
          <w:sz w:val="28"/>
          <w:szCs w:val="28"/>
        </w:rPr>
        <w:t>ИЦИПАЛЬНОМ БЮДЖЕТНОЙМ УЧРЕЖДЕНИИ г. АСТРАХАНИ «АРХИТЕКТУРА»</w:t>
      </w:r>
    </w:p>
    <w:p w14:paraId="05208756" w14:textId="77777777" w:rsidR="00D056BC" w:rsidRPr="0049564D" w:rsidRDefault="00D056BC" w:rsidP="00D056B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4BF49E32" w14:textId="6DB64DEB" w:rsidR="0049564D" w:rsidRPr="00BE59B9" w:rsidRDefault="0049564D" w:rsidP="00BE59B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14:paraId="306C55E3" w14:textId="77777777" w:rsidR="00BE59B9" w:rsidRPr="00BE59B9" w:rsidRDefault="00BE59B9" w:rsidP="00BE59B9">
      <w:pPr>
        <w:pStyle w:val="a3"/>
        <w:ind w:left="364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265C799" w14:textId="4A63B227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64D">
        <w:rPr>
          <w:rFonts w:ascii="Times New Roman" w:hAnsi="Times New Roman" w:cs="Times New Roman"/>
          <w:sz w:val="28"/>
          <w:szCs w:val="28"/>
        </w:rPr>
        <w:t xml:space="preserve">  </w:t>
      </w:r>
      <w:r w:rsidR="00BE59B9">
        <w:rPr>
          <w:rFonts w:ascii="Times New Roman" w:hAnsi="Times New Roman" w:cs="Times New Roman"/>
          <w:sz w:val="28"/>
          <w:szCs w:val="28"/>
        </w:rPr>
        <w:t xml:space="preserve">        </w:t>
      </w:r>
      <w:r w:rsidR="000716B7">
        <w:rPr>
          <w:rFonts w:ascii="Times New Roman" w:hAnsi="Times New Roman" w:cs="Times New Roman"/>
          <w:sz w:val="28"/>
          <w:szCs w:val="28"/>
        </w:rPr>
        <w:t>1.</w:t>
      </w:r>
      <w:r w:rsidRPr="0049564D">
        <w:rPr>
          <w:rFonts w:ascii="Times New Roman" w:hAnsi="Times New Roman" w:cs="Times New Roman"/>
          <w:sz w:val="28"/>
          <w:szCs w:val="28"/>
        </w:rPr>
        <w:t>1. Комиссия по урегулированию конфликта интересов (далее - Комиссия)</w:t>
      </w:r>
      <w:r w:rsidR="000716B7">
        <w:rPr>
          <w:rFonts w:ascii="Times New Roman" w:hAnsi="Times New Roman" w:cs="Times New Roman"/>
          <w:sz w:val="28"/>
          <w:szCs w:val="28"/>
        </w:rPr>
        <w:t xml:space="preserve"> муниципального бюджетного учреждения г. Астрахани «</w:t>
      </w:r>
      <w:proofErr w:type="gramStart"/>
      <w:r w:rsidR="000716B7">
        <w:rPr>
          <w:rFonts w:ascii="Times New Roman" w:hAnsi="Times New Roman" w:cs="Times New Roman"/>
          <w:sz w:val="28"/>
          <w:szCs w:val="28"/>
        </w:rPr>
        <w:t>Архитектура»</w:t>
      </w:r>
      <w:r w:rsidRPr="0049564D">
        <w:rPr>
          <w:rFonts w:ascii="Times New Roman" w:hAnsi="Times New Roman" w:cs="Times New Roman"/>
          <w:sz w:val="28"/>
          <w:szCs w:val="28"/>
        </w:rPr>
        <w:t xml:space="preserve"> </w:t>
      </w:r>
      <w:r w:rsidR="00AD60F3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="00AD60F3">
        <w:rPr>
          <w:rFonts w:ascii="Times New Roman" w:hAnsi="Times New Roman" w:cs="Times New Roman"/>
          <w:sz w:val="28"/>
          <w:szCs w:val="28"/>
        </w:rPr>
        <w:t xml:space="preserve">далее- учреждение) </w:t>
      </w:r>
      <w:r w:rsidRPr="0049564D">
        <w:rPr>
          <w:rFonts w:ascii="Times New Roman" w:hAnsi="Times New Roman" w:cs="Times New Roman"/>
          <w:sz w:val="28"/>
          <w:szCs w:val="28"/>
        </w:rPr>
        <w:t xml:space="preserve"> создается с целью рассмотрения вопросов, связанных с урегулированием ситуаций, когда личн</w:t>
      </w:r>
      <w:r w:rsidR="000716B7">
        <w:rPr>
          <w:rFonts w:ascii="Times New Roman" w:hAnsi="Times New Roman" w:cs="Times New Roman"/>
          <w:sz w:val="28"/>
          <w:szCs w:val="28"/>
        </w:rPr>
        <w:t xml:space="preserve">ая заинтересованность сотрудника учреждения </w:t>
      </w:r>
      <w:r w:rsidRPr="0049564D">
        <w:rPr>
          <w:rFonts w:ascii="Times New Roman" w:hAnsi="Times New Roman" w:cs="Times New Roman"/>
          <w:sz w:val="28"/>
          <w:szCs w:val="28"/>
        </w:rPr>
        <w:t xml:space="preserve"> влияет или может повлиять на объективное исполнение ими должностных обязанностей.</w:t>
      </w:r>
    </w:p>
    <w:p w14:paraId="15A6ED7C" w14:textId="77777777" w:rsidR="0049564D" w:rsidRPr="0049564D" w:rsidRDefault="000716B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2. Основной задачей Комиссии является предотвращение или урегулирование конфликта интересов, способного привести к причинению вреда законным интересам учреждения,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Астрахань», органа местного самоуправления, иных юридических и (или) физических лиц.</w:t>
      </w:r>
    </w:p>
    <w:p w14:paraId="3FF16AAB" w14:textId="77777777" w:rsidR="0049564D" w:rsidRPr="0049564D" w:rsidRDefault="000716B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1.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3. Комиссия рассматривает вопросы, связанные с соблюдением требований к служебному поведению и урегулированию конфликта интересов, в соответствии с требованиями Федерального закона от 25 декабря 2008г. №273-ФЗ «О противодействии коррупции», Указа Президента Российской Федерации от 11 апреля 2014г. №226 «О Национальном плане противодействия коррупции на </w:t>
      </w:r>
      <w:proofErr w:type="gramStart"/>
      <w:r w:rsidR="0049564D" w:rsidRPr="0049564D">
        <w:rPr>
          <w:rFonts w:ascii="Times New Roman" w:hAnsi="Times New Roman" w:cs="Times New Roman"/>
          <w:sz w:val="28"/>
          <w:szCs w:val="28"/>
        </w:rPr>
        <w:t>2014-2015</w:t>
      </w:r>
      <w:proofErr w:type="gramEnd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годы».</w:t>
      </w:r>
    </w:p>
    <w:p w14:paraId="2B95EA94" w14:textId="77777777" w:rsidR="0049564D" w:rsidRPr="0049564D" w:rsidRDefault="000716B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4. Комиссия в своей деятельности руководствуется Конституцией </w:t>
      </w: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49564D" w:rsidRPr="0049564D">
        <w:rPr>
          <w:rFonts w:ascii="Times New Roman" w:hAnsi="Times New Roman" w:cs="Times New Roman"/>
          <w:sz w:val="28"/>
          <w:szCs w:val="28"/>
        </w:rPr>
        <w:t>, Федеральными конст</w:t>
      </w:r>
      <w:r>
        <w:rPr>
          <w:rFonts w:ascii="Times New Roman" w:hAnsi="Times New Roman" w:cs="Times New Roman"/>
          <w:sz w:val="28"/>
          <w:szCs w:val="28"/>
        </w:rPr>
        <w:t xml:space="preserve">итуционными законами,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Кодексом профессиональной этики и служебного поведения в </w:t>
      </w:r>
      <w:r>
        <w:rPr>
          <w:rFonts w:ascii="Times New Roman" w:hAnsi="Times New Roman" w:cs="Times New Roman"/>
          <w:sz w:val="28"/>
          <w:szCs w:val="28"/>
        </w:rPr>
        <w:t>МБУ г. Астрахани «Архитектура»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и настоящим Положением. </w:t>
      </w:r>
    </w:p>
    <w:p w14:paraId="3154FC0B" w14:textId="77777777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4560864" w14:textId="4FB88126" w:rsidR="0049564D" w:rsidRPr="00BE59B9" w:rsidRDefault="00D056BC" w:rsidP="000716B7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49564D" w:rsidRPr="00BE59B9">
        <w:rPr>
          <w:rFonts w:ascii="Times New Roman" w:hAnsi="Times New Roman" w:cs="Times New Roman"/>
          <w:b/>
          <w:bCs/>
          <w:sz w:val="28"/>
          <w:szCs w:val="28"/>
        </w:rPr>
        <w:t>Задачи и полномочия Комиссии</w:t>
      </w:r>
      <w:r w:rsidR="00BE59B9" w:rsidRPr="00BE59B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0E8E4BE" w14:textId="77777777" w:rsidR="00BE59B9" w:rsidRPr="0049564D" w:rsidRDefault="00BE59B9" w:rsidP="000716B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138CA85E" w14:textId="52DA49BB" w:rsidR="0049564D" w:rsidRPr="0049564D" w:rsidRDefault="000716B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2.1.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Основными задачами Комиссии являются:</w:t>
      </w:r>
    </w:p>
    <w:p w14:paraId="1623CEEE" w14:textId="5363C719" w:rsidR="0049564D" w:rsidRPr="0049564D" w:rsidRDefault="000716B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а)</w:t>
      </w:r>
      <w:r w:rsidR="00365BB5"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9564D">
        <w:rPr>
          <w:rFonts w:ascii="Times New Roman" w:hAnsi="Times New Roman" w:cs="Times New Roman"/>
          <w:sz w:val="28"/>
          <w:szCs w:val="28"/>
        </w:rPr>
        <w:t>содействие в урегулировании конфликта интересов, способного привести к причинению вреда законным интересам</w:t>
      </w:r>
      <w:r w:rsidR="00365BB5">
        <w:rPr>
          <w:rFonts w:ascii="Times New Roman" w:hAnsi="Times New Roman" w:cs="Times New Roman"/>
          <w:sz w:val="28"/>
          <w:szCs w:val="28"/>
        </w:rPr>
        <w:t xml:space="preserve"> граждан, организаций, обществу;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C63D73" w14:textId="6A2F7347" w:rsidR="0049564D" w:rsidRPr="0049564D" w:rsidRDefault="000716B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б)</w:t>
      </w:r>
      <w:r w:rsidR="00365BB5"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обеспечение условий для добросовестного и эффективного исполнения обязанностей </w:t>
      </w:r>
      <w:r>
        <w:rPr>
          <w:rFonts w:ascii="Times New Roman" w:hAnsi="Times New Roman" w:cs="Times New Roman"/>
          <w:sz w:val="28"/>
          <w:szCs w:val="28"/>
        </w:rPr>
        <w:t>сотрудника учреждения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E305F70" w14:textId="489D0DCA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0716B7">
        <w:rPr>
          <w:rFonts w:ascii="Times New Roman" w:hAnsi="Times New Roman" w:cs="Times New Roman"/>
          <w:sz w:val="28"/>
          <w:szCs w:val="28"/>
        </w:rPr>
        <w:t xml:space="preserve"> в)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исключение </w:t>
      </w:r>
      <w:r w:rsidR="000716B7"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9564D">
        <w:rPr>
          <w:rFonts w:ascii="Times New Roman" w:hAnsi="Times New Roman" w:cs="Times New Roman"/>
          <w:sz w:val="28"/>
          <w:szCs w:val="28"/>
        </w:rPr>
        <w:t>злоупотреблений</w:t>
      </w:r>
      <w:proofErr w:type="gramEnd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со стороны </w:t>
      </w:r>
      <w:r w:rsidR="000716B7">
        <w:rPr>
          <w:rFonts w:ascii="Times New Roman" w:hAnsi="Times New Roman" w:cs="Times New Roman"/>
          <w:sz w:val="28"/>
          <w:szCs w:val="28"/>
        </w:rPr>
        <w:t xml:space="preserve"> сотрудников </w:t>
      </w:r>
      <w:r w:rsidR="0049564D" w:rsidRPr="0049564D">
        <w:rPr>
          <w:rFonts w:ascii="Times New Roman" w:hAnsi="Times New Roman" w:cs="Times New Roman"/>
          <w:sz w:val="28"/>
          <w:szCs w:val="28"/>
        </w:rPr>
        <w:t>при выполнении их должностных об</w:t>
      </w:r>
      <w:r>
        <w:rPr>
          <w:rFonts w:ascii="Times New Roman" w:hAnsi="Times New Roman" w:cs="Times New Roman"/>
          <w:sz w:val="28"/>
          <w:szCs w:val="28"/>
        </w:rPr>
        <w:t>язанностей;</w:t>
      </w:r>
    </w:p>
    <w:p w14:paraId="10CA0C81" w14:textId="3FF1A6AF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E59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 противодействие коррупции;</w:t>
      </w:r>
    </w:p>
    <w:p w14:paraId="324E68E9" w14:textId="75083A67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E59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2.2.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Комиссия имеет право:</w:t>
      </w:r>
    </w:p>
    <w:p w14:paraId="051B8764" w14:textId="1FD817BC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а) запрашивать необх</w:t>
      </w:r>
      <w:r>
        <w:rPr>
          <w:rFonts w:ascii="Times New Roman" w:hAnsi="Times New Roman" w:cs="Times New Roman"/>
          <w:sz w:val="28"/>
          <w:szCs w:val="28"/>
        </w:rPr>
        <w:t>одимые документы и информацию в администрации муниципального образования «Город Астрахань», в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орган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местного самоуправления, </w:t>
      </w:r>
      <w:r w:rsidR="004535C1">
        <w:rPr>
          <w:rFonts w:ascii="Times New Roman" w:hAnsi="Times New Roman" w:cs="Times New Roman"/>
          <w:sz w:val="28"/>
          <w:szCs w:val="28"/>
        </w:rPr>
        <w:t xml:space="preserve">правоохранительных, </w:t>
      </w:r>
      <w:r>
        <w:rPr>
          <w:rFonts w:ascii="Times New Roman" w:hAnsi="Times New Roman" w:cs="Times New Roman"/>
          <w:sz w:val="28"/>
          <w:szCs w:val="28"/>
        </w:rPr>
        <w:t>надзорных</w:t>
      </w:r>
      <w:r w:rsidR="004535C1">
        <w:rPr>
          <w:rFonts w:ascii="Times New Roman" w:hAnsi="Times New Roman" w:cs="Times New Roman"/>
          <w:sz w:val="28"/>
          <w:szCs w:val="28"/>
        </w:rPr>
        <w:t xml:space="preserve"> органах</w:t>
      </w:r>
      <w:r>
        <w:rPr>
          <w:rFonts w:ascii="Times New Roman" w:hAnsi="Times New Roman" w:cs="Times New Roman"/>
          <w:sz w:val="28"/>
          <w:szCs w:val="28"/>
        </w:rPr>
        <w:t>,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иных ведомствах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C25CB84" w14:textId="38E53E22" w:rsid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б) приглашать на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заседани</w:t>
      </w:r>
      <w:r>
        <w:rPr>
          <w:rFonts w:ascii="Times New Roman" w:hAnsi="Times New Roman" w:cs="Times New Roman"/>
          <w:sz w:val="28"/>
          <w:szCs w:val="28"/>
        </w:rPr>
        <w:t xml:space="preserve">я должностных лиц (представителей) </w:t>
      </w:r>
      <w:r w:rsidR="0049564D" w:rsidRPr="0049564D">
        <w:rPr>
          <w:rFonts w:ascii="Times New Roman" w:hAnsi="Times New Roman" w:cs="Times New Roman"/>
          <w:sz w:val="28"/>
          <w:szCs w:val="28"/>
        </w:rPr>
        <w:t>органов местного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 и иных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лиц. </w:t>
      </w:r>
    </w:p>
    <w:p w14:paraId="20FD45AC" w14:textId="77777777" w:rsidR="00365BB5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F668C3C" w14:textId="4D8D6BFA" w:rsidR="0049564D" w:rsidRPr="00BE59B9" w:rsidRDefault="00D056BC" w:rsidP="00365BB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49564D" w:rsidRPr="00BE59B9">
        <w:rPr>
          <w:rFonts w:ascii="Times New Roman" w:hAnsi="Times New Roman" w:cs="Times New Roman"/>
          <w:b/>
          <w:bCs/>
          <w:sz w:val="28"/>
          <w:szCs w:val="28"/>
        </w:rPr>
        <w:t>Порядок образования Комиссии</w:t>
      </w:r>
    </w:p>
    <w:p w14:paraId="165DAC2C" w14:textId="77777777" w:rsidR="00BE59B9" w:rsidRPr="0049564D" w:rsidRDefault="00BE59B9" w:rsidP="00365BB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0C1EAED8" w14:textId="54543EDE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64D">
        <w:rPr>
          <w:rFonts w:ascii="Times New Roman" w:hAnsi="Times New Roman" w:cs="Times New Roman"/>
          <w:sz w:val="28"/>
          <w:szCs w:val="28"/>
        </w:rPr>
        <w:t xml:space="preserve"> </w:t>
      </w:r>
      <w:r w:rsidR="00BE59B9">
        <w:rPr>
          <w:rFonts w:ascii="Times New Roman" w:hAnsi="Times New Roman" w:cs="Times New Roman"/>
          <w:sz w:val="28"/>
          <w:szCs w:val="28"/>
        </w:rPr>
        <w:t xml:space="preserve">        </w:t>
      </w:r>
      <w:r w:rsidR="00365BB5">
        <w:rPr>
          <w:rFonts w:ascii="Times New Roman" w:hAnsi="Times New Roman" w:cs="Times New Roman"/>
          <w:sz w:val="28"/>
          <w:szCs w:val="28"/>
        </w:rPr>
        <w:t xml:space="preserve"> 3.1. </w:t>
      </w:r>
      <w:r w:rsidRPr="0049564D">
        <w:rPr>
          <w:rFonts w:ascii="Times New Roman" w:hAnsi="Times New Roman" w:cs="Times New Roman"/>
          <w:sz w:val="28"/>
          <w:szCs w:val="28"/>
        </w:rPr>
        <w:t xml:space="preserve">Состав Комиссии формируется таким образом, чтобы была исключена возможность возникновения конфликта интересов, который мог бы повлиять на принимаемые Комиссией решения. </w:t>
      </w:r>
    </w:p>
    <w:p w14:paraId="10264E2B" w14:textId="3EFCAAB5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3.2.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Численность и персональный состав Комиссии утверждается и изменяется приказом директора </w:t>
      </w:r>
      <w:r>
        <w:rPr>
          <w:rFonts w:ascii="Times New Roman" w:hAnsi="Times New Roman" w:cs="Times New Roman"/>
          <w:sz w:val="28"/>
          <w:szCs w:val="28"/>
        </w:rPr>
        <w:t>МБУ г. Астрахани «Архитектура»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89175DB" w14:textId="7E2DB658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3.3.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Все члены Комиссии при принятии решения обладают равными правами.</w:t>
      </w:r>
    </w:p>
    <w:p w14:paraId="6F6308CE" w14:textId="3AB950F2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3.4.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В случае необходимости в состав Комиссии может быть введен независимый эксперт.</w:t>
      </w:r>
    </w:p>
    <w:p w14:paraId="4555B428" w14:textId="4ED88DEE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3.5.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Комиссия по урегулированию конфликта интересов действует на постоянной основе.</w:t>
      </w:r>
    </w:p>
    <w:p w14:paraId="03ED3CF9" w14:textId="77777777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F48D926" w14:textId="5F0AB760" w:rsidR="0049564D" w:rsidRPr="00BE59B9" w:rsidRDefault="00D056BC" w:rsidP="00365BB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49564D" w:rsidRPr="00BE59B9">
        <w:rPr>
          <w:rFonts w:ascii="Times New Roman" w:hAnsi="Times New Roman" w:cs="Times New Roman"/>
          <w:b/>
          <w:bCs/>
          <w:sz w:val="28"/>
          <w:szCs w:val="28"/>
        </w:rPr>
        <w:t>Порядок работы Комиссии</w:t>
      </w:r>
    </w:p>
    <w:p w14:paraId="10D5B504" w14:textId="77777777" w:rsidR="00BE59B9" w:rsidRPr="00BE59B9" w:rsidRDefault="00BE59B9" w:rsidP="00365BB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BF6596" w14:textId="64C9BFD8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64D">
        <w:rPr>
          <w:rFonts w:ascii="Times New Roman" w:hAnsi="Times New Roman" w:cs="Times New Roman"/>
          <w:sz w:val="28"/>
          <w:szCs w:val="28"/>
        </w:rPr>
        <w:t xml:space="preserve"> </w:t>
      </w:r>
      <w:r w:rsidRPr="0049564D">
        <w:rPr>
          <w:rFonts w:ascii="Times New Roman" w:hAnsi="Times New Roman" w:cs="Times New Roman"/>
          <w:sz w:val="28"/>
          <w:szCs w:val="28"/>
        </w:rPr>
        <w:tab/>
      </w:r>
      <w:r w:rsidR="00365BB5">
        <w:rPr>
          <w:rFonts w:ascii="Times New Roman" w:hAnsi="Times New Roman" w:cs="Times New Roman"/>
          <w:sz w:val="28"/>
          <w:szCs w:val="28"/>
        </w:rPr>
        <w:t xml:space="preserve"> 4.1.</w:t>
      </w:r>
      <w:r w:rsidRPr="0049564D">
        <w:rPr>
          <w:rFonts w:ascii="Times New Roman" w:hAnsi="Times New Roman" w:cs="Times New Roman"/>
          <w:sz w:val="28"/>
          <w:szCs w:val="28"/>
        </w:rPr>
        <w:t xml:space="preserve"> Основанием для проведения заседания Комиссии является, полученная от правоохранительных, судебных или иных государственных органов, от организаций, должностных лиц, граждан или сотрудников учреждения:</w:t>
      </w:r>
    </w:p>
    <w:p w14:paraId="11A92315" w14:textId="718E230E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-информации о наличии у </w:t>
      </w:r>
      <w:r>
        <w:rPr>
          <w:rFonts w:ascii="Times New Roman" w:hAnsi="Times New Roman" w:cs="Times New Roman"/>
          <w:sz w:val="28"/>
          <w:szCs w:val="28"/>
        </w:rPr>
        <w:t>сотрудника учреждения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личной заинтересованности, которая приводит или может привести к конфликту интересов.</w:t>
      </w:r>
    </w:p>
    <w:p w14:paraId="20B38C36" w14:textId="74E3D0A9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-информация о нарушении </w:t>
      </w:r>
      <w:r>
        <w:rPr>
          <w:rFonts w:ascii="Times New Roman" w:hAnsi="Times New Roman" w:cs="Times New Roman"/>
          <w:sz w:val="28"/>
          <w:szCs w:val="28"/>
        </w:rPr>
        <w:t>сотрудниками учреждения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требований к служебному поведению, предусмотренных Кодексом профессиональной этики и служебного поведения </w:t>
      </w:r>
      <w:r>
        <w:rPr>
          <w:rFonts w:ascii="Times New Roman" w:hAnsi="Times New Roman" w:cs="Times New Roman"/>
          <w:sz w:val="28"/>
          <w:szCs w:val="28"/>
        </w:rPr>
        <w:t>в МБУ г. Астрахани «Архитектура»</w:t>
      </w:r>
      <w:r w:rsidR="0049564D" w:rsidRPr="0049564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16B435" w14:textId="2AD1C040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4.2.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Информация, указанная в пункте </w:t>
      </w:r>
      <w:r>
        <w:rPr>
          <w:rFonts w:ascii="Times New Roman" w:hAnsi="Times New Roman" w:cs="Times New Roman"/>
          <w:sz w:val="28"/>
          <w:szCs w:val="28"/>
        </w:rPr>
        <w:t>4.1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настоящего Положения, должна быть представлена Комиссии в письменном виде и содержать следующие сведения (форма – Приложение №1):</w:t>
      </w:r>
    </w:p>
    <w:p w14:paraId="390C1EC2" w14:textId="4BC9179D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1. ФИО и должность</w:t>
      </w:r>
      <w:r>
        <w:rPr>
          <w:rFonts w:ascii="Times New Roman" w:hAnsi="Times New Roman" w:cs="Times New Roman"/>
          <w:sz w:val="28"/>
          <w:szCs w:val="28"/>
        </w:rPr>
        <w:t xml:space="preserve"> заявителя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104D996" w14:textId="7C9BBCFF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2. Информация о факте конфликта интересов:</w:t>
      </w:r>
    </w:p>
    <w:p w14:paraId="521C128D" w14:textId="7DAE701B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а) фамили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, имя, отчество </w:t>
      </w:r>
      <w:r>
        <w:rPr>
          <w:rFonts w:ascii="Times New Roman" w:hAnsi="Times New Roman" w:cs="Times New Roman"/>
          <w:sz w:val="28"/>
          <w:szCs w:val="28"/>
        </w:rPr>
        <w:t xml:space="preserve">виновного </w:t>
      </w:r>
      <w:r w:rsidR="00365BB5">
        <w:rPr>
          <w:rFonts w:ascii="Times New Roman" w:hAnsi="Times New Roman" w:cs="Times New Roman"/>
          <w:sz w:val="28"/>
          <w:szCs w:val="28"/>
        </w:rPr>
        <w:t>сотрудника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и занимаемая им должность; </w:t>
      </w:r>
    </w:p>
    <w:p w14:paraId="1A009ADE" w14:textId="7B1A79F5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б) описание признаков личной заинтересованности или нарушения служебного поведения, которая приводит или может привести к конфликту интересов;</w:t>
      </w:r>
    </w:p>
    <w:p w14:paraId="244202DA" w14:textId="3B32CB03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в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) информация о сущности предполагаемого конфликта интересов (действие (бездействие), к которому </w:t>
      </w:r>
      <w:r>
        <w:rPr>
          <w:rFonts w:ascii="Times New Roman" w:hAnsi="Times New Roman" w:cs="Times New Roman"/>
          <w:sz w:val="28"/>
          <w:szCs w:val="28"/>
        </w:rPr>
        <w:t>склоняется сотрудник учреждения;</w:t>
      </w:r>
    </w:p>
    <w:p w14:paraId="1374349F" w14:textId="385B7943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г</w:t>
      </w:r>
      <w:r w:rsidR="0049564D" w:rsidRPr="0049564D">
        <w:rPr>
          <w:rFonts w:ascii="Times New Roman" w:hAnsi="Times New Roman" w:cs="Times New Roman"/>
          <w:sz w:val="28"/>
          <w:szCs w:val="28"/>
        </w:rPr>
        <w:t>) данные об источнике информации.</w:t>
      </w:r>
    </w:p>
    <w:p w14:paraId="6C137FEA" w14:textId="2847C387" w:rsidR="0049564D" w:rsidRPr="0049564D" w:rsidRDefault="00365BB5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4.3.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Регистрация инфо</w:t>
      </w:r>
      <w:r w:rsidR="00866C37">
        <w:rPr>
          <w:rFonts w:ascii="Times New Roman" w:hAnsi="Times New Roman" w:cs="Times New Roman"/>
          <w:sz w:val="28"/>
          <w:szCs w:val="28"/>
        </w:rPr>
        <w:t>рмации осуществляется в день ее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поступления в журнале регистрации информаций о фактах конфликта интересов (далее - Журнал), составленном по форме, согласно Приложению №2 к настоящему Положению.</w:t>
      </w:r>
    </w:p>
    <w:p w14:paraId="431F3123" w14:textId="73697D96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4.4.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При предоставлении копии информации ставится номер регистрации и дата приема информации в подтверждение его получения.</w:t>
      </w:r>
    </w:p>
    <w:p w14:paraId="1EACF2BE" w14:textId="7B33247F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4.5.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Журнал хранится в течение 5 (пяти) лет с момента регистрации в нем последней информации, после чего передается в архив.</w:t>
      </w:r>
    </w:p>
    <w:p w14:paraId="6BE9337E" w14:textId="57C849E0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4.6.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Информация о заявителе является конфиденциальной информацией и устанавливается ограниченный режим доступа к журналу регистрации информаций, содержащему данные позволяющие идентифицировать личность заявителя.</w:t>
      </w:r>
    </w:p>
    <w:p w14:paraId="6C696C1F" w14:textId="0F0D0E9F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4.7.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В Комиссию могут быть представлены материалы, подтверждающие нарушение работником требований к служебному поведению или наличие у него личной заинтересованности, которая приводит или может привести к конфликту интересов.</w:t>
      </w:r>
    </w:p>
    <w:p w14:paraId="2365CB23" w14:textId="45270F74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4.8.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 </w:t>
      </w:r>
    </w:p>
    <w:p w14:paraId="132ECA85" w14:textId="03B4FDC5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4.9.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После поступления в Комиссию и</w:t>
      </w:r>
      <w:r>
        <w:rPr>
          <w:rFonts w:ascii="Times New Roman" w:hAnsi="Times New Roman" w:cs="Times New Roman"/>
          <w:sz w:val="28"/>
          <w:szCs w:val="28"/>
        </w:rPr>
        <w:t>нформации, указанной в пункте 4.1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Положения о Комиссии, секретарь Комиссии немедленно информирует председателя Комиссии в целях принятия</w:t>
      </w:r>
      <w:r>
        <w:rPr>
          <w:rFonts w:ascii="Times New Roman" w:hAnsi="Times New Roman" w:cs="Times New Roman"/>
          <w:sz w:val="28"/>
          <w:szCs w:val="28"/>
        </w:rPr>
        <w:t xml:space="preserve"> последним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мер по предотвращению конфликта интересов.</w:t>
      </w:r>
    </w:p>
    <w:p w14:paraId="051C0AC4" w14:textId="358E3B85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4.10.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Председатель выносит решение о проведении проверки информации, м</w:t>
      </w:r>
      <w:r>
        <w:rPr>
          <w:rFonts w:ascii="Times New Roman" w:hAnsi="Times New Roman" w:cs="Times New Roman"/>
          <w:sz w:val="28"/>
          <w:szCs w:val="28"/>
        </w:rPr>
        <w:t xml:space="preserve">атериалов, указанных в </w:t>
      </w:r>
      <w:proofErr w:type="gramStart"/>
      <w:r>
        <w:rPr>
          <w:rFonts w:ascii="Times New Roman" w:hAnsi="Times New Roman" w:cs="Times New Roman"/>
          <w:sz w:val="28"/>
          <w:szCs w:val="28"/>
        </w:rPr>
        <w:t>пункте  4.1</w:t>
      </w:r>
      <w:proofErr w:type="gramEnd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Положения о Комиссии.</w:t>
      </w:r>
    </w:p>
    <w:p w14:paraId="1FD5A865" w14:textId="1662FF4D" w:rsidR="00866C37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4.11.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Дата, время и место заседания Комиссии устанавливаются ее председателем после сбора материалов, подтверждающих либо опровергающих и</w:t>
      </w:r>
      <w:r>
        <w:rPr>
          <w:rFonts w:ascii="Times New Roman" w:hAnsi="Times New Roman" w:cs="Times New Roman"/>
          <w:sz w:val="28"/>
          <w:szCs w:val="28"/>
        </w:rPr>
        <w:t xml:space="preserve">нформацию, указанную в пункте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4.1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Положения</w:t>
      </w:r>
      <w:proofErr w:type="gramEnd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о Комиссии. </w:t>
      </w:r>
    </w:p>
    <w:p w14:paraId="62A9DE17" w14:textId="77AC854C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Секретарь Комиссии обеспечивает решение организационных вопросов, связанных с подготовкой заседания Комиссии, а также извещает ее членов о дате, времени и месте заседания, о вопросах, включенных в повестку дня.</w:t>
      </w:r>
    </w:p>
    <w:p w14:paraId="29BA096D" w14:textId="13AF64AC" w:rsidR="00866C37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4.12.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Проверка информации и материалов осуществляется в месячный срок со дня принятия решения о ее проведении. Срок проверки может быть продлен до двух месяцев по решению председателя Комиссии.</w:t>
      </w:r>
    </w:p>
    <w:p w14:paraId="610851BE" w14:textId="5179EEF6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Секретарь Комиссии решает организационные вопросы, связанные с подготовкой заседания Комиссии, а также извещает членов Комиссии о дате, времени и месте заседания, о вопросах, включенных в повестку дня, не позднее, чем за семь рабочих дней до дня заседания. </w:t>
      </w:r>
    </w:p>
    <w:p w14:paraId="1734DA3D" w14:textId="02E05525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4.13.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Заседание Комиссии считается правомочным, если на нем присутствует не менее</w:t>
      </w:r>
      <w:r>
        <w:rPr>
          <w:rFonts w:ascii="Times New Roman" w:hAnsi="Times New Roman" w:cs="Times New Roman"/>
          <w:sz w:val="28"/>
          <w:szCs w:val="28"/>
        </w:rPr>
        <w:t xml:space="preserve"> двух третей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от общего числа членов Комиссии.</w:t>
      </w:r>
    </w:p>
    <w:p w14:paraId="61A5256F" w14:textId="529E5C65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4.14.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При возможном возникновении конфликта интересов у членов Комиссии в связи с рассмотрением вопросов, включенных в повестку дня заседания Комиссии, они обязаны до начала заседания заявить об этом. В подобном случае соответствующий член Комиссии не принимает участия в рассмотрении указанных вопросов.</w:t>
      </w:r>
    </w:p>
    <w:p w14:paraId="1799F3E9" w14:textId="7CBB213F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4.15.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Заседание Комиссии проводится в присутствии виновного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. Заседание Комиссии переносится, если </w:t>
      </w:r>
      <w:r>
        <w:rPr>
          <w:rFonts w:ascii="Times New Roman" w:hAnsi="Times New Roman" w:cs="Times New Roman"/>
          <w:sz w:val="28"/>
          <w:szCs w:val="28"/>
        </w:rPr>
        <w:t>сотрудник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не может участвовать в заседании по уважительной причине.</w:t>
      </w:r>
    </w:p>
    <w:p w14:paraId="082EEA4B" w14:textId="712F1A97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4.16.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На заседании Комиссии заслушиваются пояснения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49564D" w:rsidRPr="0049564D">
        <w:rPr>
          <w:rFonts w:ascii="Times New Roman" w:hAnsi="Times New Roman" w:cs="Times New Roman"/>
          <w:sz w:val="28"/>
          <w:szCs w:val="28"/>
        </w:rPr>
        <w:t>, рассматриваются материалы, относящиеся к вопросам, включенным в повестку дня заседания. Комиссия вправе пригласить на свое заседание иных лиц и заслушать их пояснения.</w:t>
      </w:r>
    </w:p>
    <w:p w14:paraId="0ADEFF03" w14:textId="2EBF63E6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4.17.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Члены Комиссии и лица, участвовавшие в ее заседании, не вправе разглашать сведения, ставшие им известными в ходе работы Комиссии.</w:t>
      </w:r>
    </w:p>
    <w:p w14:paraId="27E9DFAC" w14:textId="77777777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2368B32" w14:textId="7F6841A6" w:rsidR="0049564D" w:rsidRPr="00BE59B9" w:rsidRDefault="00D056BC" w:rsidP="00866C37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9B9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="0049564D" w:rsidRPr="00BE59B9">
        <w:rPr>
          <w:rFonts w:ascii="Times New Roman" w:hAnsi="Times New Roman" w:cs="Times New Roman"/>
          <w:b/>
          <w:bCs/>
          <w:sz w:val="28"/>
          <w:szCs w:val="28"/>
        </w:rPr>
        <w:t>Решение Комиссии</w:t>
      </w:r>
    </w:p>
    <w:p w14:paraId="13C1BB05" w14:textId="77777777" w:rsidR="00BE59B9" w:rsidRPr="00BE59B9" w:rsidRDefault="00BE59B9" w:rsidP="00866C37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86E278" w14:textId="7C2C54F1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5.1.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 итогам рассмотрения информации, указанной в пункте </w:t>
      </w:r>
      <w:r>
        <w:rPr>
          <w:rFonts w:ascii="Times New Roman" w:hAnsi="Times New Roman" w:cs="Times New Roman"/>
          <w:sz w:val="28"/>
          <w:szCs w:val="28"/>
        </w:rPr>
        <w:t>4.1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Положения о Комиссии, Комиссия может принять одно из следующих решений:</w:t>
      </w:r>
    </w:p>
    <w:p w14:paraId="7EAADF3F" w14:textId="77D27D9C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а) установить, что в рассматриваемом случае не содержится признаков личной заинтересованности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49564D" w:rsidRPr="0049564D">
        <w:rPr>
          <w:rFonts w:ascii="Times New Roman" w:hAnsi="Times New Roman" w:cs="Times New Roman"/>
          <w:sz w:val="28"/>
          <w:szCs w:val="28"/>
        </w:rPr>
        <w:t>, которая приводит или может привести к конфликту интересов;</w:t>
      </w:r>
    </w:p>
    <w:p w14:paraId="7C4362ED" w14:textId="020E7096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б) установить факт наличия личной заинтересованности работника, которая приводит или может привести к конфликту интересов. В этом случае работодателю предлагаются рекомендации, направленные на предотвращение или урегулирование этого конфликта интересов.</w:t>
      </w:r>
    </w:p>
    <w:p w14:paraId="403725CB" w14:textId="3A4A657A" w:rsidR="0049564D" w:rsidRPr="0049564D" w:rsidRDefault="00866C37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5.2.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Решения Комиссии принимаются простым большинством голосов присутствующих на заседании членов Комиссии. При равенстве числа голосов голос председатель Комиссии является решающим. </w:t>
      </w:r>
    </w:p>
    <w:p w14:paraId="1EB1B4CA" w14:textId="64A5DC6D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5.3.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Решения Комиссии оформляются протоколами, которые подписывают члены Комиссии, принявшие участие в ее заседании. Решения Комиссии носят рекомендательный характер.</w:t>
      </w:r>
    </w:p>
    <w:p w14:paraId="22716D45" w14:textId="69B02E54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5.4.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В решении Комиссии указываются:</w:t>
      </w:r>
    </w:p>
    <w:p w14:paraId="7479B945" w14:textId="1C58BF2B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а) фамилия, имя, отчество, должность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49564D" w:rsidRPr="0049564D">
        <w:rPr>
          <w:rFonts w:ascii="Times New Roman" w:hAnsi="Times New Roman" w:cs="Times New Roman"/>
          <w:sz w:val="28"/>
          <w:szCs w:val="28"/>
        </w:rPr>
        <w:t>, в отношении которого рассматривался вопрос о нарушении требований к служебному поведению или о наличии личной заинтересованности, которая приводит или может привести к конфликту интересов;</w:t>
      </w:r>
    </w:p>
    <w:p w14:paraId="7CC577A9" w14:textId="12C63B24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б) источник информации, ставший основанием для проведения заседания Комиссии;</w:t>
      </w:r>
    </w:p>
    <w:p w14:paraId="3E8C884E" w14:textId="20D0219C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в) дата поступления информации в Комиссию и дата ее рассмотрения на заседании Комиссии, существо информации;</w:t>
      </w:r>
    </w:p>
    <w:p w14:paraId="3055E032" w14:textId="4972BDFF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г) фамилии, имена, отчества членов Комиссии и других лиц, присутствующих на заседании;</w:t>
      </w:r>
    </w:p>
    <w:p w14:paraId="6986990E" w14:textId="122416E8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д) существо решения и его обоснование;</w:t>
      </w:r>
    </w:p>
    <w:p w14:paraId="6BAAA572" w14:textId="6F429A02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9564D">
        <w:rPr>
          <w:rFonts w:ascii="Times New Roman" w:hAnsi="Times New Roman" w:cs="Times New Roman"/>
          <w:sz w:val="28"/>
          <w:szCs w:val="28"/>
        </w:rPr>
        <w:t>е) результаты голосования.</w:t>
      </w:r>
    </w:p>
    <w:p w14:paraId="0C99EDD2" w14:textId="75CF8598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5.5.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Член Комиссии, не согласный с ее решением, вправе в письменном виде изложить свое мнение, которое подлежит обязательному приобщению к протоколу заседания Комиссии.</w:t>
      </w:r>
    </w:p>
    <w:p w14:paraId="084537E2" w14:textId="336B3F93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5.6.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Копии решения Комиссии в течение трех дней со дня их принятия направляются </w:t>
      </w:r>
      <w:r>
        <w:rPr>
          <w:rFonts w:ascii="Times New Roman" w:hAnsi="Times New Roman" w:cs="Times New Roman"/>
          <w:sz w:val="28"/>
          <w:szCs w:val="28"/>
        </w:rPr>
        <w:t>сотруднику, в отношении которого рассматривался вопрос,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и другим заинтересованным лицам.</w:t>
      </w:r>
    </w:p>
    <w:p w14:paraId="627D7B1E" w14:textId="327D6915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5.7.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По результатам рассмотрения предложений, указанных в решении Комиссии, </w:t>
      </w:r>
      <w:r>
        <w:rPr>
          <w:rFonts w:ascii="Times New Roman" w:hAnsi="Times New Roman" w:cs="Times New Roman"/>
          <w:sz w:val="28"/>
          <w:szCs w:val="28"/>
        </w:rPr>
        <w:t>директор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49564D" w:rsidRPr="0049564D">
        <w:rPr>
          <w:rFonts w:ascii="Times New Roman" w:hAnsi="Times New Roman" w:cs="Times New Roman"/>
          <w:sz w:val="28"/>
          <w:szCs w:val="28"/>
        </w:rPr>
        <w:t xml:space="preserve">отношении </w:t>
      </w:r>
      <w:r>
        <w:rPr>
          <w:rFonts w:ascii="Times New Roman" w:hAnsi="Times New Roman" w:cs="Times New Roman"/>
          <w:sz w:val="28"/>
          <w:szCs w:val="28"/>
        </w:rPr>
        <w:t xml:space="preserve"> сотрудника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принимает меры по предотвращению или урегулированию конфликта интересов.</w:t>
      </w:r>
    </w:p>
    <w:p w14:paraId="02E91993" w14:textId="623ABBF6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5.8.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Решение Комиссии может быть обжаловано </w:t>
      </w:r>
      <w:r>
        <w:rPr>
          <w:rFonts w:ascii="Times New Roman" w:hAnsi="Times New Roman" w:cs="Times New Roman"/>
          <w:sz w:val="28"/>
          <w:szCs w:val="28"/>
        </w:rPr>
        <w:t>сотрудником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в порядке, предусмотренном законодательством Российской Федерации.</w:t>
      </w:r>
    </w:p>
    <w:p w14:paraId="4386D08D" w14:textId="61D58A41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5.9.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В случае установления Комиссией обстоятельств, свидетельствующих о наличии признаков дисциплинарного проступка в действиях (бездействии)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49564D" w:rsidRPr="0049564D">
        <w:rPr>
          <w:rFonts w:ascii="Times New Roman" w:hAnsi="Times New Roman" w:cs="Times New Roman"/>
          <w:sz w:val="28"/>
          <w:szCs w:val="28"/>
        </w:rPr>
        <w:t>, в том числе в случае не использования им обязанности сообщить руководителю о личной заинтересованности при исполнении должностных обязанностей, которая может привести к конфликту интересов, а также в случае непринятия работником мер по предотвращению такого конфликта</w:t>
      </w:r>
      <w:r>
        <w:rPr>
          <w:rFonts w:ascii="Times New Roman" w:hAnsi="Times New Roman" w:cs="Times New Roman"/>
          <w:sz w:val="28"/>
          <w:szCs w:val="28"/>
        </w:rPr>
        <w:t>, директор учреждения п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осле получения от Комиссии соответствующей информации может </w:t>
      </w:r>
      <w:r>
        <w:rPr>
          <w:rFonts w:ascii="Times New Roman" w:hAnsi="Times New Roman" w:cs="Times New Roman"/>
          <w:sz w:val="28"/>
          <w:szCs w:val="28"/>
        </w:rPr>
        <w:t>принять решение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о привлечении работника к дисциплинарной ответственности или об увольнении, при наличии оснований, предусмотренных ТК РФ, за совершения неправомерных действий, повлекших неисполнение возложенных на него трудовых обязанностей.</w:t>
      </w:r>
    </w:p>
    <w:p w14:paraId="25FB9B40" w14:textId="7D28A595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5.10.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В случае установления Комиссией факта совершения</w:t>
      </w:r>
      <w:r>
        <w:rPr>
          <w:rFonts w:ascii="Times New Roman" w:hAnsi="Times New Roman" w:cs="Times New Roman"/>
          <w:sz w:val="28"/>
          <w:szCs w:val="28"/>
        </w:rPr>
        <w:t xml:space="preserve"> сотрудником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правоохранительные органы. </w:t>
      </w:r>
    </w:p>
    <w:p w14:paraId="407FB18E" w14:textId="79F6690A" w:rsidR="0049564D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5.11. </w:t>
      </w:r>
      <w:r w:rsidR="0049564D" w:rsidRPr="0049564D">
        <w:rPr>
          <w:rFonts w:ascii="Times New Roman" w:hAnsi="Times New Roman" w:cs="Times New Roman"/>
          <w:sz w:val="28"/>
          <w:szCs w:val="28"/>
        </w:rPr>
        <w:t>Организационно-техническое и документальное обеспечение деятельности Комиссии возлагается на секретаря Комиссии.</w:t>
      </w:r>
    </w:p>
    <w:p w14:paraId="7DCB5D1D" w14:textId="72701F30" w:rsid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5.12.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 Решение Комиссии, принятое в отношении </w:t>
      </w:r>
      <w:r>
        <w:rPr>
          <w:rFonts w:ascii="Times New Roman" w:hAnsi="Times New Roman" w:cs="Times New Roman"/>
          <w:sz w:val="28"/>
          <w:szCs w:val="28"/>
        </w:rPr>
        <w:t>сотрудника учреждения, хранится в его личном деле.</w:t>
      </w:r>
    </w:p>
    <w:p w14:paraId="7DC01B24" w14:textId="77777777" w:rsidR="004535C1" w:rsidRPr="0049564D" w:rsidRDefault="004535C1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F690CD6" w14:textId="1C88FFD5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64D">
        <w:rPr>
          <w:rFonts w:ascii="Times New Roman" w:hAnsi="Times New Roman" w:cs="Times New Roman"/>
          <w:sz w:val="28"/>
          <w:szCs w:val="28"/>
        </w:rPr>
        <w:t>Приложение N 1</w:t>
      </w:r>
      <w:r w:rsidR="00BE59B9">
        <w:rPr>
          <w:rFonts w:ascii="Times New Roman" w:hAnsi="Times New Roman" w:cs="Times New Roman"/>
          <w:sz w:val="28"/>
          <w:szCs w:val="28"/>
        </w:rPr>
        <w:t xml:space="preserve"> </w:t>
      </w:r>
      <w:r w:rsidRPr="0049564D">
        <w:rPr>
          <w:rFonts w:ascii="Times New Roman" w:hAnsi="Times New Roman" w:cs="Times New Roman"/>
          <w:sz w:val="28"/>
          <w:szCs w:val="28"/>
        </w:rPr>
        <w:t>к Положению о Комиссии</w:t>
      </w:r>
    </w:p>
    <w:p w14:paraId="5C1E4435" w14:textId="20F1AEB3" w:rsidR="0049564D" w:rsidRPr="0049564D" w:rsidRDefault="00BE59B9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9564D">
        <w:rPr>
          <w:rFonts w:ascii="Times New Roman" w:hAnsi="Times New Roman" w:cs="Times New Roman"/>
          <w:sz w:val="28"/>
          <w:szCs w:val="28"/>
        </w:rPr>
        <w:t xml:space="preserve">по урегулированию конфликта интересов в </w:t>
      </w:r>
    </w:p>
    <w:p w14:paraId="102B96A0" w14:textId="09554CA0" w:rsidR="0049564D" w:rsidRPr="0049564D" w:rsidRDefault="00BE59B9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35C1">
        <w:rPr>
          <w:rFonts w:ascii="Times New Roman" w:hAnsi="Times New Roman" w:cs="Times New Roman"/>
          <w:sz w:val="28"/>
          <w:szCs w:val="28"/>
        </w:rPr>
        <w:t>МБУ г. Астрахани «Архитектура»</w:t>
      </w:r>
    </w:p>
    <w:p w14:paraId="733E24C8" w14:textId="77777777" w:rsidR="0049564D" w:rsidRPr="0049564D" w:rsidRDefault="0049564D" w:rsidP="004956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215F063" w14:textId="6DE01691" w:rsidR="0049564D" w:rsidRPr="00BE59B9" w:rsidRDefault="0049564D" w:rsidP="00BE59B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59B9">
        <w:rPr>
          <w:rFonts w:ascii="Times New Roman" w:hAnsi="Times New Roman" w:cs="Times New Roman"/>
          <w:b/>
          <w:bCs/>
          <w:sz w:val="24"/>
          <w:szCs w:val="24"/>
        </w:rPr>
        <w:t>ПЕРЕЧЕНЬ</w:t>
      </w:r>
    </w:p>
    <w:p w14:paraId="0EB3D6D1" w14:textId="77777777" w:rsidR="0049564D" w:rsidRPr="00BE59B9" w:rsidRDefault="0049564D" w:rsidP="00BE59B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59B9">
        <w:rPr>
          <w:rFonts w:ascii="Times New Roman" w:hAnsi="Times New Roman" w:cs="Times New Roman"/>
          <w:b/>
          <w:bCs/>
          <w:sz w:val="24"/>
          <w:szCs w:val="24"/>
        </w:rPr>
        <w:t>СВЕДЕНИЙ, СОДЕРЖАЩИХСЯ В ИНФОРМАЦИИ</w:t>
      </w:r>
    </w:p>
    <w:p w14:paraId="2444C307" w14:textId="77777777" w:rsidR="0049564D" w:rsidRPr="00BE59B9" w:rsidRDefault="0049564D" w:rsidP="00BE59B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59B9">
        <w:rPr>
          <w:rFonts w:ascii="Times New Roman" w:hAnsi="Times New Roman" w:cs="Times New Roman"/>
          <w:b/>
          <w:bCs/>
          <w:sz w:val="24"/>
          <w:szCs w:val="24"/>
        </w:rPr>
        <w:t>О ФАКТАХ КОНФЛИКТА ИНТЕРЕСОВ</w:t>
      </w:r>
    </w:p>
    <w:p w14:paraId="7CFAB8BC" w14:textId="77777777" w:rsidR="0049564D" w:rsidRPr="004535C1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98DF24B" w14:textId="5CE6A13A" w:rsidR="0049564D" w:rsidRPr="004535C1" w:rsidRDefault="00BE59B9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49564D" w:rsidRPr="004535C1">
        <w:rPr>
          <w:rFonts w:ascii="Times New Roman" w:hAnsi="Times New Roman" w:cs="Times New Roman"/>
          <w:sz w:val="28"/>
          <w:szCs w:val="28"/>
        </w:rPr>
        <w:t xml:space="preserve">1. ФИО и должность. </w:t>
      </w:r>
    </w:p>
    <w:p w14:paraId="1594F39A" w14:textId="0D49A25E" w:rsidR="0049564D" w:rsidRPr="004535C1" w:rsidRDefault="00BE59B9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535C1">
        <w:rPr>
          <w:rFonts w:ascii="Times New Roman" w:hAnsi="Times New Roman" w:cs="Times New Roman"/>
          <w:sz w:val="28"/>
          <w:szCs w:val="28"/>
        </w:rPr>
        <w:t>2. Информация о факте конфликта интересов:</w:t>
      </w:r>
    </w:p>
    <w:p w14:paraId="0E5211F2" w14:textId="6D811D30" w:rsidR="0049564D" w:rsidRPr="004535C1" w:rsidRDefault="00BE59B9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535C1">
        <w:rPr>
          <w:rFonts w:ascii="Times New Roman" w:hAnsi="Times New Roman" w:cs="Times New Roman"/>
          <w:sz w:val="28"/>
          <w:szCs w:val="28"/>
        </w:rPr>
        <w:t xml:space="preserve">а) фамилию, имя, отчество работника и занимаемая им должность; </w:t>
      </w:r>
    </w:p>
    <w:p w14:paraId="7D8730D3" w14:textId="7C1FDD7E" w:rsidR="0049564D" w:rsidRPr="004535C1" w:rsidRDefault="00BE59B9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535C1">
        <w:rPr>
          <w:rFonts w:ascii="Times New Roman" w:hAnsi="Times New Roman" w:cs="Times New Roman"/>
          <w:sz w:val="28"/>
          <w:szCs w:val="28"/>
        </w:rPr>
        <w:t>б) описание признаков личной заинтересованности или нарушения служебного поведения, которая приводит или может привести к конфликту интересов;</w:t>
      </w:r>
    </w:p>
    <w:p w14:paraId="46690C88" w14:textId="6C650FE6" w:rsidR="0049564D" w:rsidRPr="004535C1" w:rsidRDefault="00BE59B9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9564D" w:rsidRPr="004535C1">
        <w:rPr>
          <w:rFonts w:ascii="Times New Roman" w:hAnsi="Times New Roman" w:cs="Times New Roman"/>
          <w:sz w:val="28"/>
          <w:szCs w:val="28"/>
        </w:rPr>
        <w:t>г) информация о сущности предполагаемого конфликта интересов (действие (бездействие), к которому склоняется сотрудник учреждения.</w:t>
      </w:r>
    </w:p>
    <w:p w14:paraId="47129D3D" w14:textId="77777777" w:rsidR="0049564D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5C1">
        <w:rPr>
          <w:rFonts w:ascii="Times New Roman" w:hAnsi="Times New Roman" w:cs="Times New Roman"/>
          <w:sz w:val="28"/>
          <w:szCs w:val="28"/>
        </w:rPr>
        <w:t>д) данные об источнике информации.</w:t>
      </w:r>
    </w:p>
    <w:p w14:paraId="30271337" w14:textId="77777777" w:rsidR="004535C1" w:rsidRPr="004535C1" w:rsidRDefault="004535C1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479780D" w14:textId="28A9FE2E" w:rsidR="0049564D" w:rsidRPr="004535C1" w:rsidRDefault="00BE59B9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535C1">
        <w:rPr>
          <w:rFonts w:ascii="Times New Roman" w:hAnsi="Times New Roman" w:cs="Times New Roman"/>
          <w:sz w:val="28"/>
          <w:szCs w:val="28"/>
        </w:rPr>
        <w:t>Приложение N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564D" w:rsidRPr="004535C1">
        <w:rPr>
          <w:rFonts w:ascii="Times New Roman" w:hAnsi="Times New Roman" w:cs="Times New Roman"/>
          <w:sz w:val="28"/>
          <w:szCs w:val="28"/>
        </w:rPr>
        <w:t>к Положению о Комиссии</w:t>
      </w:r>
    </w:p>
    <w:p w14:paraId="22FF6FA7" w14:textId="77777777" w:rsidR="0049564D" w:rsidRPr="004535C1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5C1">
        <w:rPr>
          <w:rFonts w:ascii="Times New Roman" w:hAnsi="Times New Roman" w:cs="Times New Roman"/>
          <w:sz w:val="28"/>
          <w:szCs w:val="28"/>
        </w:rPr>
        <w:t xml:space="preserve"> по урегулированию конфликта интересов в </w:t>
      </w:r>
    </w:p>
    <w:p w14:paraId="3C6B26D8" w14:textId="77777777" w:rsidR="0049564D" w:rsidRPr="004535C1" w:rsidRDefault="00B666D0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г. Астрахани «Архитектура»</w:t>
      </w:r>
    </w:p>
    <w:p w14:paraId="75BE09C0" w14:textId="77777777" w:rsidR="0049564D" w:rsidRPr="004535C1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689106D" w14:textId="535E1E8D" w:rsidR="0049564D" w:rsidRPr="00BE59B9" w:rsidRDefault="0049564D" w:rsidP="00BE59B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59B9">
        <w:rPr>
          <w:rFonts w:ascii="Times New Roman" w:hAnsi="Times New Roman" w:cs="Times New Roman"/>
          <w:b/>
          <w:bCs/>
          <w:sz w:val="24"/>
          <w:szCs w:val="24"/>
        </w:rPr>
        <w:t>ЖУРНАЛ</w:t>
      </w:r>
    </w:p>
    <w:p w14:paraId="2347DAE0" w14:textId="77777777" w:rsidR="0049564D" w:rsidRPr="00BE59B9" w:rsidRDefault="0049564D" w:rsidP="00BE59B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59B9">
        <w:rPr>
          <w:rFonts w:ascii="Times New Roman" w:hAnsi="Times New Roman" w:cs="Times New Roman"/>
          <w:b/>
          <w:bCs/>
          <w:sz w:val="24"/>
          <w:szCs w:val="24"/>
        </w:rPr>
        <w:t>РЕГИСТРАЦЙИИ ИНФОРМАЦИЙ</w:t>
      </w:r>
    </w:p>
    <w:p w14:paraId="16A47C79" w14:textId="77777777" w:rsidR="0049564D" w:rsidRPr="00BE59B9" w:rsidRDefault="0049564D" w:rsidP="00BE59B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59B9">
        <w:rPr>
          <w:rFonts w:ascii="Times New Roman" w:hAnsi="Times New Roman" w:cs="Times New Roman"/>
          <w:b/>
          <w:bCs/>
          <w:sz w:val="24"/>
          <w:szCs w:val="24"/>
        </w:rPr>
        <w:t>О ФАКТАХ КОНФЛИКТА ИНТЕРЕСОВ</w:t>
      </w:r>
    </w:p>
    <w:p w14:paraId="3F47F12B" w14:textId="77777777" w:rsidR="0049564D" w:rsidRPr="004535C1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5FBD5D6" w14:textId="77777777" w:rsidR="0049564D" w:rsidRPr="004535C1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5C1">
        <w:rPr>
          <w:rFonts w:ascii="Times New Roman" w:hAnsi="Times New Roman" w:cs="Times New Roman"/>
          <w:sz w:val="28"/>
          <w:szCs w:val="28"/>
        </w:rPr>
        <w:t xml:space="preserve">                                            Начат   "__" __________ 20__ г.</w:t>
      </w:r>
    </w:p>
    <w:p w14:paraId="69475D10" w14:textId="77777777" w:rsidR="0049564D" w:rsidRPr="004535C1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5C1">
        <w:rPr>
          <w:rFonts w:ascii="Times New Roman" w:hAnsi="Times New Roman" w:cs="Times New Roman"/>
          <w:sz w:val="28"/>
          <w:szCs w:val="28"/>
        </w:rPr>
        <w:t xml:space="preserve">                                            Окончен "__" __________ 20__ г.</w:t>
      </w:r>
    </w:p>
    <w:p w14:paraId="71CA2559" w14:textId="77777777" w:rsidR="0049564D" w:rsidRDefault="0049564D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5C1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B666D0">
        <w:rPr>
          <w:rFonts w:ascii="Times New Roman" w:hAnsi="Times New Roman" w:cs="Times New Roman"/>
          <w:sz w:val="28"/>
          <w:szCs w:val="28"/>
        </w:rPr>
        <w:t>н</w:t>
      </w:r>
      <w:r w:rsidRPr="004535C1">
        <w:rPr>
          <w:rFonts w:ascii="Times New Roman" w:hAnsi="Times New Roman" w:cs="Times New Roman"/>
          <w:sz w:val="28"/>
          <w:szCs w:val="28"/>
        </w:rPr>
        <w:t>а "__" листах</w:t>
      </w:r>
    </w:p>
    <w:p w14:paraId="7307AECE" w14:textId="77777777" w:rsidR="00D056BC" w:rsidRDefault="00D056BC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98"/>
        <w:gridCol w:w="1098"/>
        <w:gridCol w:w="851"/>
        <w:gridCol w:w="850"/>
        <w:gridCol w:w="851"/>
        <w:gridCol w:w="709"/>
        <w:gridCol w:w="992"/>
        <w:gridCol w:w="850"/>
        <w:gridCol w:w="851"/>
        <w:gridCol w:w="916"/>
        <w:gridCol w:w="779"/>
      </w:tblGrid>
      <w:tr w:rsidR="00D056BC" w:rsidRPr="00D056BC" w14:paraId="1B940E0F" w14:textId="77777777" w:rsidTr="00D056BC">
        <w:tc>
          <w:tcPr>
            <w:tcW w:w="598" w:type="dxa"/>
          </w:tcPr>
          <w:p w14:paraId="08CA0F33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№№ п/п</w:t>
            </w:r>
          </w:p>
        </w:tc>
        <w:tc>
          <w:tcPr>
            <w:tcW w:w="1098" w:type="dxa"/>
          </w:tcPr>
          <w:p w14:paraId="4AB5BC77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Регистрационный номер информации</w:t>
            </w:r>
          </w:p>
        </w:tc>
        <w:tc>
          <w:tcPr>
            <w:tcW w:w="851" w:type="dxa"/>
          </w:tcPr>
          <w:p w14:paraId="390C1020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Дата и время регистрации информации</w:t>
            </w:r>
          </w:p>
        </w:tc>
        <w:tc>
          <w:tcPr>
            <w:tcW w:w="850" w:type="dxa"/>
          </w:tcPr>
          <w:p w14:paraId="1ED36EDF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Ф.И.О., должность подавшего информацию</w:t>
            </w:r>
          </w:p>
        </w:tc>
        <w:tc>
          <w:tcPr>
            <w:tcW w:w="851" w:type="dxa"/>
          </w:tcPr>
          <w:p w14:paraId="30513349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Краткое содержания информации</w:t>
            </w:r>
          </w:p>
        </w:tc>
        <w:tc>
          <w:tcPr>
            <w:tcW w:w="709" w:type="dxa"/>
          </w:tcPr>
          <w:p w14:paraId="36293BEE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Сведения о результатах проверки</w:t>
            </w:r>
          </w:p>
        </w:tc>
        <w:tc>
          <w:tcPr>
            <w:tcW w:w="992" w:type="dxa"/>
          </w:tcPr>
          <w:p w14:paraId="66ECED14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Сведения о принятом решении</w:t>
            </w:r>
          </w:p>
        </w:tc>
        <w:tc>
          <w:tcPr>
            <w:tcW w:w="850" w:type="dxa"/>
          </w:tcPr>
          <w:p w14:paraId="2A500D61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056BC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  <w:proofErr w:type="gramEnd"/>
            <w:r w:rsidRPr="00D056BC">
              <w:rPr>
                <w:rFonts w:ascii="Times New Roman" w:hAnsi="Times New Roman" w:cs="Times New Roman"/>
                <w:sz w:val="20"/>
                <w:szCs w:val="20"/>
              </w:rPr>
              <w:t xml:space="preserve"> регистрирующего</w:t>
            </w:r>
          </w:p>
        </w:tc>
        <w:tc>
          <w:tcPr>
            <w:tcW w:w="851" w:type="dxa"/>
          </w:tcPr>
          <w:p w14:paraId="5C1E1868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регистрирующего</w:t>
            </w:r>
          </w:p>
        </w:tc>
        <w:tc>
          <w:tcPr>
            <w:tcW w:w="916" w:type="dxa"/>
          </w:tcPr>
          <w:p w14:paraId="099B2347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Подпись сотрудника, подавшего информацию</w:t>
            </w:r>
          </w:p>
        </w:tc>
        <w:tc>
          <w:tcPr>
            <w:tcW w:w="779" w:type="dxa"/>
          </w:tcPr>
          <w:p w14:paraId="1FA517F0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Особые отметки</w:t>
            </w:r>
          </w:p>
        </w:tc>
      </w:tr>
      <w:tr w:rsidR="00D056BC" w:rsidRPr="00D056BC" w14:paraId="7379ECDC" w14:textId="77777777" w:rsidTr="00D056BC">
        <w:tc>
          <w:tcPr>
            <w:tcW w:w="598" w:type="dxa"/>
          </w:tcPr>
          <w:p w14:paraId="19EC0DF3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</w:t>
            </w:r>
          </w:p>
        </w:tc>
        <w:tc>
          <w:tcPr>
            <w:tcW w:w="1098" w:type="dxa"/>
          </w:tcPr>
          <w:p w14:paraId="0FDFD51C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2</w:t>
            </w:r>
          </w:p>
        </w:tc>
        <w:tc>
          <w:tcPr>
            <w:tcW w:w="851" w:type="dxa"/>
          </w:tcPr>
          <w:p w14:paraId="18FF3EA2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3</w:t>
            </w:r>
          </w:p>
        </w:tc>
        <w:tc>
          <w:tcPr>
            <w:tcW w:w="850" w:type="dxa"/>
          </w:tcPr>
          <w:p w14:paraId="13128DD1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4</w:t>
            </w:r>
          </w:p>
        </w:tc>
        <w:tc>
          <w:tcPr>
            <w:tcW w:w="851" w:type="dxa"/>
          </w:tcPr>
          <w:p w14:paraId="49D750E9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5</w:t>
            </w:r>
          </w:p>
        </w:tc>
        <w:tc>
          <w:tcPr>
            <w:tcW w:w="709" w:type="dxa"/>
          </w:tcPr>
          <w:p w14:paraId="6447C725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6</w:t>
            </w:r>
          </w:p>
        </w:tc>
        <w:tc>
          <w:tcPr>
            <w:tcW w:w="992" w:type="dxa"/>
          </w:tcPr>
          <w:p w14:paraId="30AFC1BD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7</w:t>
            </w:r>
          </w:p>
        </w:tc>
        <w:tc>
          <w:tcPr>
            <w:tcW w:w="850" w:type="dxa"/>
          </w:tcPr>
          <w:p w14:paraId="61A84DB2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8</w:t>
            </w:r>
          </w:p>
        </w:tc>
        <w:tc>
          <w:tcPr>
            <w:tcW w:w="851" w:type="dxa"/>
          </w:tcPr>
          <w:p w14:paraId="10B97DEF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9</w:t>
            </w:r>
          </w:p>
        </w:tc>
        <w:tc>
          <w:tcPr>
            <w:tcW w:w="916" w:type="dxa"/>
          </w:tcPr>
          <w:p w14:paraId="3720EC40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10</w:t>
            </w:r>
          </w:p>
        </w:tc>
        <w:tc>
          <w:tcPr>
            <w:tcW w:w="779" w:type="dxa"/>
          </w:tcPr>
          <w:p w14:paraId="05143675" w14:textId="77777777" w:rsidR="00D056BC" w:rsidRPr="00D056BC" w:rsidRDefault="00D056BC" w:rsidP="004535C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11</w:t>
            </w:r>
          </w:p>
        </w:tc>
      </w:tr>
    </w:tbl>
    <w:p w14:paraId="2780A344" w14:textId="77777777" w:rsidR="00D056BC" w:rsidRPr="00D056BC" w:rsidRDefault="00D056BC" w:rsidP="004535C1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14:paraId="0D043E8C" w14:textId="77777777" w:rsidR="00D056BC" w:rsidRDefault="00D056BC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6E04857" w14:textId="77777777" w:rsidR="0049564D" w:rsidRDefault="0049564D" w:rsidP="004535C1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14:paraId="15441663" w14:textId="77777777" w:rsidR="00D056BC" w:rsidRPr="004535C1" w:rsidRDefault="00D056BC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01B9347" w14:textId="77777777" w:rsidR="006F2A54" w:rsidRPr="004535C1" w:rsidRDefault="006F2A54" w:rsidP="004535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6F2A54" w:rsidRPr="00453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ED4FF2"/>
    <w:multiLevelType w:val="hybridMultilevel"/>
    <w:tmpl w:val="BD54D602"/>
    <w:lvl w:ilvl="0" w:tplc="8FE8508E">
      <w:start w:val="1"/>
      <w:numFmt w:val="decimal"/>
      <w:lvlText w:val="%1."/>
      <w:lvlJc w:val="left"/>
      <w:pPr>
        <w:ind w:left="3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65" w:hanging="360"/>
      </w:pPr>
    </w:lvl>
    <w:lvl w:ilvl="2" w:tplc="0419001B" w:tentative="1">
      <w:start w:val="1"/>
      <w:numFmt w:val="lowerRoman"/>
      <w:lvlText w:val="%3."/>
      <w:lvlJc w:val="right"/>
      <w:pPr>
        <w:ind w:left="5085" w:hanging="180"/>
      </w:pPr>
    </w:lvl>
    <w:lvl w:ilvl="3" w:tplc="0419000F" w:tentative="1">
      <w:start w:val="1"/>
      <w:numFmt w:val="decimal"/>
      <w:lvlText w:val="%4."/>
      <w:lvlJc w:val="left"/>
      <w:pPr>
        <w:ind w:left="5805" w:hanging="360"/>
      </w:pPr>
    </w:lvl>
    <w:lvl w:ilvl="4" w:tplc="04190019" w:tentative="1">
      <w:start w:val="1"/>
      <w:numFmt w:val="lowerLetter"/>
      <w:lvlText w:val="%5."/>
      <w:lvlJc w:val="left"/>
      <w:pPr>
        <w:ind w:left="6525" w:hanging="360"/>
      </w:pPr>
    </w:lvl>
    <w:lvl w:ilvl="5" w:tplc="0419001B" w:tentative="1">
      <w:start w:val="1"/>
      <w:numFmt w:val="lowerRoman"/>
      <w:lvlText w:val="%6."/>
      <w:lvlJc w:val="right"/>
      <w:pPr>
        <w:ind w:left="7245" w:hanging="180"/>
      </w:pPr>
    </w:lvl>
    <w:lvl w:ilvl="6" w:tplc="0419000F" w:tentative="1">
      <w:start w:val="1"/>
      <w:numFmt w:val="decimal"/>
      <w:lvlText w:val="%7."/>
      <w:lvlJc w:val="left"/>
      <w:pPr>
        <w:ind w:left="7965" w:hanging="360"/>
      </w:pPr>
    </w:lvl>
    <w:lvl w:ilvl="7" w:tplc="04190019" w:tentative="1">
      <w:start w:val="1"/>
      <w:numFmt w:val="lowerLetter"/>
      <w:lvlText w:val="%8."/>
      <w:lvlJc w:val="left"/>
      <w:pPr>
        <w:ind w:left="8685" w:hanging="360"/>
      </w:pPr>
    </w:lvl>
    <w:lvl w:ilvl="8" w:tplc="0419001B" w:tentative="1">
      <w:start w:val="1"/>
      <w:numFmt w:val="lowerRoman"/>
      <w:lvlText w:val="%9."/>
      <w:lvlJc w:val="right"/>
      <w:pPr>
        <w:ind w:left="9405" w:hanging="180"/>
      </w:pPr>
    </w:lvl>
  </w:abstractNum>
  <w:num w:numId="1" w16cid:durableId="294876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05B"/>
    <w:rsid w:val="000716B7"/>
    <w:rsid w:val="00162557"/>
    <w:rsid w:val="00365BB5"/>
    <w:rsid w:val="004535C1"/>
    <w:rsid w:val="00467F66"/>
    <w:rsid w:val="0049564D"/>
    <w:rsid w:val="006F2A54"/>
    <w:rsid w:val="00866C37"/>
    <w:rsid w:val="00A3705B"/>
    <w:rsid w:val="00A559D7"/>
    <w:rsid w:val="00AD60F3"/>
    <w:rsid w:val="00B666D0"/>
    <w:rsid w:val="00BE59B9"/>
    <w:rsid w:val="00D056BC"/>
    <w:rsid w:val="00D3335D"/>
    <w:rsid w:val="00D94602"/>
    <w:rsid w:val="00F6518B"/>
    <w:rsid w:val="00FD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4AC53"/>
  <w15:chartTrackingRefBased/>
  <w15:docId w15:val="{AD593339-FFE2-4658-AA10-149F9ECB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56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56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No Spacing"/>
    <w:uiPriority w:val="1"/>
    <w:qFormat/>
    <w:rsid w:val="0049564D"/>
    <w:pPr>
      <w:spacing w:after="0" w:line="240" w:lineRule="auto"/>
    </w:pPr>
  </w:style>
  <w:style w:type="table" w:styleId="a4">
    <w:name w:val="Table Grid"/>
    <w:basedOn w:val="a1"/>
    <w:uiPriority w:val="39"/>
    <w:rsid w:val="00B66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65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651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1973</Words>
  <Characters>11248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Викторовна</dc:creator>
  <cp:keywords/>
  <dc:description/>
  <cp:lastModifiedBy>Admin</cp:lastModifiedBy>
  <cp:revision>13</cp:revision>
  <cp:lastPrinted>2017-07-03T05:46:00Z</cp:lastPrinted>
  <dcterms:created xsi:type="dcterms:W3CDTF">2017-06-28T11:22:00Z</dcterms:created>
  <dcterms:modified xsi:type="dcterms:W3CDTF">2023-09-18T08:41:00Z</dcterms:modified>
</cp:coreProperties>
</file>