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687" w:rsidRDefault="00CD1687" w:rsidP="00CD1687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CD1687" w:rsidRDefault="00CD1687" w:rsidP="00CD1687">
      <w:pPr>
        <w:pStyle w:val="3"/>
      </w:pPr>
      <w:r>
        <w:t>ПОСТАНОВЛЕНИЕ</w:t>
      </w:r>
    </w:p>
    <w:p w:rsidR="00CD1687" w:rsidRDefault="00CD1687" w:rsidP="00CD1687">
      <w:pPr>
        <w:pStyle w:val="3"/>
      </w:pPr>
      <w:r>
        <w:t>01 июня 2021 года № 141</w:t>
      </w:r>
    </w:p>
    <w:p w:rsidR="00CD1687" w:rsidRDefault="00CD1687" w:rsidP="00CD1687">
      <w:pPr>
        <w:pStyle w:val="3"/>
      </w:pPr>
      <w:r>
        <w:t>«О внесении изменения в постановление администрации</w:t>
      </w:r>
    </w:p>
    <w:p w:rsidR="00CD1687" w:rsidRDefault="00CD1687" w:rsidP="00CD1687">
      <w:pPr>
        <w:pStyle w:val="3"/>
      </w:pPr>
      <w:r>
        <w:t>муниципального образования «Город Астрахань» от 27.06.2017 № 3837»</w:t>
      </w:r>
    </w:p>
    <w:bookmarkEnd w:id="0"/>
    <w:p w:rsidR="00CD1687" w:rsidRDefault="00CD1687" w:rsidP="00CD1687">
      <w:pPr>
        <w:pStyle w:val="a3"/>
        <w:ind w:firstLine="709"/>
      </w:pPr>
      <w:r>
        <w:t>На основании Федерального закона «Об общих принципах организации местного самоуправления в Российской Федерации», Федерального закона «О погребении и похоронном деле», Устава муниципального образования «Город Астрахань» ПОСТАНОВЛЯЮ:</w:t>
      </w:r>
    </w:p>
    <w:p w:rsidR="00CD1687" w:rsidRDefault="00CD1687" w:rsidP="00CD1687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27.06.2017 № 3837 «Об утверждении стоимости и требований к качеству услуг по погребению, предоставляемых согласно гарантированному перечню услуг по погребению», с изменениями, внесенными постановлениями администрации муниципального образования «Город Астрахань» от 24.05.2018 № 303, от 24.04.2019 № 195, от 13.04.2020 № 90, следующее изменение:</w:t>
      </w:r>
    </w:p>
    <w:p w:rsidR="00CD1687" w:rsidRDefault="00CD1687" w:rsidP="00CD1687">
      <w:pPr>
        <w:pStyle w:val="a3"/>
        <w:ind w:firstLine="709"/>
      </w:pPr>
      <w:r>
        <w:t>- приложение к вышеуказанному постановлению администрации муниципального образования «Город Астрахань»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CD1687" w:rsidRDefault="00CD1687" w:rsidP="00CD1687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CD1687" w:rsidRDefault="00CD1687" w:rsidP="00CD1687">
      <w:pPr>
        <w:pStyle w:val="a3"/>
        <w:ind w:firstLine="709"/>
      </w:pPr>
      <w:r>
        <w:t>2.1.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D1687" w:rsidRDefault="00CD1687" w:rsidP="00CD1687">
      <w:pPr>
        <w:pStyle w:val="a3"/>
        <w:ind w:firstLine="709"/>
      </w:pPr>
      <w: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D1687" w:rsidRDefault="00CD1687" w:rsidP="00CD1687">
      <w:pPr>
        <w:pStyle w:val="a3"/>
        <w:ind w:firstLine="709"/>
      </w:pPr>
      <w:r>
        <w:t>2.3.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D1687" w:rsidRDefault="00CD1687" w:rsidP="00CD168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CD1687" w:rsidRDefault="00CD1687" w:rsidP="00CD1687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D1687" w:rsidRDefault="00CD1687" w:rsidP="00CD1687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1687" w:rsidRDefault="00CD1687" w:rsidP="00CD1687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силу со дня его официального опубликования и распространяется на правоотношения, возникшие с 01.02.2021.</w:t>
      </w:r>
    </w:p>
    <w:p w:rsidR="00CD1687" w:rsidRDefault="00CD1687" w:rsidP="00CD168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D1687" w:rsidRDefault="00CD1687" w:rsidP="00CD168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D1687" w:rsidRDefault="00CD1687" w:rsidP="00CD1687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D9257F" w:rsidRDefault="00D9257F">
      <w:r>
        <w:br w:type="page"/>
      </w:r>
    </w:p>
    <w:p w:rsidR="00FF4A14" w:rsidRDefault="00D9257F">
      <w:r>
        <w:rPr>
          <w:noProof/>
          <w:lang w:eastAsia="ru-RU"/>
        </w:rPr>
        <w:lastRenderedPageBreak/>
        <w:drawing>
          <wp:inline distT="0" distB="0" distL="0" distR="0">
            <wp:extent cx="5422900" cy="781621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781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61890" cy="76892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890" cy="768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079240" cy="7807960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240" cy="780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CD16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687"/>
    <w:rsid w:val="008505A8"/>
    <w:rsid w:val="00A56E3A"/>
    <w:rsid w:val="00CD1687"/>
    <w:rsid w:val="00D9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16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16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92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25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16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16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92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25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2021-06-10T05:28:00Z</dcterms:created>
  <dcterms:modified xsi:type="dcterms:W3CDTF">2021-06-10T05:31:00Z</dcterms:modified>
</cp:coreProperties>
</file>