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F2A" w:rsidRPr="00CF36CC" w:rsidRDefault="00376F2A" w:rsidP="00376F2A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376F2A" w:rsidRPr="00CF36CC" w:rsidRDefault="00376F2A" w:rsidP="00376F2A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  <w:bookmarkStart w:id="0" w:name="_GoBack"/>
      <w:bookmarkEnd w:id="0"/>
    </w:p>
    <w:p w:rsidR="00376F2A" w:rsidRPr="00CF36CC" w:rsidRDefault="00376F2A" w:rsidP="00376F2A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01 марта 2022 года № 28</w:t>
      </w:r>
    </w:p>
    <w:p w:rsidR="00376F2A" w:rsidRPr="00CF36CC" w:rsidRDefault="00376F2A" w:rsidP="00376F2A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«О внесении изменений в постановление администрации</w:t>
      </w:r>
    </w:p>
    <w:p w:rsidR="00376F2A" w:rsidRPr="00CF36CC" w:rsidRDefault="00376F2A" w:rsidP="00376F2A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 от 09.12.2019 № 449»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</w:t>
      </w:r>
      <w:proofErr w:type="gramEnd"/>
      <w:r w:rsidRPr="00CF36CC">
        <w:rPr>
          <w:spacing w:val="0"/>
        </w:rPr>
        <w:t xml:space="preserve"> № 10383, администрации муниципального образования «Город Астрахань» от 12.11.2021 № 332, ПОСТАНОВЛЯЮ: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</w:t>
      </w:r>
      <w:proofErr w:type="gramStart"/>
      <w:r w:rsidRPr="00CF36CC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 гражданам льготной категории, имеющим право на бесплатное предоставление земельного участка в собственность» (далее - административный Регламент), утвержденный постановлением администрации муниципального образования «Город Астрахань» от 09.12.2019 № 449, с изменениями, внесенными постановлениями администрации муниципального образования «Город Астрахань» от 19.01.2021 № 30, от 09.06.2021 № 159, следующие изменения согласно приложению к</w:t>
      </w:r>
      <w:proofErr w:type="gramEnd"/>
      <w:r w:rsidRPr="00CF36CC">
        <w:rPr>
          <w:spacing w:val="0"/>
        </w:rPr>
        <w:t xml:space="preserve"> настоящему постановлению администрации муниципального образования «Город Астрахань».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 Управлению муниципального имущества администрации муниципального образования «Город Астрахань»: 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3.2.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76F2A" w:rsidRPr="00CF36CC" w:rsidRDefault="00376F2A" w:rsidP="00376F2A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376F2A" w:rsidRPr="00CF36CC" w:rsidRDefault="00376F2A" w:rsidP="00376F2A">
      <w:pPr>
        <w:pStyle w:val="a3"/>
        <w:spacing w:line="240" w:lineRule="auto"/>
        <w:jc w:val="right"/>
        <w:rPr>
          <w:spacing w:val="0"/>
        </w:rPr>
      </w:pPr>
      <w:r w:rsidRPr="00CF36CC">
        <w:rPr>
          <w:spacing w:val="0"/>
        </w:rPr>
        <w:t>Г</w:t>
      </w:r>
      <w:r w:rsidRPr="00CF36CC">
        <w:rPr>
          <w:b/>
          <w:bCs/>
          <w:spacing w:val="0"/>
        </w:rPr>
        <w:t>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FF4A14" w:rsidRDefault="00376F2A">
      <w:r>
        <w:rPr>
          <w:noProof/>
          <w:lang w:eastAsia="ru-RU"/>
        </w:rPr>
        <w:lastRenderedPageBreak/>
        <w:drawing>
          <wp:inline distT="0" distB="0" distL="0" distR="0" wp14:anchorId="20095F92" wp14:editId="1076C2F8">
            <wp:extent cx="527939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F2A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09A70649" wp14:editId="522B39B4">
            <wp:extent cx="5580380" cy="8431139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1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6F2A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2B9ABF43" wp14:editId="520220F0">
            <wp:extent cx="5580380" cy="276617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76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376F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F2A"/>
    <w:rsid w:val="00376F2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F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6F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6F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76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F2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F2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76F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76F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76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6F2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504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2022-03-11T04:36:00Z</dcterms:created>
  <dcterms:modified xsi:type="dcterms:W3CDTF">2022-03-11T04:38:00Z</dcterms:modified>
</cp:coreProperties>
</file>