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312D" w:rsidRDefault="00AE312D" w:rsidP="00AE312D">
      <w:pPr>
        <w:pStyle w:val="3"/>
      </w:pPr>
      <w:r>
        <w:t>Глава муниципального образования «Город Астрахань»</w:t>
      </w:r>
    </w:p>
    <w:p w:rsidR="00922604" w:rsidRDefault="00AE312D" w:rsidP="00AE312D">
      <w:pPr>
        <w:pStyle w:val="3"/>
      </w:pPr>
      <w:r>
        <w:t>ПОСТАНОВЛЕНИЕ</w:t>
      </w:r>
      <w:r>
        <w:t xml:space="preserve"> </w:t>
      </w:r>
    </w:p>
    <w:p w:rsidR="00AE312D" w:rsidRDefault="00AE312D" w:rsidP="00AE312D">
      <w:pPr>
        <w:pStyle w:val="3"/>
      </w:pPr>
      <w:r>
        <w:t>02 апреля 2024 года № 01-мо</w:t>
      </w:r>
    </w:p>
    <w:p w:rsidR="00AE312D" w:rsidRDefault="00AE312D" w:rsidP="00AE312D">
      <w:pPr>
        <w:pStyle w:val="3"/>
      </w:pPr>
      <w:r>
        <w:t>«О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</w:t>
      </w:r>
    </w:p>
    <w:p w:rsidR="00AE312D" w:rsidRDefault="00AE312D" w:rsidP="00AE312D">
      <w:pPr>
        <w:pStyle w:val="a3"/>
        <w:ind w:firstLine="709"/>
      </w:pPr>
      <w:proofErr w:type="gramStart"/>
      <w:r>
        <w:t>В соответствии с федеральными законами от 06.10.2003 № 131-ФЗ «Об общих принципах организации местного самоуправления в Российской Федерации», от 06.03.2006 № 35-ФЗ «О противодействии терроризму», постановлением 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гвардии, и форм паспортов безопасности таких мест и объектов (территорий)», Уставом муниципального</w:t>
      </w:r>
      <w:proofErr w:type="gramEnd"/>
      <w:r>
        <w:t xml:space="preserve"> образования «Городской округ город Астрахань» ПОСТАНОВЛЯЮ:</w:t>
      </w:r>
    </w:p>
    <w:p w:rsidR="00AE312D" w:rsidRDefault="00AE312D" w:rsidP="00AE312D">
      <w:pPr>
        <w:pStyle w:val="a3"/>
        <w:ind w:firstLine="709"/>
      </w:pPr>
      <w:r>
        <w:t>1. Утвердить прилагаемые:</w:t>
      </w:r>
    </w:p>
    <w:p w:rsidR="00AE312D" w:rsidRDefault="00AE312D" w:rsidP="00AE312D">
      <w:pPr>
        <w:pStyle w:val="a3"/>
        <w:ind w:firstLine="709"/>
      </w:pPr>
      <w:r>
        <w:t>1.1. Положение о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Астрахань»;</w:t>
      </w:r>
    </w:p>
    <w:p w:rsidR="00AE312D" w:rsidRDefault="00AE312D" w:rsidP="00AE312D">
      <w:pPr>
        <w:pStyle w:val="a3"/>
        <w:ind w:firstLine="709"/>
      </w:pPr>
      <w:r>
        <w:t>1.2. Состав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Астрахань».</w:t>
      </w:r>
    </w:p>
    <w:p w:rsidR="00AE312D" w:rsidRDefault="00AE312D" w:rsidP="00AE312D">
      <w:pPr>
        <w:pStyle w:val="a3"/>
        <w:ind w:firstLine="709"/>
      </w:pPr>
      <w:r>
        <w:t>2. Признать утратившими силу:</w:t>
      </w:r>
    </w:p>
    <w:p w:rsidR="00AE312D" w:rsidRDefault="00AE312D" w:rsidP="00AE312D">
      <w:pPr>
        <w:pStyle w:val="a3"/>
        <w:ind w:firstLine="709"/>
      </w:pPr>
      <w:r>
        <w:t>2.1. Постановления главы муниципального образования «Город Астрахань»:</w:t>
      </w:r>
    </w:p>
    <w:p w:rsidR="00AE312D" w:rsidRDefault="00AE312D" w:rsidP="00AE312D">
      <w:pPr>
        <w:pStyle w:val="a3"/>
        <w:ind w:firstLine="709"/>
      </w:pPr>
      <w:r>
        <w:t>- от 25.04.2017 № 02-мо «О межведомственной комиссии по обследованию мест массового пребывания людей на территории муниципального образования «Город Астрахань»;</w:t>
      </w:r>
    </w:p>
    <w:p w:rsidR="00AE312D" w:rsidRDefault="00AE312D" w:rsidP="00AE312D">
      <w:pPr>
        <w:pStyle w:val="a3"/>
        <w:ind w:firstLine="709"/>
      </w:pPr>
      <w:r>
        <w:t xml:space="preserve">- от 07.02.2020 № 02-мо «О внесении изменений в постановление главы муниципального образования «Город Астрахань» от 25.04.2017 № 02-мо»; </w:t>
      </w:r>
    </w:p>
    <w:p w:rsidR="00AE312D" w:rsidRDefault="00AE312D" w:rsidP="00AE312D">
      <w:pPr>
        <w:pStyle w:val="a3"/>
        <w:ind w:firstLine="709"/>
      </w:pPr>
      <w:r>
        <w:t>- от 06.07.2021 № 02-мо «О внесении изменения в постановление главы муниципального образования «Город Астрахань» от 25.04.2017 № 02-мо».</w:t>
      </w:r>
    </w:p>
    <w:p w:rsidR="00AE312D" w:rsidRDefault="00AE312D" w:rsidP="00AE312D">
      <w:pPr>
        <w:pStyle w:val="a3"/>
        <w:ind w:firstLine="709"/>
      </w:pPr>
      <w:r>
        <w:t>2.2. Постановление главы муниципального образования «Городской округ город Астрахань» от 07.08.2023 № 03-мо «О внесении изменений в постановление главы муниципального образования «Город Астрахань» от 25.04.2017 № 02-мо».</w:t>
      </w:r>
    </w:p>
    <w:p w:rsidR="00AE312D" w:rsidRDefault="00AE312D" w:rsidP="00AE312D">
      <w:pPr>
        <w:pStyle w:val="a3"/>
        <w:ind w:firstLine="709"/>
      </w:pPr>
      <w:r>
        <w:t>3. Управлению контроля и документооборота администрации муниципального образования «Городской округ город Астрахань»:</w:t>
      </w:r>
    </w:p>
    <w:p w:rsidR="00AE312D" w:rsidRDefault="00AE312D" w:rsidP="00AE312D">
      <w:pPr>
        <w:pStyle w:val="a3"/>
        <w:ind w:firstLine="709"/>
      </w:pPr>
      <w:r>
        <w:t>3.1. Внести соответствующие изменения в поисково-справочную систему правовых актов администрации муниципального образования «Городской округ город Астрахань».</w:t>
      </w:r>
    </w:p>
    <w:p w:rsidR="00AE312D" w:rsidRDefault="00AE312D" w:rsidP="00AE312D">
      <w:pPr>
        <w:pStyle w:val="a3"/>
        <w:ind w:firstLine="709"/>
      </w:pPr>
      <w:r>
        <w:t xml:space="preserve">3.2. Копию настоящего постановления главы муниципального образования «Городской округ город Астрахань» передать в муниципальное казенное учреждение г. Астрахани «Астраханский городской архив» для внесения изменений в справочно-поисковые системы архива и использования в работе по предоставлению информационных услуг. </w:t>
      </w:r>
    </w:p>
    <w:p w:rsidR="00AE312D" w:rsidRDefault="00AE312D" w:rsidP="00AE312D">
      <w:pPr>
        <w:pStyle w:val="a3"/>
        <w:ind w:firstLine="709"/>
      </w:pPr>
      <w:r>
        <w:t>4. Управлению информационной политики администрации муниципального образования «Городской округ город Астрахань»:</w:t>
      </w:r>
    </w:p>
    <w:p w:rsidR="00AE312D" w:rsidRDefault="00AE312D" w:rsidP="00AE312D">
      <w:pPr>
        <w:pStyle w:val="a3"/>
        <w:ind w:firstLine="709"/>
      </w:pPr>
      <w:r>
        <w:t xml:space="preserve">4.1. </w:t>
      </w:r>
      <w:proofErr w:type="gramStart"/>
      <w:r>
        <w:t>Разместить</w:t>
      </w:r>
      <w:proofErr w:type="gramEnd"/>
      <w:r>
        <w:t xml:space="preserve"> настоящее постановление главы муниципального образования «Городской округ город Астрахань» на официальном сайте администрации муниципального образования «Городской округ город Астрахань».</w:t>
      </w:r>
    </w:p>
    <w:p w:rsidR="00AE312D" w:rsidRDefault="00AE312D" w:rsidP="00AE312D">
      <w:pPr>
        <w:pStyle w:val="a3"/>
        <w:ind w:firstLine="709"/>
      </w:pPr>
      <w:r>
        <w:t>4.2. Опубликовать настоящее постановление главы муниципального образования «Городской округ город Астрахань» в средствах массовой информации.</w:t>
      </w:r>
    </w:p>
    <w:p w:rsidR="00AE312D" w:rsidRDefault="00AE312D" w:rsidP="00AE312D">
      <w:pPr>
        <w:pStyle w:val="a3"/>
        <w:ind w:firstLine="709"/>
      </w:pPr>
      <w:r>
        <w:t xml:space="preserve">5. </w:t>
      </w:r>
      <w:proofErr w:type="gramStart"/>
      <w:r>
        <w:t>Контроль за</w:t>
      </w:r>
      <w:proofErr w:type="gramEnd"/>
      <w:r>
        <w:t xml:space="preserve"> исполнением настоящего постановления главы муниципального образования «Городской округ город Астрахань» оставляю за собой.</w:t>
      </w:r>
    </w:p>
    <w:p w:rsidR="00AE312D" w:rsidRDefault="00AE312D" w:rsidP="00AE312D">
      <w:pPr>
        <w:pStyle w:val="a3"/>
        <w:jc w:val="right"/>
        <w:rPr>
          <w:b/>
          <w:bCs/>
        </w:rPr>
      </w:pPr>
      <w:r>
        <w:rPr>
          <w:b/>
          <w:bCs/>
        </w:rPr>
        <w:t>Глава муниципального образования «Городской округ город Астрахань»</w:t>
      </w:r>
    </w:p>
    <w:p w:rsidR="000300B0" w:rsidRDefault="00AE312D" w:rsidP="00AE312D">
      <w:pPr>
        <w:pStyle w:val="a3"/>
        <w:jc w:val="right"/>
        <w:rPr>
          <w:b/>
          <w:bCs/>
        </w:rPr>
        <w:sectPr w:rsidR="000300B0" w:rsidSect="00DD518D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  <w:r>
        <w:rPr>
          <w:b/>
          <w:bCs/>
        </w:rPr>
        <w:t>О.А. ПОЛУМОРДВИНОВ</w:t>
      </w:r>
    </w:p>
    <w:p w:rsidR="000300B0" w:rsidRDefault="000300B0" w:rsidP="000300B0">
      <w:pPr>
        <w:pStyle w:val="a3"/>
        <w:ind w:left="2835" w:firstLine="0"/>
        <w:jc w:val="right"/>
      </w:pPr>
      <w:bookmarkStart w:id="0" w:name="_GoBack"/>
      <w:bookmarkEnd w:id="0"/>
      <w:r>
        <w:lastRenderedPageBreak/>
        <w:t>Утверждено постановлением главы</w:t>
      </w:r>
    </w:p>
    <w:p w:rsidR="000300B0" w:rsidRDefault="000300B0" w:rsidP="000300B0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0300B0" w:rsidRDefault="000300B0" w:rsidP="000300B0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0300B0" w:rsidRDefault="000300B0" w:rsidP="000300B0">
      <w:pPr>
        <w:pStyle w:val="a3"/>
        <w:ind w:left="2835" w:firstLine="0"/>
        <w:jc w:val="right"/>
      </w:pPr>
      <w:r>
        <w:t>от 02.04.2024 № 01-мо</w:t>
      </w:r>
    </w:p>
    <w:p w:rsidR="000300B0" w:rsidRDefault="000300B0" w:rsidP="000300B0">
      <w:pPr>
        <w:pStyle w:val="3"/>
      </w:pPr>
      <w:r>
        <w:t>Положение</w:t>
      </w:r>
    </w:p>
    <w:p w:rsidR="000300B0" w:rsidRDefault="000300B0" w:rsidP="000300B0">
      <w:pPr>
        <w:pStyle w:val="3"/>
      </w:pPr>
      <w:r>
        <w:t>о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</w:t>
      </w:r>
    </w:p>
    <w:p w:rsidR="000300B0" w:rsidRDefault="000300B0" w:rsidP="000300B0">
      <w:pPr>
        <w:pStyle w:val="a3"/>
      </w:pPr>
      <w:r>
        <w:t>1. Общие положения.</w:t>
      </w:r>
    </w:p>
    <w:p w:rsidR="000300B0" w:rsidRDefault="000300B0" w:rsidP="000300B0">
      <w:pPr>
        <w:pStyle w:val="a3"/>
      </w:pPr>
      <w:r>
        <w:t>1.1. Настоящее положение о межведомственной комиссии по обследованию мест массового пребывания людей на территории муниципального образования «Городской округ город Астрахань» устанавливает порядок организации и проведения работ в области обеспечения антитеррористической защищенности мест массового пребывания людей (далее - Положение).</w:t>
      </w:r>
    </w:p>
    <w:p w:rsidR="000300B0" w:rsidRDefault="000300B0" w:rsidP="000300B0">
      <w:pPr>
        <w:pStyle w:val="a3"/>
      </w:pPr>
      <w:r>
        <w:t>1.2. Для целей настоящего Положения используются следующие понятия:</w:t>
      </w:r>
    </w:p>
    <w:p w:rsidR="000300B0" w:rsidRDefault="000300B0" w:rsidP="000300B0">
      <w:pPr>
        <w:pStyle w:val="a3"/>
      </w:pPr>
      <w:r>
        <w:t>место массового пребывания людей - территория общего пользования федеральной территории, поселения, муниципального округа или городского округа, либо специально отведенная территория за их пределами, либо место общего пользования в здании, строении, сооружении, на ином объекте, на которых при определенных условиях может одновременно находиться более пятидесяти человек (далее - ММПЛ);</w:t>
      </w:r>
    </w:p>
    <w:p w:rsidR="000300B0" w:rsidRDefault="000300B0" w:rsidP="000300B0">
      <w:pPr>
        <w:pStyle w:val="a3"/>
      </w:pPr>
      <w:r>
        <w:t>межведомственная комиссия по обследованию мест массового пребывания людей - постоянно действующий координирующий коллегиальный орган, деятельность которого направлена на проведение обследования, категорирования, плановых и внеплановых проверок мест массового пребывания людей, включенных в перечень мест массового пребывания людей на территории муниципального образования «Городской округ город Астрахань» (далее - Комиссия);</w:t>
      </w:r>
    </w:p>
    <w:p w:rsidR="000300B0" w:rsidRDefault="000300B0" w:rsidP="000300B0">
      <w:pPr>
        <w:pStyle w:val="a3"/>
      </w:pPr>
      <w:r>
        <w:t>правообладатель места массового пребывания людей - физическое лицо, осуществляющее предпринимательскую деятельность без образования юридического лица либо использующее принадлежащее ему имущество для осуществления предпринимательской деятельности, а также юридическое лицо, обеспечивающее выполнение антитеррористических требований в отношении объектов (территорий), находящихся в его собственности или принадлежащих ему на ином законном основании (далее - правообладатель ММПЛ);</w:t>
      </w:r>
    </w:p>
    <w:p w:rsidR="000300B0" w:rsidRDefault="000300B0" w:rsidP="000300B0">
      <w:pPr>
        <w:pStyle w:val="a3"/>
      </w:pPr>
      <w:r>
        <w:t>паспорт безопасности - информационно-справочный документ, который отражает состояние антитеррористической защищенности места массового пребывания людей и содержит перечень необходимых мероприятий по предупреждению (пресечению) террористических актов в месте массового пребывания людей. Паспорт безопасности является документом, содержащим служебную информацию ограниченного распространения, и имеет пометку «Для служебного пользования», если ему не присваивается гриф секретности (далее - паспорт безопасности);</w:t>
      </w:r>
    </w:p>
    <w:p w:rsidR="000300B0" w:rsidRDefault="000300B0" w:rsidP="000300B0">
      <w:pPr>
        <w:pStyle w:val="a3"/>
      </w:pPr>
      <w:r>
        <w:t>акт обследования и категорирования места массового пребывания людей - неотъемлемая часть паспорта безопасности места массового пребывания людей (далее - акт обследования и категорирования).</w:t>
      </w:r>
    </w:p>
    <w:p w:rsidR="000300B0" w:rsidRDefault="000300B0" w:rsidP="000300B0">
      <w:pPr>
        <w:pStyle w:val="a3"/>
      </w:pPr>
      <w:r>
        <w:t xml:space="preserve">1.3. </w:t>
      </w:r>
      <w:proofErr w:type="gramStart"/>
      <w:r>
        <w:t>В своей деятельности Комиссия руководствуется Конституцией Российской Федерации, Федеральным законом от 06.03.2006 № 35-ФЗ «О противодействии терроризму», постановлением Правительства Российской Федерации от 25.03.2015 № 272 «Об утверждении требований к антитеррористической защищенности мест массового пребывания людей и объектов (территорий), подлежащих обязательной охране войсками национальной гвардии Российской Федерации, и форм паспортов безопасности таких мест и объектов (территорий)» (далее - Требования), иными нормативными правовыми актами Российской</w:t>
      </w:r>
      <w:proofErr w:type="gramEnd"/>
      <w:r>
        <w:t xml:space="preserve"> Федерации, Астраханской области, Уставом муниципального образования «Городской округ город Астрахань», муниципальными правовыми актами муниципального образования «Городской округ город Астрахань», а также настоящим Положением.</w:t>
      </w:r>
    </w:p>
    <w:p w:rsidR="000300B0" w:rsidRDefault="000300B0" w:rsidP="000300B0">
      <w:pPr>
        <w:pStyle w:val="a3"/>
      </w:pPr>
      <w:r>
        <w:t xml:space="preserve">1.4. </w:t>
      </w:r>
      <w:proofErr w:type="gramStart"/>
      <w:r>
        <w:t>Комиссия организует свою работу во взаимодействии с территориальными органами безопасности, территориальными органами Министерства внутренних дел Российской Федерации, территориальными органами Федеральной службы войск национальной гвардии Российской Федерации или подразделениями вневедомственной охраны войск национальной гвардии Российской Федерации и территориальными органами Министерства Российской Федерации по делам гражданской обороны, чрезвычайным ситуациям и ликвидации последствий стихийных бедствий, отраслевыми (функциональными) и территориальными органами администрации муниципального образования</w:t>
      </w:r>
      <w:proofErr w:type="gramEnd"/>
      <w:r>
        <w:t xml:space="preserve"> «Городской округ город Астрахань», правообладателями ММПЛ, расположенных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>2. Задачи Комиссии.</w:t>
      </w:r>
    </w:p>
    <w:p w:rsidR="000300B0" w:rsidRDefault="000300B0" w:rsidP="000300B0">
      <w:pPr>
        <w:pStyle w:val="a3"/>
      </w:pPr>
      <w:r>
        <w:t>2.1. Проведение обследований и категорирования ММПЛ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 xml:space="preserve">2.2. </w:t>
      </w:r>
      <w:proofErr w:type="gramStart"/>
      <w:r>
        <w:t>Организация мероприятий по антитеррористической защищенности ММПЛ на территории муниципального образования «Городской округ город Астрахань» в соответствии с характером угроз, возможных террористических проявлений, имеющейся оперативной обстановкой, которая позволит эффективно использовать силы и средства, задействованные в обеспечении безопасности ММПЛ на территории муниципального образования «Городской округ город Астрахань», минимизации и ликвидации последствий его проявлений.</w:t>
      </w:r>
      <w:proofErr w:type="gramEnd"/>
    </w:p>
    <w:p w:rsidR="000300B0" w:rsidRDefault="000300B0" w:rsidP="000300B0">
      <w:pPr>
        <w:pStyle w:val="a3"/>
      </w:pPr>
      <w:r>
        <w:t>3. Полномочия Комиссии.</w:t>
      </w:r>
    </w:p>
    <w:p w:rsidR="000300B0" w:rsidRDefault="000300B0" w:rsidP="000300B0">
      <w:pPr>
        <w:pStyle w:val="a3"/>
      </w:pPr>
      <w:r>
        <w:t>3.1. Комиссия в соответствии с возложенными на нее задачами имеет право:</w:t>
      </w:r>
    </w:p>
    <w:p w:rsidR="000300B0" w:rsidRDefault="000300B0" w:rsidP="000300B0">
      <w:pPr>
        <w:pStyle w:val="a3"/>
      </w:pPr>
      <w:r>
        <w:lastRenderedPageBreak/>
        <w:t xml:space="preserve">3.1.1. Принимать в пределах своей компетенции решения, касающиеся обследования, категорирования, плановых и внеплановых проверок ММПЛ на территории муниципального образования «Городской округ город Астрахань», а также осуществлять </w:t>
      </w:r>
      <w:proofErr w:type="gramStart"/>
      <w:r>
        <w:t>контроль за</w:t>
      </w:r>
      <w:proofErr w:type="gramEnd"/>
      <w:r>
        <w:t xml:space="preserve"> их исполнением.</w:t>
      </w:r>
    </w:p>
    <w:p w:rsidR="000300B0" w:rsidRDefault="000300B0" w:rsidP="000300B0">
      <w:pPr>
        <w:pStyle w:val="a3"/>
      </w:pPr>
      <w:r>
        <w:t xml:space="preserve">3.1.2. </w:t>
      </w:r>
      <w:proofErr w:type="gramStart"/>
      <w:r>
        <w:t>Запрашивать и получать в установленном порядке необходимые материалы и информацию от территориальных органов безопасности, территориальных органов Министерства внутренних дел Российской Федерации, территориальных органов Федеральной службы войск национальной гвардии Российской Федерации или подразделений вневедомственной охраны войск национальной гвардии Российской Федерации и территориальных органов Министерства Российской Федерации по делам гражданской обороны, чрезвычайным ситуациям и ликвидации последствий стихийных бедствий, отраслевых (функциональных) и территориальных</w:t>
      </w:r>
      <w:proofErr w:type="gramEnd"/>
      <w:r>
        <w:t xml:space="preserve"> органов администрации муниципального образования «Городской округ город Астрахань», правообладателей ММПЛ, расположенных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>3.1.3. Составлять акты обследования и категорирования ММПЛ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>3.1.4. Давать рекомендации по составлению паспортов безопасности ММПЛ на территории муниципального образования «Городской округ город Астрахань», а также по их актуализации.</w:t>
      </w:r>
    </w:p>
    <w:p w:rsidR="000300B0" w:rsidRDefault="000300B0" w:rsidP="000300B0">
      <w:pPr>
        <w:pStyle w:val="a3"/>
      </w:pPr>
      <w:r>
        <w:t>3.1.5. Осуществлять плановые и внеплановые проверки выполнения требований к антитеррористической защищенности ММПЛ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 xml:space="preserve">3.1.6. </w:t>
      </w:r>
      <w:proofErr w:type="gramStart"/>
      <w:r>
        <w:t>Привлекать для участия в работе комиссии должностных лиц и специалистов территориальных органов безопасности, территориальных органов Министерства внутренних дел Российской Федерации, территориальных органов Федеральной службы войск национальной гвардии Российской Федерации или подразделений вневедомственной охраны войск национальной гвардии Российской Федерации и территориальных органов Министерства Российской Федерации по делам гражданской обороны, чрезвычайным ситуациям и ликвидации последствий стихийных бедствий, отраслевых (функциональных) и территориальных органов</w:t>
      </w:r>
      <w:proofErr w:type="gramEnd"/>
      <w:r>
        <w:t xml:space="preserve"> администрации муниципального образования «Городской округ город Астрахань», а также правообладателей ММПЛ (по согласованию).</w:t>
      </w:r>
    </w:p>
    <w:p w:rsidR="000300B0" w:rsidRDefault="000300B0" w:rsidP="000300B0">
      <w:pPr>
        <w:pStyle w:val="a3"/>
      </w:pPr>
      <w:r>
        <w:t>3.1.7. Вносить на рассмотрение антитеррористической комиссии муниципального образования «Городской округ город Астрахань» предложения о рассмотрении вопросов, касающихся обеспечения антитеррористической защищенности ММПЛ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>4. Порядок работы Комиссии.</w:t>
      </w:r>
    </w:p>
    <w:p w:rsidR="000300B0" w:rsidRDefault="000300B0" w:rsidP="000300B0">
      <w:pPr>
        <w:pStyle w:val="a3"/>
      </w:pPr>
      <w:r>
        <w:t>4. Комиссия создается в течение 30 дней со дня включения ММПЛ в соответствующий перечень ММПЛ.</w:t>
      </w:r>
    </w:p>
    <w:p w:rsidR="000300B0" w:rsidRDefault="000300B0" w:rsidP="000300B0">
      <w:pPr>
        <w:pStyle w:val="a3"/>
      </w:pPr>
      <w:r>
        <w:t>4.1 Комиссия состоит из председателя и членов Комиссии. Состав Комиссии утверждается постановлением главы муниципального образования «Городской округ город Астрахань».</w:t>
      </w:r>
    </w:p>
    <w:p w:rsidR="000300B0" w:rsidRDefault="000300B0" w:rsidP="000300B0">
      <w:pPr>
        <w:pStyle w:val="a3"/>
        <w:rPr>
          <w:spacing w:val="7"/>
        </w:rPr>
      </w:pPr>
      <w:r>
        <w:rPr>
          <w:spacing w:val="7"/>
        </w:rPr>
        <w:t>4.2. Комиссию возглавляет председатель Комиссии, а в случае его отсутствия - лицо, на которое возложено исполнение обязанностей по соответствующей должности.</w:t>
      </w:r>
    </w:p>
    <w:p w:rsidR="000300B0" w:rsidRDefault="000300B0" w:rsidP="000300B0">
      <w:pPr>
        <w:pStyle w:val="a3"/>
      </w:pPr>
      <w:r>
        <w:t>4.3. Деятельность Комиссии осуществляется в форме заседаний, мероприятий по обследованию ММПЛ на территории муниципального образования «Городской округ город Астрахань».</w:t>
      </w:r>
    </w:p>
    <w:p w:rsidR="000300B0" w:rsidRDefault="000300B0" w:rsidP="000300B0">
      <w:pPr>
        <w:pStyle w:val="a3"/>
      </w:pPr>
      <w:r>
        <w:t>4.4. Председатель Комиссии:</w:t>
      </w:r>
    </w:p>
    <w:p w:rsidR="000300B0" w:rsidRDefault="000300B0" w:rsidP="000300B0">
      <w:pPr>
        <w:pStyle w:val="a3"/>
      </w:pPr>
      <w:r>
        <w:t>4.4.1. Осуществляет общее руководство деятельностью Комиссии, определяет порядок рассмотрения вопросов на ее заседаниях;</w:t>
      </w:r>
    </w:p>
    <w:p w:rsidR="000300B0" w:rsidRDefault="000300B0" w:rsidP="000300B0">
      <w:pPr>
        <w:pStyle w:val="a3"/>
      </w:pPr>
      <w:r>
        <w:t xml:space="preserve">4.4.2. Утверждает планы-графики мероприятий по обследованию ММПЛ, а также проведения плановых проверок состояния антитеррористической защищенности таких мест, осуществляет </w:t>
      </w:r>
      <w:proofErr w:type="gramStart"/>
      <w:r>
        <w:t>контроль за</w:t>
      </w:r>
      <w:proofErr w:type="gramEnd"/>
      <w:r>
        <w:t xml:space="preserve"> их исполнением;</w:t>
      </w:r>
    </w:p>
    <w:p w:rsidR="000300B0" w:rsidRDefault="000300B0" w:rsidP="000300B0">
      <w:pPr>
        <w:pStyle w:val="a3"/>
      </w:pPr>
      <w:r>
        <w:t>4.4.3. Утверждает повестку дня и председательствует на совещании Комиссии;</w:t>
      </w:r>
    </w:p>
    <w:p w:rsidR="000300B0" w:rsidRDefault="000300B0" w:rsidP="000300B0">
      <w:pPr>
        <w:pStyle w:val="a3"/>
      </w:pPr>
      <w:r>
        <w:t>4.4.4. Направляет членов Комиссии для проведения обследования, категорирования, плановых и внеплановых проверок ММПЛ;</w:t>
      </w:r>
    </w:p>
    <w:p w:rsidR="000300B0" w:rsidRDefault="000300B0" w:rsidP="000300B0">
      <w:pPr>
        <w:pStyle w:val="a3"/>
      </w:pPr>
      <w:r>
        <w:t>4.4.5. Утверждает акты обследования и категорирования ММПЛ и другие документы, касающиеся исполнения полномочий Комиссии;</w:t>
      </w:r>
    </w:p>
    <w:p w:rsidR="000300B0" w:rsidRDefault="000300B0" w:rsidP="000300B0">
      <w:pPr>
        <w:pStyle w:val="a3"/>
      </w:pPr>
      <w:r>
        <w:t>4.4.6. Осуществляет иные полномочия в целях выполнения задач Комиссии.</w:t>
      </w:r>
    </w:p>
    <w:p w:rsidR="000300B0" w:rsidRDefault="000300B0" w:rsidP="000300B0">
      <w:pPr>
        <w:pStyle w:val="a3"/>
      </w:pPr>
      <w:r>
        <w:t>4.5. Члены Комиссии:</w:t>
      </w:r>
    </w:p>
    <w:p w:rsidR="000300B0" w:rsidRDefault="000300B0" w:rsidP="000300B0">
      <w:pPr>
        <w:pStyle w:val="a3"/>
      </w:pPr>
      <w:r>
        <w:t>4.5.1. Участвуют в мероприятиях по обследованию и категорированию ММПЛ на территории муниципального образования «Городской округ город Астрахань», а также плановых и внеплановых проверках состояния антитеррористической защищенности таких мест;</w:t>
      </w:r>
    </w:p>
    <w:p w:rsidR="000300B0" w:rsidRDefault="000300B0" w:rsidP="000300B0">
      <w:pPr>
        <w:pStyle w:val="a3"/>
      </w:pPr>
      <w:r>
        <w:t>4.5.2. Подписывают акты обследования и категорирования ММПЛ;</w:t>
      </w:r>
    </w:p>
    <w:p w:rsidR="000300B0" w:rsidRDefault="000300B0" w:rsidP="000300B0">
      <w:pPr>
        <w:pStyle w:val="a3"/>
      </w:pPr>
      <w:r>
        <w:t>4.5.3. Вносят предложения о совершенствовании мероприятий по обеспечению антитеррористической защищенности ММПЛ, инициируют плановые и внеплановые проверки, в том числе актуализацию паспорта безопасности по курируемым направлениям деятельности;</w:t>
      </w:r>
    </w:p>
    <w:p w:rsidR="000300B0" w:rsidRDefault="000300B0" w:rsidP="000300B0">
      <w:pPr>
        <w:pStyle w:val="a3"/>
      </w:pPr>
      <w:r>
        <w:t>4.5.4. В случае отсутствия члена Комиссии его обязанности исполняет лицо, на которое возложено исполнение обязанностей по соответствующей должности.</w:t>
      </w:r>
    </w:p>
    <w:p w:rsidR="000300B0" w:rsidRDefault="000300B0" w:rsidP="000300B0">
      <w:pPr>
        <w:pStyle w:val="a3"/>
      </w:pPr>
      <w:r>
        <w:t>4.6. В состав Комиссии входят:</w:t>
      </w:r>
    </w:p>
    <w:p w:rsidR="000300B0" w:rsidRDefault="000300B0" w:rsidP="000300B0">
      <w:pPr>
        <w:pStyle w:val="a3"/>
      </w:pPr>
      <w:r>
        <w:t>- правообладатель ММПЛ;</w:t>
      </w:r>
    </w:p>
    <w:p w:rsidR="000300B0" w:rsidRDefault="000300B0" w:rsidP="000300B0">
      <w:pPr>
        <w:pStyle w:val="a3"/>
      </w:pPr>
      <w:r>
        <w:t>- представитель УФСБ России по Астраханской области;</w:t>
      </w:r>
    </w:p>
    <w:p w:rsidR="000300B0" w:rsidRDefault="000300B0" w:rsidP="000300B0">
      <w:pPr>
        <w:pStyle w:val="a3"/>
      </w:pPr>
      <w:r>
        <w:t>- представитель УМВД России по городу Астрахани;</w:t>
      </w:r>
    </w:p>
    <w:p w:rsidR="000300B0" w:rsidRDefault="000300B0" w:rsidP="00696CF0">
      <w:pPr>
        <w:pStyle w:val="a3"/>
        <w:ind w:firstLine="709"/>
      </w:pPr>
      <w:r>
        <w:lastRenderedPageBreak/>
        <w:t>- представитель ФГКУ «ОВО ВНГ России по Астраханской области»;</w:t>
      </w:r>
    </w:p>
    <w:p w:rsidR="000300B0" w:rsidRDefault="000300B0" w:rsidP="00696CF0">
      <w:pPr>
        <w:pStyle w:val="a3"/>
        <w:ind w:firstLine="709"/>
      </w:pPr>
      <w:r>
        <w:t>- представитель МЧС России по Астраханской области;</w:t>
      </w:r>
    </w:p>
    <w:p w:rsidR="000300B0" w:rsidRDefault="000300B0" w:rsidP="00696CF0">
      <w:pPr>
        <w:pStyle w:val="a3"/>
        <w:ind w:firstLine="709"/>
      </w:pPr>
      <w:r>
        <w:t>- представители отраслевых (функциональных) органов администрации муниципального образования «Городской округ город Астрахань»;</w:t>
      </w:r>
    </w:p>
    <w:p w:rsidR="000300B0" w:rsidRDefault="000300B0" w:rsidP="00696CF0">
      <w:pPr>
        <w:pStyle w:val="a3"/>
        <w:ind w:firstLine="709"/>
      </w:pPr>
      <w:r>
        <w:t>- представители администраций районов города Астрахани.</w:t>
      </w:r>
    </w:p>
    <w:p w:rsidR="000300B0" w:rsidRDefault="000300B0" w:rsidP="00696CF0">
      <w:pPr>
        <w:pStyle w:val="a3"/>
        <w:ind w:firstLine="709"/>
      </w:pPr>
      <w:r>
        <w:t>Правообладатель ММПЛ привлекается к участию в деятельности Комиссии на период проведения обследования, категорирования, плановых и внеплановых проверок ММПЛ, правообладателем которого он является.</w:t>
      </w:r>
    </w:p>
    <w:p w:rsidR="000300B0" w:rsidRDefault="000300B0" w:rsidP="00696CF0">
      <w:pPr>
        <w:pStyle w:val="a3"/>
        <w:ind w:firstLine="709"/>
      </w:pPr>
      <w:r>
        <w:t>4.7. Плановая проверка осуществляется 1 раз в год в соответствии с планом, утвержденным председателем Комиссии, и проводится в форме документарного контроля или выездного обследования ММПЛ на предмет определения состояния его антитеррористической защищенности.</w:t>
      </w:r>
    </w:p>
    <w:p w:rsidR="000300B0" w:rsidRDefault="000300B0" w:rsidP="00696CF0">
      <w:pPr>
        <w:pStyle w:val="a3"/>
        <w:ind w:firstLine="709"/>
      </w:pPr>
      <w:r>
        <w:t>4.8. Внеплановые проверки утверждаются председателем Комиссии и проводятся в форме документарного контроля или выездного обследования ММПЛ:</w:t>
      </w:r>
    </w:p>
    <w:p w:rsidR="000300B0" w:rsidRDefault="000300B0" w:rsidP="00696CF0">
      <w:pPr>
        <w:pStyle w:val="a3"/>
        <w:ind w:firstLine="709"/>
      </w:pPr>
      <w:r>
        <w:t>а) в целях контроля устранения недостатков, выявленных в ходе плановых проверок;</w:t>
      </w:r>
    </w:p>
    <w:p w:rsidR="000300B0" w:rsidRDefault="000300B0" w:rsidP="00696CF0">
      <w:pPr>
        <w:pStyle w:val="a3"/>
        <w:ind w:firstLine="709"/>
      </w:pPr>
      <w:r>
        <w:t>б) при повышении уровня террористической опасности, вводимого в соответствии с Указом Президента Российской Федерации от 14.06.2012 № 851 «О порядке установления уровней террористической опасности, предусматривающих принятие дополнительных мер по обеспечению безопасности личности, общества и государства»;</w:t>
      </w:r>
    </w:p>
    <w:p w:rsidR="000300B0" w:rsidRDefault="000300B0" w:rsidP="00696CF0">
      <w:pPr>
        <w:pStyle w:val="a3"/>
        <w:ind w:firstLine="709"/>
      </w:pPr>
      <w:r>
        <w:t>в) в случае возникновения угрозы совершения или при совершении террористического акта в районе расположения ММПЛ;</w:t>
      </w:r>
    </w:p>
    <w:p w:rsidR="000300B0" w:rsidRDefault="000300B0" w:rsidP="00696CF0">
      <w:pPr>
        <w:pStyle w:val="a3"/>
        <w:ind w:firstLine="709"/>
      </w:pPr>
      <w:r>
        <w:t>г) при возникновении чрезвычайной ситуации в районе расположения ММПЛ;</w:t>
      </w:r>
    </w:p>
    <w:p w:rsidR="000300B0" w:rsidRDefault="000300B0" w:rsidP="00696CF0">
      <w:pPr>
        <w:pStyle w:val="a3"/>
        <w:ind w:firstLine="709"/>
      </w:pPr>
      <w:r>
        <w:t>д) при поступлении от граждан жалоб на несоблюдение требований к антитеррористической защищенности ММПЛ и бездействие должностных лиц, органов и организаций в отношении обеспечения антитеррористической защищенности ММПЛ.</w:t>
      </w:r>
    </w:p>
    <w:p w:rsidR="000300B0" w:rsidRDefault="000300B0" w:rsidP="00696CF0">
      <w:pPr>
        <w:pStyle w:val="a3"/>
        <w:ind w:firstLine="709"/>
      </w:pPr>
      <w:r>
        <w:t>4.9. Срок проведения плановых и внеплановых проверок не может превышать 10 рабочих дней.</w:t>
      </w:r>
    </w:p>
    <w:p w:rsidR="000300B0" w:rsidRDefault="000300B0" w:rsidP="00696CF0">
      <w:pPr>
        <w:pStyle w:val="a3"/>
        <w:ind w:firstLine="709"/>
      </w:pPr>
      <w:r>
        <w:t xml:space="preserve">4.10. После проведения проверки Комиссия направляет правообладателю ММПЛ и главе муниципального образования, на территории которого расположено ММПЛ, предложения по совершенствованию мероприятий по обеспечению антитеррористической защищенности ММПЛ и устранению выявленных недостатков. </w:t>
      </w:r>
    </w:p>
    <w:p w:rsidR="000300B0" w:rsidRDefault="000300B0" w:rsidP="00696CF0">
      <w:pPr>
        <w:pStyle w:val="a3"/>
        <w:ind w:firstLine="709"/>
      </w:pPr>
      <w:r>
        <w:t xml:space="preserve">4.11. Заседания Комиссии проводятся не реже 1 раза в полугодие. В случае необходимости по решению председателя Комиссии могут проводиться внеочередные заседания Комиссии. Заседание Комиссии считается правомочным, если на нем присутствует более половины ее членов. </w:t>
      </w:r>
    </w:p>
    <w:p w:rsidR="000300B0" w:rsidRDefault="000300B0" w:rsidP="00696CF0">
      <w:pPr>
        <w:pStyle w:val="a3"/>
        <w:ind w:firstLine="709"/>
      </w:pPr>
      <w:r>
        <w:t>4.12. Решения Комиссии принимаются простым большинством голосов членов Комиссии, присутствующих на заседании. В случае равенства голосов, голос председательствующего Комиссии является решающим. Присутствие членов Комиссии на ее заседаниях обязательно.</w:t>
      </w:r>
    </w:p>
    <w:p w:rsidR="000300B0" w:rsidRDefault="000300B0" w:rsidP="00696CF0">
      <w:pPr>
        <w:pStyle w:val="a3"/>
        <w:ind w:firstLine="709"/>
      </w:pPr>
      <w:r>
        <w:t xml:space="preserve">4.13. Члены Комиссии обладают равными правами при обсуждении рассматриваемых вопросов. </w:t>
      </w:r>
    </w:p>
    <w:p w:rsidR="000300B0" w:rsidRDefault="000300B0" w:rsidP="00696CF0">
      <w:pPr>
        <w:pStyle w:val="a3"/>
        <w:ind w:firstLine="709"/>
        <w:rPr>
          <w:spacing w:val="0"/>
        </w:rPr>
      </w:pPr>
      <w:r>
        <w:rPr>
          <w:spacing w:val="0"/>
        </w:rPr>
        <w:t>4.14. В случае проведения обследования ММПЛ (объектов) - муниципальных нежилых помещений, не переданных иным лицам на праве хозяйственного ведения или оперативного управления либо ином праве - управление муниципального имущества администрации муниципального образования «Городской округ город Астрахань» направляет своего представителя для участия в проведении обследования ММПЛ.</w:t>
      </w:r>
    </w:p>
    <w:p w:rsidR="000300B0" w:rsidRDefault="000300B0" w:rsidP="00696CF0">
      <w:pPr>
        <w:pStyle w:val="a3"/>
        <w:ind w:firstLine="709"/>
      </w:pPr>
      <w:r>
        <w:t>4.15. Результаты работы Комиссии в 10-дневный срок со дня обследования оформляются актом обследования и категорирования ММПЛ, который содержит сведения, подтверждающие принятие Комиссией решения о присвоении ММПЛ соответствующей категории, выводы об эффективности существующей антитеррористической защищенности ММПЛ, а также рекомендации и перечень мер по приведению его антитеррористической защищенности в соответствие с настоящим Положением. Акт обследования и категорирования ММПЛ составляется в 6 экземплярах, подписывается всеми членами Комиссии.</w:t>
      </w:r>
    </w:p>
    <w:p w:rsidR="000300B0" w:rsidRDefault="000300B0" w:rsidP="00696CF0">
      <w:pPr>
        <w:pStyle w:val="a3"/>
        <w:ind w:firstLine="709"/>
      </w:pPr>
      <w:r>
        <w:t>При наличии разногласий между членами Комиссии по вопросам категорирования ММПЛ решение принимается в ходе согласительного совещания большинством голосов членов Комиссии с решающим голосом председателя Комиссии. Неурегулированные разногласия включаются в акт обследования и категорирования ММПЛ с указанием особых мнений членов Комиссии.</w:t>
      </w:r>
    </w:p>
    <w:p w:rsidR="000300B0" w:rsidRDefault="000300B0" w:rsidP="00696CF0">
      <w:pPr>
        <w:pStyle w:val="a3"/>
        <w:ind w:firstLine="709"/>
      </w:pPr>
      <w:r>
        <w:t>4.16. На каждое ММПЛ в течение 30 дней после проведения его обследования и категорирования, актуализации, правообладателем ММПЛ составляется паспорт безопасности.</w:t>
      </w:r>
    </w:p>
    <w:p w:rsidR="000300B0" w:rsidRDefault="000300B0" w:rsidP="00696CF0">
      <w:pPr>
        <w:pStyle w:val="a3"/>
        <w:ind w:firstLine="709"/>
      </w:pPr>
      <w:r>
        <w:t>4.17. Актуализация паспорта безопасности осуществляется не реже одного раза в 3 года, а также в следующих случаях:</w:t>
      </w:r>
    </w:p>
    <w:p w:rsidR="000300B0" w:rsidRDefault="000300B0" w:rsidP="00696CF0">
      <w:pPr>
        <w:pStyle w:val="a3"/>
        <w:ind w:firstLine="709"/>
      </w:pPr>
      <w:r>
        <w:t>а) изменение основного назначения и значимости ММПЛ;</w:t>
      </w:r>
    </w:p>
    <w:p w:rsidR="000300B0" w:rsidRDefault="000300B0" w:rsidP="00696CF0">
      <w:pPr>
        <w:pStyle w:val="a3"/>
        <w:ind w:firstLine="709"/>
      </w:pPr>
      <w:r>
        <w:t>б) изменение общей площади и границ ММПЛ;</w:t>
      </w:r>
    </w:p>
    <w:p w:rsidR="000300B0" w:rsidRDefault="000300B0" w:rsidP="00696CF0">
      <w:pPr>
        <w:pStyle w:val="a3"/>
        <w:ind w:firstLine="709"/>
      </w:pPr>
      <w:r>
        <w:t>в) изменение угроз террористического характера в отношении ММПЛ;</w:t>
      </w:r>
    </w:p>
    <w:p w:rsidR="000300B0" w:rsidRDefault="000300B0" w:rsidP="00696CF0">
      <w:pPr>
        <w:pStyle w:val="a3"/>
        <w:ind w:firstLine="709"/>
      </w:pPr>
      <w:r>
        <w:t xml:space="preserve">г) возведение в границах ММПЛ либо в непосредственной близости к нему каких-либо объектов. </w:t>
      </w:r>
    </w:p>
    <w:p w:rsidR="000300B0" w:rsidRDefault="000300B0" w:rsidP="00696CF0">
      <w:pPr>
        <w:pStyle w:val="a3"/>
        <w:ind w:firstLine="709"/>
      </w:pPr>
      <w:r>
        <w:t>Актуализация паспорта безопасности осуществляется в порядке, установленном для его составления.</w:t>
      </w:r>
    </w:p>
    <w:p w:rsidR="000300B0" w:rsidRDefault="000300B0" w:rsidP="00696CF0">
      <w:pPr>
        <w:pStyle w:val="a3"/>
        <w:ind w:firstLine="709"/>
      </w:pPr>
      <w:r>
        <w:t xml:space="preserve">4.18. Паспорт безопасности составляется в 6 экземплярах, согласовывается с руководителями УФСБ России по Астраханской области, УМВД России по городу Астрахани, ФГКУ </w:t>
      </w:r>
      <w:r>
        <w:lastRenderedPageBreak/>
        <w:t>«ОВО ВНГ России по Астраханской области», МЧС России по Астраханской области и утверждается главой муниципального образования «Городской округ город Астрахань».</w:t>
      </w:r>
    </w:p>
    <w:p w:rsidR="000300B0" w:rsidRDefault="000300B0" w:rsidP="00AF42D1">
      <w:pPr>
        <w:pStyle w:val="a3"/>
        <w:ind w:firstLine="709"/>
      </w:pPr>
      <w:r>
        <w:t>4.19. Паспорт безопасности в течение 3 рабочих дней со дня его составления подлежит направлению правообладателем ММПЛ (сопроводительными письмами) в адрес лиц, предусмотренных п. 4.18 настоящего Положения, для согласования и утверждения.</w:t>
      </w:r>
    </w:p>
    <w:p w:rsidR="000300B0" w:rsidRDefault="000300B0" w:rsidP="00AF42D1">
      <w:pPr>
        <w:pStyle w:val="a3"/>
        <w:ind w:firstLine="709"/>
      </w:pPr>
      <w:r>
        <w:t>4.20. Организация работы Комиссии осуществляется отделом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«Городской округ город Астрахань».</w:t>
      </w:r>
    </w:p>
    <w:p w:rsidR="0051037F" w:rsidRDefault="0051037F" w:rsidP="000300B0">
      <w:pPr>
        <w:pStyle w:val="a3"/>
        <w:sectPr w:rsidR="0051037F" w:rsidSect="00DD518D">
          <w:pgSz w:w="11906" w:h="16838"/>
          <w:pgMar w:top="1134" w:right="1133" w:bottom="1134" w:left="1985" w:header="708" w:footer="708" w:gutter="0"/>
          <w:cols w:space="708"/>
          <w:docGrid w:linePitch="360"/>
        </w:sectPr>
      </w:pPr>
    </w:p>
    <w:p w:rsidR="000300B0" w:rsidRDefault="000300B0" w:rsidP="000300B0">
      <w:pPr>
        <w:pStyle w:val="a3"/>
      </w:pPr>
    </w:p>
    <w:p w:rsidR="000300B0" w:rsidRDefault="000300B0" w:rsidP="000300B0">
      <w:pPr>
        <w:pStyle w:val="a3"/>
        <w:ind w:left="2835" w:firstLine="0"/>
        <w:jc w:val="right"/>
      </w:pPr>
      <w:proofErr w:type="gramStart"/>
      <w:r>
        <w:t>Утвержден</w:t>
      </w:r>
      <w:proofErr w:type="gramEnd"/>
      <w:r>
        <w:t xml:space="preserve"> постановлением главы</w:t>
      </w:r>
    </w:p>
    <w:p w:rsidR="000300B0" w:rsidRDefault="000300B0" w:rsidP="000300B0">
      <w:pPr>
        <w:pStyle w:val="a3"/>
        <w:ind w:left="2835" w:firstLine="0"/>
        <w:jc w:val="right"/>
      </w:pPr>
      <w:r>
        <w:t xml:space="preserve">муниципального образования </w:t>
      </w:r>
    </w:p>
    <w:p w:rsidR="000300B0" w:rsidRDefault="000300B0" w:rsidP="000300B0">
      <w:pPr>
        <w:pStyle w:val="a3"/>
        <w:ind w:left="2835" w:firstLine="0"/>
        <w:jc w:val="right"/>
      </w:pPr>
      <w:r>
        <w:t xml:space="preserve">«Городской округ город Астрахань» </w:t>
      </w:r>
    </w:p>
    <w:p w:rsidR="000300B0" w:rsidRDefault="000300B0" w:rsidP="000300B0">
      <w:pPr>
        <w:pStyle w:val="a3"/>
        <w:ind w:left="2835" w:firstLine="0"/>
        <w:jc w:val="right"/>
      </w:pPr>
      <w:r>
        <w:t>от 02.04.2024 № 01-мо</w:t>
      </w:r>
    </w:p>
    <w:p w:rsidR="0051037F" w:rsidRDefault="000300B0" w:rsidP="000300B0">
      <w:pPr>
        <w:pStyle w:val="3"/>
      </w:pPr>
      <w:r>
        <w:t xml:space="preserve">Состав межведомственной комиссии по обследованию мест массового </w:t>
      </w:r>
      <w:r w:rsidR="0051037F">
        <w:br/>
      </w:r>
      <w:r>
        <w:t xml:space="preserve">пребывания людей на территории муниципального образования </w:t>
      </w:r>
    </w:p>
    <w:p w:rsidR="000300B0" w:rsidRDefault="000300B0" w:rsidP="000300B0">
      <w:pPr>
        <w:pStyle w:val="3"/>
      </w:pPr>
      <w:r>
        <w:t>«Городской округ город Астрахань»</w:t>
      </w:r>
    </w:p>
    <w:p w:rsidR="000300B0" w:rsidRDefault="000300B0" w:rsidP="000300B0">
      <w:pPr>
        <w:pStyle w:val="a3"/>
        <w:ind w:firstLine="709"/>
      </w:pPr>
      <w:r>
        <w:t>Первый заместитель главы муниципального образования «Городской округ город Астрахань» - председатель Комиссии.</w:t>
      </w:r>
    </w:p>
    <w:p w:rsidR="000300B0" w:rsidRDefault="000300B0" w:rsidP="000300B0">
      <w:pPr>
        <w:pStyle w:val="a3"/>
        <w:ind w:firstLine="709"/>
      </w:pPr>
      <w:r>
        <w:t>Члены Комиссии:</w:t>
      </w:r>
    </w:p>
    <w:p w:rsidR="000300B0" w:rsidRDefault="000300B0" w:rsidP="000300B0">
      <w:pPr>
        <w:pStyle w:val="a3"/>
        <w:ind w:firstLine="709"/>
      </w:pPr>
      <w:r>
        <w:t>1. Представитель отдела по взаимодействию с правоохранительными органами и воинскими подразделениями управления по связям с общественностью администрации муниципального образования «Городской округ город Астрахань».</w:t>
      </w:r>
    </w:p>
    <w:p w:rsidR="000300B0" w:rsidRDefault="000300B0" w:rsidP="000300B0">
      <w:pPr>
        <w:pStyle w:val="a3"/>
        <w:ind w:firstLine="709"/>
      </w:pPr>
      <w:r>
        <w:t>2. Представитель администрации Кировского района города Астрахани.</w:t>
      </w:r>
    </w:p>
    <w:p w:rsidR="000300B0" w:rsidRDefault="000300B0" w:rsidP="000300B0">
      <w:pPr>
        <w:pStyle w:val="a3"/>
        <w:ind w:firstLine="709"/>
      </w:pPr>
      <w:r>
        <w:t>3. Представитель администрации Советского района города Астрахани.</w:t>
      </w:r>
    </w:p>
    <w:p w:rsidR="000300B0" w:rsidRDefault="000300B0" w:rsidP="000300B0">
      <w:pPr>
        <w:pStyle w:val="a3"/>
        <w:ind w:firstLine="709"/>
      </w:pPr>
      <w:r>
        <w:t xml:space="preserve">4. Представитель администрации </w:t>
      </w:r>
      <w:proofErr w:type="spellStart"/>
      <w:r>
        <w:t>Трусовского</w:t>
      </w:r>
      <w:proofErr w:type="spellEnd"/>
      <w:r>
        <w:t xml:space="preserve"> района города Астрахани.</w:t>
      </w:r>
    </w:p>
    <w:p w:rsidR="000300B0" w:rsidRDefault="000300B0" w:rsidP="000300B0">
      <w:pPr>
        <w:pStyle w:val="a3"/>
        <w:ind w:firstLine="709"/>
      </w:pPr>
      <w:r>
        <w:t>5. Представитель администрации Ленинского района города Астрахани.</w:t>
      </w:r>
    </w:p>
    <w:p w:rsidR="000300B0" w:rsidRDefault="000300B0" w:rsidP="000300B0">
      <w:pPr>
        <w:pStyle w:val="a3"/>
        <w:ind w:firstLine="709"/>
      </w:pPr>
      <w:r>
        <w:t>6. Представители подведомственных учреждений и предприятий администрации муниципального образования «Городской округ город Астрахань» (в случае рассмотрения вопроса, находящегося в компетенции данного органа).</w:t>
      </w:r>
    </w:p>
    <w:p w:rsidR="000300B0" w:rsidRDefault="000300B0" w:rsidP="000300B0">
      <w:pPr>
        <w:pStyle w:val="a3"/>
        <w:ind w:firstLine="709"/>
      </w:pPr>
      <w:r>
        <w:t>7. Представитель УФСБ России по Астраханской области (по согласованию).</w:t>
      </w:r>
    </w:p>
    <w:p w:rsidR="000300B0" w:rsidRDefault="000300B0" w:rsidP="000300B0">
      <w:pPr>
        <w:pStyle w:val="a3"/>
        <w:ind w:firstLine="709"/>
      </w:pPr>
      <w:r>
        <w:t>8. Представитель УМВД России по городу Астрахани (по согласованию).</w:t>
      </w:r>
    </w:p>
    <w:p w:rsidR="000300B0" w:rsidRDefault="000300B0" w:rsidP="000300B0">
      <w:pPr>
        <w:pStyle w:val="a3"/>
        <w:ind w:firstLine="709"/>
      </w:pPr>
      <w:r>
        <w:t xml:space="preserve">9. Представитель ФГКУ </w:t>
      </w:r>
      <w:r>
        <w:rPr>
          <w:lang w:val="de-DE"/>
        </w:rPr>
        <w:t>«OB</w:t>
      </w:r>
      <w:proofErr w:type="gramStart"/>
      <w:r>
        <w:t>О</w:t>
      </w:r>
      <w:proofErr w:type="gramEnd"/>
      <w:r>
        <w:t xml:space="preserve"> ВНГ России по Астраханской области» (по согласованию).</w:t>
      </w:r>
    </w:p>
    <w:p w:rsidR="000300B0" w:rsidRDefault="000300B0" w:rsidP="000300B0">
      <w:pPr>
        <w:pStyle w:val="a3"/>
        <w:ind w:firstLine="709"/>
      </w:pPr>
      <w:r>
        <w:t>10. Представитель МЧС России по Астраханской области (по согласованию).</w:t>
      </w:r>
    </w:p>
    <w:p w:rsidR="000300B0" w:rsidRDefault="000300B0" w:rsidP="000300B0">
      <w:pPr>
        <w:pStyle w:val="a3"/>
        <w:ind w:firstLine="709"/>
      </w:pPr>
      <w:r>
        <w:t>11.</w:t>
      </w:r>
      <w:r w:rsidR="0051037F">
        <w:t xml:space="preserve"> </w:t>
      </w:r>
      <w:r>
        <w:t>Представитель управления муниципального имущества администрации муниципального образования «Городской округ город Астрахань» (в случае рассмотрения вопроса, находящегося в компетенции данного органа).</w:t>
      </w:r>
    </w:p>
    <w:p w:rsidR="000300B0" w:rsidRDefault="000300B0" w:rsidP="000300B0">
      <w:pPr>
        <w:pStyle w:val="a3"/>
        <w:ind w:firstLine="709"/>
      </w:pPr>
      <w:r>
        <w:t>12. Собственник ММПЛ либо лицо, использующее место массового пребывания людей на ином законном основании (правообладатель ММПЛ).</w:t>
      </w:r>
    </w:p>
    <w:p w:rsidR="00FF4A14" w:rsidRDefault="00696CF0" w:rsidP="000300B0">
      <w:pPr>
        <w:ind w:firstLine="709"/>
      </w:pPr>
    </w:p>
    <w:sectPr w:rsidR="00FF4A14" w:rsidSect="00DD518D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E312D"/>
    <w:rsid w:val="000300B0"/>
    <w:rsid w:val="00122B32"/>
    <w:rsid w:val="0033358C"/>
    <w:rsid w:val="0051037F"/>
    <w:rsid w:val="006369B1"/>
    <w:rsid w:val="00696CF0"/>
    <w:rsid w:val="00767D42"/>
    <w:rsid w:val="008505A8"/>
    <w:rsid w:val="00922604"/>
    <w:rsid w:val="00A20B43"/>
    <w:rsid w:val="00A56E3A"/>
    <w:rsid w:val="00AE312D"/>
    <w:rsid w:val="00AF42D1"/>
    <w:rsid w:val="00B55C0B"/>
    <w:rsid w:val="00C94944"/>
    <w:rsid w:val="00DD51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12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1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AE312D"/>
    <w:pPr>
      <w:suppressAutoHyphens/>
      <w:autoSpaceDE w:val="0"/>
      <w:autoSpaceDN w:val="0"/>
      <w:adjustRightInd w:val="0"/>
      <w:spacing w:after="0" w:line="21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AE312D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6</Pages>
  <Words>3003</Words>
  <Characters>17118</Characters>
  <Application>Microsoft Office Word</Application>
  <DocSecurity>0</DocSecurity>
  <Lines>142</Lines>
  <Paragraphs>40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20081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2024-04-10T10:47:00Z</dcterms:created>
  <dcterms:modified xsi:type="dcterms:W3CDTF">2024-04-10T11:24:00Z</dcterms:modified>
</cp:coreProperties>
</file>