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B6C" w:rsidRDefault="00625B6C" w:rsidP="00625B6C">
      <w:pPr>
        <w:pStyle w:val="3"/>
      </w:pPr>
      <w:r>
        <w:t>Администрация муниципального образования «Город Астрахань»</w:t>
      </w:r>
    </w:p>
    <w:p w:rsidR="00625B6C" w:rsidRDefault="00625B6C" w:rsidP="00625B6C">
      <w:pPr>
        <w:pStyle w:val="3"/>
      </w:pPr>
      <w:r>
        <w:t>ПОСТАНОВЛЕНИЕ</w:t>
      </w:r>
      <w:r>
        <w:t xml:space="preserve"> </w:t>
      </w:r>
      <w:r w:rsidR="00082752">
        <w:br/>
      </w:r>
      <w:bookmarkStart w:id="0" w:name="_GoBack"/>
      <w:bookmarkEnd w:id="0"/>
      <w:r>
        <w:t>02 апреля 2024 года № 48</w:t>
      </w:r>
    </w:p>
    <w:p w:rsidR="00625B6C" w:rsidRDefault="00625B6C" w:rsidP="00625B6C">
      <w:pPr>
        <w:pStyle w:val="3"/>
      </w:pPr>
      <w:r>
        <w:t xml:space="preserve">«Об установлении средней рыночной стоимости одного квадратного метра площади жилого помещения на территории муниципального образования «Городской округ город Астрахань» в целях признания граждан </w:t>
      </w:r>
      <w:proofErr w:type="gramStart"/>
      <w:r>
        <w:t>малоимущими</w:t>
      </w:r>
      <w:proofErr w:type="gramEnd"/>
      <w:r>
        <w:t xml:space="preserve"> </w:t>
      </w:r>
      <w:r>
        <w:br/>
      </w:r>
      <w:r>
        <w:t>на третий квартал 2023 года»</w:t>
      </w:r>
    </w:p>
    <w:p w:rsidR="00625B6C" w:rsidRDefault="00625B6C" w:rsidP="00625B6C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третий квартал 2023 года ПОСТАНОВЛЯЮ:</w:t>
      </w:r>
      <w:proofErr w:type="gramEnd"/>
    </w:p>
    <w:p w:rsidR="00625B6C" w:rsidRDefault="00625B6C" w:rsidP="00625B6C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третий квартал 2023 года для расчета порога стоимости имущества в целях признания граждан малоимущими в размере 67939 (шестьдесят семь тысяч девятьсот тридцать девять) рублей.</w:t>
      </w:r>
    </w:p>
    <w:p w:rsidR="00625B6C" w:rsidRDefault="00625B6C" w:rsidP="00625B6C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четвертый квартал 2023 года.</w:t>
      </w:r>
    </w:p>
    <w:p w:rsidR="00625B6C" w:rsidRDefault="00625B6C" w:rsidP="00625B6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25B6C" w:rsidRDefault="00625B6C" w:rsidP="00625B6C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625B6C" w:rsidRDefault="00625B6C" w:rsidP="00625B6C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25B6C" w:rsidRDefault="00625B6C" w:rsidP="00625B6C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625B6C" w:rsidRDefault="00625B6C" w:rsidP="00625B6C">
      <w:pPr>
        <w:pStyle w:val="a3"/>
        <w:ind w:firstLine="709"/>
      </w:pPr>
      <w:r>
        <w:t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25B6C" w:rsidRDefault="00625B6C" w:rsidP="00625B6C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25B6C" w:rsidRDefault="00625B6C" w:rsidP="00625B6C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625B6C" w:rsidRDefault="00625B6C" w:rsidP="00625B6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625B6C" w:rsidRDefault="00625B6C" w:rsidP="00625B6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625B6C" w:rsidRDefault="00625B6C" w:rsidP="00625B6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082752"/>
    <w:sectPr w:rsidR="00FF4A14" w:rsidSect="00625B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B6C"/>
    <w:rsid w:val="00082752"/>
    <w:rsid w:val="00625B6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5B6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5B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5B6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5B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2024-04-10T12:07:00Z</dcterms:created>
  <dcterms:modified xsi:type="dcterms:W3CDTF">2024-04-10T12:08:00Z</dcterms:modified>
</cp:coreProperties>
</file>