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1EA8" w:rsidRDefault="00EC1EA8" w:rsidP="00EC1EA8">
      <w:pPr>
        <w:pStyle w:val="3"/>
        <w:spacing w:line="233" w:lineRule="auto"/>
      </w:pPr>
      <w:r>
        <w:t>Администрация муниципального образования «Город Астрахань»</w:t>
      </w:r>
    </w:p>
    <w:p w:rsidR="00B76233" w:rsidRDefault="00EC1EA8" w:rsidP="00EC1EA8">
      <w:pPr>
        <w:pStyle w:val="3"/>
        <w:spacing w:line="233" w:lineRule="auto"/>
      </w:pPr>
      <w:r>
        <w:t>ПОСТАНОВЛЕНИЕ</w:t>
      </w:r>
      <w:r>
        <w:t xml:space="preserve"> </w:t>
      </w:r>
    </w:p>
    <w:p w:rsidR="00EC1EA8" w:rsidRDefault="00EC1EA8" w:rsidP="00EC1EA8">
      <w:pPr>
        <w:pStyle w:val="3"/>
        <w:spacing w:line="233" w:lineRule="auto"/>
      </w:pPr>
      <w:bookmarkStart w:id="0" w:name="_GoBack"/>
      <w:bookmarkEnd w:id="0"/>
      <w:r>
        <w:t>02 апреля 2024 года № 49</w:t>
      </w:r>
    </w:p>
    <w:p w:rsidR="00EC1EA8" w:rsidRDefault="00EC1EA8" w:rsidP="00EC1EA8">
      <w:pPr>
        <w:pStyle w:val="3"/>
        <w:spacing w:line="233" w:lineRule="auto"/>
      </w:pPr>
      <w:r>
        <w:t xml:space="preserve">«Об установлении </w:t>
      </w:r>
      <w:proofErr w:type="gramStart"/>
      <w:r>
        <w:t>норматива стоимости одного квадратного метра общей площади жилья</w:t>
      </w:r>
      <w:proofErr w:type="gramEnd"/>
      <w:r>
        <w:t xml:space="preserve"> по муниципальному образованию «Городской округ город Астрахань» </w:t>
      </w:r>
      <w:r>
        <w:br/>
      </w:r>
      <w:r>
        <w:t>для расчета размера социальной выплаты на первый квартал 2024 года»</w:t>
      </w:r>
    </w:p>
    <w:p w:rsidR="00EC1EA8" w:rsidRDefault="00EC1EA8" w:rsidP="00EC1EA8">
      <w:pPr>
        <w:pStyle w:val="a3"/>
        <w:spacing w:line="233" w:lineRule="auto"/>
        <w:ind w:firstLine="709"/>
      </w:pPr>
      <w:r>
        <w:t>В соответствии с постановлением Правительства Российской Федерации от 17.12.2010 № 1050 «О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приказом Министерства строительства и жилищно-коммунального хозяйства Российской Федерации от 11.12.2023 № 888/</w:t>
      </w:r>
      <w:proofErr w:type="spellStart"/>
      <w:proofErr w:type="gramStart"/>
      <w:r>
        <w:t>пр</w:t>
      </w:r>
      <w:proofErr w:type="spellEnd"/>
      <w:proofErr w:type="gramEnd"/>
      <w:r>
        <w:t xml:space="preserve"> «О нормативе стоимости одного квадратного метра общей площади жилого помещения по Российской Федерации на первое полугодие 2024 года и </w:t>
      </w:r>
      <w:proofErr w:type="gramStart"/>
      <w:r>
        <w:t>показателях средней рыночной стоимости одного квадратного метра общей площади жилого помещения по субъектам Российской Федерации на I квартал 2024 года», постановлением агентства по делам молодежи Астраханской области от 06.03.2018 № 2 «Об утверждении порядка и условий признания молодой семьи имеющей достаточные доходы, позволяющие получить кредит, либо иные денежные средства для оплаты расчетной (средней) стоимости жилья в части, превышающей размер предоставляемой социальной</w:t>
      </w:r>
      <w:proofErr w:type="gramEnd"/>
      <w:r>
        <w:t xml:space="preserve"> выплаты, в рамках основного мероприятия «Обеспечение жильем молодых семей» государственной программы Российской Федерации «Обеспечение доступным и комфортным жильем и коммунальными услугами граждан Российской Федерации», Уставом муниципального образования «Городской округ город Астрахань» ПОСТАНОВЛЯЮ:</w:t>
      </w:r>
    </w:p>
    <w:p w:rsidR="00EC1EA8" w:rsidRDefault="00EC1EA8" w:rsidP="00EC1EA8">
      <w:pPr>
        <w:pStyle w:val="a3"/>
        <w:spacing w:line="233" w:lineRule="auto"/>
        <w:ind w:firstLine="709"/>
      </w:pPr>
      <w:r>
        <w:t>1. Установить норматив стоимости одного квадратного метра общей площади жилья по муниципальному образованию «Городской округ город Астрахань» для расчета размера социальной выплаты на первый квартал 2024 года, предоставляемой для приобретения (строительства) жилых помещений за счет средств местного бюджета, 87896 (восемьдесят семь тысяч восемьсот девяносто шесть) рублей 00 копеек.</w:t>
      </w:r>
    </w:p>
    <w:p w:rsidR="00EC1EA8" w:rsidRDefault="00EC1EA8" w:rsidP="00EC1EA8">
      <w:pPr>
        <w:pStyle w:val="a3"/>
        <w:spacing w:line="233" w:lineRule="auto"/>
        <w:ind w:firstLine="709"/>
      </w:pPr>
      <w:r>
        <w:t xml:space="preserve">2. </w:t>
      </w:r>
      <w:proofErr w:type="gramStart"/>
      <w:r>
        <w:t>Жилищному управлению администрации муниципального образования «Городской округ город Астрахань» производить расчет достаточных доходов, позволяющих получить кредит, либо иные денежные средства для оплаты расчетной (средней) стоимости жилья в части, превышающей размер предоставляемой социальной выплаты, в рамках основного мероприятия «Обеспечение жильем молодых семей» государственной программы Российской Федерации «Обеспечение доступным и комфортным жильем и коммунальными услугами граждан Российской Федерации» исходя из установленного пунктом</w:t>
      </w:r>
      <w:proofErr w:type="gramEnd"/>
      <w:r>
        <w:t xml:space="preserve"> </w:t>
      </w:r>
      <w:proofErr w:type="gramStart"/>
      <w:r>
        <w:t>1 настоящего постановления администрации муниципального образования «Городской округ город Астрахань» размера средней рыночной стоимости одного квадратного метра общей площади жилья на территории муниципального образования «Городской округ город Астрахань» до установления средней рыночной стоимости одного квадратного метра общей площади жилья на территории муниципального образования «Городской округ город Астрахань» в целях расчета достаточных доходов, позволяющих получить кредит либо иные денежные средства, для</w:t>
      </w:r>
      <w:proofErr w:type="gramEnd"/>
      <w:r>
        <w:t xml:space="preserve"> оплаты расчетной (средней) стоимости жилья в части, превышающей размер предоставляемой социальной выплаты, в рамках основного мероприятия «Обеспечение жильем молодых семей» государственной программы Российской Федерации «Обеспечение доступным и комфортным жильем и коммунальными услугами граждан Российской Федерации» на второй квартал 2024 года.</w:t>
      </w:r>
    </w:p>
    <w:p w:rsidR="00EC1EA8" w:rsidRDefault="00EC1EA8" w:rsidP="00EC1EA8">
      <w:pPr>
        <w:pStyle w:val="a3"/>
        <w:spacing w:line="233" w:lineRule="auto"/>
        <w:ind w:firstLine="709"/>
      </w:pPr>
      <w:r>
        <w:t>3. Управлению информационной политики администрации муниципального образования «Городской округ город Астрахань»:</w:t>
      </w:r>
    </w:p>
    <w:p w:rsidR="00EC1EA8" w:rsidRDefault="00EC1EA8" w:rsidP="00EC1EA8">
      <w:pPr>
        <w:pStyle w:val="a3"/>
        <w:spacing w:line="233" w:lineRule="auto"/>
        <w:ind w:firstLine="709"/>
      </w:pPr>
      <w:r>
        <w:rPr>
          <w:spacing w:val="5"/>
        </w:rPr>
        <w:t>3.1. Опубликовать настоящее постановление администрации муниципального образования «Городской округ город Астрахань» в средствах массовой информации.</w:t>
      </w:r>
    </w:p>
    <w:p w:rsidR="00EC1EA8" w:rsidRDefault="00EC1EA8" w:rsidP="00EC1EA8">
      <w:pPr>
        <w:pStyle w:val="a3"/>
        <w:spacing w:line="233" w:lineRule="auto"/>
        <w:ind w:firstLine="709"/>
      </w:pPr>
      <w:r>
        <w:t xml:space="preserve">3.2. </w:t>
      </w:r>
      <w:proofErr w:type="gramStart"/>
      <w:r>
        <w:t>Разместить</w:t>
      </w:r>
      <w:proofErr w:type="gramEnd"/>
      <w:r>
        <w:t xml:space="preserve"> настоящее постановление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EC1EA8" w:rsidRDefault="00EC1EA8" w:rsidP="00EC1EA8">
      <w:pPr>
        <w:pStyle w:val="a3"/>
        <w:spacing w:line="233" w:lineRule="auto"/>
        <w:ind w:firstLine="709"/>
      </w:pPr>
      <w:r>
        <w:t>4. Управлению контроля и документооборота администрации муниципального образования «Городской округ город Астрахань»:</w:t>
      </w:r>
    </w:p>
    <w:p w:rsidR="00EC1EA8" w:rsidRDefault="00EC1EA8" w:rsidP="00EC1EA8">
      <w:pPr>
        <w:pStyle w:val="a3"/>
        <w:spacing w:line="233" w:lineRule="auto"/>
        <w:ind w:firstLine="709"/>
      </w:pPr>
      <w:r>
        <w:t>4.1. Направить настоящее постановление администрации муниципального образования «Городской округ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EC1EA8" w:rsidRDefault="00EC1EA8" w:rsidP="00EC1EA8">
      <w:pPr>
        <w:pStyle w:val="a3"/>
        <w:spacing w:line="233" w:lineRule="auto"/>
        <w:ind w:firstLine="709"/>
      </w:pPr>
      <w:r>
        <w:t>4.2. В течение десяти дней после дня принятия настоящего постановления администрации муниципального образования «Городской округ город Астрахань» направить его в прокуратуру города Астрахани для проведения антикоррупционной экспертизы и проверки на предмет законности.</w:t>
      </w:r>
    </w:p>
    <w:p w:rsidR="00EC1EA8" w:rsidRDefault="00EC1EA8" w:rsidP="00EC1EA8">
      <w:pPr>
        <w:pStyle w:val="a3"/>
        <w:spacing w:line="233" w:lineRule="auto"/>
        <w:ind w:firstLine="709"/>
      </w:pPr>
      <w:r>
        <w:t>5. Настоящее постановление администрации муниципального образования «Городской округ город Астрахань» вступает в силу со дня его официального опубликования.</w:t>
      </w:r>
    </w:p>
    <w:p w:rsidR="00EC1EA8" w:rsidRDefault="00EC1EA8" w:rsidP="00EC1EA8">
      <w:pPr>
        <w:pStyle w:val="a3"/>
        <w:spacing w:line="233" w:lineRule="auto"/>
        <w:ind w:firstLine="709"/>
      </w:pPr>
      <w:r>
        <w:t xml:space="preserve">6. </w:t>
      </w:r>
      <w:proofErr w:type="gramStart"/>
      <w:r>
        <w:t>Контроль за</w:t>
      </w:r>
      <w:proofErr w:type="gramEnd"/>
      <w:r>
        <w:t xml:space="preserve"> исполнением настоящего постановления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сооружений и деятельности комиссий.</w:t>
      </w:r>
    </w:p>
    <w:p w:rsidR="00EC1EA8" w:rsidRDefault="00EC1EA8" w:rsidP="00EC1EA8">
      <w:pPr>
        <w:pStyle w:val="a3"/>
        <w:spacing w:line="233" w:lineRule="auto"/>
        <w:jc w:val="right"/>
        <w:rPr>
          <w:b/>
          <w:bCs/>
        </w:rPr>
      </w:pPr>
      <w:r>
        <w:rPr>
          <w:b/>
          <w:bCs/>
        </w:rPr>
        <w:t>Глава муниципального образования «Городской округ город Астрахань»</w:t>
      </w:r>
    </w:p>
    <w:p w:rsidR="00FF4A14" w:rsidRDefault="00EC1EA8" w:rsidP="00EC1EA8">
      <w:pPr>
        <w:pStyle w:val="a3"/>
        <w:spacing w:line="233" w:lineRule="auto"/>
        <w:jc w:val="right"/>
      </w:pPr>
      <w:r>
        <w:rPr>
          <w:b/>
          <w:bCs/>
        </w:rPr>
        <w:t>О.А. ПОЛУМОРДВИНОВ</w:t>
      </w:r>
    </w:p>
    <w:sectPr w:rsidR="00FF4A14" w:rsidSect="00EC1EA8">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altName w:val="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1EA8"/>
    <w:rsid w:val="008505A8"/>
    <w:rsid w:val="00A56E3A"/>
    <w:rsid w:val="00B76233"/>
    <w:rsid w:val="00EC1EA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EC1EA8"/>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EC1EA8"/>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EC1EA8"/>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EC1EA8"/>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790</Words>
  <Characters>4505</Characters>
  <Application>Microsoft Office Word</Application>
  <DocSecurity>0</DocSecurity>
  <Lines>37</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5285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2024-04-10T12:08:00Z</dcterms:created>
  <dcterms:modified xsi:type="dcterms:W3CDTF">2024-04-10T12:10:00Z</dcterms:modified>
</cp:coreProperties>
</file>