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233" w:rsidRDefault="00893233" w:rsidP="00893233">
      <w:pPr>
        <w:pStyle w:val="3"/>
      </w:pPr>
      <w:r>
        <w:t>Администрация муниципального образования «Город Астрахань»</w:t>
      </w:r>
    </w:p>
    <w:p w:rsidR="00893233" w:rsidRDefault="00893233" w:rsidP="00893233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r>
        <w:t>ПОСТАНОВЛЕНИЕ</w:t>
      </w:r>
      <w:r>
        <w:t xml:space="preserve"> </w:t>
      </w:r>
      <w:r>
        <w:t>02 сентября 2022 года № 205</w:t>
      </w:r>
    </w:p>
    <w:bookmarkEnd w:id="0"/>
    <w:p w:rsidR="00893233" w:rsidRDefault="00893233" w:rsidP="00893233">
      <w:pPr>
        <w:pStyle w:val="3"/>
      </w:pPr>
      <w:r>
        <w:t xml:space="preserve">«О внесении изменений в постановление администрации </w:t>
      </w:r>
    </w:p>
    <w:p w:rsidR="00893233" w:rsidRDefault="00893233" w:rsidP="00893233">
      <w:pPr>
        <w:pStyle w:val="3"/>
      </w:pPr>
      <w:r>
        <w:t xml:space="preserve">муниципального образования «Город Астрахань» </w:t>
      </w:r>
    </w:p>
    <w:p w:rsidR="00893233" w:rsidRDefault="00893233" w:rsidP="00893233">
      <w:pPr>
        <w:pStyle w:val="3"/>
      </w:pPr>
      <w:r>
        <w:t>от 21.11.2018 № 632»</w:t>
      </w:r>
    </w:p>
    <w:p w:rsidR="00893233" w:rsidRDefault="00893233" w:rsidP="00893233">
      <w:pPr>
        <w:pStyle w:val="a3"/>
      </w:pPr>
      <w:r>
        <w:t>В соответствии с Жилищным кодексом Российской Федерации, Федеральным законом «Об общих принципах организации местного самоуправления в Российской Федерации», приказом Министерства строительства и жилищно-коммунального хозяйства Российской Федерации от 27.09.2016 № 668/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утверждении методических указаний 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 ПОСТАНОВЛЯЮ:</w:t>
      </w:r>
    </w:p>
    <w:p w:rsidR="00893233" w:rsidRDefault="00893233" w:rsidP="00893233">
      <w:pPr>
        <w:pStyle w:val="a3"/>
        <w:rPr>
          <w:spacing w:val="2"/>
        </w:rPr>
      </w:pPr>
      <w:r>
        <w:rPr>
          <w:spacing w:val="2"/>
        </w:rPr>
        <w:t>1. Внести в постановление администрации муниципального образования «Город Астрахань» от 21.11.2018 № 632 «Об утверждении Положения об определении размера платы за пользование жилым помещением (платы за наем) муниципального жилищного фонда муниципального образования «Город Астрахань» (далее - постановление) следующие изменения:</w:t>
      </w:r>
    </w:p>
    <w:p w:rsidR="00893233" w:rsidRDefault="00893233" w:rsidP="00893233">
      <w:pPr>
        <w:pStyle w:val="a3"/>
      </w:pPr>
      <w:r>
        <w:t>1.1. Наименование постановления изложить в новой редакции:</w:t>
      </w:r>
    </w:p>
    <w:p w:rsidR="00893233" w:rsidRDefault="00893233" w:rsidP="00893233">
      <w:pPr>
        <w:pStyle w:val="a3"/>
      </w:pPr>
      <w:r>
        <w:t>«Об утверждении Положения об определении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фонда».</w:t>
      </w:r>
    </w:p>
    <w:p w:rsidR="00893233" w:rsidRDefault="00893233" w:rsidP="00893233">
      <w:pPr>
        <w:pStyle w:val="a3"/>
      </w:pPr>
      <w:r>
        <w:t>1.2. Пункт 1 постановления изложить в новой редакции:</w:t>
      </w:r>
    </w:p>
    <w:p w:rsidR="00893233" w:rsidRDefault="00893233" w:rsidP="00893233">
      <w:pPr>
        <w:pStyle w:val="a3"/>
      </w:pPr>
      <w:r>
        <w:t>«1. Утвердить прилагаемое Положение об определении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</w:t>
      </w:r>
      <w:proofErr w:type="gramStart"/>
      <w:r>
        <w:t>.».</w:t>
      </w:r>
      <w:proofErr w:type="gramEnd"/>
    </w:p>
    <w:p w:rsidR="00893233" w:rsidRDefault="00893233" w:rsidP="00893233">
      <w:pPr>
        <w:pStyle w:val="a3"/>
      </w:pPr>
      <w:r>
        <w:t>1.3. Наименование Положения об определении размера платы за пользование жилым помещением (платы за наем) муниципального жилищного фонда муниципального образования «Город Астрахань», утвержденном постановлением, изложить в новой редакции:</w:t>
      </w:r>
    </w:p>
    <w:p w:rsidR="00893233" w:rsidRDefault="00893233" w:rsidP="00893233">
      <w:pPr>
        <w:pStyle w:val="a3"/>
      </w:pPr>
      <w:r>
        <w:t>«Положение об определении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фонда».</w:t>
      </w:r>
    </w:p>
    <w:p w:rsidR="00893233" w:rsidRDefault="00893233" w:rsidP="00893233">
      <w:pPr>
        <w:pStyle w:val="a3"/>
      </w:pPr>
      <w:r>
        <w:t>1.4. В Положении об определении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фонда, утвержденном постановлением:</w:t>
      </w:r>
    </w:p>
    <w:p w:rsidR="00893233" w:rsidRDefault="00893233" w:rsidP="00893233">
      <w:pPr>
        <w:pStyle w:val="a3"/>
      </w:pPr>
      <w:r>
        <w:t>пункт 1.1 раздела 1 изложить в новой редакции:</w:t>
      </w:r>
    </w:p>
    <w:p w:rsidR="00893233" w:rsidRDefault="00893233" w:rsidP="00893233">
      <w:pPr>
        <w:pStyle w:val="a3"/>
      </w:pPr>
      <w:r>
        <w:t xml:space="preserve">«1.1. </w:t>
      </w:r>
      <w:proofErr w:type="gramStart"/>
      <w:r>
        <w:t>Настоящее Положение разработано в соответствии с частью 3 статьи 156 Жилищного кодекса Российской Федерации (далее - Жилищный кодекс) и определяет единые требования к установлению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(далее - плата за наем жилого помещения).»;</w:t>
      </w:r>
      <w:proofErr w:type="gramEnd"/>
    </w:p>
    <w:p w:rsidR="00893233" w:rsidRDefault="00893233" w:rsidP="00893233">
      <w:pPr>
        <w:pStyle w:val="a3"/>
      </w:pPr>
      <w:r>
        <w:t>пункт 4.4 раздела 4 изложить в новой редакции:</w:t>
      </w:r>
    </w:p>
    <w:p w:rsidR="00893233" w:rsidRDefault="00893233" w:rsidP="00893233">
      <w:pPr>
        <w:pStyle w:val="a3"/>
      </w:pPr>
      <w:r>
        <w:t xml:space="preserve">«4.4. При расчете размера платы за наем жилых помещений применяются следующие корректирующие коэффициенты, характеризующие качество и </w:t>
      </w:r>
      <w:proofErr w:type="gramStart"/>
      <w:r>
        <w:t>благо­устройство</w:t>
      </w:r>
      <w:proofErr w:type="gramEnd"/>
      <w:r>
        <w:t xml:space="preserve"> жилого помещения, месторасположение дома: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"/>
        <w:gridCol w:w="2229"/>
        <w:gridCol w:w="1587"/>
        <w:gridCol w:w="1588"/>
        <w:gridCol w:w="1587"/>
      </w:tblGrid>
      <w:tr w:rsidR="00893233" w:rsidTr="00E85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 xml:space="preserve">№ 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Тип квартиры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К</w:t>
            </w:r>
            <w:proofErr w:type="gramStart"/>
            <w:r>
              <w:rPr>
                <w:vertAlign w:val="subscript"/>
              </w:rPr>
              <w:t>1</w:t>
            </w:r>
            <w:proofErr w:type="gramEnd"/>
            <w:r>
              <w:t xml:space="preserve"> - коэффициент, характеризующий качество жилого помещения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К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t xml:space="preserve"> - коэффициент, характеризующий благоустройство жилого помещения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К</w:t>
            </w:r>
            <w:r>
              <w:rPr>
                <w:vertAlign w:val="subscript"/>
              </w:rPr>
              <w:t>3</w:t>
            </w:r>
            <w:r>
              <w:t xml:space="preserve"> - коэффициент, характеризующий месторасположение дома</w:t>
            </w:r>
          </w:p>
        </w:tc>
      </w:tr>
      <w:tr w:rsidR="00893233" w:rsidTr="00E85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Низкого качества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0,8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0,8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1,0</w:t>
            </w:r>
          </w:p>
        </w:tc>
      </w:tr>
      <w:tr w:rsidR="00893233" w:rsidTr="00E85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2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Среднего качества (типовые)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1,0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1,0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1,0</w:t>
            </w:r>
          </w:p>
        </w:tc>
      </w:tr>
      <w:tr w:rsidR="00893233" w:rsidTr="00E85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3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Улучшенного качества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1,3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1,3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93233" w:rsidRDefault="00893233" w:rsidP="00E85FBC">
            <w:pPr>
              <w:pStyle w:val="a4"/>
            </w:pPr>
            <w:r>
              <w:t>1,0</w:t>
            </w:r>
          </w:p>
        </w:tc>
      </w:tr>
    </w:tbl>
    <w:p w:rsidR="00893233" w:rsidRDefault="00893233" w:rsidP="00893233">
      <w:pPr>
        <w:pStyle w:val="a3"/>
      </w:pPr>
    </w:p>
    <w:p w:rsidR="00893233" w:rsidRDefault="00893233" w:rsidP="00893233">
      <w:pPr>
        <w:pStyle w:val="a3"/>
      </w:pPr>
    </w:p>
    <w:p w:rsidR="00893233" w:rsidRDefault="00893233" w:rsidP="00893233">
      <w:pPr>
        <w:pStyle w:val="a3"/>
      </w:pPr>
      <w:r>
        <w:t>Квартиры низкого качества - это квартиры в домах первых массовых серий застройки, пониженной этажности (включая 5-этажные дома). Их отличает низкое качество строительных материалов, изношенность коммуникаций, неудобные планировки (часто были спроектированы как квартиры гостиничного (коридорного) типа с кухней и удобствами на этаже), с ограниченным набором инженерных коммуникаций (не имеющие хотя бы одного из следующих видов коммунальных удобств: водопровода, канализации, центрального отопления, горячего водоснабжения). К такому типу можно отнести и квартиры в кирпичных домах XVIII - XIX веков с деревянными перекрытиями, ограниченным набором инженерных коммуникаций.</w:t>
      </w:r>
    </w:p>
    <w:p w:rsidR="00893233" w:rsidRDefault="00893233" w:rsidP="00893233">
      <w:pPr>
        <w:pStyle w:val="a3"/>
      </w:pPr>
      <w:r>
        <w:t>Квартиры среднего качества (типовые квартиры) - это квартиры в кирпичных, крупнопанельных и крупноблочных домах, построенных по типовым проектам, в отдельных случаях - в монолитных или монолитно-кирпичных домах. К ним могут относиться квартиры с наличием небольших подсобных помещений, возможно со смежными комнатами, совмещенным санузлом и так далее.</w:t>
      </w:r>
    </w:p>
    <w:p w:rsidR="00893233" w:rsidRDefault="00893233" w:rsidP="00893233">
      <w:pPr>
        <w:pStyle w:val="a3"/>
      </w:pPr>
      <w:r>
        <w:t xml:space="preserve">Квартиры улучшенного качества - это квартиры в кирпичных, крупноблочных и крупнопанельных домах массовой типовой застройки, с улучшенными бытовыми характеристиками: наличием всех видов коммунальных удобств, как правило, изолированными комнатами, наличием больших подсобных помещений (то есть имеющие более удобные и просторные планировки). К этому типу квартир относятся также квартиры в монолитных, в том числе монолитно-кирпичных, домах. В таких домах выше качество </w:t>
      </w:r>
      <w:r>
        <w:lastRenderedPageBreak/>
        <w:t>применяемых строительных материалов, инженерных коммуникаций, улучшенные характеристики (высота потолков, толщина стен и т.д.), улучшена инфраструктура. За счет применения новых технологий может быть предусмотрена возможность изменения их планировок</w:t>
      </w:r>
      <w:proofErr w:type="gramStart"/>
      <w:r>
        <w:t>.».</w:t>
      </w:r>
      <w:proofErr w:type="gramEnd"/>
    </w:p>
    <w:p w:rsidR="00893233" w:rsidRDefault="00893233" w:rsidP="0089323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93233" w:rsidRDefault="00893233" w:rsidP="00893233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3233" w:rsidRDefault="00893233" w:rsidP="00893233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3233" w:rsidRDefault="00893233" w:rsidP="0089323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93233" w:rsidRDefault="00893233" w:rsidP="00893233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93233" w:rsidRDefault="00893233" w:rsidP="00893233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93233" w:rsidRDefault="00893233" w:rsidP="00893233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93233" w:rsidRDefault="00893233" w:rsidP="00893233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F4A14" w:rsidRDefault="00893233" w:rsidP="00893233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233"/>
    <w:rsid w:val="008505A8"/>
    <w:rsid w:val="0089323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2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32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32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9323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2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32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32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9323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2022-09-08T10:40:00Z</dcterms:created>
  <dcterms:modified xsi:type="dcterms:W3CDTF">2022-09-08T10:40:00Z</dcterms:modified>
</cp:coreProperties>
</file>