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764" w:rsidRDefault="00A45764" w:rsidP="00A45764">
      <w:pPr>
        <w:pStyle w:val="3"/>
      </w:pPr>
      <w:r>
        <w:t xml:space="preserve">Администрация муниципального образования </w:t>
      </w:r>
    </w:p>
    <w:p w:rsidR="00A45764" w:rsidRDefault="00A45764" w:rsidP="00A45764">
      <w:pPr>
        <w:pStyle w:val="3"/>
      </w:pPr>
      <w:r>
        <w:t>«Городской округ город Астрахань»</w:t>
      </w:r>
    </w:p>
    <w:p w:rsidR="006C2662" w:rsidRDefault="00A45764" w:rsidP="00A45764">
      <w:pPr>
        <w:pStyle w:val="3"/>
      </w:pPr>
      <w:r>
        <w:t>ПОСТАНОВЛЕНИЕ</w:t>
      </w:r>
      <w:r>
        <w:t xml:space="preserve"> </w:t>
      </w:r>
    </w:p>
    <w:p w:rsidR="00A45764" w:rsidRDefault="00A45764" w:rsidP="00A45764">
      <w:pPr>
        <w:pStyle w:val="3"/>
      </w:pPr>
      <w:r>
        <w:t>03 декабря 2025 года № 1452</w:t>
      </w:r>
    </w:p>
    <w:p w:rsidR="00A45764" w:rsidRDefault="00A45764" w:rsidP="00A45764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«Б») по ул. Бакинской, 137 в Кировском районе»</w:t>
      </w:r>
    </w:p>
    <w:p w:rsidR="00A45764" w:rsidRDefault="00A45764" w:rsidP="00A45764">
      <w:pPr>
        <w:pStyle w:val="a3"/>
        <w:ind w:firstLine="709"/>
        <w:rPr>
          <w:spacing w:val="5"/>
        </w:rPr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rPr>
          <w:spacing w:val="5"/>
        </w:rPr>
        <w:t xml:space="preserve"> 49, 56.2, 56.3, 56.6, 56.7 Земельного кодекса Российской Федерации, заключением об оценке соответствия многоквартирного дома (литера «Б») по ул. Бакинской, 137 в Кировском районе г. Астрахани требованиям, установленным в Положении о признании помещения жилым </w:t>
      </w:r>
      <w:bookmarkStart w:id="0" w:name="_GoBack"/>
      <w:r>
        <w:rPr>
          <w:spacing w:val="5"/>
        </w:rPr>
        <w:t xml:space="preserve">помещением, жилого помещения непригодным для проживания, многоквартирного дома </w:t>
      </w:r>
      <w:bookmarkEnd w:id="0"/>
      <w:r>
        <w:rPr>
          <w:spacing w:val="5"/>
        </w:rPr>
        <w:t>аварийным и подлежащим сносу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или реконструкции, садового дома жилым домом и жилого дома садовым домом от 22.11.2019 № ЗАК-58/17, распоряжением администрации муниципального образования</w:t>
      </w:r>
      <w:r>
        <w:t xml:space="preserve"> «Город Астрахань» от 29.01.2020 № 145-р «О признании многоквартирного дома (литера «Б») по ул. Бакинской, 137 в Кировском районе аварийным и подлежащим сносу» с изменением, внесенным распоряжением администрации муниципального образования «Городской округ город Астрахань» от 21.09.2023 № 1563-р,</w:t>
      </w:r>
      <w:r>
        <w:rPr>
          <w:spacing w:val="5"/>
        </w:rPr>
        <w:t xml:space="preserve"> ПОСТАНОВЛЯЮ:</w:t>
      </w:r>
      <w:proofErr w:type="gramEnd"/>
    </w:p>
    <w:p w:rsidR="00A45764" w:rsidRDefault="00A45764" w:rsidP="00A45764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30:12:010353:18), пропорциональные площади жилых помещений (квартир) №№ 1, 2, 3, 4, 4а, 5, 6, 7 в </w:t>
      </w:r>
      <w:r>
        <w:rPr>
          <w:spacing w:val="0"/>
        </w:rPr>
        <w:t>многоквартирном доме (литера «Б») из расчета общей площади земельного участка, и жилые помещения (квартиры) №№ 1, 2, 3, 4, 4а, 5, 6, 7 в многоквартирном доме (литера «Б</w:t>
      </w:r>
      <w:proofErr w:type="gramEnd"/>
      <w:r>
        <w:rPr>
          <w:spacing w:val="0"/>
        </w:rPr>
        <w:t xml:space="preserve">»), </w:t>
      </w:r>
      <w:proofErr w:type="gramStart"/>
      <w:r>
        <w:rPr>
          <w:spacing w:val="0"/>
        </w:rPr>
        <w:t>расположенные по адресу: г. Астрахань, ул. Бакинская, 137 в Киро</w:t>
      </w:r>
      <w:r>
        <w:t>вском районе (далее - недвижимое имущество).</w:t>
      </w:r>
      <w:proofErr w:type="gramEnd"/>
    </w:p>
    <w:p w:rsidR="00A45764" w:rsidRDefault="00A45764" w:rsidP="00A4576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A45764" w:rsidRDefault="00A45764" w:rsidP="00A45764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A45764" w:rsidRDefault="00A45764" w:rsidP="00A45764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30:12:010353:18) по адресу: г. Астрахань, ул. Бакинская, 137 в Кировском районе.</w:t>
      </w:r>
    </w:p>
    <w:p w:rsidR="00A45764" w:rsidRDefault="00A45764" w:rsidP="00A45764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A45764" w:rsidRDefault="00A45764" w:rsidP="00A45764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A45764" w:rsidRDefault="00A45764" w:rsidP="00A45764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45764" w:rsidRDefault="00A45764" w:rsidP="00A45764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A45764" w:rsidRDefault="00A45764" w:rsidP="00A4576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45764" w:rsidRDefault="00A45764" w:rsidP="00A45764">
      <w:pPr>
        <w:pStyle w:val="a3"/>
        <w:ind w:firstLine="709"/>
        <w:rPr>
          <w:spacing w:val="5"/>
        </w:rPr>
      </w:pPr>
      <w:r>
        <w:rPr>
          <w:spacing w:val="5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A45764" w:rsidRDefault="00A45764" w:rsidP="00A45764">
      <w:pPr>
        <w:pStyle w:val="a3"/>
        <w:ind w:firstLine="709"/>
        <w:rPr>
          <w:spacing w:val="5"/>
        </w:rPr>
      </w:pPr>
      <w:r>
        <w:rPr>
          <w:spacing w:val="5"/>
        </w:rPr>
        <w:t xml:space="preserve">4.1. </w:t>
      </w:r>
      <w:proofErr w:type="gramStart"/>
      <w:r>
        <w:rPr>
          <w:spacing w:val="5"/>
        </w:rPr>
        <w:t>Разместить</w:t>
      </w:r>
      <w:proofErr w:type="gramEnd"/>
      <w:r>
        <w:rPr>
          <w:spacing w:val="5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45764" w:rsidRDefault="00A45764" w:rsidP="00A45764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45764" w:rsidRDefault="00A45764" w:rsidP="00A4576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45764" w:rsidRDefault="00A45764" w:rsidP="00A4576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A45764" w:rsidRDefault="00A45764" w:rsidP="00A4576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A45764" w:rsidP="00A45764">
      <w:pPr>
        <w:pStyle w:val="a3"/>
        <w:jc w:val="right"/>
      </w:pPr>
      <w:r>
        <w:rPr>
          <w:b/>
          <w:bCs/>
        </w:rPr>
        <w:t>И.А. РЕДЬКИН</w:t>
      </w:r>
    </w:p>
    <w:sectPr w:rsidR="00FF4A14" w:rsidSect="00A45764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764"/>
    <w:rsid w:val="006C2662"/>
    <w:rsid w:val="008505A8"/>
    <w:rsid w:val="00A4576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576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5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576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5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2025-12-11T06:11:00Z</dcterms:created>
  <dcterms:modified xsi:type="dcterms:W3CDTF">2025-12-11T06:15:00Z</dcterms:modified>
</cp:coreProperties>
</file>