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73C" w:rsidRDefault="00DB673C" w:rsidP="00DB673C">
      <w:pPr>
        <w:pStyle w:val="3"/>
      </w:pPr>
      <w:r>
        <w:t>Администрация муниципального образования «Город Астрахань»</w:t>
      </w:r>
    </w:p>
    <w:p w:rsidR="00DB673C" w:rsidRDefault="007A283A" w:rsidP="00DB673C">
      <w:pPr>
        <w:pStyle w:val="3"/>
      </w:pPr>
      <w:r>
        <w:t>ПОСТАНОВЛЕНИЕ</w:t>
      </w:r>
    </w:p>
    <w:p w:rsidR="00DB673C" w:rsidRDefault="00DB673C" w:rsidP="00DB673C">
      <w:pPr>
        <w:pStyle w:val="3"/>
      </w:pPr>
      <w:bookmarkStart w:id="0" w:name="_GoBack"/>
      <w:bookmarkEnd w:id="0"/>
      <w:r>
        <w:t>05 июня 2017 года № 3407</w:t>
      </w:r>
    </w:p>
    <w:p w:rsidR="00DB673C" w:rsidRDefault="00DB673C" w:rsidP="00DB673C">
      <w:pPr>
        <w:pStyle w:val="3"/>
      </w:pPr>
      <w:r>
        <w:t xml:space="preserve">«О разработке документации </w:t>
      </w:r>
    </w:p>
    <w:p w:rsidR="00DB673C" w:rsidRDefault="00DB673C" w:rsidP="00DB673C">
      <w:pPr>
        <w:pStyle w:val="3"/>
      </w:pPr>
      <w:r>
        <w:t>по планировке территории</w:t>
      </w:r>
    </w:p>
    <w:p w:rsidR="00DB673C" w:rsidRDefault="00DB673C" w:rsidP="00DB673C">
      <w:pPr>
        <w:pStyle w:val="3"/>
      </w:pPr>
      <w:r>
        <w:t xml:space="preserve"> в районе улицы </w:t>
      </w:r>
      <w:proofErr w:type="spellStart"/>
      <w:r>
        <w:t>Краматорской</w:t>
      </w:r>
      <w:proofErr w:type="spellEnd"/>
      <w:r>
        <w:t xml:space="preserve"> </w:t>
      </w:r>
    </w:p>
    <w:p w:rsidR="00DB673C" w:rsidRDefault="00DB673C" w:rsidP="00DB673C">
      <w:pPr>
        <w:pStyle w:val="3"/>
      </w:pPr>
      <w:r>
        <w:t>в Ленинском районе г. Астрахани»</w:t>
      </w:r>
    </w:p>
    <w:p w:rsidR="00DB673C" w:rsidRDefault="00DB673C" w:rsidP="00DB673C">
      <w:pPr>
        <w:pStyle w:val="a5"/>
      </w:pPr>
      <w:r>
        <w:t>В связи с обращением ООО СПК «Рост» от 16.03.2017 № 33-01-6455, в соответствии со статьями 42, 43, 45, 46 Градостроительного кодекса Российской Федерации, пунктом 29 статьи 8 Устава муниципального образования «Город Астрахань», постановлением мэра города Астрахани от 30.01.2009 № 244-м «Об утверждении Положения о порядке подготовки документации по планировке территорий муниципального образования «Город Астрахань», с изменениями и дополнениями, внесенными постановлениями мэра города Астрахани от 06.10.2011 № 9311-м, от 10.01.2013 № 09-м, ПОСТАНОВЛЯЮ:</w:t>
      </w:r>
    </w:p>
    <w:p w:rsidR="00DB673C" w:rsidRDefault="00DB673C" w:rsidP="00DB673C">
      <w:pPr>
        <w:pStyle w:val="a5"/>
      </w:pPr>
      <w:r>
        <w:t xml:space="preserve">1. Разрешить ООО СПК «Рост» разработку документации по планировке территории в районе улицы </w:t>
      </w:r>
      <w:proofErr w:type="spellStart"/>
      <w:r>
        <w:t>Краматорской</w:t>
      </w:r>
      <w:proofErr w:type="spellEnd"/>
      <w:r>
        <w:t xml:space="preserve"> в Ленинском районе г. Астрахани в границах, обозначенных на приложении к настоящему постановлению администрации муниципального образования «Город Астрахань».</w:t>
      </w:r>
    </w:p>
    <w:p w:rsidR="00DB673C" w:rsidRDefault="00DB673C" w:rsidP="00DB673C">
      <w:pPr>
        <w:pStyle w:val="a5"/>
      </w:pPr>
      <w:r>
        <w:t>2. Управлению по строительству, архитектуре и градостроительству администрации муниципального образования «Город Астрахань» в течение 15 дней после принятия настоящего постановления администрации муниципального образования «Город Астрахань» подготовить задание на разработку документации.</w:t>
      </w:r>
    </w:p>
    <w:p w:rsidR="00DB673C" w:rsidRDefault="00DB673C" w:rsidP="00DB673C">
      <w:pPr>
        <w:pStyle w:val="a5"/>
      </w:pPr>
      <w:r>
        <w:t>3. ООО СПК «Рост»:</w:t>
      </w:r>
    </w:p>
    <w:p w:rsidR="00DB673C" w:rsidRDefault="00DB673C" w:rsidP="00DB673C">
      <w:pPr>
        <w:pStyle w:val="a5"/>
        <w:rPr>
          <w:spacing w:val="9"/>
        </w:rPr>
      </w:pPr>
      <w:r>
        <w:rPr>
          <w:spacing w:val="9"/>
        </w:rPr>
        <w:t xml:space="preserve">3.1. Обеспечить за счет собственных средств разработку документации по планировке территории в районе улицы </w:t>
      </w:r>
      <w:proofErr w:type="spellStart"/>
      <w:r>
        <w:rPr>
          <w:spacing w:val="9"/>
        </w:rPr>
        <w:t>Краматорской</w:t>
      </w:r>
      <w:proofErr w:type="spellEnd"/>
      <w:r>
        <w:rPr>
          <w:spacing w:val="9"/>
        </w:rPr>
        <w:t xml:space="preserve"> в Ленинском районе г. Астрахани.</w:t>
      </w:r>
    </w:p>
    <w:p w:rsidR="00DB673C" w:rsidRDefault="00DB673C" w:rsidP="00DB673C">
      <w:pPr>
        <w:pStyle w:val="a5"/>
      </w:pPr>
      <w:r>
        <w:t>3.2. Представить документацию по планировке территории на согласование в управление по строительству, архитектуре и градостроительству администрации муниципального образования «Город Астрахань» не позднее 6 месяцев после получения задания на разработку документации.</w:t>
      </w:r>
    </w:p>
    <w:p w:rsidR="00DB673C" w:rsidRDefault="00DB673C" w:rsidP="00DB673C">
      <w:pPr>
        <w:pStyle w:val="a5"/>
      </w:pPr>
      <w:r>
        <w:t>4. Управлению информационной политики администрации муниципального образования «Город Астрахань»:</w:t>
      </w:r>
    </w:p>
    <w:p w:rsidR="00DB673C" w:rsidRDefault="00DB673C" w:rsidP="00DB673C">
      <w:pPr>
        <w:pStyle w:val="a5"/>
      </w:pPr>
      <w:r>
        <w:t>4.1.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B673C" w:rsidRDefault="00DB673C" w:rsidP="00DB673C">
      <w:pPr>
        <w:pStyle w:val="a5"/>
      </w:pPr>
      <w:r>
        <w:t>4.2. Опубликовать настоящее постановление администрации муниципального образования «Город Астрахань» в средствах массовой информации.</w:t>
      </w:r>
    </w:p>
    <w:p w:rsidR="00DB673C" w:rsidRDefault="00DB673C" w:rsidP="00DB673C">
      <w:pPr>
        <w:pStyle w:val="a5"/>
      </w:pPr>
      <w:r>
        <w:t>5. Контроль за исполнением настоящего постановления администрации муниципального образования «Город Астрахань» возложить на начальника управления по строительству, архитектуре и градостроительству администрации муниципального образования «Город Астрахань».</w:t>
      </w:r>
    </w:p>
    <w:p w:rsidR="00DB673C" w:rsidRDefault="00DB673C" w:rsidP="00DB673C">
      <w:pPr>
        <w:pStyle w:val="a5"/>
        <w:jc w:val="right"/>
        <w:rPr>
          <w:b/>
          <w:bCs/>
        </w:rPr>
      </w:pPr>
      <w:r>
        <w:rPr>
          <w:b/>
          <w:bCs/>
        </w:rPr>
        <w:t>Глава администрации О.А. ПОЛУМОРДВИНОВ</w:t>
      </w:r>
    </w:p>
    <w:p w:rsidR="00DB673C" w:rsidRDefault="00DB673C" w:rsidP="00DB673C">
      <w:pPr>
        <w:pStyle w:val="a5"/>
        <w:ind w:firstLine="0"/>
      </w:pPr>
    </w:p>
    <w:p w:rsidR="00DB673C" w:rsidRDefault="00DB673C" w:rsidP="00DB673C">
      <w:pPr>
        <w:pStyle w:val="3"/>
      </w:pPr>
      <w:r>
        <w:t>Отчет о проведении контрольного мероприятия</w:t>
      </w:r>
    </w:p>
    <w:p w:rsidR="00DB673C" w:rsidRDefault="00DB673C" w:rsidP="00DB673C">
      <w:pPr>
        <w:pStyle w:val="a5"/>
        <w:rPr>
          <w:spacing w:val="0"/>
        </w:rPr>
      </w:pPr>
      <w:r>
        <w:rPr>
          <w:spacing w:val="0"/>
        </w:rPr>
        <w:t>При проведении ревизии финансово-хозяйственной деятельности МБОУ г. Астрахани «СОШ № 61» за период с 01.01.2016 по 31.12.2016 были выявлены следующие нарушения:</w:t>
      </w:r>
    </w:p>
    <w:p w:rsidR="00DB673C" w:rsidRDefault="00DB673C" w:rsidP="00DB673C">
      <w:pPr>
        <w:pStyle w:val="a5"/>
        <w:rPr>
          <w:spacing w:val="2"/>
        </w:rPr>
      </w:pPr>
      <w:r>
        <w:rPr>
          <w:spacing w:val="2"/>
        </w:rPr>
        <w:t>- лицо, занимающее должность бухгалтера, не соответствует требованиям, установленным в Квалификационном справочнике должностей руководителей, специалистов и других служащих, утвержденного постановлением Минтруда РФ от 21 августа 1998 г. № 37 (в ред. постановления Минтруда РФ от 12.11.2003 № 75);</w:t>
      </w:r>
    </w:p>
    <w:p w:rsidR="00DB673C" w:rsidRDefault="00DB673C" w:rsidP="00DB673C">
      <w:pPr>
        <w:pStyle w:val="a5"/>
      </w:pPr>
      <w:r>
        <w:t>- заявление на оказание материальной помощи было составлено позже, чем принят протокол заседания профсоюзного комитета;</w:t>
      </w:r>
    </w:p>
    <w:p w:rsidR="00DB673C" w:rsidRDefault="00DB673C" w:rsidP="00DB673C">
      <w:pPr>
        <w:pStyle w:val="a5"/>
        <w:rPr>
          <w:spacing w:val="0"/>
        </w:rPr>
      </w:pPr>
      <w:r>
        <w:rPr>
          <w:spacing w:val="0"/>
        </w:rPr>
        <w:t>- в нарушение п. 46 приложения № 2 приказа Министерства финансов РФ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от 1 декабря 2010 г. № 157н, в МБОУ г. Астрахани «СОШ № 61», а именно в обособленном подразделении «Детский сад № 1», отсутствуют инвентарные номера на основных средствах. Данное нарушение исправлено в ходе проверки;</w:t>
      </w:r>
    </w:p>
    <w:p w:rsidR="00DB673C" w:rsidRDefault="00DB673C" w:rsidP="00DB673C">
      <w:pPr>
        <w:pStyle w:val="a5"/>
      </w:pPr>
      <w:r>
        <w:t>- проставленный инвентарный номер на ОС не соответствует сведениям, представленным по бухгалтерскому учету. Данное нарушение исправлено в ходе проверки;</w:t>
      </w:r>
    </w:p>
    <w:p w:rsidR="00DB673C" w:rsidRDefault="00DB673C" w:rsidP="00DB673C">
      <w:pPr>
        <w:pStyle w:val="a5"/>
      </w:pPr>
      <w:r>
        <w:t>- в нарушение приказа Минфина России от 30.03.2015 N 52н «Об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Методических указаний по их применению» (зарегистрировано в Минюсте России 02.06.2015 № 37519), в ведомости на выдачу материальных ценностей на нужды учреждения отсутствуют расписки в получении хозяйственных товаров, а также в акте на списание материальных запасов отсутствуют подписи председателя и членов комиссии. Данное нарушение исправлено в ходе проверки;</w:t>
      </w:r>
    </w:p>
    <w:p w:rsidR="00DB673C" w:rsidRDefault="00DB673C" w:rsidP="00DB673C">
      <w:pPr>
        <w:pStyle w:val="a5"/>
      </w:pPr>
      <w:r>
        <w:t xml:space="preserve">- поставка товара произведена ранее, чем составлен договор. </w:t>
      </w:r>
    </w:p>
    <w:p w:rsidR="00DB673C" w:rsidRDefault="00DB673C" w:rsidP="00DB673C">
      <w:pPr>
        <w:pStyle w:val="a5"/>
        <w:ind w:firstLine="0"/>
        <w:jc w:val="right"/>
        <w:rPr>
          <w:b/>
          <w:bCs/>
        </w:rPr>
      </w:pPr>
      <w:r>
        <w:rPr>
          <w:b/>
          <w:bCs/>
        </w:rPr>
        <w:t xml:space="preserve">Председатель контрольно-счетной палаты </w:t>
      </w:r>
    </w:p>
    <w:p w:rsidR="00DB673C" w:rsidRDefault="00DB673C" w:rsidP="00DB673C">
      <w:pPr>
        <w:pStyle w:val="a5"/>
        <w:ind w:firstLine="0"/>
        <w:jc w:val="right"/>
        <w:rPr>
          <w:b/>
          <w:bCs/>
        </w:rPr>
      </w:pPr>
      <w:r>
        <w:rPr>
          <w:b/>
          <w:bCs/>
        </w:rPr>
        <w:t xml:space="preserve">муниципального образования «Город Астрахань» </w:t>
      </w:r>
    </w:p>
    <w:p w:rsidR="00332353" w:rsidRDefault="00DB673C" w:rsidP="007A283A">
      <w:pPr>
        <w:jc w:val="right"/>
      </w:pPr>
      <w:r>
        <w:rPr>
          <w:b/>
          <w:bCs/>
        </w:rPr>
        <w:t xml:space="preserve">И.С. </w:t>
      </w:r>
      <w:r>
        <w:rPr>
          <w:b/>
          <w:bCs/>
          <w:caps/>
        </w:rPr>
        <w:t>Рычагов</w:t>
      </w:r>
    </w:p>
    <w:sectPr w:rsidR="0033235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73C"/>
    <w:rsid w:val="00152A5A"/>
    <w:rsid w:val="00332353"/>
    <w:rsid w:val="003D7E09"/>
    <w:rsid w:val="007A283A"/>
    <w:rsid w:val="00DB67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AB8B19E6-D81F-4017-B502-2C3A8D55A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B673C"/>
    <w:pPr>
      <w:autoSpaceDE w:val="0"/>
      <w:autoSpaceDN w:val="0"/>
      <w:adjustRightInd w:val="0"/>
      <w:spacing w:after="0" w:line="288" w:lineRule="auto"/>
      <w:textAlignment w:val="center"/>
    </w:pPr>
    <w:rPr>
      <w:rFonts w:ascii="Minion Pro" w:hAnsi="Minion Pro" w:cs="Minion Pro"/>
      <w:color w:val="000000"/>
      <w:sz w:val="24"/>
      <w:szCs w:val="24"/>
    </w:rPr>
  </w:style>
  <w:style w:type="paragraph" w:customStyle="1" w:styleId="a4">
    <w:name w:val="первая строка"/>
    <w:basedOn w:val="a3"/>
    <w:uiPriority w:val="99"/>
    <w:rsid w:val="00DB673C"/>
    <w:pPr>
      <w:spacing w:line="170" w:lineRule="atLeast"/>
      <w:ind w:firstLine="227"/>
      <w:jc w:val="both"/>
    </w:pPr>
    <w:rPr>
      <w:rFonts w:ascii="Cambria" w:hAnsi="Cambria" w:cs="Cambria"/>
      <w:i/>
      <w:iCs/>
      <w:spacing w:val="3"/>
      <w:w w:val="90"/>
      <w:sz w:val="17"/>
      <w:szCs w:val="17"/>
    </w:rPr>
  </w:style>
  <w:style w:type="paragraph" w:customStyle="1" w:styleId="3">
    <w:name w:val="основной текст3"/>
    <w:basedOn w:val="a3"/>
    <w:uiPriority w:val="99"/>
    <w:rsid w:val="00DB673C"/>
    <w:pPr>
      <w:spacing w:line="200" w:lineRule="atLeast"/>
      <w:jc w:val="center"/>
    </w:pPr>
    <w:rPr>
      <w:rFonts w:ascii="Cambria" w:hAnsi="Cambria" w:cs="Cambria"/>
      <w:b/>
      <w:bCs/>
      <w:spacing w:val="4"/>
      <w:sz w:val="20"/>
      <w:szCs w:val="20"/>
    </w:rPr>
  </w:style>
  <w:style w:type="paragraph" w:customStyle="1" w:styleId="a5">
    <w:name w:val="основной текст"/>
    <w:basedOn w:val="a3"/>
    <w:uiPriority w:val="99"/>
    <w:rsid w:val="00DB673C"/>
    <w:pPr>
      <w:spacing w:line="190" w:lineRule="atLeast"/>
      <w:ind w:firstLine="227"/>
      <w:jc w:val="both"/>
    </w:pPr>
    <w:rPr>
      <w:rFonts w:ascii="Arial" w:hAnsi="Arial" w:cs="Arial"/>
      <w:spacing w:val="4"/>
      <w:sz w:val="18"/>
      <w:szCs w:val="18"/>
    </w:rPr>
  </w:style>
  <w:style w:type="paragraph" w:customStyle="1" w:styleId="a6">
    <w:name w:val="подстрочник"/>
    <w:basedOn w:val="a3"/>
    <w:uiPriority w:val="99"/>
    <w:rsid w:val="00DB673C"/>
    <w:pPr>
      <w:spacing w:line="170" w:lineRule="atLeast"/>
      <w:jc w:val="center"/>
    </w:pPr>
    <w:rPr>
      <w:rFonts w:ascii="Arial" w:hAnsi="Arial" w:cs="Arial"/>
      <w:i/>
      <w:iCs/>
      <w:spacing w:val="3"/>
      <w:w w:val="90"/>
      <w:sz w:val="16"/>
      <w:szCs w:val="16"/>
    </w:rPr>
  </w:style>
  <w:style w:type="paragraph" w:customStyle="1" w:styleId="a7">
    <w:name w:val="Таблица"/>
    <w:basedOn w:val="a3"/>
    <w:uiPriority w:val="99"/>
    <w:rsid w:val="00DB673C"/>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705</Words>
  <Characters>4024</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2017-06-08T06:00:00Z</dcterms:created>
  <dcterms:modified xsi:type="dcterms:W3CDTF">2017-06-08T06:00:00Z</dcterms:modified>
</cp:coreProperties>
</file>