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Администрация муниципального образования «Город Астрахань»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ПОСТАНОВЛЕНИЕ</w:t>
      </w:r>
      <w:bookmarkStart w:id="0" w:name="_GoBack"/>
      <w:bookmarkEnd w:id="0"/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06 апреля 2022 года № 84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«Об утверждении формы проверочного листа 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proofErr w:type="gramStart"/>
      <w:r w:rsidRPr="00883BBF">
        <w:rPr>
          <w:spacing w:val="0"/>
        </w:rPr>
        <w:t xml:space="preserve">(списка контрольных вопросов, ответы на которые свидетельствуют </w:t>
      </w:r>
      <w:proofErr w:type="gramEnd"/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о соблюдении или несоблюдении контролируемым лицом 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обязательных требований), </w:t>
      </w:r>
      <w:proofErr w:type="gramStart"/>
      <w:r w:rsidRPr="00883BBF">
        <w:rPr>
          <w:spacing w:val="0"/>
        </w:rPr>
        <w:t>применяемого</w:t>
      </w:r>
      <w:proofErr w:type="gramEnd"/>
      <w:r w:rsidRPr="00883BBF">
        <w:rPr>
          <w:spacing w:val="0"/>
        </w:rPr>
        <w:t xml:space="preserve"> при осуществлении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муниципального жилищного контроля на территории 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муниципального образования «Город Астрахань»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proofErr w:type="gramStart"/>
      <w:r w:rsidRPr="00883BBF">
        <w:rPr>
          <w:spacing w:val="0"/>
        </w:rPr>
        <w:t>На основании федеральных законов «Об общих принципах организации местного самоуправления в Российской Федерации», «О государственном контроле (надзоре) и муниципальном контроле в Российской Федерации», постановления Правительства Российской Федерации от 27.10.2021 № 1844 «Об утверждении требований к разработке, содержанию, общественному обсуждению проектов форм проверочных листов, утверждению, применению, актуализации форм проверочных листов, а также случаев обязательного применения проверочных листов», Устава муниципального образования «Город Астрахань</w:t>
      </w:r>
      <w:proofErr w:type="gramEnd"/>
      <w:r w:rsidRPr="00883BBF">
        <w:rPr>
          <w:spacing w:val="0"/>
        </w:rPr>
        <w:t>» ПОСТАНОВЛЯЮ: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 Утвердить прилагаемую форму проверочного листа (списка контрольных вопросов, ответы на которые свидетельствуют о соблюдении или несоблюдении контролируемым лицом обязательных требований), применяемого при осуществлении муниципального жилищного контроля на территории муниципального образования «Город Астрахань».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2.2. </w:t>
      </w:r>
      <w:proofErr w:type="gramStart"/>
      <w:r w:rsidRPr="00883BBF">
        <w:rPr>
          <w:spacing w:val="0"/>
        </w:rPr>
        <w:t>Разместить</w:t>
      </w:r>
      <w:proofErr w:type="gramEnd"/>
      <w:r w:rsidRPr="00883BB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E62E69" w:rsidRPr="00883BBF" w:rsidRDefault="00E62E69" w:rsidP="00E62E69">
      <w:pPr>
        <w:pStyle w:val="a5"/>
        <w:spacing w:line="240" w:lineRule="auto"/>
        <w:jc w:val="right"/>
        <w:rPr>
          <w:spacing w:val="0"/>
        </w:rPr>
      </w:pPr>
      <w:r w:rsidRPr="00883BB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83BBF">
        <w:rPr>
          <w:b/>
          <w:bCs/>
          <w:spacing w:val="0"/>
        </w:rPr>
        <w:t>М.Н. ПЕРМЯКОВА</w:t>
      </w:r>
    </w:p>
    <w:p w:rsidR="00E62E69" w:rsidRDefault="00E62E69" w:rsidP="00E62E69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E62E69" w:rsidRPr="00883BBF" w:rsidRDefault="00E62E69" w:rsidP="00E62E69">
      <w:pPr>
        <w:pStyle w:val="a5"/>
        <w:spacing w:line="240" w:lineRule="auto"/>
        <w:ind w:left="4248" w:firstLine="0"/>
        <w:rPr>
          <w:spacing w:val="0"/>
        </w:rPr>
      </w:pPr>
      <w:proofErr w:type="gramStart"/>
      <w:r w:rsidRPr="00883BBF">
        <w:rPr>
          <w:spacing w:val="0"/>
        </w:rPr>
        <w:lastRenderedPageBreak/>
        <w:t>Утверждена</w:t>
      </w:r>
      <w:proofErr w:type="gramEnd"/>
      <w:r w:rsidRPr="00883BBF">
        <w:rPr>
          <w:spacing w:val="0"/>
        </w:rPr>
        <w:t xml:space="preserve"> постановлением администрации</w:t>
      </w:r>
    </w:p>
    <w:p w:rsidR="00E62E69" w:rsidRPr="00883BBF" w:rsidRDefault="00E62E69" w:rsidP="00E62E69">
      <w:pPr>
        <w:pStyle w:val="a5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 xml:space="preserve">муниципального образования «Город Астрахань» </w:t>
      </w:r>
    </w:p>
    <w:p w:rsidR="00E62E69" w:rsidRPr="00883BBF" w:rsidRDefault="00E62E69" w:rsidP="00E62E69">
      <w:pPr>
        <w:pStyle w:val="a5"/>
        <w:spacing w:line="240" w:lineRule="auto"/>
        <w:ind w:left="4248" w:firstLine="0"/>
        <w:rPr>
          <w:spacing w:val="0"/>
        </w:rPr>
      </w:pPr>
      <w:r w:rsidRPr="00883BBF">
        <w:rPr>
          <w:spacing w:val="0"/>
        </w:rPr>
        <w:t>от 06.04.2022 № 84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proofErr w:type="gramStart"/>
      <w:r w:rsidRPr="00883BBF">
        <w:rPr>
          <w:spacing w:val="0"/>
        </w:rPr>
        <w:t>Форма проверочного листа (списка контрольных вопросов, ответы</w:t>
      </w:r>
      <w:proofErr w:type="gramEnd"/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на </w:t>
      </w:r>
      <w:proofErr w:type="gramStart"/>
      <w:r w:rsidRPr="00883BBF">
        <w:rPr>
          <w:spacing w:val="0"/>
        </w:rPr>
        <w:t>которые</w:t>
      </w:r>
      <w:proofErr w:type="gramEnd"/>
      <w:r w:rsidRPr="00883BBF">
        <w:rPr>
          <w:spacing w:val="0"/>
        </w:rPr>
        <w:t xml:space="preserve"> свидетельствуют о соблюдении или несоблюдении 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контролируемым лицом обязательных требований), 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proofErr w:type="gramStart"/>
      <w:r w:rsidRPr="00883BBF">
        <w:rPr>
          <w:spacing w:val="0"/>
        </w:rPr>
        <w:t>применяемого</w:t>
      </w:r>
      <w:proofErr w:type="gramEnd"/>
      <w:r w:rsidRPr="00883BBF">
        <w:rPr>
          <w:spacing w:val="0"/>
        </w:rPr>
        <w:t xml:space="preserve"> при осуществлении муниципального 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>жилищного контроля</w:t>
      </w:r>
    </w:p>
    <w:p w:rsidR="00E62E69" w:rsidRPr="00883BBF" w:rsidRDefault="00E62E69" w:rsidP="00E62E69">
      <w:pPr>
        <w:pStyle w:val="3"/>
        <w:spacing w:line="240" w:lineRule="auto"/>
        <w:rPr>
          <w:spacing w:val="0"/>
        </w:rPr>
      </w:pPr>
      <w:r w:rsidRPr="00883BBF">
        <w:rPr>
          <w:spacing w:val="0"/>
        </w:rPr>
        <w:t xml:space="preserve"> на территории муниципального образования «Город Астрахань»</w:t>
      </w:r>
    </w:p>
    <w:p w:rsidR="00E62E69" w:rsidRPr="00883BBF" w:rsidRDefault="00E62E69" w:rsidP="00E62E69">
      <w:pPr>
        <w:pStyle w:val="a5"/>
        <w:spacing w:line="240" w:lineRule="auto"/>
        <w:jc w:val="right"/>
        <w:rPr>
          <w:spacing w:val="0"/>
        </w:rPr>
      </w:pPr>
      <w:r>
        <w:rPr>
          <w:noProof/>
          <w:spacing w:val="0"/>
          <w:lang w:eastAsia="ru-RU"/>
        </w:rPr>
        <mc:AlternateContent>
          <mc:Choice Requires="wps">
            <w:drawing>
              <wp:anchor distT="0" distB="0" distL="0" distR="0" simplePos="0" relativeHeight="251658240" behindDoc="0" locked="0" layoutInCell="0" allowOverlap="1">
                <wp:simplePos x="0" y="0"/>
                <wp:positionH relativeFrom="character">
                  <wp:align>center</wp:align>
                </wp:positionH>
                <wp:positionV relativeFrom="line">
                  <wp:align>center</wp:align>
                </wp:positionV>
                <wp:extent cx="454025" cy="354330"/>
                <wp:effectExtent l="10160" t="5715" r="12065" b="1143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E69" w:rsidRDefault="00E62E69" w:rsidP="00E62E69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QR-</w:t>
                            </w:r>
                          </w:p>
                          <w:p w:rsidR="00E62E69" w:rsidRDefault="00E62E69" w:rsidP="00E62E69">
                            <w:pPr>
                              <w:pStyle w:val="a5"/>
                              <w:ind w:firstLine="0"/>
                              <w:jc w:val="center"/>
                            </w:pPr>
                            <w:r>
                              <w:t>код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0;margin-top:0;width:35.75pt;height:27.9pt;z-index:251658240;visibility:visible;mso-wrap-style:square;mso-width-percent:0;mso-height-percent:0;mso-wrap-distance-left:0;mso-wrap-distance-top:0;mso-wrap-distance-right:0;mso-wrap-distance-bottom:0;mso-position-horizontal:center;mso-position-horizontal-relative:char;mso-position-vertical:center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" o:allowincell="f">
                <v:textbox>
                  <w:txbxContent>
                    <w:p w:rsidR="00E62E69" w:rsidRDefault="00E62E69" w:rsidP="00E62E69">
                      <w:pPr>
                        <w:pStyle w:val="a5"/>
                        <w:ind w:firstLine="0"/>
                        <w:jc w:val="center"/>
                      </w:pPr>
                      <w:r>
                        <w:t>QR-</w:t>
                      </w:r>
                    </w:p>
                    <w:p w:rsidR="00E62E69" w:rsidRDefault="00E62E69" w:rsidP="00E62E69">
                      <w:pPr>
                        <w:pStyle w:val="a5"/>
                        <w:ind w:firstLine="0"/>
                        <w:jc w:val="center"/>
                      </w:pPr>
                      <w:r>
                        <w:t>код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Pr="00883BBF">
        <w:rPr>
          <w:spacing w:val="0"/>
        </w:rPr>
        <w:t xml:space="preserve"> </w:t>
      </w:r>
    </w:p>
    <w:p w:rsidR="00E62E69" w:rsidRPr="00883BBF" w:rsidRDefault="00E62E69" w:rsidP="00E62E69">
      <w:pPr>
        <w:pStyle w:val="a5"/>
        <w:spacing w:line="240" w:lineRule="auto"/>
        <w:jc w:val="center"/>
        <w:rPr>
          <w:spacing w:val="0"/>
        </w:rPr>
      </w:pPr>
      <w:r w:rsidRPr="00883BBF">
        <w:rPr>
          <w:spacing w:val="0"/>
        </w:rPr>
        <w:t xml:space="preserve">Администрация муниципального образования «Город Астрахань» </w:t>
      </w:r>
    </w:p>
    <w:p w:rsidR="00E62E69" w:rsidRPr="00883BBF" w:rsidRDefault="00E62E69" w:rsidP="00E62E69">
      <w:pPr>
        <w:pStyle w:val="a5"/>
        <w:spacing w:line="240" w:lineRule="auto"/>
        <w:jc w:val="center"/>
        <w:rPr>
          <w:spacing w:val="0"/>
        </w:rPr>
      </w:pPr>
      <w:r w:rsidRPr="00883BBF">
        <w:rPr>
          <w:spacing w:val="0"/>
        </w:rPr>
        <w:t>Управление муниципального контроля</w:t>
      </w:r>
    </w:p>
    <w:p w:rsidR="00E62E69" w:rsidRPr="00883BBF" w:rsidRDefault="00E62E69" w:rsidP="00E62E69">
      <w:pPr>
        <w:pStyle w:val="a5"/>
        <w:spacing w:line="240" w:lineRule="auto"/>
        <w:ind w:firstLine="0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E62E69" w:rsidRPr="00883BBF" w:rsidRDefault="00E62E69" w:rsidP="00E62E69">
      <w:pPr>
        <w:pStyle w:val="a4"/>
        <w:spacing w:line="240" w:lineRule="auto"/>
        <w:rPr>
          <w:spacing w:val="0"/>
          <w:w w:val="100"/>
        </w:rPr>
      </w:pPr>
      <w:r w:rsidRPr="00883BBF">
        <w:rPr>
          <w:spacing w:val="0"/>
          <w:w w:val="100"/>
        </w:rPr>
        <w:t>(наименование контрольного органа)</w:t>
      </w:r>
    </w:p>
    <w:p w:rsidR="00E62E69" w:rsidRPr="00883BBF" w:rsidRDefault="00E62E69" w:rsidP="00E62E69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>Проверочный лист</w:t>
      </w:r>
    </w:p>
    <w:p w:rsidR="00E62E69" w:rsidRPr="00883BBF" w:rsidRDefault="00E62E69" w:rsidP="00E62E69">
      <w:pPr>
        <w:pStyle w:val="a5"/>
        <w:spacing w:line="240" w:lineRule="auto"/>
        <w:jc w:val="center"/>
        <w:rPr>
          <w:b/>
          <w:bCs/>
          <w:spacing w:val="0"/>
        </w:rPr>
      </w:pPr>
      <w:proofErr w:type="gramStart"/>
      <w:r w:rsidRPr="00883BBF">
        <w:rPr>
          <w:b/>
          <w:bCs/>
          <w:spacing w:val="0"/>
        </w:rPr>
        <w:t xml:space="preserve">(список контрольных вопросов, ответы на которые свидетельствуют </w:t>
      </w:r>
      <w:proofErr w:type="gramEnd"/>
    </w:p>
    <w:p w:rsidR="00E62E69" w:rsidRPr="00883BBF" w:rsidRDefault="00E62E69" w:rsidP="00E62E69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о соблюдении или несоблюдении контролируемым лицом </w:t>
      </w:r>
    </w:p>
    <w:p w:rsidR="00E62E69" w:rsidRPr="00883BBF" w:rsidRDefault="00E62E69" w:rsidP="00E62E69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обязательных требований), </w:t>
      </w:r>
      <w:proofErr w:type="gramStart"/>
      <w:r w:rsidRPr="00883BBF">
        <w:rPr>
          <w:b/>
          <w:bCs/>
          <w:spacing w:val="0"/>
        </w:rPr>
        <w:t>применяемый</w:t>
      </w:r>
      <w:proofErr w:type="gramEnd"/>
      <w:r w:rsidRPr="00883BBF">
        <w:rPr>
          <w:b/>
          <w:bCs/>
          <w:spacing w:val="0"/>
        </w:rPr>
        <w:t xml:space="preserve"> при осуществлении </w:t>
      </w:r>
    </w:p>
    <w:p w:rsidR="00E62E69" w:rsidRPr="00883BBF" w:rsidRDefault="00E62E69" w:rsidP="00E62E69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>муниципального жилищного контроля на территории</w:t>
      </w:r>
    </w:p>
    <w:p w:rsidR="00E62E69" w:rsidRPr="00883BBF" w:rsidRDefault="00E62E69" w:rsidP="00E62E69">
      <w:pPr>
        <w:pStyle w:val="a5"/>
        <w:spacing w:line="240" w:lineRule="auto"/>
        <w:jc w:val="center"/>
        <w:rPr>
          <w:b/>
          <w:bCs/>
          <w:spacing w:val="0"/>
        </w:rPr>
      </w:pPr>
      <w:r w:rsidRPr="00883BBF">
        <w:rPr>
          <w:b/>
          <w:bCs/>
          <w:spacing w:val="0"/>
        </w:rPr>
        <w:t xml:space="preserve"> муниципального образования «Город Астрахань»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Форма проверочного листа утверждена постановлением администрации муниципального образования «Город Астрахань» от __ ______ 20 __ г. № ___.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1. Вид контрольного (надзорного) мероприятия: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2. Объект контроля, в отношении которого проводится контрольное (надзорное) мероприятие: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3. </w:t>
      </w:r>
      <w:proofErr w:type="gramStart"/>
      <w:r w:rsidRPr="00883BBF">
        <w:rPr>
          <w:spacing w:val="0"/>
        </w:rPr>
        <w:t>Контролируемое лицо (фамилия, имя и отчество (при наличии) гражданина или индивидуального предпринимателя, его идентификационный номер налогоплательщика и (или) основной государственный регистрационный номер индивидуального предпринимателя, адрес регистрации гражданина или индивидуального предпринимателя, наименование юридического лица, его идентификационный номер налогоплательщика и (или) основной государственный регистрационный номер, адрес юридического лица (его филиалов, представительств, обособленных структурных подразделений)):</w:t>
      </w:r>
      <w:proofErr w:type="gramEnd"/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 _____________________________________________________________________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4. Место (места) проведения контрольного (надзорного) мероприятия с заполнением проверочного листа: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5. Реквизиты решения о проведении контрольного (надзорного) мероприятия: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_____________________________________________________________________ 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6. Учетный номер контрольного (надзорного) мероприятия: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7. Должность, фамилия и инициалы должностного лица (лиц) контрольного органа, проводящег</w:t>
      </w:r>
      <w:proofErr w:type="gramStart"/>
      <w:r w:rsidRPr="00883BBF">
        <w:rPr>
          <w:spacing w:val="0"/>
        </w:rPr>
        <w:t>о(</w:t>
      </w:r>
      <w:proofErr w:type="gramEnd"/>
      <w:r w:rsidRPr="00883BBF">
        <w:rPr>
          <w:spacing w:val="0"/>
        </w:rPr>
        <w:t>-их) контрольное (надзорное) мероприятие и заполняющего(-их) проверочный лист: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_____________________________________________________________________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8. Список контрольных вопросов, отражающих содержание обязательных требований, ответы на которые свидетельствуют о соблюдении или несоблюдении контролируемым лицом обязательных требований: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1"/>
        <w:gridCol w:w="3232"/>
        <w:gridCol w:w="2348"/>
        <w:gridCol w:w="227"/>
        <w:gridCol w:w="227"/>
        <w:gridCol w:w="227"/>
        <w:gridCol w:w="1021"/>
      </w:tblGrid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"/>
        </w:trPr>
        <w:tc>
          <w:tcPr>
            <w:tcW w:w="2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№</w:t>
            </w:r>
          </w:p>
        </w:tc>
        <w:tc>
          <w:tcPr>
            <w:tcW w:w="32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Вопросы, отражающие содержание обязательных требований</w:t>
            </w:r>
          </w:p>
        </w:tc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Реквизиты нормативных правовых актов с указанием их структурных единиц, которыми установлены обязательные требования</w:t>
            </w:r>
          </w:p>
        </w:tc>
        <w:tc>
          <w:tcPr>
            <w:tcW w:w="1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Ответы на вопросы</w:t>
            </w: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/>
        </w:trPr>
        <w:tc>
          <w:tcPr>
            <w:tcW w:w="2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2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да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нет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неприменимо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примечание (подлежит обязательному заполнению в случае заполнения графы «неприменимо»)</w:t>
            </w: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Устава организации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ч. </w:t>
            </w:r>
            <w:proofErr w:type="gramStart"/>
            <w:r w:rsidRPr="00883BBF">
              <w:rPr>
                <w:w w:val="100"/>
              </w:rPr>
              <w:t>З</w:t>
            </w:r>
            <w:proofErr w:type="gramEnd"/>
            <w:r w:rsidRPr="00883BBF">
              <w:rPr>
                <w:w w:val="100"/>
              </w:rPr>
              <w:t xml:space="preserve"> ст. 136 Жилищного кодекса Российской Федерации, 4.1 ст. 52 Гражданского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лицензии на осуществление деятельности по управлению многоквартирными домами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ч. 1 ст. 192 Жилищного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3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Наличие решения общего собрания собственников помещений по выбору способа управления многоквартирным </w:t>
            </w:r>
            <w:r w:rsidRPr="00883BBF">
              <w:rPr>
                <w:w w:val="100"/>
              </w:rPr>
              <w:lastRenderedPageBreak/>
              <w:t>домом. Дата принятия решения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 xml:space="preserve">ч. 2, ч. </w:t>
            </w:r>
            <w:proofErr w:type="gramStart"/>
            <w:r w:rsidRPr="00883BBF">
              <w:rPr>
                <w:w w:val="100"/>
              </w:rPr>
              <w:t>З</w:t>
            </w:r>
            <w:proofErr w:type="gramEnd"/>
            <w:r w:rsidRPr="00883BBF">
              <w:rPr>
                <w:w w:val="100"/>
              </w:rPr>
              <w:t xml:space="preserve"> ст. 161 Жилищного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договор</w:t>
            </w:r>
            <w:proofErr w:type="gramStart"/>
            <w:r w:rsidRPr="00883BBF">
              <w:rPr>
                <w:w w:val="100"/>
              </w:rPr>
              <w:t>а(</w:t>
            </w:r>
            <w:proofErr w:type="spellStart"/>
            <w:proofErr w:type="gramEnd"/>
            <w:r w:rsidRPr="00883BBF">
              <w:rPr>
                <w:w w:val="100"/>
              </w:rPr>
              <w:t>ов</w:t>
            </w:r>
            <w:proofErr w:type="spellEnd"/>
            <w:r w:rsidRPr="00883BBF">
              <w:rPr>
                <w:w w:val="100"/>
              </w:rPr>
              <w:t>) управления многоквартирным(и) домом(</w:t>
            </w:r>
            <w:proofErr w:type="spellStart"/>
            <w:r w:rsidRPr="00883BBF">
              <w:rPr>
                <w:w w:val="100"/>
              </w:rPr>
              <w:t>ами</w:t>
            </w:r>
            <w:proofErr w:type="spellEnd"/>
            <w:r w:rsidRPr="00883BBF">
              <w:rPr>
                <w:w w:val="100"/>
              </w:rPr>
              <w:t>), одобренного(</w:t>
            </w:r>
            <w:proofErr w:type="spellStart"/>
            <w:r w:rsidRPr="00883BBF">
              <w:rPr>
                <w:w w:val="100"/>
              </w:rPr>
              <w:t>ых</w:t>
            </w:r>
            <w:proofErr w:type="spellEnd"/>
            <w:r w:rsidRPr="00883BBF">
              <w:rPr>
                <w:w w:val="100"/>
              </w:rPr>
              <w:t>) протокольным решением общего собрания собственников помещений, подписанного(</w:t>
            </w:r>
            <w:proofErr w:type="spellStart"/>
            <w:r w:rsidRPr="00883BBF">
              <w:rPr>
                <w:w w:val="100"/>
              </w:rPr>
              <w:t>ых</w:t>
            </w:r>
            <w:proofErr w:type="spellEnd"/>
            <w:r w:rsidRPr="00883BBF">
              <w:rPr>
                <w:w w:val="100"/>
              </w:rPr>
              <w:t>) собственниками помещений многоквартирного дома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ч. 1 ст. 162 Жилищного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5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83BBF">
              <w:rPr>
                <w:w w:val="100"/>
              </w:rPr>
              <w:t>Документы на установленные коллективные (общедомовые) приборы учета и сведения о проведении их ремонта, замены, поверки; информация об оснащении помещений в многоквартирном доме индивидуальными, общими (квартирными) приборами учета, в том числе информация о каждом установленном индивидуальном, общем (квартирном) приборе учета (технические характеристики, год установки, факт замены или поверки), дата последней проверки технического состояния и последнего контрольного снятия показаний</w:t>
            </w:r>
            <w:proofErr w:type="gramEnd"/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а (1) п. 24 постановления Правительства РФ от 13.08.2006 № 491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6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Акты осмотра, проверки состояния (испытания) инженерных коммуникаций, приборов учета, механического, электрического, санитарно-технического и иного оборудования, в том числе оборудования для инвалидов и иных маломобильных групп населения, обслуживающего более одного помещения в многоквартирном доме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в п. 24 постановления Правительства РФ от 13.08.2006 № 491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7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подтверждающих документов о проведении плановых осмотров технического состояния конструкций инженерного оборудования, относящегося к общему имуществу многоквартирного дома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ч. 1, 1.1 ст. 161 Жилищного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8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Акты осмотра общедомового имущества - конструктивных частей многоквартирного дома (крыши, ограждающих несущих и ненесущих конструкций многоквартирного дома, объектов, расположенных на земельном участке, и других частей общего имущества) на соответствие их эксплуатационных качеств установленным требованиям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п. 13, п. 14, </w:t>
            </w: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в п. 24 постановления Правительства РФ от 13.08.2006 № 491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9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документации на выполнение работ по надлежащему содержанию общего имущества многоквартирного дома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п. 3.2, 3.3, </w:t>
            </w: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3.4.8 постановления Госстроя РФ от 27.09.2003 № 170, п. 6, 7, 8, 9 постановления Правительства РФ от 03.04.2013 № 290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10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План мероприятий по подготовке жилищного фонда к сезонной эксплуатации на предыдущий год и его исполнение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2.1.1 постановления Госстроя РФ от 27.09.2003 № 170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Акты проверок готовности к отопительному периоду и выданные паспорта готовности многоквартирного дома к отопительному периоду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в (1) п. 24 постановления Правительства РФ от 13.08.2006 № 491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12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Паспорта готовности многоквартирных домов к эксплуатации в зимний период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п. 10 приказа Минэнерго России от 12.03.2013 № 103, </w:t>
            </w: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2.6.10 п. 2.6 постановления Госстроя РФ от 27.09.2003 № 170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</w:t>
            </w:r>
            <w:r w:rsidRPr="00883BBF">
              <w:rPr>
                <w:w w:val="100"/>
              </w:rPr>
              <w:lastRenderedPageBreak/>
              <w:t>3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 xml:space="preserve">План (перечень работ) по текущему </w:t>
            </w:r>
            <w:r w:rsidRPr="00883BBF">
              <w:rPr>
                <w:w w:val="100"/>
              </w:rPr>
              <w:lastRenderedPageBreak/>
              <w:t>ремонту общего имущества жилищного фонда на текущий год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lastRenderedPageBreak/>
              <w:t>пп</w:t>
            </w:r>
            <w:proofErr w:type="spellEnd"/>
            <w:r w:rsidRPr="00883BBF">
              <w:rPr>
                <w:w w:val="100"/>
              </w:rPr>
              <w:t xml:space="preserve">. 2.1.1, 2.1.5, 2.2.2; п. 2.3 </w:t>
            </w:r>
            <w:r w:rsidRPr="00883BBF">
              <w:rPr>
                <w:w w:val="100"/>
              </w:rPr>
              <w:lastRenderedPageBreak/>
              <w:t>постановления Госстроя РФ от 27.09.2003 № 170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lastRenderedPageBreak/>
              <w:t>14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План (перечень работ) по текущему ремонту общего имущества жилищного фонда за предыдущий год и его исполнение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2.1.1, 2.1.5, 2.2.2; п. 2.3 постановления Госстроя РФ от 27.09.2003 № 170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15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документации по приему заявок населения, их исполнение, осуществление контроля, в том числе организация круглосуточного аварийного обслуживания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2.2.3, п. 2.3 постановления Госстроя РФ от 27.09.2003 № 170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16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Соблюдение сроков полномочий правления ТСН (ТСЖ), определенных уставом проверяемого субъекта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ч. 2 ст. 147 Жилищного кодекса Российской Федерации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17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заключенных договоров оказания услуги или выполнения работ по содержанию и ремонту общего имущества собственников помещений в многоквартирном доме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п. 2.1, п. 2.2, п. 2.3, п. 11, п. 11.1 ст. 161 Жилищного кодекса Российской Федерации, </w:t>
            </w: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д п. 4 постановления Правительства РФ от 15.05.2013 № 416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18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заключенных договоров со специализированной организацией на техническое обслуживание, ремонт и на аварийно-диспетчерское обеспечение внутридомового газового оборудования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ч. 1-1.2, 2.1-2.2 ст. 161 Жилищного кодекса Российской Федерации, </w:t>
            </w: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 xml:space="preserve">. д п. 4 постановления Правительства РФ от 15.05.2013 № 416, </w:t>
            </w: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а п. 4, п. 6, 7 постановления Правительства РФ от 14.05.2013 № 410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19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заключенного договора с лицензированной организацией на проверку, очистку и (или) ремонт дымовых и вентиляционных каналов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ч. 1-1.2, 2.1-2.2 ст. 161 Жилищного кодекса Российской Федерации, </w:t>
            </w: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д п. 4 постановления Правительства РФ от 15.05.2013 № 416, п. 5, 11 постановления Правительства РФ от 14.05.2013 № 410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20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Наличие в системе ГИС ЖКХ информации о лицах, осуществляющих деятельность по оказанию услуг по управлению многоквартирными домами, по договорам оказания услуг по содержанию и (или) выполнению работ по ремонту общего имущества, по предоставлению коммунальных услуг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 xml:space="preserve">п. 4 ст. 165 Жилищного кодекса Российской Федерации, </w:t>
            </w:r>
            <w:proofErr w:type="spellStart"/>
            <w:r w:rsidRPr="00883BBF">
              <w:rPr>
                <w:w w:val="100"/>
              </w:rPr>
              <w:t>пп</w:t>
            </w:r>
            <w:proofErr w:type="spellEnd"/>
            <w:r w:rsidRPr="00883BBF">
              <w:rPr>
                <w:w w:val="100"/>
              </w:rPr>
              <w:t>. 2 п. 1 ст. 6 Федерального закона от 21.07.2014 № 209-ФЗ «О государственной информационной системе жилищно-коммунального хозяйства»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E62E69" w:rsidRPr="00883BBF" w:rsidTr="00E62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21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r w:rsidRPr="00883BBF">
              <w:rPr>
                <w:w w:val="100"/>
              </w:rPr>
              <w:t>Соблюдение требований по содержанию общего имущества в многоквартирном доме</w:t>
            </w: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83BBF">
              <w:rPr>
                <w:w w:val="100"/>
              </w:rPr>
              <w:t>постановление Госстроя РФ от 27.09.2003 № 170 «Об утверждении Правил и норм технической эксплуатации жилищного фонда», постановление Правительства РФ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(вместе с Правилами оказания услуг и выполнения работ, необходимых для обеспечения надлежащего содержания общего имущества в многоквартирном</w:t>
            </w:r>
            <w:proofErr w:type="gramEnd"/>
            <w:r w:rsidRPr="00883BBF">
              <w:rPr>
                <w:w w:val="100"/>
              </w:rPr>
              <w:t xml:space="preserve"> </w:t>
            </w:r>
            <w:proofErr w:type="gramStart"/>
            <w:r w:rsidRPr="00883BBF">
              <w:rPr>
                <w:w w:val="100"/>
              </w:rPr>
              <w:t>доме</w:t>
            </w:r>
            <w:proofErr w:type="gramEnd"/>
            <w:r w:rsidRPr="00883BBF">
              <w:rPr>
                <w:w w:val="100"/>
              </w:rPr>
              <w:t>)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62E69" w:rsidRPr="00883BBF" w:rsidRDefault="00E62E69" w:rsidP="00CD1AAC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E62E69" w:rsidRPr="00883BBF" w:rsidRDefault="00E62E69" w:rsidP="00E62E69">
      <w:pPr>
        <w:pStyle w:val="a5"/>
        <w:spacing w:line="240" w:lineRule="auto"/>
        <w:rPr>
          <w:spacing w:val="0"/>
        </w:rPr>
      </w:pPr>
    </w:p>
    <w:p w:rsidR="00E62E69" w:rsidRPr="00883BBF" w:rsidRDefault="00E62E69" w:rsidP="00E62E69">
      <w:pPr>
        <w:pStyle w:val="a5"/>
        <w:spacing w:line="240" w:lineRule="auto"/>
        <w:rPr>
          <w:spacing w:val="0"/>
        </w:rPr>
      </w:pP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 xml:space="preserve">__ _______ 20 __ г. 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i/>
          <w:iCs/>
          <w:spacing w:val="0"/>
          <w:sz w:val="16"/>
          <w:szCs w:val="16"/>
        </w:rPr>
      </w:pPr>
      <w:r w:rsidRPr="00883BBF">
        <w:rPr>
          <w:i/>
          <w:iCs/>
          <w:spacing w:val="0"/>
          <w:sz w:val="16"/>
          <w:szCs w:val="16"/>
        </w:rPr>
        <w:t>(указывается дата заполнения проверочного листа)</w:t>
      </w:r>
    </w:p>
    <w:p w:rsidR="00E62E69" w:rsidRPr="00883BBF" w:rsidRDefault="00E62E69" w:rsidP="00E62E69">
      <w:pPr>
        <w:pStyle w:val="a5"/>
        <w:spacing w:line="240" w:lineRule="auto"/>
        <w:ind w:firstLine="709"/>
        <w:rPr>
          <w:spacing w:val="0"/>
        </w:rPr>
      </w:pPr>
      <w:r w:rsidRPr="00883BBF">
        <w:rPr>
          <w:spacing w:val="0"/>
        </w:rPr>
        <w:t>_______________________</w:t>
      </w:r>
      <w:r w:rsidRPr="00883BBF">
        <w:rPr>
          <w:spacing w:val="0"/>
        </w:rPr>
        <w:tab/>
        <w:t>________</w:t>
      </w:r>
      <w:r w:rsidRPr="00883BBF">
        <w:rPr>
          <w:spacing w:val="0"/>
        </w:rPr>
        <w:tab/>
        <w:t>_______________________</w:t>
      </w:r>
    </w:p>
    <w:p w:rsidR="00E62E69" w:rsidRPr="00883BBF" w:rsidRDefault="00E62E69" w:rsidP="00E62E69">
      <w:pPr>
        <w:pStyle w:val="a4"/>
        <w:spacing w:line="240" w:lineRule="auto"/>
        <w:ind w:firstLine="709"/>
        <w:jc w:val="both"/>
        <w:rPr>
          <w:spacing w:val="0"/>
          <w:w w:val="100"/>
        </w:rPr>
      </w:pPr>
      <w:proofErr w:type="gramStart"/>
      <w:r w:rsidRPr="00883BBF">
        <w:rPr>
          <w:spacing w:val="0"/>
          <w:w w:val="100"/>
        </w:rPr>
        <w:t>(должность лица, заполнившего</w:t>
      </w:r>
      <w:r w:rsidRPr="00883BBF">
        <w:rPr>
          <w:spacing w:val="0"/>
          <w:w w:val="100"/>
        </w:rPr>
        <w:tab/>
        <w:t xml:space="preserve"> (подпись)</w:t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  <w:t>(фамилия, имя, отчество лица,</w:t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  <w:t>проверочный лист)</w:t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</w:r>
      <w:r w:rsidRPr="00883BBF">
        <w:rPr>
          <w:spacing w:val="0"/>
          <w:w w:val="100"/>
        </w:rPr>
        <w:tab/>
        <w:t xml:space="preserve"> заполнившего проверочный лист)</w:t>
      </w:r>
      <w:r w:rsidRPr="00883BBF">
        <w:rPr>
          <w:spacing w:val="0"/>
          <w:w w:val="100"/>
        </w:rPr>
        <w:tab/>
      </w:r>
      <w:proofErr w:type="gramEnd"/>
    </w:p>
    <w:p w:rsidR="00FF4A14" w:rsidRDefault="00E62E69"/>
    <w:sectPr w:rsidR="00FF4A14" w:rsidSect="00E62E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E69"/>
    <w:rsid w:val="008505A8"/>
    <w:rsid w:val="00A56E3A"/>
    <w:rsid w:val="00E6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E6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62E6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E62E69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E62E69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E62E69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E62E6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E6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E62E6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E62E69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E62E69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E62E69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E62E6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1773</Words>
  <Characters>10111</Characters>
  <Application>Microsoft Office Word</Application>
  <DocSecurity>0</DocSecurity>
  <Lines>84</Lines>
  <Paragraphs>23</Paragraphs>
  <ScaleCrop>false</ScaleCrop>
  <Company/>
  <LinksUpToDate>false</LinksUpToDate>
  <CharactersWithSpaces>11861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2022-04-14T04:23:00Z</dcterms:created>
  <dcterms:modified xsi:type="dcterms:W3CDTF">2022-04-14T04:24:00Z</dcterms:modified>
</cp:coreProperties>
</file>