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28" w:rsidRPr="0031064B" w:rsidRDefault="00B27428" w:rsidP="00B2742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AE5BA3" w:rsidRDefault="00B27428" w:rsidP="00B2742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B27428" w:rsidRPr="0031064B" w:rsidRDefault="00B27428" w:rsidP="00B2742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№ 257</w:t>
      </w:r>
    </w:p>
    <w:p w:rsidR="00B27428" w:rsidRPr="0031064B" w:rsidRDefault="00B27428" w:rsidP="00B2742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изменений в постановление администрации </w:t>
      </w:r>
    </w:p>
    <w:p w:rsidR="00B27428" w:rsidRPr="0031064B" w:rsidRDefault="00B27428" w:rsidP="00B27428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16.03.2017 № 1583»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постановление администрации муниципального образования «Город Астрахань» от 16.03.2017 № 1583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образования», с изменениями и дополнением, внесенными постановлениями администрации муниципального образования «Город Астрахань» от 05.06.2017 № 3406, от 08.11.2017 № 5827, от</w:t>
      </w:r>
      <w:proofErr w:type="gramEnd"/>
      <w:r w:rsidRPr="0031064B">
        <w:rPr>
          <w:spacing w:val="0"/>
        </w:rPr>
        <w:t xml:space="preserve"> 04.10.2018 № 595, от 10.01.2019 № 06, от 31.07.2020 № 217, от 01.02.2021 № 47, следующие изменения: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1.1. Пункт 17 Порядка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Порядок предоставления льгот) исключить.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1.2. Приложение 3 к Порядку предоставления льгот признать утратившим силу.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1.3. Приложение 4 к Порядку предоставления льгот признать утратившим силу.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27428" w:rsidRPr="0031064B" w:rsidRDefault="00B27428" w:rsidP="00AE5BA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27428" w:rsidRPr="0031064B" w:rsidRDefault="00B27428" w:rsidP="00B27428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AE5BA3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AE5BA3"/>
    <w:sectPr w:rsidR="00FF4A14" w:rsidSect="00AE5B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428"/>
    <w:rsid w:val="008505A8"/>
    <w:rsid w:val="00A56E3A"/>
    <w:rsid w:val="00AE5BA3"/>
    <w:rsid w:val="00B2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4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4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74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74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2021-08-12T06:19:00Z</dcterms:created>
  <dcterms:modified xsi:type="dcterms:W3CDTF">2021-08-12T06:20:00Z</dcterms:modified>
</cp:coreProperties>
</file>