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BE7" w:rsidRPr="002054C3" w:rsidRDefault="00B84BE7" w:rsidP="00B84BE7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>Администрация муниципального образования «Город Астрахань»</w:t>
      </w:r>
    </w:p>
    <w:p w:rsidR="00B344FB" w:rsidRDefault="00B84BE7" w:rsidP="00B84BE7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>ПОСТАНОВЛЕНИЕ</w:t>
      </w:r>
    </w:p>
    <w:p w:rsidR="00B84BE7" w:rsidRPr="002054C3" w:rsidRDefault="00B84BE7" w:rsidP="00B84BE7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>08 декабря 2020 года № 308</w:t>
      </w:r>
    </w:p>
    <w:p w:rsidR="00B84BE7" w:rsidRPr="002054C3" w:rsidRDefault="00B84BE7" w:rsidP="00B84BE7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>«О внесении изменений в постановление</w:t>
      </w:r>
    </w:p>
    <w:p w:rsidR="00B84BE7" w:rsidRPr="002054C3" w:rsidRDefault="00B84BE7" w:rsidP="00B84BE7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 xml:space="preserve"> администрации города Астрахани</w:t>
      </w:r>
      <w:r w:rsidR="00B344FB">
        <w:rPr>
          <w:spacing w:val="0"/>
          <w:w w:val="100"/>
        </w:rPr>
        <w:t xml:space="preserve"> </w:t>
      </w:r>
      <w:r w:rsidRPr="002054C3">
        <w:rPr>
          <w:spacing w:val="0"/>
          <w:w w:val="100"/>
        </w:rPr>
        <w:t xml:space="preserve"> от 12.12.2016 № 8450»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2054C3">
        <w:rPr>
          <w:spacing w:val="0"/>
          <w:w w:val="10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Правительства Российской Федерации от 17.12.2010 № 1050 «О реализации отдельных мероприятий государственной программы Российской Федерации «Обеспечение доступным и комфортным жильем и коммунальными услугами граждан Российской Федерации», с изменениями, внесенными постановлением Правительства Российской Федерации от 30.12.2017 № 1710, от 15.07.2020 № 1042</w:t>
      </w:r>
      <w:proofErr w:type="gramEnd"/>
      <w:r w:rsidRPr="002054C3">
        <w:rPr>
          <w:spacing w:val="0"/>
          <w:w w:val="100"/>
        </w:rPr>
        <w:t>,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1. </w:t>
      </w:r>
      <w:proofErr w:type="gramStart"/>
      <w:r w:rsidRPr="002054C3">
        <w:rPr>
          <w:spacing w:val="0"/>
          <w:w w:val="100"/>
        </w:rPr>
        <w:t>Внести в постановление администрации муниципального образования «Город Астрахань» от 12.12.2016 № 8450 «Об утверждении административного Регламента администрации муниципального образования «Город Астрахань» по предоставлению муниципальной услуги «Признание молодой семьи имеющей достаточные доходы и признание ее участницей основного мероприятия «Обеспечение жильем молодых семей» государственной программы Российской Федерации «Обеспечение доступным и комфортным жильем и коммунальными услугами граждан Российской Федерации», с изменениями, внесенными постановлениями администрации</w:t>
      </w:r>
      <w:proofErr w:type="gramEnd"/>
      <w:r w:rsidRPr="002054C3">
        <w:rPr>
          <w:spacing w:val="0"/>
          <w:w w:val="100"/>
        </w:rPr>
        <w:t xml:space="preserve"> муниципального образования «Город Астрахань» от 06.12.2018 № 651, от 02.03.2020 № 44, изменения согласно приложению к настоящему постановлению администрации муниципального образования «Город Астрахань».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2. Жилищному управлению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http://gosuslugi.astrobl.ru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3.2. </w:t>
      </w:r>
      <w:proofErr w:type="gramStart"/>
      <w:r w:rsidRPr="002054C3">
        <w:rPr>
          <w:spacing w:val="0"/>
          <w:w w:val="100"/>
        </w:rPr>
        <w:t>Разместить</w:t>
      </w:r>
      <w:proofErr w:type="gramEnd"/>
      <w:r w:rsidRPr="002054C3">
        <w:rPr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4. Управлению контроля и документооборота администрации муниципального образования «Город Астрахань»: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6. </w:t>
      </w:r>
      <w:proofErr w:type="gramStart"/>
      <w:r w:rsidRPr="002054C3">
        <w:rPr>
          <w:spacing w:val="0"/>
          <w:w w:val="100"/>
        </w:rPr>
        <w:t>Контроль за</w:t>
      </w:r>
      <w:proofErr w:type="gramEnd"/>
      <w:r w:rsidRPr="002054C3">
        <w:rPr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B84BE7" w:rsidRPr="002054C3" w:rsidRDefault="00B84BE7" w:rsidP="00B84BE7">
      <w:pPr>
        <w:pStyle w:val="a3"/>
        <w:spacing w:line="240" w:lineRule="auto"/>
        <w:jc w:val="right"/>
        <w:rPr>
          <w:spacing w:val="0"/>
          <w:w w:val="100"/>
        </w:rPr>
      </w:pPr>
      <w:r w:rsidRPr="002054C3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B344FB">
        <w:rPr>
          <w:b/>
          <w:bCs/>
          <w:spacing w:val="0"/>
          <w:w w:val="100"/>
        </w:rPr>
        <w:t xml:space="preserve"> </w:t>
      </w:r>
      <w:r w:rsidRPr="002054C3">
        <w:rPr>
          <w:b/>
          <w:bCs/>
          <w:spacing w:val="0"/>
          <w:w w:val="100"/>
        </w:rPr>
        <w:t>М.Н. ПЕРМЯКОВА</w:t>
      </w:r>
    </w:p>
    <w:p w:rsidR="00B84BE7" w:rsidRPr="002054C3" w:rsidRDefault="00B84BE7" w:rsidP="00B84BE7">
      <w:pPr>
        <w:pStyle w:val="a3"/>
        <w:spacing w:line="240" w:lineRule="auto"/>
        <w:rPr>
          <w:spacing w:val="0"/>
          <w:w w:val="100"/>
        </w:rPr>
      </w:pPr>
    </w:p>
    <w:p w:rsidR="00B344FB" w:rsidRDefault="00B344FB" w:rsidP="00B84BE7">
      <w:pPr>
        <w:pStyle w:val="a3"/>
        <w:spacing w:line="240" w:lineRule="auto"/>
        <w:ind w:firstLine="0"/>
        <w:rPr>
          <w:spacing w:val="0"/>
          <w:w w:val="100"/>
        </w:rPr>
      </w:pPr>
      <w:r>
        <w:rPr>
          <w:spacing w:val="0"/>
          <w:w w:val="100"/>
        </w:rPr>
        <w:br w:type="page"/>
      </w:r>
    </w:p>
    <w:p w:rsidR="00B84BE7" w:rsidRPr="002054C3" w:rsidRDefault="00B84BE7" w:rsidP="00B344FB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2054C3">
        <w:rPr>
          <w:spacing w:val="0"/>
          <w:w w:val="100"/>
        </w:rPr>
        <w:lastRenderedPageBreak/>
        <w:t xml:space="preserve">Приложение к постановлению администрации </w:t>
      </w:r>
    </w:p>
    <w:p w:rsidR="00B84BE7" w:rsidRPr="002054C3" w:rsidRDefault="00B84BE7" w:rsidP="00B344FB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2054C3">
        <w:rPr>
          <w:spacing w:val="0"/>
          <w:w w:val="100"/>
        </w:rPr>
        <w:t>муниципального образования «Город Астрахань»</w:t>
      </w:r>
    </w:p>
    <w:p w:rsidR="00B84BE7" w:rsidRPr="002054C3" w:rsidRDefault="00B84BE7" w:rsidP="00B344FB">
      <w:pPr>
        <w:pStyle w:val="a3"/>
        <w:spacing w:line="240" w:lineRule="auto"/>
        <w:ind w:left="4248" w:firstLine="0"/>
        <w:rPr>
          <w:spacing w:val="0"/>
          <w:w w:val="100"/>
        </w:rPr>
      </w:pPr>
      <w:r w:rsidRPr="002054C3">
        <w:rPr>
          <w:spacing w:val="0"/>
          <w:w w:val="100"/>
        </w:rPr>
        <w:t>от 08.12.2020 № 308</w:t>
      </w:r>
    </w:p>
    <w:p w:rsidR="00B84BE7" w:rsidRPr="002054C3" w:rsidRDefault="00B84BE7" w:rsidP="00B84BE7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 xml:space="preserve">Изменения, вносимые в административный Регламент </w:t>
      </w:r>
    </w:p>
    <w:p w:rsidR="00B84BE7" w:rsidRPr="002054C3" w:rsidRDefault="00B84BE7" w:rsidP="00B84BE7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 xml:space="preserve">администрации муниципального образования «Город Астрахань» </w:t>
      </w:r>
    </w:p>
    <w:p w:rsidR="00B84BE7" w:rsidRPr="002054C3" w:rsidRDefault="00B84BE7" w:rsidP="00B84BE7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>предоставления муниципальной услуги «Признание молодой семьи имеющей достаточные доходы и признание ее участницей основного мероприятия</w:t>
      </w:r>
    </w:p>
    <w:p w:rsidR="00B84BE7" w:rsidRPr="002054C3" w:rsidRDefault="00B84BE7" w:rsidP="00B84BE7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 xml:space="preserve"> «Обеспечение доступным и комфортным жильем</w:t>
      </w:r>
    </w:p>
    <w:p w:rsidR="00B84BE7" w:rsidRPr="002054C3" w:rsidRDefault="00B84BE7" w:rsidP="00B84BE7">
      <w:pPr>
        <w:pStyle w:val="3"/>
        <w:spacing w:before="0" w:line="240" w:lineRule="auto"/>
        <w:rPr>
          <w:spacing w:val="0"/>
          <w:w w:val="100"/>
        </w:rPr>
      </w:pPr>
      <w:r w:rsidRPr="002054C3">
        <w:rPr>
          <w:spacing w:val="0"/>
          <w:w w:val="100"/>
        </w:rPr>
        <w:t xml:space="preserve"> и коммунальными услугами граждан Российской Федерации»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1. Абзац 6 пункта 2.5 административного Регламента изложить в новой редакции: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2054C3">
        <w:rPr>
          <w:spacing w:val="0"/>
          <w:w w:val="100"/>
        </w:rPr>
        <w:t>«- постановление Правительства Российской Федерации от 17.12.2010 № 1050 «О реализации отдельных мероприятий государственной программы Российской Федерации «Обеспечение доступным и комфортным жильем и коммунальными услугами граждан Российской Федерации» («Собрание законодательства РФ»; 2011, № 29, ст. 4496, № 38, ст. 5391, № 42, ст. 5923; 2012, № 3, ст. 419, № 31, ст. 4372, № 49, ст. 6855; 2013, № 2, ст. 91, № 20, ст. 2485, № 42, ст. 5379;</w:t>
      </w:r>
      <w:proofErr w:type="gramEnd"/>
      <w:r w:rsidRPr="002054C3">
        <w:rPr>
          <w:spacing w:val="0"/>
          <w:w w:val="100"/>
        </w:rPr>
        <w:t xml:space="preserve"> 2014, № 18 (ч. 4), ст. 2200; 2014, № 43, ст. 5911; 2015, № 36, ст. 5030; 2016, № 24, ст. 3525, № 23, ст. 3316; 2017, № 2 (ч. 2), ст. 390, № 8, ст. 1245, № 22, ст. 3164; 2018, № 3, ст. 546, № 35, ст. 5538, № 36, ст. 5630, № 48, ст. 7432, № 5, ст. 404; </w:t>
      </w:r>
      <w:proofErr w:type="gramStart"/>
      <w:r w:rsidRPr="002054C3">
        <w:rPr>
          <w:spacing w:val="0"/>
          <w:w w:val="100"/>
        </w:rPr>
        <w:t>2019, № 28, ст. 3782, № 32, ст. 4722, № 37, ст. 5189, № 47, ст. 6666, № 4, ст. 389; 2020)».</w:t>
      </w:r>
      <w:proofErr w:type="gramEnd"/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2. Подпункты 2.6.1 и 2.6.2 пункта 2.6 административного Регламента изложить в следующей редакции: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«2.6.1. Для предоставления муниципальной услуги необходимы следующие документы: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заявление о признании молодой семьи имеющей достаточные доходы (далее - заявления) (приложение 2 к административному Регламенту);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заявление о признании молодой семьи участницей подпрограммы «Обеспечение жильем молодых семей» (далее - заявления) (приложение 3 к административному Регламенту);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согласие гражданина на обработку и предоставление его персональных данных (приложение 4 к административному Регламенту);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паспорт гражданина Российской Федерации либо временное удостоверение личности гражданина Российской Федерации, выдаваемое на период оформления паспорта в порядке, установленном законодательством Российской Федерации; свидетельство о браке (расторжении брака); свидетельство о рождении ребенка (детей);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- решение органа местного самоуправления города Астрахани </w:t>
      </w:r>
      <w:proofErr w:type="gramStart"/>
      <w:r w:rsidRPr="002054C3">
        <w:rPr>
          <w:spacing w:val="0"/>
          <w:w w:val="100"/>
        </w:rPr>
        <w:t>о принятии семьи на учет в качестве нуждающейся в жилом помещении по списку</w:t>
      </w:r>
      <w:proofErr w:type="gramEnd"/>
      <w:r w:rsidRPr="002054C3">
        <w:rPr>
          <w:spacing w:val="0"/>
          <w:w w:val="100"/>
        </w:rPr>
        <w:t xml:space="preserve"> молодых семей;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копия договора банковского счета и (или) выписка со счета банка или иной кредитной организации о наличии средств, принадлежащих членам молодой семьи;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- документ из банка или иной кредитной организации о возможности предоставления молодой семье кредита (займа) на приобретение (строительство) жилья, в том числе ипотечного жилищного кредита, с указанием максимальной суммы предполагаемого кредита (займа) (в том числе с помощью </w:t>
      </w:r>
      <w:proofErr w:type="spellStart"/>
      <w:r w:rsidRPr="002054C3">
        <w:rPr>
          <w:spacing w:val="0"/>
          <w:w w:val="100"/>
        </w:rPr>
        <w:t>созаемщиков</w:t>
      </w:r>
      <w:proofErr w:type="spellEnd"/>
      <w:r w:rsidRPr="002054C3">
        <w:rPr>
          <w:spacing w:val="0"/>
          <w:w w:val="100"/>
        </w:rPr>
        <w:t xml:space="preserve"> в лице родителей или иных лиц);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отчет об оценке стоимости объектов недвижимого или движимого имущества, произведенный оценщиком в порядке, установленном законодательством Российской Федерации, являющихся собственностью членов молодой семьи, а также документы, подтверждающие наличие в собственности данного имущества у членов молодой семьи;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копия государственного сертификата на материнский (семейный) капитал с приложением справки о размере средств материнского (семейного) капитала, выданной территориальным органом Пенсионного фонда Российской Федерации, на дату подачи документов;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копия гарантийного письма на получение регионального семейного капитала;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выписка (выписки) из Единого государственного реестра недвижимости о правах на жилое помещение (жилой дом), приобретенное (построенное) с использованием средств жилищного кредита, либо, при незавершенном строительстве жилого дома, договор строительного подряда или иные документы, подтверждающие расходы по строительству жилого дома (далее - документы на строительство);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копия договора участия в долевом строительстве (договора уступки прав требований по договору участия в долевом строительстве);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копия договора жилищного кредита;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справка кредитора (заимодавца) об оставшейся части суммы основного долга по жилищному кредиту или кредиту (займу) на погашение ранее предоставленного жилищного кредита, для погашения которого используется социальная выплата, и сумме задолженности по выплате процентов за пользование соответствующим кредитом;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копия документа, подтверждающего регистрацию в системе индивидуального (персонифицированного) учета каждого совершеннолетнего члена семьи.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2.6.2. Документы, необходимые для получения муниципальной услуги, подлежащие представлению заявителем;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заявление о признании молодой семьи имеющей достаточные доходы (далее - заявления);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заявление о признании молодой семьи участницей мероприятия «Обеспечение жильем молодых семей» (далее - заявления);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согласие гражданина на обработку и предоставление его персональных данных;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- паспорт гражданина Российской Федерации либо временное удостоверение личности гражданина Российской Федерации, выдаваемое на период оформления паспорта в порядке, </w:t>
      </w:r>
      <w:r w:rsidRPr="002054C3">
        <w:rPr>
          <w:spacing w:val="0"/>
          <w:w w:val="100"/>
        </w:rPr>
        <w:lastRenderedPageBreak/>
        <w:t>установленном законодательством Российской Федерации; свидетельство о браке (расторжении брака); свидетельство о рождении ребенка (детей);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копия договора банковского счета и (или) выписка со счета банка или иной кредитной организации о наличии средств, принадлежащих членам молодой семьи;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- документ из банка или иной кредитной организации о возможности предоставления молодой семье кредита (займа) на приобретение (строительство) жилья, в том числе ипотечного жилищного кредита, с указанием максимальной суммы предполагаемого кредита (займа) (в том числе с помощью </w:t>
      </w:r>
      <w:proofErr w:type="spellStart"/>
      <w:r w:rsidRPr="002054C3">
        <w:rPr>
          <w:spacing w:val="0"/>
          <w:w w:val="100"/>
        </w:rPr>
        <w:t>созаемщиков</w:t>
      </w:r>
      <w:proofErr w:type="spellEnd"/>
      <w:r w:rsidRPr="002054C3">
        <w:rPr>
          <w:spacing w:val="0"/>
          <w:w w:val="100"/>
        </w:rPr>
        <w:t xml:space="preserve"> в лице родителей или иных лиц);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отчет об оценке стоимости объектов недвижимого или движимого имущества, произведенный оценщиком в порядке, установленном законодательством Российской Федерации, являющихся собственностью членов молодой семьи, а также документы, подтверждающие наличие в собственности данного имущества у членов молодой семьи;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выписка (выписки) из Единого государственного реестра недвижимости о правах на жилое помещение (жилой дом), приобретенное (построенное) с использованием средств жилищного кредита, либо, при незавершенном строительстве жилого дома, договор строительного подряда или иные документы, подтверждающие расходы по строительству жилого дома (далее - документы на строительство);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копия договора участия в долевом строительстве (договора уступки прав требований по договору участия в долевом строительстве);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- копия договора жилищного кредита;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 xml:space="preserve">- справка кредитора (заимодавца) об оставшейся части суммы основного долга по жилищному кредиту или кредиту (займу) на погашение ранее предоставленного жилищного кредита, для погашения которого используется социальная выплата, и сумме задолженности по выплате процентов за пользование соответствующим кредитом». </w:t>
      </w:r>
    </w:p>
    <w:p w:rsidR="00B84BE7" w:rsidRPr="002054C3" w:rsidRDefault="00B84BE7" w:rsidP="00B344FB">
      <w:pPr>
        <w:pStyle w:val="a3"/>
        <w:spacing w:line="240" w:lineRule="auto"/>
        <w:ind w:firstLine="709"/>
        <w:rPr>
          <w:spacing w:val="0"/>
          <w:w w:val="100"/>
        </w:rPr>
      </w:pPr>
      <w:r w:rsidRPr="002054C3">
        <w:rPr>
          <w:spacing w:val="0"/>
          <w:w w:val="100"/>
        </w:rPr>
        <w:t>3. В подпункте 5.4.2 пункта 5.4 административного Регламента слова «главе администрации муниципального образования «Город Астрахань» заменить словами «главе муниципального образования «Город Астрахань».</w:t>
      </w:r>
    </w:p>
    <w:p w:rsidR="000F5195" w:rsidRDefault="000F5195">
      <w:bookmarkStart w:id="0" w:name="_GoBack"/>
      <w:bookmarkEnd w:id="0"/>
    </w:p>
    <w:sectPr w:rsidR="000F5195" w:rsidSect="00B344F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BE7"/>
    <w:rsid w:val="000F5195"/>
    <w:rsid w:val="00B344FB"/>
    <w:rsid w:val="00B84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4BE7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84BE7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4BE7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84BE7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5A8115-F78F-4E64-9CB6-946941D25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1609</Words>
  <Characters>9177</Characters>
  <Application>Microsoft Office Word</Application>
  <DocSecurity>0</DocSecurity>
  <Lines>76</Lines>
  <Paragraphs>21</Paragraphs>
  <ScaleCrop>false</ScaleCrop>
  <Company/>
  <LinksUpToDate>false</LinksUpToDate>
  <CharactersWithSpaces>10765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2020-12-11T05:15:00Z</dcterms:created>
  <dcterms:modified xsi:type="dcterms:W3CDTF">2020-12-11T05:17:00Z</dcterms:modified>
</cp:coreProperties>
</file>