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E15" w:rsidRPr="002177D2" w:rsidRDefault="00094E15" w:rsidP="00094E15">
      <w:pPr>
        <w:pStyle w:val="3"/>
        <w:rPr>
          <w:spacing w:val="0"/>
        </w:rPr>
      </w:pPr>
      <w:r w:rsidRPr="002177D2">
        <w:rPr>
          <w:spacing w:val="0"/>
        </w:rPr>
        <w:t>Администрация муниципального образования «Город Астрахань»</w:t>
      </w:r>
    </w:p>
    <w:p w:rsidR="006B394D" w:rsidRDefault="00094E15" w:rsidP="00094E15">
      <w:pPr>
        <w:pStyle w:val="3"/>
        <w:rPr>
          <w:spacing w:val="0"/>
        </w:rPr>
      </w:pPr>
      <w:r w:rsidRPr="002177D2">
        <w:rPr>
          <w:spacing w:val="0"/>
        </w:rPr>
        <w:t>ПОСТАНОВЛЕНИЕ</w:t>
      </w:r>
    </w:p>
    <w:p w:rsidR="00094E15" w:rsidRPr="002177D2" w:rsidRDefault="00094E15" w:rsidP="00094E15">
      <w:pPr>
        <w:pStyle w:val="3"/>
        <w:rPr>
          <w:spacing w:val="0"/>
        </w:rPr>
      </w:pPr>
      <w:r w:rsidRPr="002177D2">
        <w:rPr>
          <w:spacing w:val="0"/>
        </w:rPr>
        <w:t>08 мая 2020 года № 125</w:t>
      </w:r>
    </w:p>
    <w:p w:rsidR="00094E15" w:rsidRPr="002177D2" w:rsidRDefault="00094E15" w:rsidP="00094E15">
      <w:pPr>
        <w:pStyle w:val="3"/>
        <w:rPr>
          <w:spacing w:val="0"/>
        </w:rPr>
      </w:pPr>
      <w:r w:rsidRPr="002177D2">
        <w:rPr>
          <w:spacing w:val="0"/>
        </w:rPr>
        <w:t>«О присвоении наименований топонимическим объектам»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В соответствии с постановлением Правительства РФ от 19.11.2014 № 1221 «Об утверждении Правил присвоения, изменения и аннулирования адресов», приказом Минфина России от 05.11.2015 № 171н «Об утверждении Перечня элементов планировочной структуры, элементов улично-дорожной сети, элементов объектов адресации, типов зданий (сооружений) помещений, используемых в качестве реквизитов адреса, и Правил сокращенного на­именования </w:t>
      </w:r>
      <w:proofErr w:type="spellStart"/>
      <w:r w:rsidRPr="002177D2">
        <w:rPr>
          <w:spacing w:val="0"/>
        </w:rPr>
        <w:t>адресообразующих</w:t>
      </w:r>
      <w:proofErr w:type="spellEnd"/>
      <w:r w:rsidRPr="002177D2">
        <w:rPr>
          <w:spacing w:val="0"/>
        </w:rPr>
        <w:t xml:space="preserve"> элементов», Положением о порядке </w:t>
      </w:r>
      <w:proofErr w:type="gramStart"/>
      <w:r w:rsidRPr="002177D2">
        <w:rPr>
          <w:spacing w:val="0"/>
        </w:rPr>
        <w:t>присвое­ния</w:t>
      </w:r>
      <w:proofErr w:type="gramEnd"/>
      <w:r w:rsidRPr="002177D2">
        <w:rPr>
          <w:spacing w:val="0"/>
        </w:rPr>
        <w:t xml:space="preserve">, переименования, упразднения названий топонимических объектов на территории города Астрахани, утвержденным решением Городской Думы </w:t>
      </w:r>
      <w:proofErr w:type="gramStart"/>
      <w:r w:rsidRPr="002177D2">
        <w:rPr>
          <w:spacing w:val="0"/>
        </w:rPr>
        <w:t>му­ниципального</w:t>
      </w:r>
      <w:proofErr w:type="gramEnd"/>
      <w:r w:rsidRPr="002177D2">
        <w:rPr>
          <w:spacing w:val="0"/>
        </w:rPr>
        <w:t xml:space="preserve"> образования «Город Астрахань» от 25.04.2013 № 40, распоря­жением администрации муниципального образования «Город Астрахань» от 25.10.2019 № 2713-р «Об утверждении проекта планировки территории и проекта межевания территории в районе пос. </w:t>
      </w:r>
      <w:proofErr w:type="spellStart"/>
      <w:r w:rsidRPr="002177D2">
        <w:rPr>
          <w:spacing w:val="0"/>
        </w:rPr>
        <w:t>Сабанс</w:t>
      </w:r>
      <w:proofErr w:type="spellEnd"/>
      <w:r w:rsidRPr="002177D2">
        <w:rPr>
          <w:spacing w:val="0"/>
        </w:rPr>
        <w:t xml:space="preserve"> Яр в Советском районе города Астрахани», протоколом заседания комиссии по присвоению, пере­именованию и упразднению названий топонимических объектов на террито­рии муниципального образования «Город Астрахань» от 24.01.2020 ПОСТАНОВЛЯЮ: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1. Присвоить элементам планировочной структуры, расположенным на территории муниципального образования «Город Астрахань», </w:t>
      </w:r>
      <w:proofErr w:type="gramStart"/>
      <w:r w:rsidRPr="002177D2">
        <w:rPr>
          <w:spacing w:val="0"/>
        </w:rPr>
        <w:t>наименова­ния</w:t>
      </w:r>
      <w:proofErr w:type="gramEnd"/>
      <w:r w:rsidRPr="002177D2">
        <w:rPr>
          <w:spacing w:val="0"/>
        </w:rPr>
        <w:t xml:space="preserve"> согласно приложению 1 к настоящему постановлению администрации муниципального образования «Город Астрахань».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>2. Продлить улицу 2-ю Валовую и присвоить шести элементам улично</w:t>
      </w:r>
      <w:proofErr w:type="gramStart"/>
      <w:r w:rsidRPr="002177D2">
        <w:rPr>
          <w:spacing w:val="0"/>
        </w:rPr>
        <w:t>­-</w:t>
      </w:r>
      <w:proofErr w:type="gramEnd"/>
      <w:r w:rsidRPr="002177D2">
        <w:rPr>
          <w:spacing w:val="0"/>
        </w:rPr>
        <w:t xml:space="preserve">дорожной сети, расположенным на территории муниципального образования «Город Астрахань», наименования: «улица Николая </w:t>
      </w:r>
      <w:proofErr w:type="spellStart"/>
      <w:r w:rsidRPr="002177D2">
        <w:rPr>
          <w:spacing w:val="0"/>
        </w:rPr>
        <w:t>Городничева</w:t>
      </w:r>
      <w:proofErr w:type="spellEnd"/>
      <w:r w:rsidRPr="002177D2">
        <w:rPr>
          <w:spacing w:val="0"/>
        </w:rPr>
        <w:t xml:space="preserve">», «улица 248-й стрелковой дивизии», «улица Сергея Журавлева», «улица Олега Ники­тина», «улица Бориса </w:t>
      </w:r>
      <w:proofErr w:type="spellStart"/>
      <w:r w:rsidRPr="002177D2">
        <w:rPr>
          <w:spacing w:val="0"/>
        </w:rPr>
        <w:t>Лисунова</w:t>
      </w:r>
      <w:proofErr w:type="spellEnd"/>
      <w:r w:rsidRPr="002177D2">
        <w:rPr>
          <w:spacing w:val="0"/>
        </w:rPr>
        <w:t xml:space="preserve">», «улица </w:t>
      </w:r>
      <w:proofErr w:type="spellStart"/>
      <w:r w:rsidRPr="002177D2">
        <w:rPr>
          <w:spacing w:val="0"/>
        </w:rPr>
        <w:t>Фахрутдина</w:t>
      </w:r>
      <w:proofErr w:type="spellEnd"/>
      <w:r w:rsidRPr="002177D2">
        <w:rPr>
          <w:spacing w:val="0"/>
        </w:rPr>
        <w:t xml:space="preserve"> </w:t>
      </w:r>
      <w:proofErr w:type="spellStart"/>
      <w:r w:rsidRPr="002177D2">
        <w:rPr>
          <w:spacing w:val="0"/>
        </w:rPr>
        <w:t>Аблязова</w:t>
      </w:r>
      <w:proofErr w:type="spellEnd"/>
      <w:r w:rsidRPr="002177D2">
        <w:rPr>
          <w:spacing w:val="0"/>
        </w:rPr>
        <w:t xml:space="preserve">» (сокращен­ное наименование «ул. Николая </w:t>
      </w:r>
      <w:proofErr w:type="spellStart"/>
      <w:r w:rsidRPr="002177D2">
        <w:rPr>
          <w:spacing w:val="0"/>
        </w:rPr>
        <w:t>Городничева</w:t>
      </w:r>
      <w:proofErr w:type="spellEnd"/>
      <w:r w:rsidRPr="002177D2">
        <w:rPr>
          <w:spacing w:val="0"/>
        </w:rPr>
        <w:t xml:space="preserve">», «ул. 248-й стрелковой диви­зии», «ул. Сергея Журавлева», «ул. Олега Никитина», «ул. Бориса </w:t>
      </w:r>
      <w:proofErr w:type="spellStart"/>
      <w:r w:rsidRPr="002177D2">
        <w:rPr>
          <w:spacing w:val="0"/>
        </w:rPr>
        <w:t>Лисунова</w:t>
      </w:r>
      <w:proofErr w:type="spellEnd"/>
      <w:r w:rsidRPr="002177D2">
        <w:rPr>
          <w:spacing w:val="0"/>
        </w:rPr>
        <w:t xml:space="preserve">», «ул. </w:t>
      </w:r>
      <w:proofErr w:type="spellStart"/>
      <w:r w:rsidRPr="002177D2">
        <w:rPr>
          <w:spacing w:val="0"/>
        </w:rPr>
        <w:t>Фахрутдина</w:t>
      </w:r>
      <w:proofErr w:type="spellEnd"/>
      <w:r w:rsidRPr="002177D2">
        <w:rPr>
          <w:spacing w:val="0"/>
        </w:rPr>
        <w:t xml:space="preserve"> </w:t>
      </w:r>
      <w:proofErr w:type="spellStart"/>
      <w:r w:rsidRPr="002177D2">
        <w:rPr>
          <w:spacing w:val="0"/>
        </w:rPr>
        <w:t>Аблязова</w:t>
      </w:r>
      <w:proofErr w:type="spellEnd"/>
      <w:r w:rsidRPr="002177D2">
        <w:rPr>
          <w:spacing w:val="0"/>
        </w:rPr>
        <w:t xml:space="preserve">») согласно приложению 2 к настоящему </w:t>
      </w:r>
      <w:proofErr w:type="gramStart"/>
      <w:r w:rsidRPr="002177D2">
        <w:rPr>
          <w:spacing w:val="0"/>
        </w:rPr>
        <w:t>поста­новлению</w:t>
      </w:r>
      <w:proofErr w:type="gramEnd"/>
      <w:r w:rsidRPr="002177D2">
        <w:rPr>
          <w:spacing w:val="0"/>
        </w:rPr>
        <w:t xml:space="preserve"> администрации муниципального образования «Город Астрахань».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3. Управлению по строительству, архитектуре и градостроительству администрации муниципального образования «Город Астрахань» внести </w:t>
      </w:r>
      <w:proofErr w:type="gramStart"/>
      <w:r w:rsidRPr="002177D2">
        <w:rPr>
          <w:spacing w:val="0"/>
        </w:rPr>
        <w:t>со</w:t>
      </w:r>
      <w:proofErr w:type="gramEnd"/>
      <w:r w:rsidRPr="002177D2">
        <w:rPr>
          <w:spacing w:val="0"/>
        </w:rPr>
        <w:t>­ответствующие изменения в Реестр названий улиц, бульваров, проспектов, площадей, переулков и проездов на территории муниципального образования «Город Астрахань» в Федеральную информационную адресную систему и в систему информационного обеспечения градостроительной деятельности.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4. Управлению информационной политики администрации </w:t>
      </w:r>
      <w:proofErr w:type="gramStart"/>
      <w:r w:rsidRPr="002177D2">
        <w:rPr>
          <w:spacing w:val="0"/>
        </w:rPr>
        <w:t>муници­пального</w:t>
      </w:r>
      <w:proofErr w:type="gramEnd"/>
      <w:r w:rsidRPr="002177D2">
        <w:rPr>
          <w:spacing w:val="0"/>
        </w:rPr>
        <w:t xml:space="preserve"> образования «Город Астрахань»: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4.1. Опубликовать настоящее постановление администрации </w:t>
      </w:r>
      <w:proofErr w:type="gramStart"/>
      <w:r w:rsidRPr="002177D2">
        <w:rPr>
          <w:spacing w:val="0"/>
        </w:rPr>
        <w:t>муници­пального</w:t>
      </w:r>
      <w:proofErr w:type="gramEnd"/>
      <w:r w:rsidRPr="002177D2">
        <w:rPr>
          <w:spacing w:val="0"/>
        </w:rPr>
        <w:t xml:space="preserve"> образования «Город Астрахань» в средствах массовой информации.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4.2. Разместить настоящее постановление администрации </w:t>
      </w:r>
      <w:proofErr w:type="gramStart"/>
      <w:r w:rsidRPr="002177D2">
        <w:rPr>
          <w:spacing w:val="0"/>
        </w:rPr>
        <w:t>муниципаль­ного</w:t>
      </w:r>
      <w:proofErr w:type="gramEnd"/>
      <w:r w:rsidRPr="002177D2">
        <w:rPr>
          <w:spacing w:val="0"/>
        </w:rPr>
        <w:t xml:space="preserve"> образования «Город Астрахань» на официальном сайте администрации муниципального образования «Город Астрахань».</w:t>
      </w:r>
    </w:p>
    <w:p w:rsidR="00094E15" w:rsidRPr="002177D2" w:rsidRDefault="00094E15" w:rsidP="006B394D">
      <w:pPr>
        <w:pStyle w:val="a3"/>
        <w:ind w:firstLine="709"/>
        <w:rPr>
          <w:spacing w:val="0"/>
        </w:rPr>
      </w:pPr>
      <w:r w:rsidRPr="002177D2">
        <w:rPr>
          <w:spacing w:val="0"/>
        </w:rPr>
        <w:t xml:space="preserve"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</w:t>
      </w:r>
      <w:proofErr w:type="gramStart"/>
      <w:r w:rsidRPr="002177D2">
        <w:rPr>
          <w:spacing w:val="0"/>
        </w:rPr>
        <w:t>администра­ции</w:t>
      </w:r>
      <w:proofErr w:type="gramEnd"/>
      <w:r w:rsidRPr="002177D2">
        <w:rPr>
          <w:spacing w:val="0"/>
        </w:rPr>
        <w:t xml:space="preserve"> муниципального образования «Город Астрахань».</w:t>
      </w:r>
    </w:p>
    <w:p w:rsidR="00094E15" w:rsidRPr="002177D2" w:rsidRDefault="00094E15" w:rsidP="00094E15">
      <w:pPr>
        <w:pStyle w:val="a3"/>
        <w:jc w:val="right"/>
        <w:rPr>
          <w:spacing w:val="0"/>
        </w:rPr>
      </w:pPr>
      <w:r w:rsidRPr="002177D2">
        <w:rPr>
          <w:b/>
          <w:bCs/>
          <w:spacing w:val="0"/>
        </w:rPr>
        <w:t>И.о. главы администрации М.Н</w:t>
      </w:r>
      <w:r w:rsidRPr="002177D2">
        <w:rPr>
          <w:b/>
          <w:bCs/>
          <w:caps/>
          <w:spacing w:val="0"/>
        </w:rPr>
        <w:t>. Пермякова</w:t>
      </w:r>
    </w:p>
    <w:p w:rsidR="0064675A" w:rsidRDefault="0064675A">
      <w:r>
        <w:br w:type="page"/>
      </w:r>
    </w:p>
    <w:p w:rsidR="0064675A" w:rsidRDefault="0064675A">
      <w:pPr>
        <w:sectPr w:rsidR="0064675A" w:rsidSect="006B394D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4066A6" w:rsidRDefault="00735486" w:rsidP="00735486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8814435" cy="5369560"/>
            <wp:effectExtent l="0" t="0" r="5715" b="254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4435" cy="536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9016365" cy="552894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6365" cy="5528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95410" cy="5103495"/>
            <wp:effectExtent l="0" t="0" r="0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5410" cy="5103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95410" cy="406146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5410" cy="4061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8931275" cy="5996940"/>
            <wp:effectExtent l="0" t="0" r="3175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31275" cy="5996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66A6" w:rsidSect="0064675A">
      <w:pgSz w:w="16838" w:h="11906" w:orient="landscape"/>
      <w:pgMar w:top="1134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E15"/>
    <w:rsid w:val="00094E15"/>
    <w:rsid w:val="004066A6"/>
    <w:rsid w:val="0064675A"/>
    <w:rsid w:val="006B394D"/>
    <w:rsid w:val="007354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E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4E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35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48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094E1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094E1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7354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3548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488</Words>
  <Characters>2782</Characters>
  <Application>Microsoft Office Word</Application>
  <DocSecurity>0</DocSecurity>
  <Lines>23</Lines>
  <Paragraphs>6</Paragraphs>
  <ScaleCrop>false</ScaleCrop>
  <Company/>
  <LinksUpToDate>false</LinksUpToDate>
  <CharactersWithSpaces>3264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2020-05-15T02:58:00Z</dcterms:created>
  <dcterms:modified xsi:type="dcterms:W3CDTF">2020-05-15T03:04:00Z</dcterms:modified>
</cp:coreProperties>
</file>