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E" w:rsidRDefault="00AE1B5E" w:rsidP="00AE1B5E">
      <w:pPr>
        <w:pStyle w:val="3"/>
      </w:pPr>
      <w:r>
        <w:t>Администрация муниципального образования «Город Астрахань»</w:t>
      </w:r>
    </w:p>
    <w:p w:rsidR="00AE1B5E" w:rsidRDefault="00AE1B5E" w:rsidP="00AE1B5E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AE1B5E" w:rsidRDefault="00AE1B5E" w:rsidP="00AE1B5E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09 июня 2021 года № 171</w:t>
      </w:r>
    </w:p>
    <w:p w:rsidR="00AE1B5E" w:rsidRDefault="00AE1B5E" w:rsidP="00AE1B5E">
      <w:pPr>
        <w:pStyle w:val="3"/>
      </w:pPr>
      <w:r>
        <w:t>«О внесении изменений в постановление администрации</w:t>
      </w:r>
    </w:p>
    <w:p w:rsidR="00AE1B5E" w:rsidRDefault="00AE1B5E" w:rsidP="00AE1B5E">
      <w:pPr>
        <w:pStyle w:val="3"/>
      </w:pPr>
      <w:r>
        <w:t xml:space="preserve"> муниципального образования «Город Астрахань» </w:t>
      </w:r>
    </w:p>
    <w:p w:rsidR="00AE1B5E" w:rsidRDefault="00AE1B5E" w:rsidP="00AE1B5E">
      <w:pPr>
        <w:pStyle w:val="3"/>
      </w:pPr>
      <w:r>
        <w:t>от 01.02.2017 № 687»</w:t>
      </w:r>
    </w:p>
    <w:p w:rsidR="00AE1B5E" w:rsidRDefault="00AE1B5E" w:rsidP="00AE1B5E">
      <w:pPr>
        <w:pStyle w:val="a4"/>
        <w:ind w:firstLine="709"/>
      </w:pPr>
      <w:proofErr w:type="gramStart"/>
      <w: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администрации города Астрахани от 01.11.2011 № 10322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№ 10383, ПОСТАНОВЛЯЮ:</w:t>
      </w:r>
      <w:proofErr w:type="gramEnd"/>
    </w:p>
    <w:p w:rsidR="00AE1B5E" w:rsidRDefault="00AE1B5E" w:rsidP="00AE1B5E">
      <w:pPr>
        <w:pStyle w:val="a4"/>
        <w:ind w:firstLine="709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>Внести в постановление администрации муниципального образования «Город Астрахань» от 01.02.2017 № 687 «Об утверждении административного Регламента предоставления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09.07.2019 № 295, от 11.03.2020 № 55, от</w:t>
      </w:r>
      <w:proofErr w:type="gramEnd"/>
      <w:r>
        <w:rPr>
          <w:spacing w:val="2"/>
        </w:rPr>
        <w:t xml:space="preserve"> 11.03.2021 № 79 (далее - постановление), следующие изменения:</w:t>
      </w:r>
    </w:p>
    <w:p w:rsidR="00AE1B5E" w:rsidRDefault="00AE1B5E" w:rsidP="00AE1B5E">
      <w:pPr>
        <w:pStyle w:val="a4"/>
        <w:ind w:firstLine="709"/>
      </w:pPr>
      <w:r>
        <w:t>1.1. Внести в административный Регламент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муниципального образования «Город Астрахань», утвержденный постановлением (далее - административный Регламент), следующие изменения:</w:t>
      </w:r>
    </w:p>
    <w:p w:rsidR="00AE1B5E" w:rsidRDefault="00AE1B5E" w:rsidP="00AE1B5E">
      <w:pPr>
        <w:pStyle w:val="a4"/>
        <w:ind w:firstLine="709"/>
      </w:pPr>
      <w:r>
        <w:t>1.1.1. В абзаце третьем подпункта 2.4.4 пункта 2.4 административного Регламента слово «июля» заменить словом «июня».</w:t>
      </w:r>
    </w:p>
    <w:p w:rsidR="00AE1B5E" w:rsidRDefault="00AE1B5E" w:rsidP="00AE1B5E">
      <w:pPr>
        <w:pStyle w:val="a4"/>
        <w:ind w:firstLine="709"/>
      </w:pPr>
      <w:r>
        <w:t xml:space="preserve">1.1.2. В абзаце первом подпункта 2.6.6 пункта 2.6 административного Регламента слово «предъявляемых» заменить словом «представленных». </w:t>
      </w:r>
    </w:p>
    <w:p w:rsidR="00AE1B5E" w:rsidRDefault="00AE1B5E" w:rsidP="00AE1B5E">
      <w:pPr>
        <w:pStyle w:val="a4"/>
        <w:ind w:firstLine="709"/>
      </w:pPr>
      <w:r>
        <w:t>1.1.3. В подпункте 1.4.1 пункта 1.4 административного Регламента слова «заместителя главы администрации - начальника управления образования» заменить словами «заместителя главы муниципального образования «Город Астрахань» - начальника управления образования».</w:t>
      </w:r>
    </w:p>
    <w:p w:rsidR="00AE1B5E" w:rsidRDefault="00AE1B5E" w:rsidP="00AE1B5E">
      <w:pPr>
        <w:pStyle w:val="a4"/>
        <w:ind w:firstLine="709"/>
      </w:pPr>
      <w:r>
        <w:t>1.1.4. В подпункте 5.4.2 пункта 5.4 административного Регламента слова «заместителю главы администрации - начальнику управления образования администрации муниципального образования «Город Астрахань» заменить словами «заместителю главы муниципального образования «Город Астрахань» - начальнику управления образования».</w:t>
      </w:r>
    </w:p>
    <w:p w:rsidR="00AE1B5E" w:rsidRDefault="00AE1B5E" w:rsidP="00AE1B5E">
      <w:pPr>
        <w:pStyle w:val="a4"/>
        <w:ind w:firstLine="709"/>
      </w:pPr>
      <w:r>
        <w:t>1.2. Приложение 10 к административному Регламенту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AE1B5E" w:rsidRDefault="00AE1B5E" w:rsidP="00AE1B5E">
      <w:pPr>
        <w:pStyle w:val="a4"/>
        <w:ind w:firstLine="709"/>
      </w:pPr>
      <w:r>
        <w:t>2. Муниципальным образовательным организациям муниципального образования «Город Астрахань», реализующим образовательные программы начального общего, основного общего и среднего общего образования, обеспечить исполнение настоящего постановления администрации муниципального образования «Город Астрахань».</w:t>
      </w:r>
    </w:p>
    <w:p w:rsidR="00AE1B5E" w:rsidRDefault="00AE1B5E" w:rsidP="00AE1B5E">
      <w:pPr>
        <w:pStyle w:val="a4"/>
        <w:ind w:firstLine="709"/>
      </w:pPr>
      <w:r>
        <w:t>3. Управлению образования администрации муниципального образования «Город Астрахань» внести соответствующие изменения в государственные информационные системы http://www.gosuslugi.astrobl.ru, http://www.gosuslugi.ru,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AE1B5E" w:rsidRDefault="00AE1B5E" w:rsidP="00AE1B5E">
      <w:pPr>
        <w:pStyle w:val="a4"/>
        <w:ind w:firstLine="709"/>
      </w:pPr>
      <w:r>
        <w:t>4. Управлению информационной политики администрации муниципального образования «Город Астрахань»:</w:t>
      </w:r>
    </w:p>
    <w:p w:rsidR="00AE1B5E" w:rsidRDefault="00AE1B5E" w:rsidP="00AE1B5E">
      <w:pPr>
        <w:pStyle w:val="a4"/>
        <w:ind w:firstLine="709"/>
      </w:pPr>
      <w:r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E1B5E" w:rsidRDefault="00AE1B5E" w:rsidP="00AE1B5E">
      <w:pPr>
        <w:pStyle w:val="a4"/>
        <w:ind w:firstLine="709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1B5E" w:rsidRDefault="00AE1B5E" w:rsidP="00AE1B5E">
      <w:pPr>
        <w:pStyle w:val="a4"/>
        <w:ind w:firstLine="709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AE1B5E" w:rsidRDefault="00AE1B5E" w:rsidP="00AE1B5E">
      <w:pPr>
        <w:pStyle w:val="a4"/>
        <w:ind w:firstLine="709"/>
      </w:pPr>
      <w:r>
        <w:t>5.1.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AE1B5E" w:rsidRDefault="00AE1B5E" w:rsidP="00AE1B5E">
      <w:pPr>
        <w:pStyle w:val="a4"/>
        <w:ind w:firstLine="709"/>
      </w:pPr>
      <w:r>
        <w:t xml:space="preserve"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E1B5E" w:rsidRDefault="00AE1B5E" w:rsidP="00AE1B5E">
      <w:pPr>
        <w:pStyle w:val="a4"/>
        <w:ind w:firstLine="709"/>
      </w:pPr>
      <w:r>
        <w:t>5.3.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E1B5E" w:rsidRDefault="00AE1B5E" w:rsidP="00AE1B5E">
      <w:pPr>
        <w:pStyle w:val="a4"/>
        <w:ind w:firstLine="709"/>
      </w:pPr>
      <w:r>
        <w:t>6.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AE1B5E" w:rsidRDefault="00AE1B5E" w:rsidP="00AE1B5E">
      <w:pPr>
        <w:pStyle w:val="a4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E1B5E" w:rsidRDefault="00AE1B5E" w:rsidP="00AE1B5E">
      <w:pPr>
        <w:pStyle w:val="a4"/>
        <w:spacing w:after="57"/>
        <w:jc w:val="right"/>
      </w:pPr>
      <w:r>
        <w:rPr>
          <w:b/>
          <w:bCs/>
        </w:rPr>
        <w:t>М.Н. ПЕРМЯКОВА</w:t>
      </w:r>
    </w:p>
    <w:p w:rsidR="00AE1B5E" w:rsidRDefault="00AE1B5E" w:rsidP="00AE1B5E">
      <w:pPr>
        <w:pStyle w:val="a4"/>
        <w:spacing w:after="57"/>
        <w:jc w:val="right"/>
        <w:rPr>
          <w:b/>
          <w:bCs/>
        </w:rPr>
      </w:pPr>
    </w:p>
    <w:p w:rsidR="00AE1B5E" w:rsidRDefault="00AE1B5E" w:rsidP="00AE1B5E">
      <w:pPr>
        <w:pStyle w:val="a4"/>
        <w:ind w:left="2835" w:firstLine="0"/>
      </w:pPr>
    </w:p>
    <w:p w:rsidR="00AE1B5E" w:rsidRDefault="00AE1B5E" w:rsidP="00AE1B5E">
      <w:pPr>
        <w:pStyle w:val="a4"/>
        <w:ind w:left="2835" w:firstLine="0"/>
      </w:pPr>
      <w:r>
        <w:t xml:space="preserve">Приложение к постановлению администрации </w:t>
      </w:r>
    </w:p>
    <w:p w:rsidR="00AE1B5E" w:rsidRDefault="00AE1B5E" w:rsidP="00AE1B5E">
      <w:pPr>
        <w:pStyle w:val="a4"/>
        <w:ind w:left="2835" w:firstLine="0"/>
      </w:pPr>
      <w:r>
        <w:t xml:space="preserve">муниципального образования «Город Астрахань» </w:t>
      </w:r>
    </w:p>
    <w:p w:rsidR="00AE1B5E" w:rsidRDefault="00AE1B5E" w:rsidP="00AE1B5E">
      <w:pPr>
        <w:pStyle w:val="a4"/>
        <w:ind w:left="2835" w:firstLine="0"/>
      </w:pPr>
      <w:r>
        <w:t>от 09.06.2021 №  171</w:t>
      </w:r>
    </w:p>
    <w:p w:rsidR="00AE1B5E" w:rsidRDefault="00AE1B5E" w:rsidP="00AE1B5E">
      <w:pPr>
        <w:pStyle w:val="a4"/>
        <w:spacing w:before="57"/>
        <w:ind w:left="2835" w:firstLine="0"/>
      </w:pPr>
      <w:r>
        <w:t xml:space="preserve">Приложение 10 к административному Регламенту </w:t>
      </w:r>
    </w:p>
    <w:p w:rsidR="00AE1B5E" w:rsidRDefault="00AE1B5E" w:rsidP="00AE1B5E">
      <w:pPr>
        <w:pStyle w:val="a4"/>
        <w:ind w:left="2835" w:firstLine="0"/>
      </w:pPr>
      <w:r>
        <w:t xml:space="preserve">предоставления услуги «Зачисление детей </w:t>
      </w:r>
    </w:p>
    <w:p w:rsidR="00AE1B5E" w:rsidRDefault="00AE1B5E" w:rsidP="00AE1B5E">
      <w:pPr>
        <w:pStyle w:val="a4"/>
        <w:ind w:left="2835" w:firstLine="0"/>
      </w:pPr>
      <w:r>
        <w:t xml:space="preserve">в муниципальные образовательные организации, </w:t>
      </w:r>
    </w:p>
    <w:p w:rsidR="00AE1B5E" w:rsidRDefault="00AE1B5E" w:rsidP="00AE1B5E">
      <w:pPr>
        <w:pStyle w:val="a4"/>
        <w:ind w:left="2835" w:firstLine="0"/>
      </w:pPr>
      <w:r>
        <w:t xml:space="preserve">реализующие образовательные программы </w:t>
      </w:r>
    </w:p>
    <w:p w:rsidR="00AE1B5E" w:rsidRDefault="00AE1B5E" w:rsidP="00AE1B5E">
      <w:pPr>
        <w:pStyle w:val="a4"/>
        <w:ind w:left="2835" w:firstLine="0"/>
      </w:pPr>
      <w:r>
        <w:t>начального общего, основного общего и среднего</w:t>
      </w:r>
    </w:p>
    <w:p w:rsidR="00AE1B5E" w:rsidRDefault="00AE1B5E" w:rsidP="00AE1B5E">
      <w:pPr>
        <w:pStyle w:val="a4"/>
        <w:ind w:left="2835" w:firstLine="0"/>
      </w:pPr>
      <w:proofErr w:type="gramStart"/>
      <w:r>
        <w:rPr>
          <w:spacing w:val="0"/>
        </w:rPr>
        <w:t>общего образования, расположенные на территории</w:t>
      </w:r>
      <w:r>
        <w:t xml:space="preserve"> </w:t>
      </w:r>
      <w:proofErr w:type="gramEnd"/>
    </w:p>
    <w:p w:rsidR="00AE1B5E" w:rsidRDefault="00AE1B5E" w:rsidP="00AE1B5E">
      <w:pPr>
        <w:pStyle w:val="a4"/>
        <w:ind w:left="2835" w:firstLine="0"/>
      </w:pPr>
      <w:r>
        <w:t>муниципального образования «Город Астрахань»</w:t>
      </w:r>
    </w:p>
    <w:p w:rsidR="00AE1B5E" w:rsidRDefault="00AE1B5E" w:rsidP="00AE1B5E">
      <w:pPr>
        <w:pStyle w:val="3"/>
        <w:spacing w:before="57"/>
      </w:pPr>
      <w:r>
        <w:t>Категории детей, которым предоставляются места</w:t>
      </w:r>
    </w:p>
    <w:p w:rsidR="00AE1B5E" w:rsidRDefault="00AE1B5E" w:rsidP="00AE1B5E">
      <w:pPr>
        <w:pStyle w:val="3"/>
      </w:pPr>
      <w:r>
        <w:t xml:space="preserve"> во внеочередном, первоочередном порядке, </w:t>
      </w:r>
      <w:proofErr w:type="gramStart"/>
      <w:r>
        <w:t>имеющих</w:t>
      </w:r>
      <w:proofErr w:type="gramEnd"/>
      <w:r>
        <w:t xml:space="preserve"> право</w:t>
      </w:r>
    </w:p>
    <w:p w:rsidR="00AE1B5E" w:rsidRDefault="00AE1B5E" w:rsidP="00AE1B5E">
      <w:pPr>
        <w:pStyle w:val="3"/>
      </w:pPr>
      <w:r>
        <w:t xml:space="preserve"> преимущественного приема в образовательные организации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4376"/>
        <w:gridCol w:w="1032"/>
        <w:gridCol w:w="1605"/>
      </w:tblGrid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E1B5E" w:rsidRDefault="00AE1B5E" w:rsidP="00185ED1">
            <w:pPr>
              <w:pStyle w:val="a5"/>
            </w:pPr>
            <w:r>
              <w:t>№ 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Категория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Документы, необходимые для представления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Основания (реквизиты нормативного правового акта)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Внеочередной порядок предоставления мест в общеобразовательных организациях,</w:t>
            </w:r>
          </w:p>
          <w:p w:rsidR="00AE1B5E" w:rsidRDefault="00AE1B5E" w:rsidP="00185ED1">
            <w:pPr>
              <w:pStyle w:val="a5"/>
            </w:pPr>
            <w:proofErr w:type="gramStart"/>
            <w:r>
              <w:t>имеющих</w:t>
            </w:r>
            <w:proofErr w:type="gramEnd"/>
            <w:r>
              <w:t xml:space="preserve"> интернат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Дети прокуроров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Справка с места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Федеральный закон «О прокуратуре Российской Федерации»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Дети судей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Справка с места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Федеральный закон «О статусе судей в Российской Федерации»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Дети сотрудников следственного комитета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Справка с места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Федеральный закон «О Следственном комитете Российской Федерации»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 xml:space="preserve">Первоочередной порядок предоставления мест в образовательных организациях </w:t>
            </w:r>
            <w:proofErr w:type="gramStart"/>
            <w:r>
              <w:t>по</w:t>
            </w:r>
            <w:proofErr w:type="gramEnd"/>
          </w:p>
          <w:p w:rsidR="00AE1B5E" w:rsidRDefault="00AE1B5E" w:rsidP="00185ED1">
            <w:pPr>
              <w:pStyle w:val="a5"/>
            </w:pPr>
            <w:r>
              <w:t>месту жительства семей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Дети военнослужащих.</w:t>
            </w:r>
          </w:p>
          <w:p w:rsidR="00AE1B5E" w:rsidRDefault="00AE1B5E" w:rsidP="00185ED1">
            <w:pPr>
              <w:pStyle w:val="a5"/>
            </w:pPr>
            <w:r>
              <w:t>Примечание:</w:t>
            </w:r>
          </w:p>
          <w:p w:rsidR="00AE1B5E" w:rsidRDefault="00AE1B5E" w:rsidP="00185ED1">
            <w:pPr>
              <w:pStyle w:val="a5"/>
            </w:pPr>
            <w:r>
              <w:t>К военнослужащим относятся:</w:t>
            </w:r>
          </w:p>
          <w:p w:rsidR="00AE1B5E" w:rsidRDefault="00AE1B5E" w:rsidP="00185ED1">
            <w:pPr>
              <w:pStyle w:val="a5"/>
            </w:pPr>
            <w:r>
              <w:t>- 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контракту;</w:t>
            </w:r>
          </w:p>
          <w:p w:rsidR="00AE1B5E" w:rsidRDefault="00AE1B5E" w:rsidP="00185ED1">
            <w:pPr>
              <w:pStyle w:val="a5"/>
            </w:pPr>
            <w:r>
              <w:t xml:space="preserve">- сержанты, старшины, солдаты и матросы, проходящие военную службу по призыву, курсанты военных </w:t>
            </w:r>
            <w:proofErr w:type="gramStart"/>
            <w:r>
              <w:t>профессио­нальных</w:t>
            </w:r>
            <w:proofErr w:type="gramEnd"/>
            <w:r>
              <w:t xml:space="preserve"> образовательных организаций и военных образовательных организаций высшего образования до заключения с ними контракта о прохождении военной службы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 xml:space="preserve">Федеральный закон «О статусе </w:t>
            </w:r>
            <w:proofErr w:type="gramStart"/>
            <w:r>
              <w:t>военнослужа­щих</w:t>
            </w:r>
            <w:proofErr w:type="gramEnd"/>
            <w:r>
              <w:t>»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Федерации.</w:t>
            </w:r>
          </w:p>
          <w:p w:rsidR="00AE1B5E" w:rsidRDefault="00AE1B5E" w:rsidP="00185ED1">
            <w:pPr>
              <w:pStyle w:val="a5"/>
            </w:pPr>
            <w:r>
              <w:t>Дети сотрудников, погибших (умерших) вследствие увечья или иного повреждения здоровья, полученного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органах.</w:t>
            </w:r>
          </w:p>
          <w:p w:rsidR="00AE1B5E" w:rsidRDefault="00AE1B5E" w:rsidP="00185ED1">
            <w:pPr>
              <w:pStyle w:val="a5"/>
              <w:rPr>
                <w:spacing w:val="-2"/>
              </w:rPr>
            </w:pPr>
            <w:r>
              <w:rPr>
                <w:spacing w:val="-2"/>
              </w:rPr>
              <w:t>Дети граждан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органах.</w:t>
            </w:r>
          </w:p>
          <w:p w:rsidR="00AE1B5E" w:rsidRDefault="00AE1B5E" w:rsidP="00185ED1">
            <w:pPr>
              <w:pStyle w:val="a5"/>
            </w:pPr>
            <w:proofErr w:type="gramStart"/>
            <w:r>
              <w:t xml:space="preserve">Дети граждан Российской Федерации, умерших в течение </w:t>
            </w:r>
            <w:r>
              <w:lastRenderedPageBreak/>
              <w:t>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lastRenderedPageBreak/>
              <w:t>Справка с места службы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 xml:space="preserve">Федеральный закон «О социальных гарантиях сотрудникам некоторых федеральных органов исполнительной власти и внесении изменений в отдельные </w:t>
            </w:r>
            <w:proofErr w:type="gramStart"/>
            <w:r>
              <w:t>законодатель­ные</w:t>
            </w:r>
            <w:proofErr w:type="gramEnd"/>
            <w:r>
              <w:t xml:space="preserve"> акты Российской Федерации»</w:t>
            </w:r>
          </w:p>
        </w:tc>
      </w:tr>
    </w:tbl>
    <w:p w:rsidR="00AE1B5E" w:rsidRDefault="00AE1B5E" w:rsidP="00AE1B5E">
      <w:pPr>
        <w:pStyle w:val="3"/>
        <w:jc w:val="both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4008"/>
        <w:gridCol w:w="1310"/>
        <w:gridCol w:w="1605"/>
      </w:tblGrid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 xml:space="preserve">Дети, находящиеся (находившиеся) на иждивении сотрудника, гражданина Российской Федерации, </w:t>
            </w:r>
            <w:proofErr w:type="gramStart"/>
            <w:r>
              <w:t>указанных</w:t>
            </w:r>
            <w:proofErr w:type="gramEnd"/>
            <w:r>
              <w:t xml:space="preserve"> выше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Дети сотрудников полиции.</w:t>
            </w:r>
          </w:p>
          <w:p w:rsidR="00AE1B5E" w:rsidRDefault="00AE1B5E" w:rsidP="00185ED1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 xml:space="preserve">Дети сотрудника полиции, погибшего (умершего) вследствие увечья или иного повреждения здоровья, полученного в связи с выполнением служебных обязанностей. </w:t>
            </w:r>
          </w:p>
          <w:p w:rsidR="00AE1B5E" w:rsidRDefault="00AE1B5E" w:rsidP="00185ED1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 xml:space="preserve">Дети сотрудника полиции, умершего вследствие заболевания, полученного в период прохождения службы в полиции. </w:t>
            </w:r>
          </w:p>
          <w:p w:rsidR="00AE1B5E" w:rsidRDefault="00AE1B5E" w:rsidP="00185ED1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полиции.</w:t>
            </w:r>
          </w:p>
          <w:p w:rsidR="00AE1B5E" w:rsidRDefault="00AE1B5E" w:rsidP="00185ED1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полиции.</w:t>
            </w:r>
          </w:p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 xml:space="preserve">Дети, находящиеся (находившиеся) на иждивении сотрудника полиции, гражданина Российской Федерации, </w:t>
            </w:r>
            <w:proofErr w:type="gramStart"/>
            <w:r>
              <w:rPr>
                <w:spacing w:val="-3"/>
              </w:rPr>
              <w:t>указанных</w:t>
            </w:r>
            <w:proofErr w:type="gramEnd"/>
            <w:r>
              <w:rPr>
                <w:spacing w:val="-3"/>
              </w:rPr>
              <w:t xml:space="preserve"> выше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>Справка с места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>Федеральный закон «О полиции»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Право преимущественного приема</w:t>
            </w:r>
          </w:p>
        </w:tc>
      </w:tr>
      <w:tr w:rsidR="00AE1B5E" w:rsidTr="00185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>Дети, проживающие в одной семье и имеющие общее место жительства, братья и (или) сестры которых обучаются по основным общеобразовательным программам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>Свидетельств</w:t>
            </w:r>
            <w:proofErr w:type="gramStart"/>
            <w:r>
              <w:rPr>
                <w:spacing w:val="-3"/>
              </w:rPr>
              <w:t>о(</w:t>
            </w:r>
            <w:proofErr w:type="gramEnd"/>
            <w:r>
              <w:rPr>
                <w:spacing w:val="-3"/>
              </w:rPr>
              <w:t>а) о рождении ребенка (детей), имеющего(их) общих отца и (или) мать, и (или) свидетельство(а) об установлении отцовства. Документы, подтверждающие проживание детей в одной семье и общее место жительства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1B5E" w:rsidRDefault="00AE1B5E" w:rsidP="00185ED1">
            <w:pPr>
              <w:pStyle w:val="a5"/>
            </w:pPr>
            <w:r>
              <w:rPr>
                <w:spacing w:val="-3"/>
              </w:rPr>
              <w:t xml:space="preserve">Семейный кодекс Российской Федерации, Федеральный закон «Об образовании в Российской Федерации» </w:t>
            </w:r>
          </w:p>
        </w:tc>
      </w:tr>
    </w:tbl>
    <w:p w:rsidR="00FF4A14" w:rsidRDefault="00AE1B5E"/>
    <w:sectPr w:rsidR="00FF4A14" w:rsidSect="00AE1B5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E"/>
    <w:rsid w:val="008505A8"/>
    <w:rsid w:val="00A56E3A"/>
    <w:rsid w:val="00A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E1B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AE1B5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AE1B5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AE1B5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E1B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AE1B5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AE1B5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AE1B5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2021-06-17T08:17:00Z</dcterms:created>
  <dcterms:modified xsi:type="dcterms:W3CDTF">2021-06-17T08:17:00Z</dcterms:modified>
</cp:coreProperties>
</file>