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09A" w:rsidRPr="007D3B7F" w:rsidRDefault="0079509A" w:rsidP="0079509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Администрация муниципального образования «Город Астрахань»</w:t>
      </w:r>
    </w:p>
    <w:p w:rsidR="0079509A" w:rsidRDefault="0079509A" w:rsidP="0079509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ПОСТАНОВЛЕНИЕ</w:t>
      </w:r>
    </w:p>
    <w:p w:rsidR="0079509A" w:rsidRPr="007D3B7F" w:rsidRDefault="0079509A" w:rsidP="0079509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11 марта 2020 года № 56</w:t>
      </w:r>
    </w:p>
    <w:p w:rsidR="0079509A" w:rsidRPr="007D3B7F" w:rsidRDefault="0079509A" w:rsidP="0079509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«О внесении изменений в постановление администрации </w:t>
      </w:r>
    </w:p>
    <w:p w:rsidR="0079509A" w:rsidRPr="007D3B7F" w:rsidRDefault="0079509A" w:rsidP="0079509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муниципального образования «Город Астрахань» от 30.01.2017 № 564»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D3B7F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 </w:t>
      </w:r>
      <w:proofErr w:type="gramStart"/>
      <w:r w:rsidRPr="007D3B7F">
        <w:rPr>
          <w:spacing w:val="0"/>
        </w:rPr>
        <w:t>Внести в постановление администрации муниципального образования «Город Астрахань» от 30.01.2017 № 564 «Об утверждении административного Регламента администрации муниципального образования «Город Астрахань» предоставления муниципальной услуги «Прием заявлений, постановка на учет для зачисления детей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27.01.2020 № 10 (далее</w:t>
      </w:r>
      <w:proofErr w:type="gramEnd"/>
      <w:r w:rsidRPr="007D3B7F">
        <w:rPr>
          <w:spacing w:val="0"/>
        </w:rPr>
        <w:t xml:space="preserve"> - постановление), следующие изменения: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 Внести в административный Регламент предоставления муниципальной услуги «Прием заявлений, постановка на учет для зачисления детей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 Астрахань», утвержденный постановлением (далее - административный Регламент), изменения согласно приложению 1 к настоящему постановлению администрации муниципального образования «Город Астрахань».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1.2. Приложение 7 к административному Регламенту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Управлению образования администрации муниципального образования «Город Астрахань» внести соответствующие изменения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3.2. </w:t>
      </w:r>
      <w:proofErr w:type="gramStart"/>
      <w:r w:rsidRPr="007D3B7F">
        <w:rPr>
          <w:spacing w:val="0"/>
        </w:rPr>
        <w:t>Разместить</w:t>
      </w:r>
      <w:proofErr w:type="gramEnd"/>
      <w:r w:rsidRPr="007D3B7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79509A" w:rsidRPr="007D3B7F" w:rsidRDefault="0079509A" w:rsidP="0079509A">
      <w:pPr>
        <w:pStyle w:val="a3"/>
        <w:spacing w:line="240" w:lineRule="auto"/>
        <w:jc w:val="right"/>
        <w:rPr>
          <w:spacing w:val="0"/>
        </w:rPr>
      </w:pPr>
      <w:r w:rsidRPr="007D3B7F">
        <w:rPr>
          <w:b/>
          <w:bCs/>
          <w:spacing w:val="0"/>
        </w:rPr>
        <w:t>И.о. главы администрации М.Н</w:t>
      </w:r>
      <w:r w:rsidRPr="007D3B7F">
        <w:rPr>
          <w:b/>
          <w:bCs/>
          <w:caps/>
          <w:spacing w:val="0"/>
        </w:rPr>
        <w:t>. Пермякова</w:t>
      </w:r>
    </w:p>
    <w:p w:rsidR="001600F5" w:rsidRDefault="001600F5" w:rsidP="0079509A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79509A" w:rsidRPr="007D3B7F" w:rsidRDefault="0079509A" w:rsidP="001600F5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lastRenderedPageBreak/>
        <w:t xml:space="preserve">Приложение 1 к постановлению администрации </w:t>
      </w:r>
    </w:p>
    <w:p w:rsidR="0079509A" w:rsidRPr="007D3B7F" w:rsidRDefault="0079509A" w:rsidP="001600F5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t xml:space="preserve">муниципального образования «Город Астрахань» </w:t>
      </w:r>
    </w:p>
    <w:p w:rsidR="0079509A" w:rsidRPr="007D3B7F" w:rsidRDefault="0079509A" w:rsidP="001600F5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t>от 11.03.2020 № 56</w:t>
      </w:r>
    </w:p>
    <w:p w:rsidR="0079509A" w:rsidRPr="007D3B7F" w:rsidRDefault="0079509A" w:rsidP="0079509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Изменения, вносимые в административный Регламент </w:t>
      </w:r>
    </w:p>
    <w:p w:rsidR="0079509A" w:rsidRPr="007D3B7F" w:rsidRDefault="0079509A" w:rsidP="0079509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администрации муниципального образования «Город Астрахань»,</w:t>
      </w:r>
    </w:p>
    <w:p w:rsidR="0079509A" w:rsidRPr="007D3B7F" w:rsidRDefault="0079509A" w:rsidP="0079509A">
      <w:pPr>
        <w:pStyle w:val="3"/>
        <w:spacing w:line="240" w:lineRule="auto"/>
        <w:rPr>
          <w:spacing w:val="0"/>
        </w:rPr>
      </w:pPr>
      <w:proofErr w:type="gramStart"/>
      <w:r w:rsidRPr="007D3B7F">
        <w:rPr>
          <w:spacing w:val="0"/>
        </w:rPr>
        <w:t>утвержденный</w:t>
      </w:r>
      <w:proofErr w:type="gramEnd"/>
      <w:r w:rsidRPr="007D3B7F">
        <w:rPr>
          <w:spacing w:val="0"/>
        </w:rPr>
        <w:t xml:space="preserve"> постановлением администрации муниципального</w:t>
      </w:r>
    </w:p>
    <w:p w:rsidR="0079509A" w:rsidRPr="007D3B7F" w:rsidRDefault="0079509A" w:rsidP="0079509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образования «Город Астрахань» от 30.01.2017 № 564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 Абзац 6 пункта 2.6 административного Регламента изложить в новой редакции: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«- документы, подтверждающие право на внеочередное, первоочередное зачисление ребенка в организацию, преимущественный прием ребенка в организацию, при наличии такого права (приложение 7 к административному Регламенту)».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Пункт 2.14 административного Регламента изложить в новой редакции: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«2.14. Особенности предоставления муниципальной услуги гражданам, имеющим право на льготное зачисление ребенка в организацию.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2.14.1. В случае возникновения у заявителя права на внеочередное, </w:t>
      </w:r>
      <w:proofErr w:type="gramStart"/>
      <w:r w:rsidRPr="007D3B7F">
        <w:rPr>
          <w:spacing w:val="0"/>
        </w:rPr>
        <w:t>перво­очередное</w:t>
      </w:r>
      <w:proofErr w:type="gramEnd"/>
      <w:r w:rsidRPr="007D3B7F">
        <w:rPr>
          <w:spacing w:val="0"/>
        </w:rPr>
        <w:t xml:space="preserve"> зачисление в организацию, преимущественный прием в организацию ребенка, состоящего на учете (приложение 7 к административному Регламенту), заявитель представляет документ, подтверждающий данное право в соответствии с законодательством Российской Федерации, и пакет документов, указанных в пункте 2.6 административного Регламента. При этом датой возникновения права является первоначальная дата постановки ребенка на учет. 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2.14.2. В случае наличия у заявителя права на внеочередное, первоочередное зачисление в организацию, преимущественный прием в организацию ребенка, состоящего на учете, родителю (законному представителю) необходимо представить в управление документ, подтверждающий данное право, до 31 марта года, в котором ребенок заявителя подлежит зачислению в организацию. В случае непредставления документа в указанный срок, направление ребенка осуществляется на общих основаниях</w:t>
      </w:r>
      <w:proofErr w:type="gramStart"/>
      <w:r w:rsidRPr="007D3B7F">
        <w:rPr>
          <w:spacing w:val="0"/>
        </w:rPr>
        <w:t>.».</w:t>
      </w:r>
      <w:proofErr w:type="gramEnd"/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 Пункт 3.3 административного Регламента изложить в новой редакции: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«3.3. Направление детей на зачисление в организации.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Основанием для начала данной административной процедуры является наличие информации о свободных местах в организациях на очередной учебный год. 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Ответственными за исполнение данной административной процедуры являются должностные лица и (или) специалисты отдела.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Направление детей на зачисление в организации осуществляется круглогодично. При направлении детей на зачисление в организации должностные лица и (или) специалисты отдела формируют списки детей, которые утверждаются приказом управления и направляются руководителям организаций.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Массовое направление детей на зачисление в организации на очередной учебный год осуществляется в период с 1 апреля по 31 августа текущего года исходя из возраста ребенка на 31 августа текущего года. После 1 сентября на свободные места в организации на зачисление направляются дети, достигшие возраста, необходимого для зачисления, предусмотренного уставом организации.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Направление детей на зачисление в организации осуществляется с учетом возрастной категории исходя из даты постановки на учет, регистрации ребенка по месту жительства или по месту пребывания на закрепленной территории с соблюдением права на внеочередное, первоочередное зачисление ребенка в организацию, преимущественный прием ребенка в организацию.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При получении информации от организаций в течение года о наличии свободных мест должностные лица и (или) специалисты отдела осуществляют направление детей на зачисление в организации, выполняя при этом следующие действия: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формируют списки детей в течение 3 рабочих дней с момента получения данной информации, которые утверждаются приказом управления;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направляют списки детей, утвержденные приказом управления, в организации в течение 1 рабочего дня со дня подписания приказа.</w:t>
      </w:r>
    </w:p>
    <w:p w:rsidR="0079509A" w:rsidRPr="007D3B7F" w:rsidRDefault="0079509A" w:rsidP="001600F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Результатом исполнения данной административной процедуры является направление детей на зачисление в организации</w:t>
      </w:r>
      <w:proofErr w:type="gramStart"/>
      <w:r w:rsidRPr="007D3B7F">
        <w:rPr>
          <w:spacing w:val="0"/>
        </w:rPr>
        <w:t>.».</w:t>
      </w:r>
      <w:proofErr w:type="gramEnd"/>
    </w:p>
    <w:p w:rsidR="001600F5" w:rsidRDefault="001600F5" w:rsidP="001600F5">
      <w:pPr>
        <w:pStyle w:val="a3"/>
        <w:spacing w:line="240" w:lineRule="auto"/>
        <w:ind w:firstLine="709"/>
        <w:rPr>
          <w:spacing w:val="0"/>
        </w:rPr>
      </w:pPr>
    </w:p>
    <w:p w:rsidR="001600F5" w:rsidRDefault="001600F5" w:rsidP="001600F5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br w:type="page"/>
      </w:r>
    </w:p>
    <w:p w:rsidR="001600F5" w:rsidRDefault="001600F5" w:rsidP="001600F5">
      <w:pPr>
        <w:pStyle w:val="a3"/>
        <w:spacing w:line="240" w:lineRule="auto"/>
        <w:ind w:firstLine="709"/>
        <w:rPr>
          <w:spacing w:val="0"/>
        </w:rPr>
        <w:sectPr w:rsidR="001600F5" w:rsidSect="001600F5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1600F5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r w:rsidRPr="007D3B7F">
        <w:rPr>
          <w:spacing w:val="0"/>
        </w:rPr>
        <w:lastRenderedPageBreak/>
        <w:t xml:space="preserve">Приложение 2 </w:t>
      </w:r>
    </w:p>
    <w:p w:rsidR="001600F5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r w:rsidRPr="007D3B7F">
        <w:rPr>
          <w:spacing w:val="0"/>
        </w:rPr>
        <w:t xml:space="preserve">к постановлению администрации </w:t>
      </w:r>
    </w:p>
    <w:p w:rsidR="001600F5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r w:rsidRPr="007D3B7F">
        <w:rPr>
          <w:spacing w:val="0"/>
        </w:rPr>
        <w:t xml:space="preserve">муниципального образования «Город Астрахань» </w:t>
      </w:r>
    </w:p>
    <w:p w:rsidR="0079509A" w:rsidRPr="007D3B7F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r w:rsidRPr="007D3B7F">
        <w:rPr>
          <w:spacing w:val="0"/>
        </w:rPr>
        <w:t>от 11.03.2020 № 56</w:t>
      </w:r>
    </w:p>
    <w:p w:rsidR="001600F5" w:rsidRDefault="001600F5" w:rsidP="001600F5">
      <w:pPr>
        <w:pStyle w:val="a3"/>
        <w:spacing w:line="240" w:lineRule="auto"/>
        <w:ind w:left="5664" w:firstLine="709"/>
        <w:rPr>
          <w:spacing w:val="0"/>
        </w:rPr>
      </w:pPr>
    </w:p>
    <w:p w:rsidR="001600F5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r w:rsidRPr="007D3B7F">
        <w:rPr>
          <w:spacing w:val="0"/>
        </w:rPr>
        <w:t>Приложение 7</w:t>
      </w:r>
    </w:p>
    <w:p w:rsidR="001600F5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r w:rsidRPr="007D3B7F">
        <w:rPr>
          <w:spacing w:val="0"/>
        </w:rPr>
        <w:t xml:space="preserve"> к административному Регламенту </w:t>
      </w:r>
    </w:p>
    <w:p w:rsidR="0079509A" w:rsidRPr="007D3B7F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bookmarkStart w:id="0" w:name="_GoBack"/>
      <w:bookmarkEnd w:id="0"/>
      <w:r w:rsidRPr="007D3B7F">
        <w:rPr>
          <w:spacing w:val="0"/>
        </w:rPr>
        <w:t xml:space="preserve">администрации муниципального образования </w:t>
      </w:r>
    </w:p>
    <w:p w:rsidR="001600F5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r w:rsidRPr="007D3B7F">
        <w:rPr>
          <w:spacing w:val="0"/>
        </w:rPr>
        <w:t xml:space="preserve">«Город Астрахань» предоставления муниципальной услуги </w:t>
      </w:r>
    </w:p>
    <w:p w:rsidR="001600F5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r w:rsidRPr="007D3B7F">
        <w:rPr>
          <w:spacing w:val="0"/>
        </w:rPr>
        <w:t xml:space="preserve">«Прием заявлений, постановка на учет для зачисления детей </w:t>
      </w:r>
    </w:p>
    <w:p w:rsidR="001600F5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r w:rsidRPr="007D3B7F">
        <w:rPr>
          <w:spacing w:val="0"/>
        </w:rPr>
        <w:t xml:space="preserve">в муниципальные образовательные организации, реализующие образовательные программы </w:t>
      </w:r>
    </w:p>
    <w:p w:rsidR="001600F5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proofErr w:type="gramStart"/>
      <w:r w:rsidRPr="007D3B7F">
        <w:rPr>
          <w:spacing w:val="0"/>
        </w:rPr>
        <w:t xml:space="preserve">дошкольного образования, расположенные </w:t>
      </w:r>
      <w:proofErr w:type="gramEnd"/>
    </w:p>
    <w:p w:rsidR="0079509A" w:rsidRPr="007D3B7F" w:rsidRDefault="0079509A" w:rsidP="001600F5">
      <w:pPr>
        <w:pStyle w:val="a3"/>
        <w:spacing w:line="240" w:lineRule="auto"/>
        <w:ind w:left="5664" w:firstLine="709"/>
        <w:rPr>
          <w:spacing w:val="0"/>
        </w:rPr>
      </w:pPr>
      <w:r w:rsidRPr="007D3B7F">
        <w:rPr>
          <w:spacing w:val="0"/>
        </w:rPr>
        <w:t>на территории муниципального образования «Город Астрахань»</w:t>
      </w:r>
    </w:p>
    <w:p w:rsidR="0079509A" w:rsidRPr="007D3B7F" w:rsidRDefault="0079509A" w:rsidP="0079509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Категории детей, имеющих право на льготное зачисление в организации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6590"/>
        <w:gridCol w:w="2700"/>
        <w:gridCol w:w="5143"/>
      </w:tblGrid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 xml:space="preserve">№ 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Категория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Документы, необходимые для представления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Основания (реквизиты нормативного правового акта)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7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Право на внеочередное зачисление в организации имеют: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1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погибших (пропавших без вести), умерших, ставших инвалидами военнослужащих и сотрудников федеральных органов исполнительной власти, участвовавших в выполнении задач по обеспечению безопасности и защите граждан Российской Федерации, проживающих на территориях Южной Осетии и Абхазии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Справки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Постановление Правительства РФ от 12.08.2008 № 587 «О дополнительных мерах по усилению социальной защиты военнослужащих и сотрудников федеральных органов исполнительной власти, участвующих в выполнении задач по обеспечению безопасности и защите граждан Российской Федерации, проживающих на территориях Южной Осетии и Абхазии»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2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7D3B7F">
              <w:rPr>
                <w:w w:val="100"/>
              </w:rPr>
              <w:t>Дети погибших (пропавших без вести), умерших, ставших инвалидами военнослужащих и сотрудников органов внутренних дел Российской Федерации, учреждений и органов уголовно-исполнительной системы, Государственной противопожарной службы Министерства РФ по делам гражданской обороны, чрезвычайным ситуациям и ликвидации последствий стихийных бедствий, органов по контролю за оборотом наркотических средств, участвовавших в контртеррористических операциях и обеспечивавших правопорядок и общественную безопасность на территории Северо-Кавказского региона Российской Федерации</w:t>
            </w:r>
            <w:proofErr w:type="gramEnd"/>
            <w:r w:rsidRPr="007D3B7F">
              <w:rPr>
                <w:w w:val="100"/>
              </w:rPr>
              <w:t>, из числа указанных в п. 1 постановления Правительства РФ от 09.02.2004 № 65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Справки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Постановление Правительства РФ от 09.02.2004 № 65 «О дополнительных гарантиях и компенсациях военнослужащим и сотрудникам федеральных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территории Северо-Кавказского региона Российской Федерации»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3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Справки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Постановление Правительства РФ от 25.08.1999 № 936 «О дополнительных мерах по социальной защите членов семей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4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 xml:space="preserve">Дети граждан, подвергшихся воздействию радиации вследствие катастрофы на Чернобыльской АЭС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i/>
                <w:iCs/>
                <w:w w:val="100"/>
              </w:rPr>
            </w:pPr>
            <w:r w:rsidRPr="007D3B7F">
              <w:rPr>
                <w:i/>
                <w:iCs/>
                <w:w w:val="100"/>
              </w:rPr>
              <w:t xml:space="preserve">Примечание: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i/>
                <w:iCs/>
                <w:w w:val="100"/>
              </w:rPr>
            </w:pPr>
            <w:r w:rsidRPr="007D3B7F">
              <w:rPr>
                <w:i/>
                <w:iCs/>
                <w:w w:val="100"/>
              </w:rPr>
              <w:t xml:space="preserve">Категории граждан, подвергшихся воздействию радиации вследствие чернобыльской катастрофы, дети которых имеют внеочередное право приема в дошкольные образовательные учреждения: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i/>
                <w:iCs/>
                <w:w w:val="100"/>
              </w:rPr>
            </w:pPr>
            <w:r w:rsidRPr="007D3B7F">
              <w:rPr>
                <w:i/>
                <w:iCs/>
                <w:w w:val="100"/>
              </w:rPr>
              <w:t xml:space="preserve">1) граждане, получившие или перенесшие лучевую болезнь и другие заболевания, связанные с радиационным воздействием вследствие чернобыльской катастрофы или с работами по ликвидации последствий </w:t>
            </w:r>
            <w:r w:rsidRPr="007D3B7F">
              <w:rPr>
                <w:i/>
                <w:iCs/>
                <w:w w:val="100"/>
              </w:rPr>
              <w:lastRenderedPageBreak/>
              <w:t xml:space="preserve">катастрофы на Чернобыльской АЭС;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i/>
                <w:iCs/>
                <w:w w:val="100"/>
              </w:rPr>
            </w:pPr>
            <w:r w:rsidRPr="007D3B7F">
              <w:rPr>
                <w:i/>
                <w:iCs/>
                <w:w w:val="100"/>
              </w:rPr>
              <w:t xml:space="preserve">2) инвалиды вследствие чернобыльской катастрофы;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i/>
                <w:iCs/>
                <w:w w:val="100"/>
              </w:rPr>
            </w:pPr>
            <w:r w:rsidRPr="007D3B7F">
              <w:rPr>
                <w:i/>
                <w:iCs/>
                <w:w w:val="100"/>
              </w:rPr>
              <w:t xml:space="preserve">3) участники ликвидации последствий катастрофы на Чернобыльской АЭС;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i/>
                <w:iCs/>
                <w:w w:val="100"/>
              </w:rPr>
            </w:pPr>
            <w:r w:rsidRPr="007D3B7F">
              <w:rPr>
                <w:i/>
                <w:iCs/>
                <w:w w:val="100"/>
              </w:rPr>
              <w:t xml:space="preserve">4) рабочие и служащие, а также военнослужащие, лица начальствующего и рядового состава органов внутренних дел, Государственной противопожарной службы, получившие профессиональные заболевания, связанные с лучевым воздействием на работах в зоне отчуждения;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i/>
                <w:iCs/>
                <w:w w:val="100"/>
              </w:rPr>
            </w:pPr>
            <w:r w:rsidRPr="007D3B7F">
              <w:rPr>
                <w:i/>
                <w:iCs/>
                <w:w w:val="100"/>
              </w:rPr>
              <w:t xml:space="preserve">5) граждане, эвакуированные (в том числе выехавшие добровольно) в 1986 году из зоны отчуждения или переселенные (переселяемые), в том числе выехавшие добровольно, из зоны отселения в 1986 году и в последующие годы, включая детей, в том числе детей, которые в момент эвакуации находились в состоянии внутриутробного развития;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i/>
                <w:iCs/>
                <w:w w:val="100"/>
              </w:rPr>
            </w:pPr>
            <w:r w:rsidRPr="007D3B7F">
              <w:rPr>
                <w:i/>
                <w:iCs/>
                <w:w w:val="100"/>
              </w:rPr>
              <w:t xml:space="preserve">6) дети и подростки, страдающие болезнями вследствие чернобыльской катастрофы или обусловленными генетическими последствиями радиоактивного облучения одного из родителей;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i/>
                <w:iCs/>
                <w:w w:val="100"/>
              </w:rPr>
              <w:t>7) семьи, потерявшие кормильца из числа граждан, погибших в результате катастрофы на Чернобыльской АЭС, умерших вследствие лучевой болезни и других заболеваний, возникших в связи с чернобыльской катастрофой, а также семьи умерших инвалидов вследствие чернобыльской катастрофы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lastRenderedPageBreak/>
              <w:t>• удостоверение инвалида;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• удостоверение участника ликвидации последствий катастрофы на Чернобыльской АЭС;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 xml:space="preserve">• свидетельство о смерти гражданина, являвшегося кормильцем, из числа граждан, погибших в результате </w:t>
            </w:r>
            <w:r w:rsidRPr="007D3B7F">
              <w:rPr>
                <w:w w:val="100"/>
              </w:rPr>
              <w:lastRenderedPageBreak/>
              <w:t xml:space="preserve">катастрофы на Чернобыльской АЭС;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• свидетельство о смерти граждан, умерших вследствие лучевой болезни и других заболеваний, возникших в связи с чернобыльской катастрофой;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• свидетельство о смерти гражданина, являвшегося инвалидом вследствие чернобыльской катастрофы;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• справка об эвакуации из зоны отчуждения или о переселении из зоны отселения;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• справка о факте перенесенного заболевания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lastRenderedPageBreak/>
              <w:t>Закон РФ от 15.05.1991 № 1244-1 «О социальной защите граждан, подвергшихся воздействию радиации вследствие катастрофы на Чернобыльской АЭС».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Федеральный закон РФ «О внесении изменений в отдельные законодательные акты Российской Федерации и признании утратившим силу законодательных актов (отдельных положений законодательных актов) Российской Федерации в связи с принятием Федерального закона «Об образовании в Российской Федерации»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lastRenderedPageBreak/>
              <w:t>5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прокуроров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Справка с места работы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Федеральный закон «О прокуратуре Российской Федерации»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6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сотрудников следственного комитета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Справка с места работы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Федеральный закон «О Следственном комитете Российской Федерации»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7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судей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Удостоверение судьи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Закон РФ от 26.06.1992 № 3132-1 «О статусе судей в Российской Федерации»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7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Право на первоочередное зачисление в организации имеют: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8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из многодетных семей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Удостоверение многодетной семьи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Указ Президента РФ от 05.05.1992 № 431 «О мерах по социальной поддержке многодетных семей»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9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Дети-инвалиды и дети, один из родителей которых является инвалидом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 xml:space="preserve">Справка бюро </w:t>
            </w:r>
            <w:proofErr w:type="gramStart"/>
            <w:r w:rsidRPr="007D3B7F">
              <w:rPr>
                <w:w w:val="100"/>
              </w:rPr>
              <w:t>медико-социальной</w:t>
            </w:r>
            <w:proofErr w:type="gramEnd"/>
            <w:r w:rsidRPr="007D3B7F">
              <w:rPr>
                <w:w w:val="100"/>
              </w:rPr>
              <w:t xml:space="preserve"> экспертизы об установлении инвалидности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Указ Президента РФ от 02.10.1992 № 1157 «О дополнительных мерах государственной поддержки инвалидов»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10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военнослужащих по месту жительства их семей.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i/>
                <w:iCs/>
                <w:w w:val="100"/>
              </w:rPr>
            </w:pPr>
            <w:r w:rsidRPr="007D3B7F">
              <w:rPr>
                <w:i/>
                <w:iCs/>
                <w:w w:val="100"/>
              </w:rPr>
              <w:t xml:space="preserve">Примечание: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i/>
                <w:iCs/>
                <w:w w:val="100"/>
              </w:rPr>
            </w:pPr>
            <w:r w:rsidRPr="007D3B7F">
              <w:rPr>
                <w:i/>
                <w:iCs/>
                <w:w w:val="100"/>
              </w:rPr>
              <w:t xml:space="preserve">К военнослужащим относятся: 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i/>
                <w:iCs/>
                <w:w w:val="100"/>
              </w:rPr>
            </w:pPr>
            <w:r w:rsidRPr="007D3B7F">
              <w:rPr>
                <w:i/>
                <w:iCs/>
                <w:w w:val="100"/>
              </w:rPr>
              <w:t>- офицеры, прапорщики и мичманы, курсанты военных профессиональных образовательных организаций и военных образовательных организаций высшего образования, сержанты и старшины, солдаты и матросы, проходящие военную службу по контракту;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i/>
                <w:iCs/>
                <w:w w:val="100"/>
              </w:rPr>
              <w:t>- сержанты, старшины, солдаты и матросы, проходящие военную службу по призыву, курсанты военных профессиональных образовательных организаций и военных образовательных организаций высшего образования до заключения с ними контракта о прохождении военной службы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Справка из воинской части или из военного комиссариата по месту жительства семьи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Федеральный закон «О статусе военнослужащих»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11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7D3B7F">
              <w:rPr>
                <w:w w:val="100"/>
              </w:rPr>
              <w:t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службы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дети сотрудников, погибших (умерших) вследствие увечья или иного повреждения здоровья, полученных в связи с выполнением служебных обязанностей;</w:t>
            </w:r>
            <w:proofErr w:type="gramEnd"/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сотрудников, умерших вследствие заболевания, полученного в период прохождения службы в учреждениях и органах;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lastRenderedPageBreak/>
              <w:t>дети граждан Российской Федерации, уволенных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органах;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7D3B7F">
              <w:rPr>
                <w:w w:val="100"/>
              </w:rPr>
              <w:t>дети граждан Российской Федерации, умерших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</w:t>
            </w:r>
            <w:proofErr w:type="gramEnd"/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 xml:space="preserve">детям, находящимся (находившимся) на иждивении сотрудника, гражданина Российской Федерации, </w:t>
            </w:r>
            <w:proofErr w:type="gramStart"/>
            <w:r w:rsidRPr="007D3B7F">
              <w:rPr>
                <w:w w:val="100"/>
              </w:rPr>
              <w:t>указанных</w:t>
            </w:r>
            <w:proofErr w:type="gramEnd"/>
            <w:r w:rsidRPr="007D3B7F">
              <w:rPr>
                <w:w w:val="100"/>
              </w:rPr>
              <w:t xml:space="preserve"> выше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lastRenderedPageBreak/>
              <w:t>Справка с места службы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Федеральный закон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lastRenderedPageBreak/>
              <w:t>12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сотрудника полиции.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обязанностей.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сотрудника полиции, умершего вследствие заболевания, полученного в период прохождения службы в полиции.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полиции.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полиции.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 xml:space="preserve">Дети, находящиеся (находившиеся) на иждивении сотрудника полиции, гражданина Российской Федерации, </w:t>
            </w:r>
            <w:proofErr w:type="gramStart"/>
            <w:r w:rsidRPr="007D3B7F">
              <w:rPr>
                <w:w w:val="100"/>
              </w:rPr>
              <w:t>указанных</w:t>
            </w:r>
            <w:proofErr w:type="gramEnd"/>
            <w:r w:rsidRPr="007D3B7F">
              <w:rPr>
                <w:w w:val="100"/>
              </w:rPr>
              <w:t xml:space="preserve"> выше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Справка с места работы, справка из органов социальной защиты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Федеральный закон «О полиции»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7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Право преимущественного приема в организации имеют:</w:t>
            </w:r>
          </w:p>
        </w:tc>
      </w:tr>
      <w:tr w:rsidR="0079509A" w:rsidRPr="007D3B7F" w:rsidTr="001E1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13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Дети, проживающие в одной семье и имеющие общее место жительства, братья и (или) сестры которых обучаются по основным общеобразовательным программам дошкольного образования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• свидетельства о рождении детей, имеющих общих отца и (или) мать, и (или) свидетельство об установлении отцовства;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• документы, подтверждающие проживание детей в одной семье;</w:t>
            </w:r>
          </w:p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• справка, подтверждающая обучение ребенка в организации (в случае обращения заявителя в МФЦ)</w:t>
            </w:r>
          </w:p>
        </w:tc>
        <w:tc>
          <w:tcPr>
            <w:tcW w:w="5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9509A" w:rsidRPr="007D3B7F" w:rsidRDefault="0079509A" w:rsidP="001E1CE5">
            <w:pPr>
              <w:pStyle w:val="a4"/>
              <w:spacing w:line="240" w:lineRule="auto"/>
              <w:rPr>
                <w:w w:val="100"/>
              </w:rPr>
            </w:pPr>
            <w:r w:rsidRPr="007D3B7F">
              <w:rPr>
                <w:w w:val="100"/>
              </w:rPr>
              <w:t>Семейный кодекс Российской Федерации (п. 2 ст. 54) Федеральный закон «Об образовании в Российской Федерации» (</w:t>
            </w:r>
            <w:proofErr w:type="spellStart"/>
            <w:r w:rsidRPr="007D3B7F">
              <w:rPr>
                <w:w w:val="100"/>
              </w:rPr>
              <w:t>пп</w:t>
            </w:r>
            <w:proofErr w:type="spellEnd"/>
            <w:r w:rsidRPr="007D3B7F">
              <w:rPr>
                <w:w w:val="100"/>
              </w:rPr>
              <w:t>. 3.1 п. 3 ст. 67)</w:t>
            </w:r>
          </w:p>
        </w:tc>
      </w:tr>
    </w:tbl>
    <w:p w:rsidR="0079509A" w:rsidRPr="007D3B7F" w:rsidRDefault="0079509A" w:rsidP="0079509A">
      <w:pPr>
        <w:pStyle w:val="a3"/>
        <w:spacing w:line="240" w:lineRule="auto"/>
        <w:rPr>
          <w:spacing w:val="0"/>
          <w:sz w:val="20"/>
          <w:szCs w:val="20"/>
        </w:rPr>
      </w:pPr>
    </w:p>
    <w:p w:rsidR="00386C4D" w:rsidRDefault="00386C4D"/>
    <w:sectPr w:rsidR="00386C4D" w:rsidSect="001600F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09A"/>
    <w:rsid w:val="001600F5"/>
    <w:rsid w:val="00386C4D"/>
    <w:rsid w:val="0079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09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50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50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79509A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09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50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50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79509A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2704</Words>
  <Characters>15413</Characters>
  <Application>Microsoft Office Word</Application>
  <DocSecurity>0</DocSecurity>
  <Lines>128</Lines>
  <Paragraphs>36</Paragraphs>
  <ScaleCrop>false</ScaleCrop>
  <Company/>
  <LinksUpToDate>false</LinksUpToDate>
  <CharactersWithSpaces>18081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2020-03-19T04:03:00Z</dcterms:created>
  <dcterms:modified xsi:type="dcterms:W3CDTF">2020-03-19T04:15:00Z</dcterms:modified>
</cp:coreProperties>
</file>