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B28" w:rsidRDefault="00576B28" w:rsidP="00576B28">
      <w:pPr>
        <w:pStyle w:val="3"/>
      </w:pPr>
      <w:r>
        <w:t xml:space="preserve">Администрация муниципального образования «Городской округ город Астрахань» </w:t>
      </w:r>
    </w:p>
    <w:p w:rsidR="0092676D" w:rsidRDefault="00576B28" w:rsidP="00576B28">
      <w:pPr>
        <w:pStyle w:val="3"/>
      </w:pPr>
      <w:r>
        <w:t>ПОСТАНОВЛЕНИЕ</w:t>
      </w:r>
      <w:r>
        <w:t xml:space="preserve"> </w:t>
      </w:r>
    </w:p>
    <w:p w:rsidR="00576B28" w:rsidRDefault="00576B28" w:rsidP="00576B28">
      <w:pPr>
        <w:pStyle w:val="3"/>
      </w:pPr>
      <w:bookmarkStart w:id="0" w:name="_GoBack"/>
      <w:bookmarkEnd w:id="0"/>
      <w:r>
        <w:t>13 августа 2025 года № 402</w:t>
      </w:r>
    </w:p>
    <w:p w:rsidR="00576B28" w:rsidRDefault="00576B28" w:rsidP="00576B28">
      <w:pPr>
        <w:pStyle w:val="3"/>
      </w:pPr>
      <w:r>
        <w:t>«Об изъятии для муниципальных нужд муниципального образования</w:t>
      </w:r>
    </w:p>
    <w:p w:rsidR="00576B28" w:rsidRDefault="00576B28" w:rsidP="00576B28">
      <w:pPr>
        <w:pStyle w:val="3"/>
      </w:pPr>
      <w:r>
        <w:t xml:space="preserve">«Городской округ город Астрахань» долей земельного участка, жилых </w:t>
      </w:r>
    </w:p>
    <w:p w:rsidR="00576B28" w:rsidRDefault="00576B28" w:rsidP="00576B28">
      <w:pPr>
        <w:pStyle w:val="3"/>
      </w:pPr>
      <w:r>
        <w:t xml:space="preserve">и нежилых помещений многоквартирного дома (литера «Б») </w:t>
      </w:r>
    </w:p>
    <w:p w:rsidR="00576B28" w:rsidRDefault="00576B28" w:rsidP="00576B28">
      <w:pPr>
        <w:pStyle w:val="3"/>
      </w:pPr>
      <w:r>
        <w:t>по ул. Куйбышева, 11 в Кировском районе»</w:t>
      </w:r>
    </w:p>
    <w:p w:rsidR="00576B28" w:rsidRDefault="00576B28" w:rsidP="00576B28">
      <w:pPr>
        <w:pStyle w:val="a3"/>
        <w:ind w:firstLine="709"/>
      </w:pPr>
      <w:proofErr w:type="gramStart"/>
      <w:r>
        <w:rPr>
          <w:spacing w:val="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2"/>
        </w:rPr>
        <w:t>ст.ст</w:t>
      </w:r>
      <w:proofErr w:type="spellEnd"/>
      <w:r>
        <w:rPr>
          <w:spacing w:val="2"/>
        </w:rPr>
        <w:t xml:space="preserve">. 11, </w:t>
      </w:r>
      <w:r>
        <w:t>49, 56.2, 56.3, 56.6, 56.7 Земельного кодекса Российской Федерации, заключением об оценке соответ</w:t>
      </w:r>
      <w:r>
        <w:rPr>
          <w:spacing w:val="7"/>
        </w:rPr>
        <w:t>ствия многоквартирного дома (литера «Б») по ул. Куйбышева, 11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>
        <w:rPr>
          <w:spacing w:val="7"/>
        </w:rPr>
        <w:t xml:space="preserve"> </w:t>
      </w:r>
      <w:proofErr w:type="gramStart"/>
      <w:r>
        <w:rPr>
          <w:spacing w:val="7"/>
        </w:rPr>
        <w:t>или реконструкции, садового дома жилым домом и жилого дома садовым домом от 31.01.2020 № ЗАК-21/2, распоряжением администрации муниципального образования «Город Астрахань» от 17.03.2020 № 512-р «О признании многоквартирного дома (литера «Б») по ул. Куйбышева, 11 в Кировском районе аварийным и подлежащим сносу» с изменением, внесенным распоряжением администрации муниципального образования «Городской округ город Астрахань» от 11.04.2024 № 699-р, ПОСТАНОВЛЯЮ:</w:t>
      </w:r>
      <w:proofErr w:type="gramEnd"/>
    </w:p>
    <w:p w:rsidR="00576B28" w:rsidRDefault="00576B28" w:rsidP="00576B28">
      <w:pPr>
        <w:pStyle w:val="a3"/>
        <w:ind w:firstLine="709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Изъять для муниципальных нужд муниципального образования «Городской округ город Астрахань» доли земельного участка (кадастровый номер 30:12:010024:988), пропорциональные площади жилых помещений (квартир) №№ 14 (72/480 и 19/480 долей), 21, 23, 24, 25, 27, 28 и нежилых помещений №№ 003, 004 в многоквартирном доме (литера «Б») из расчета общей площади земельного участка 1313 кв. м, и жилые помещения (квартиры</w:t>
      </w:r>
      <w:proofErr w:type="gramEnd"/>
      <w:r>
        <w:rPr>
          <w:spacing w:val="2"/>
        </w:rPr>
        <w:t>) №№ 14 (72/480 долей и 19/480 долей), 21, 23, 24, 25, 27, 28 и нежилые помещения №№ 003, 004 в многоквартирном доме (литера «Б»), расположенные по адресу: г. Астрахань, ул. Куйбышева, 11 в Кировском районе (далее - недвижимое имущество).</w:t>
      </w:r>
    </w:p>
    <w:p w:rsidR="00576B28" w:rsidRDefault="00576B28" w:rsidP="00576B28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576B28" w:rsidRDefault="00576B28" w:rsidP="00576B28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и в управление Федеральной службы государственной регистрации, кадастра и картографии по Астраханской области.</w:t>
      </w:r>
    </w:p>
    <w:p w:rsidR="00576B28" w:rsidRDefault="00576B28" w:rsidP="00576B28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576B28" w:rsidRDefault="00576B28" w:rsidP="00576B28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576B28" w:rsidRDefault="00576B28" w:rsidP="00576B28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576B28" w:rsidRDefault="00576B28" w:rsidP="00576B28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576B28" w:rsidRDefault="00576B28" w:rsidP="00576B28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76B28" w:rsidRDefault="00576B28" w:rsidP="00576B28">
      <w:pPr>
        <w:pStyle w:val="a3"/>
        <w:ind w:firstLine="709"/>
      </w:pPr>
      <w:r>
        <w:rPr>
          <w:spacing w:val="2"/>
        </w:rP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576B28" w:rsidRDefault="00576B28" w:rsidP="00576B28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76B28" w:rsidRDefault="00576B28" w:rsidP="00576B28">
      <w:pPr>
        <w:pStyle w:val="a3"/>
        <w:ind w:firstLine="709"/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576B28" w:rsidRDefault="00576B28" w:rsidP="00576B28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576B28" w:rsidRDefault="00576B28" w:rsidP="00576B28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576B28" w:rsidRDefault="00576B28" w:rsidP="00576B2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576B28" w:rsidRDefault="00576B28" w:rsidP="00576B28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576B28" w:rsidRDefault="00576B28" w:rsidP="00576B28">
      <w:pPr>
        <w:pStyle w:val="a3"/>
        <w:jc w:val="right"/>
        <w:rPr>
          <w:b/>
          <w:bCs/>
        </w:rPr>
      </w:pPr>
    </w:p>
    <w:p w:rsidR="00FF4A14" w:rsidRDefault="0092676D"/>
    <w:sectPr w:rsidR="00FF4A14" w:rsidSect="00576B28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B28"/>
    <w:rsid w:val="00576B28"/>
    <w:rsid w:val="008505A8"/>
    <w:rsid w:val="0092676D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6B2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6B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76B2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76B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712</Words>
  <Characters>4063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2025-08-21T05:06:00Z</dcterms:created>
  <dcterms:modified xsi:type="dcterms:W3CDTF">2025-08-21T05:07:00Z</dcterms:modified>
</cp:coreProperties>
</file>