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Администрация муниципального образования «Город Астрахань»</w:t>
      </w:r>
    </w:p>
    <w:p w:rsidR="00F30011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ПОСТАНОВЛЕНИЕ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13 мая 2021 года № 123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«Об утверждении стоимости одного квадратного метра общей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 площади квартир, приобретаемых для переселения граждан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из аварийного жилищного фонда,</w:t>
      </w:r>
      <w:r w:rsidR="00F30011">
        <w:rPr>
          <w:spacing w:val="0"/>
        </w:rPr>
        <w:t xml:space="preserve"> </w:t>
      </w:r>
      <w:r w:rsidRPr="00C61943">
        <w:rPr>
          <w:spacing w:val="0"/>
        </w:rPr>
        <w:t xml:space="preserve"> а также для льготной категории граждан»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17.12.2018 № 816/</w:t>
      </w:r>
      <w:proofErr w:type="spellStart"/>
      <w:proofErr w:type="gramStart"/>
      <w:r w:rsidRPr="00C61943">
        <w:rPr>
          <w:spacing w:val="0"/>
        </w:rPr>
        <w:t>пр</w:t>
      </w:r>
      <w:proofErr w:type="spellEnd"/>
      <w:proofErr w:type="gramEnd"/>
      <w:r w:rsidRPr="00C61943">
        <w:rPr>
          <w:spacing w:val="0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Федерации», распоряжением администрации муниципального образования «Город Астрахань» от 27.05.2015 № 607-р «Об </w:t>
      </w:r>
      <w:proofErr w:type="gramStart"/>
      <w:r w:rsidRPr="00C61943">
        <w:rPr>
          <w:spacing w:val="0"/>
        </w:rPr>
        <w:t>утверждении Перечня муниципальных программ муниципального образования «Город Астрахань», с изменениями, внесенными распоряжениями администрации муниципального образования «Город Астрахань» от 21.03.2016 № 193-р, от 21.10.2016 № 1534-р, от 14.12.2017 № 2300-р, от 11.07.2018 № 3026-р, от 08.05.2019 № 1263-р, от 04.06.2019 № 1453-р, от 16.07.2019 № 1784-р, от 25.06.2020 № 1109-р, от 29.10.2020 № 1965-р, и на основании информации управления Федеральной службы государственной статистики по Астраханской области и Республике Калмыкия о</w:t>
      </w:r>
      <w:proofErr w:type="gramEnd"/>
      <w:r w:rsidRPr="00C61943">
        <w:rPr>
          <w:spacing w:val="0"/>
        </w:rPr>
        <w:t xml:space="preserve"> средней цене по типовым квартирам на первичном и вторичном рынках жилья ПОСТАНОВЛЯЮ: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1. Утвердить стоимость одного квадратного метра общей площади квартир, приобретаемых для переселения граждан города Астрахани из ветхого и аварийного жилищного фонда, а также для льготной категории граждан в размере 45 167 (сорок пять тысяч сто шестьдесят семь) рублей 41 копейка согласно приложению к настоящему постановлению администрации муниципального образования «Город Астрахань».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 Признать утратившим силу постановление администрации муниципального образования «Город Астрахань» от 30.05.2018 № 321 «Об утверждении стоимости одного квадратного метра общей площади квартир, приобретаемых для переселения граждан из аварийного жилищного фонда, а также для льготной категории граждан».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3.2. </w:t>
      </w:r>
      <w:proofErr w:type="gramStart"/>
      <w:r w:rsidRPr="00C61943">
        <w:rPr>
          <w:spacing w:val="0"/>
        </w:rPr>
        <w:t>Разместить</w:t>
      </w:r>
      <w:proofErr w:type="gramEnd"/>
      <w:r w:rsidRPr="00C6194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4.2.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4.3. В течение 10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5.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6. </w:t>
      </w:r>
      <w:proofErr w:type="gramStart"/>
      <w:r w:rsidRPr="00C61943">
        <w:rPr>
          <w:spacing w:val="0"/>
        </w:rPr>
        <w:t>Контроль за</w:t>
      </w:r>
      <w:proofErr w:type="gramEnd"/>
      <w:r w:rsidRPr="00C6194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C12F08" w:rsidRPr="00C61943" w:rsidRDefault="00C12F08" w:rsidP="00C12F08">
      <w:pPr>
        <w:pStyle w:val="a3"/>
        <w:spacing w:line="240" w:lineRule="auto"/>
        <w:jc w:val="right"/>
        <w:rPr>
          <w:spacing w:val="0"/>
        </w:rPr>
      </w:pPr>
      <w:r w:rsidRPr="00C61943">
        <w:rPr>
          <w:b/>
          <w:bCs/>
          <w:spacing w:val="0"/>
        </w:rPr>
        <w:t>Глава муниципального образования «Город Астрахань»</w:t>
      </w:r>
      <w:r w:rsidR="00F30011">
        <w:rPr>
          <w:b/>
          <w:bCs/>
          <w:spacing w:val="0"/>
        </w:rPr>
        <w:t xml:space="preserve"> </w:t>
      </w:r>
      <w:r w:rsidRPr="00C61943">
        <w:rPr>
          <w:b/>
          <w:bCs/>
          <w:spacing w:val="0"/>
        </w:rPr>
        <w:t>М.Н. ПЕРМЯКОВА</w:t>
      </w:r>
    </w:p>
    <w:p w:rsidR="00C12F08" w:rsidRPr="00C61943" w:rsidRDefault="00C12F08" w:rsidP="00C12F08">
      <w:pPr>
        <w:pStyle w:val="a3"/>
        <w:spacing w:line="240" w:lineRule="auto"/>
        <w:jc w:val="right"/>
        <w:rPr>
          <w:b/>
          <w:bCs/>
          <w:spacing w:val="0"/>
        </w:rPr>
      </w:pPr>
    </w:p>
    <w:p w:rsidR="00F30011" w:rsidRDefault="00F30011" w:rsidP="00C12F08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C12F08" w:rsidRPr="00C61943" w:rsidRDefault="00C12F08" w:rsidP="00F30011">
      <w:pPr>
        <w:pStyle w:val="a3"/>
        <w:spacing w:line="240" w:lineRule="auto"/>
        <w:ind w:left="4248" w:firstLine="0"/>
        <w:rPr>
          <w:spacing w:val="0"/>
        </w:rPr>
      </w:pPr>
      <w:r w:rsidRPr="00C61943">
        <w:rPr>
          <w:spacing w:val="0"/>
        </w:rPr>
        <w:lastRenderedPageBreak/>
        <w:t xml:space="preserve">Приложение к постановлению администрации </w:t>
      </w:r>
    </w:p>
    <w:p w:rsidR="00C12F08" w:rsidRPr="00C61943" w:rsidRDefault="00C12F08" w:rsidP="00F30011">
      <w:pPr>
        <w:pStyle w:val="a3"/>
        <w:spacing w:line="240" w:lineRule="auto"/>
        <w:ind w:left="4248" w:firstLine="0"/>
        <w:rPr>
          <w:spacing w:val="0"/>
        </w:rPr>
      </w:pPr>
      <w:r w:rsidRPr="00C61943">
        <w:rPr>
          <w:spacing w:val="0"/>
        </w:rPr>
        <w:t xml:space="preserve">муниципального образования «Город Астрахань» </w:t>
      </w:r>
    </w:p>
    <w:p w:rsidR="00C12F08" w:rsidRPr="00C61943" w:rsidRDefault="00C12F08" w:rsidP="00F30011">
      <w:pPr>
        <w:pStyle w:val="a3"/>
        <w:spacing w:line="240" w:lineRule="auto"/>
        <w:ind w:left="4248" w:firstLine="0"/>
        <w:rPr>
          <w:spacing w:val="0"/>
        </w:rPr>
      </w:pPr>
      <w:r w:rsidRPr="00C61943">
        <w:rPr>
          <w:spacing w:val="0"/>
        </w:rPr>
        <w:t>от 13.05.2021 № 123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Расчет стоимости одного квадратного метра общей площади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 квартир, приобретаемых для переселения граждан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 города Астрахани </w:t>
      </w:r>
      <w:proofErr w:type="gramStart"/>
      <w:r w:rsidRPr="00C61943">
        <w:rPr>
          <w:spacing w:val="0"/>
        </w:rPr>
        <w:t>из</w:t>
      </w:r>
      <w:proofErr w:type="gramEnd"/>
      <w:r w:rsidRPr="00C61943">
        <w:rPr>
          <w:spacing w:val="0"/>
        </w:rPr>
        <w:t xml:space="preserve"> ветхого и аварийного</w:t>
      </w:r>
    </w:p>
    <w:p w:rsidR="00C12F08" w:rsidRPr="00C61943" w:rsidRDefault="00C12F08" w:rsidP="00C12F08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 жилищного фонда, а также для льготной категории граждан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Расчет произведен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Федерации, утвержденной приказом Министерства строительства и жилищно-коммунального хозяйства Российской Федерации от 17.12.2018 № 816/</w:t>
      </w:r>
      <w:proofErr w:type="spellStart"/>
      <w:proofErr w:type="gramStart"/>
      <w:r w:rsidRPr="00C61943">
        <w:rPr>
          <w:spacing w:val="0"/>
        </w:rPr>
        <w:t>пр</w:t>
      </w:r>
      <w:proofErr w:type="spellEnd"/>
      <w:proofErr w:type="gramEnd"/>
      <w:r w:rsidRPr="00C61943">
        <w:rPr>
          <w:spacing w:val="0"/>
        </w:rPr>
        <w:t>, в соответствии с приказом Министерства строительства и жилищно-коммунального хозяйства Российской Федерации «О нормативе стоимости одного квадратного метра общей площади жилого помещения по Российской Федерации на первое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 года» от 24.12.2020 № 852/</w:t>
      </w:r>
      <w:proofErr w:type="spellStart"/>
      <w:proofErr w:type="gramStart"/>
      <w:r w:rsidRPr="00C61943">
        <w:rPr>
          <w:spacing w:val="0"/>
        </w:rPr>
        <w:t>пр</w:t>
      </w:r>
      <w:proofErr w:type="spellEnd"/>
      <w:proofErr w:type="gramEnd"/>
      <w:r w:rsidRPr="00C61943">
        <w:rPr>
          <w:spacing w:val="0"/>
        </w:rPr>
        <w:t xml:space="preserve"> и на основании информации управления Федеральной службы государственной статистики по Астраханской области и Республике Калмыкия о средней цене по типовым квартирам на первичном и вторичном рынках жилья за 4 квартал 2020 года.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РПС = ((</w:t>
      </w:r>
      <w:proofErr w:type="spellStart"/>
      <w:r w:rsidRPr="00C61943">
        <w:rPr>
          <w:spacing w:val="0"/>
        </w:rPr>
        <w:t>Цп</w:t>
      </w:r>
      <w:proofErr w:type="spellEnd"/>
      <w:r w:rsidRPr="00C61943">
        <w:rPr>
          <w:spacing w:val="0"/>
        </w:rPr>
        <w:t xml:space="preserve">. р. + </w:t>
      </w:r>
      <w:proofErr w:type="spellStart"/>
      <w:r w:rsidRPr="00C61943">
        <w:rPr>
          <w:spacing w:val="0"/>
        </w:rPr>
        <w:t>Цв</w:t>
      </w:r>
      <w:proofErr w:type="spellEnd"/>
      <w:r w:rsidRPr="00C61943">
        <w:rPr>
          <w:spacing w:val="0"/>
        </w:rPr>
        <w:t>. р. + СМ</w:t>
      </w:r>
      <w:proofErr w:type="gramStart"/>
      <w:r w:rsidRPr="00C61943">
        <w:rPr>
          <w:spacing w:val="0"/>
        </w:rPr>
        <w:t>)х</w:t>
      </w:r>
      <w:proofErr w:type="gramEnd"/>
      <w:r w:rsidRPr="00C61943">
        <w:rPr>
          <w:spacing w:val="0"/>
        </w:rPr>
        <w:t xml:space="preserve"> 0,85 + </w:t>
      </w:r>
      <w:proofErr w:type="spellStart"/>
      <w:r w:rsidRPr="00C61943">
        <w:rPr>
          <w:spacing w:val="0"/>
        </w:rPr>
        <w:t>Сстр</w:t>
      </w:r>
      <w:proofErr w:type="spellEnd"/>
      <w:r w:rsidRPr="00C61943">
        <w:rPr>
          <w:spacing w:val="0"/>
        </w:rPr>
        <w:t xml:space="preserve">) : </w:t>
      </w:r>
      <w:proofErr w:type="spellStart"/>
      <w:r w:rsidRPr="00C61943">
        <w:rPr>
          <w:spacing w:val="0"/>
        </w:rPr>
        <w:t>ni</w:t>
      </w:r>
      <w:proofErr w:type="spellEnd"/>
      <w:r w:rsidRPr="00C61943">
        <w:rPr>
          <w:spacing w:val="0"/>
        </w:rPr>
        <w:t xml:space="preserve"> х </w:t>
      </w:r>
      <w:proofErr w:type="spellStart"/>
      <w:r w:rsidRPr="00C61943">
        <w:rPr>
          <w:spacing w:val="0"/>
        </w:rPr>
        <w:t>Кдефл</w:t>
      </w:r>
      <w:proofErr w:type="spellEnd"/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РПС = (45 610,00 + 46 121,00 + 38 685,00)</w:t>
      </w:r>
      <w:proofErr w:type="gramStart"/>
      <w:r w:rsidRPr="00C61943">
        <w:rPr>
          <w:spacing w:val="0"/>
        </w:rPr>
        <w:t xml:space="preserve"> :</w:t>
      </w:r>
      <w:proofErr w:type="gramEnd"/>
      <w:r w:rsidRPr="00C61943">
        <w:rPr>
          <w:spacing w:val="0"/>
        </w:rPr>
        <w:t xml:space="preserve"> 3 х 1,039 = 45 167,41 руб., где: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РПС - расчетный показатель средней рыночной стоимости одного квадратного метра общей площади квартир на очередной квартал по городу Астрахани;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Цп</w:t>
      </w:r>
      <w:proofErr w:type="spellEnd"/>
      <w:r w:rsidRPr="00C61943">
        <w:rPr>
          <w:spacing w:val="0"/>
        </w:rPr>
        <w:t xml:space="preserve">. р. - средняя цена одного квадратного метра общей площади типовых квартир на первичном рынке (данные </w:t>
      </w:r>
      <w:proofErr w:type="spellStart"/>
      <w:r w:rsidRPr="00C61943">
        <w:rPr>
          <w:spacing w:val="0"/>
        </w:rPr>
        <w:t>Астраханьстат</w:t>
      </w:r>
      <w:proofErr w:type="spellEnd"/>
      <w:r w:rsidRPr="00C61943">
        <w:rPr>
          <w:spacing w:val="0"/>
        </w:rPr>
        <w:t xml:space="preserve"> за IV квартал 2020 года без учета отделочных работ - 45 610,00 руб.)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Цп</w:t>
      </w:r>
      <w:proofErr w:type="spellEnd"/>
      <w:r w:rsidRPr="00C61943">
        <w:rPr>
          <w:spacing w:val="0"/>
        </w:rPr>
        <w:t xml:space="preserve">. р. = 45 610,00 руб. 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Цв</w:t>
      </w:r>
      <w:proofErr w:type="spellEnd"/>
      <w:r w:rsidRPr="00C61943">
        <w:rPr>
          <w:spacing w:val="0"/>
        </w:rPr>
        <w:t xml:space="preserve">. р. - средняя цена одного квадратного метра общей площади типовых квартир на вторичном рынке (данные </w:t>
      </w:r>
      <w:proofErr w:type="spellStart"/>
      <w:r w:rsidRPr="00C61943">
        <w:rPr>
          <w:spacing w:val="0"/>
        </w:rPr>
        <w:t>Астраханьстат</w:t>
      </w:r>
      <w:proofErr w:type="spellEnd"/>
      <w:r w:rsidRPr="00C61943">
        <w:rPr>
          <w:spacing w:val="0"/>
        </w:rPr>
        <w:t xml:space="preserve"> за IV квартал 2020).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Цв</w:t>
      </w:r>
      <w:proofErr w:type="spellEnd"/>
      <w:r w:rsidRPr="00C61943">
        <w:rPr>
          <w:spacing w:val="0"/>
        </w:rPr>
        <w:t xml:space="preserve">. р. = 46 121,00 руб. 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61943">
        <w:rPr>
          <w:spacing w:val="0"/>
        </w:rPr>
        <w:t>СМ - сведения мониторинга рыночной стоимости одного квадратного метра общей площади жилого помещения на последнюю дату отчетного периода (расчетная стоимость 1 кв. метра общей площади жилых квартир в ценах I квартала 2021 года, определяемая федеральным центром по ценообразованию в строительстве (приказ Министерства строительства и жилищно-коммунального хозяйства Российской Федерации «О нормативе стоимости одного квадратного метра общей площади жилого помещения по Российской Федерации</w:t>
      </w:r>
      <w:proofErr w:type="gramEnd"/>
      <w:r w:rsidRPr="00C61943">
        <w:rPr>
          <w:spacing w:val="0"/>
        </w:rPr>
        <w:t xml:space="preserve"> на первое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 года» от 24.12.2020 № 852/</w:t>
      </w:r>
      <w:proofErr w:type="spellStart"/>
      <w:proofErr w:type="gramStart"/>
      <w:r w:rsidRPr="00C61943">
        <w:rPr>
          <w:spacing w:val="0"/>
        </w:rPr>
        <w:t>пр</w:t>
      </w:r>
      <w:proofErr w:type="spellEnd"/>
      <w:proofErr w:type="gramEnd"/>
      <w:r w:rsidRPr="00C61943">
        <w:rPr>
          <w:spacing w:val="0"/>
        </w:rPr>
        <w:t>).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61943">
        <w:rPr>
          <w:spacing w:val="0"/>
        </w:rPr>
        <w:t>СМ</w:t>
      </w:r>
      <w:proofErr w:type="gramEnd"/>
      <w:r w:rsidRPr="00C61943">
        <w:rPr>
          <w:spacing w:val="0"/>
        </w:rPr>
        <w:t xml:space="preserve"> = 38 685,00 руб. 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0,85 - коэффициент, определенный как соотношение рыночных цен на жилье в районных городах, поселках и сельской местности к рыночным ценам на жилье в региональных центрах (по городу Астрахани принимается равным 1).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Сстр</w:t>
      </w:r>
      <w:proofErr w:type="spellEnd"/>
      <w:r w:rsidRPr="00C61943">
        <w:rPr>
          <w:spacing w:val="0"/>
        </w:rPr>
        <w:t>. - средняя стоимость строительства одного квадратного метра общей площади жилого помещения в соответствующем субъекте Российской Федерации (в расчете не учитывается).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Кдефл</w:t>
      </w:r>
      <w:proofErr w:type="spellEnd"/>
      <w:r w:rsidRPr="00C61943">
        <w:rPr>
          <w:spacing w:val="0"/>
        </w:rPr>
        <w:t>. - прогнозируемый коэффициент-дефлятор на период времени от 2020 года к 2021 году.</w:t>
      </w:r>
    </w:p>
    <w:p w:rsidR="00C12F08" w:rsidRPr="00C61943" w:rsidRDefault="00C12F08" w:rsidP="00F30011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C61943">
        <w:rPr>
          <w:spacing w:val="0"/>
        </w:rPr>
        <w:t>Кдефл</w:t>
      </w:r>
      <w:proofErr w:type="spellEnd"/>
      <w:r w:rsidRPr="00C61943">
        <w:rPr>
          <w:spacing w:val="0"/>
        </w:rPr>
        <w:t>. = 1,039.</w:t>
      </w:r>
    </w:p>
    <w:p w:rsidR="00FF4A14" w:rsidRDefault="00F30011">
      <w:bookmarkStart w:id="0" w:name="_GoBack"/>
      <w:bookmarkEnd w:id="0"/>
    </w:p>
    <w:sectPr w:rsidR="00FF4A14" w:rsidSect="00F3001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08"/>
    <w:rsid w:val="008505A8"/>
    <w:rsid w:val="00A56E3A"/>
    <w:rsid w:val="00C12F08"/>
    <w:rsid w:val="00F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F0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F0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F0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F0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2021-05-19T11:17:00Z</dcterms:created>
  <dcterms:modified xsi:type="dcterms:W3CDTF">2021-05-19T11:18:00Z</dcterms:modified>
</cp:coreProperties>
</file>