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CD" w:rsidRPr="00C61943" w:rsidRDefault="00FE1ACD" w:rsidP="00FE1ACD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>Администрация муниципального образования «Город Астрахань»</w:t>
      </w:r>
    </w:p>
    <w:p w:rsidR="003B797F" w:rsidRDefault="00FE1ACD" w:rsidP="00FE1ACD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>ПОСТАНОВЛЕНИЕ</w:t>
      </w:r>
    </w:p>
    <w:p w:rsidR="00FE1ACD" w:rsidRPr="00C61943" w:rsidRDefault="00FE1ACD" w:rsidP="00FE1ACD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>13 мая 2021 года № 129</w:t>
      </w:r>
    </w:p>
    <w:p w:rsidR="00FE1ACD" w:rsidRPr="00C61943" w:rsidRDefault="00FE1ACD" w:rsidP="00FE1ACD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 xml:space="preserve">«О внесении изменений в постановление администрации </w:t>
      </w:r>
    </w:p>
    <w:p w:rsidR="00FE1ACD" w:rsidRPr="00C61943" w:rsidRDefault="00FE1ACD" w:rsidP="00FE1ACD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>муниципального образования «Город Астрахань» от 09.01.2019 № 05»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proofErr w:type="gramStart"/>
      <w:r w:rsidRPr="00C61943">
        <w:rPr>
          <w:spacing w:val="0"/>
        </w:rPr>
        <w:t>В соответствии с Федеральным законом «Об общих принципах организации местного самоуправления в Российской Федерации», Уставом муниципального образования «Город Астрахань», постановлением администрации муниципального образования «Город Астрахань» от 09.06.2018 № 352 «Об утверждении Порядка разработки, утверждения и реализации ведомственных целевых программ муниципального образования «Город Астрахань», с изменениями, внесенными постановлением администрации муниципального образования «Город Астрахань» от 13.08.2020 № 225, ПОСТАНОВЛЯЮ:</w:t>
      </w:r>
      <w:proofErr w:type="gramEnd"/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1. Внести в постановление администрации муниципального образования «Город Астрахань» от 09.01.2019 № 05 «Об утверждении ведомственной целевой программы муниципального образования «Город Астрахань» «Строительство, реконструкция и капитальный ремонт объектов образования, физической культуры и спорта города Астрахани», с изменениями, внесенными постановлением администрации муниципального образования «Город Астрахань» от 13.04.2020 № 89 (далее - Постановление), следующие изменения: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Ведомственную целевую программу муниципального образования «Город Астрахань» «Строительство, реконструкция и капитальный ремонт объектов образования, физической культуры и спорта города Астрахани», утвержденную Постановлением, изложить в редакции согласно приложению к настоящему постановлению администрации муниципального образования «Город Астрахань».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2.1.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 xml:space="preserve">2.2. </w:t>
      </w:r>
      <w:proofErr w:type="gramStart"/>
      <w:r w:rsidRPr="00C61943">
        <w:rPr>
          <w:spacing w:val="0"/>
        </w:rPr>
        <w:t>Разместить</w:t>
      </w:r>
      <w:proofErr w:type="gramEnd"/>
      <w:r w:rsidRPr="00C61943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3.1.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 xml:space="preserve">3.2.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3.3. В течение 10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4. Настоящее постановление администрации муниципального образования «Город Астрахань» вступает в силу с момента его официального опубликования.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 xml:space="preserve">5. </w:t>
      </w:r>
      <w:proofErr w:type="gramStart"/>
      <w:r w:rsidRPr="00C61943">
        <w:rPr>
          <w:spacing w:val="0"/>
        </w:rPr>
        <w:t>Контроль за</w:t>
      </w:r>
      <w:proofErr w:type="gramEnd"/>
      <w:r w:rsidRPr="00C61943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капитальному строительству администрации муниципального образования «Город Астрахань».</w:t>
      </w:r>
    </w:p>
    <w:p w:rsidR="00FE1ACD" w:rsidRPr="00C61943" w:rsidRDefault="00FE1ACD" w:rsidP="00FE1ACD">
      <w:pPr>
        <w:pStyle w:val="a4"/>
        <w:spacing w:line="240" w:lineRule="auto"/>
        <w:jc w:val="right"/>
        <w:rPr>
          <w:spacing w:val="0"/>
        </w:rPr>
      </w:pPr>
      <w:r w:rsidRPr="00C61943">
        <w:rPr>
          <w:b/>
          <w:bCs/>
          <w:spacing w:val="0"/>
        </w:rPr>
        <w:t>Глава муниципального образования «Город Астрахань»</w:t>
      </w:r>
      <w:r w:rsidR="003B797F">
        <w:rPr>
          <w:b/>
          <w:bCs/>
          <w:spacing w:val="0"/>
        </w:rPr>
        <w:t xml:space="preserve"> </w:t>
      </w:r>
      <w:r w:rsidRPr="00C61943">
        <w:rPr>
          <w:b/>
          <w:bCs/>
          <w:spacing w:val="0"/>
        </w:rPr>
        <w:t>М.Н. ПЕРМЯКОВА</w:t>
      </w:r>
    </w:p>
    <w:p w:rsidR="00FE1ACD" w:rsidRPr="00C61943" w:rsidRDefault="00FE1ACD" w:rsidP="00FE1ACD">
      <w:pPr>
        <w:pStyle w:val="a4"/>
        <w:spacing w:line="240" w:lineRule="auto"/>
        <w:jc w:val="right"/>
        <w:rPr>
          <w:b/>
          <w:bCs/>
          <w:spacing w:val="0"/>
        </w:rPr>
      </w:pPr>
    </w:p>
    <w:p w:rsidR="003B797F" w:rsidRDefault="003B797F" w:rsidP="00FE1ACD">
      <w:pPr>
        <w:pStyle w:val="a4"/>
        <w:spacing w:line="240" w:lineRule="auto"/>
        <w:ind w:firstLine="0"/>
        <w:rPr>
          <w:spacing w:val="0"/>
        </w:rPr>
      </w:pPr>
      <w:r>
        <w:rPr>
          <w:spacing w:val="0"/>
        </w:rPr>
        <w:br w:type="page"/>
      </w:r>
    </w:p>
    <w:p w:rsidR="00FE1ACD" w:rsidRPr="00C61943" w:rsidRDefault="00FE1ACD" w:rsidP="003B797F">
      <w:pPr>
        <w:pStyle w:val="a4"/>
        <w:spacing w:line="240" w:lineRule="auto"/>
        <w:ind w:left="3540" w:firstLine="0"/>
        <w:rPr>
          <w:spacing w:val="0"/>
        </w:rPr>
      </w:pPr>
      <w:r w:rsidRPr="00C61943">
        <w:rPr>
          <w:spacing w:val="0"/>
        </w:rPr>
        <w:lastRenderedPageBreak/>
        <w:t xml:space="preserve">Приложение к постановлению администрации </w:t>
      </w:r>
    </w:p>
    <w:p w:rsidR="00FE1ACD" w:rsidRPr="00C61943" w:rsidRDefault="00FE1ACD" w:rsidP="003B797F">
      <w:pPr>
        <w:pStyle w:val="a4"/>
        <w:spacing w:line="240" w:lineRule="auto"/>
        <w:ind w:left="3540" w:firstLine="0"/>
        <w:rPr>
          <w:spacing w:val="0"/>
        </w:rPr>
      </w:pPr>
      <w:r w:rsidRPr="00C61943">
        <w:rPr>
          <w:spacing w:val="0"/>
        </w:rPr>
        <w:t xml:space="preserve">муниципального образования «Город Астрахань» </w:t>
      </w:r>
    </w:p>
    <w:p w:rsidR="00FE1ACD" w:rsidRPr="00C61943" w:rsidRDefault="00FE1ACD" w:rsidP="003B797F">
      <w:pPr>
        <w:pStyle w:val="a4"/>
        <w:spacing w:line="240" w:lineRule="auto"/>
        <w:ind w:left="3540" w:firstLine="0"/>
        <w:rPr>
          <w:spacing w:val="0"/>
        </w:rPr>
      </w:pPr>
      <w:r w:rsidRPr="00C61943">
        <w:rPr>
          <w:spacing w:val="0"/>
        </w:rPr>
        <w:t>от 13.05.2021 № 129</w:t>
      </w:r>
    </w:p>
    <w:p w:rsidR="00FE1ACD" w:rsidRPr="00C61943" w:rsidRDefault="00FE1ACD" w:rsidP="003B797F">
      <w:pPr>
        <w:pStyle w:val="a4"/>
        <w:spacing w:line="240" w:lineRule="auto"/>
        <w:ind w:left="3540" w:firstLine="0"/>
        <w:rPr>
          <w:spacing w:val="0"/>
        </w:rPr>
      </w:pPr>
      <w:proofErr w:type="gramStart"/>
      <w:r w:rsidRPr="00C61943">
        <w:rPr>
          <w:spacing w:val="0"/>
        </w:rPr>
        <w:t>Утверждена</w:t>
      </w:r>
      <w:proofErr w:type="gramEnd"/>
      <w:r w:rsidRPr="00C61943">
        <w:rPr>
          <w:spacing w:val="0"/>
        </w:rPr>
        <w:t xml:space="preserve"> постановлением администрации</w:t>
      </w:r>
    </w:p>
    <w:p w:rsidR="00FE1ACD" w:rsidRPr="00C61943" w:rsidRDefault="00FE1ACD" w:rsidP="003B797F">
      <w:pPr>
        <w:pStyle w:val="a4"/>
        <w:spacing w:line="240" w:lineRule="auto"/>
        <w:ind w:left="3540" w:firstLine="0"/>
        <w:rPr>
          <w:spacing w:val="0"/>
        </w:rPr>
      </w:pPr>
      <w:r w:rsidRPr="00C61943">
        <w:rPr>
          <w:spacing w:val="0"/>
        </w:rPr>
        <w:t xml:space="preserve">муниципального образования «Город Астрахань» </w:t>
      </w:r>
    </w:p>
    <w:p w:rsidR="00FE1ACD" w:rsidRPr="00C61943" w:rsidRDefault="00FE1ACD" w:rsidP="003B797F">
      <w:pPr>
        <w:pStyle w:val="a4"/>
        <w:spacing w:line="240" w:lineRule="auto"/>
        <w:ind w:left="3540" w:firstLine="0"/>
        <w:rPr>
          <w:spacing w:val="0"/>
        </w:rPr>
      </w:pPr>
      <w:r w:rsidRPr="00C61943">
        <w:rPr>
          <w:spacing w:val="0"/>
        </w:rPr>
        <w:t>от 09.01.2019 № 05</w:t>
      </w:r>
    </w:p>
    <w:p w:rsidR="00FE1ACD" w:rsidRPr="00C61943" w:rsidRDefault="00FE1ACD" w:rsidP="00FE1ACD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>Ведомственная целевая программа муниципального образования</w:t>
      </w:r>
    </w:p>
    <w:p w:rsidR="00FE1ACD" w:rsidRPr="00C61943" w:rsidRDefault="00FE1ACD" w:rsidP="00FE1ACD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 xml:space="preserve"> «Город Астрахань» «Строительство, реконструкция </w:t>
      </w:r>
    </w:p>
    <w:p w:rsidR="00FE1ACD" w:rsidRPr="00C61943" w:rsidRDefault="00FE1ACD" w:rsidP="00FE1ACD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 xml:space="preserve">и капитальный ремонт объектов образования, </w:t>
      </w:r>
    </w:p>
    <w:p w:rsidR="00FE1ACD" w:rsidRPr="00C61943" w:rsidRDefault="00FE1ACD" w:rsidP="00FE1ACD">
      <w:pPr>
        <w:pStyle w:val="3"/>
        <w:spacing w:line="240" w:lineRule="auto"/>
        <w:rPr>
          <w:spacing w:val="0"/>
        </w:rPr>
      </w:pPr>
      <w:r w:rsidRPr="00C61943">
        <w:rPr>
          <w:spacing w:val="0"/>
        </w:rPr>
        <w:t>физической культуры и спорта города Астрахани»</w:t>
      </w:r>
    </w:p>
    <w:p w:rsidR="00FE1ACD" w:rsidRPr="00C61943" w:rsidRDefault="00FE1ACD" w:rsidP="00FE1ACD">
      <w:pPr>
        <w:pStyle w:val="a4"/>
        <w:spacing w:line="240" w:lineRule="auto"/>
        <w:rPr>
          <w:spacing w:val="0"/>
        </w:rPr>
      </w:pPr>
      <w:r w:rsidRPr="00C61943">
        <w:rPr>
          <w:spacing w:val="0"/>
        </w:rPr>
        <w:t>1. Паспорт.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FE1ACD" w:rsidRPr="00C61943" w:rsidTr="003B7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Наименование муниципальной программы МО «Город Астрахань», в состав которой включена ведомственная целевая программа (при включении в муниципальную программу МО «Город Астрахань»)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Отсутствует</w:t>
            </w:r>
          </w:p>
        </w:tc>
      </w:tr>
      <w:tr w:rsidR="00FE1ACD" w:rsidRPr="00C61943" w:rsidTr="003B7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Наименование субъекта бюджетного планирования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Управление по капитальному строительству администрации муниципального образования «Город Астрахань»</w:t>
            </w:r>
          </w:p>
        </w:tc>
      </w:tr>
      <w:tr w:rsidR="00FE1ACD" w:rsidRPr="00C61943" w:rsidTr="003B7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Должностное лицо, утвердившее программу (дата утверждения), или наименование и номер соответствующего нормативного акта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Постановление администрации муниципального образования «Город Астрахань» от 09.01.2019 № 05</w:t>
            </w:r>
          </w:p>
        </w:tc>
      </w:tr>
      <w:tr w:rsidR="00FE1ACD" w:rsidRPr="00C61943" w:rsidTr="003B7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Цель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Повышение уровня обеспеченности населения муниципального образования «Город Астрахань» объектами образования, физической культуры и спорта</w:t>
            </w:r>
          </w:p>
        </w:tc>
      </w:tr>
      <w:tr w:rsidR="00FE1ACD" w:rsidRPr="00C61943" w:rsidTr="003B7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Задача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Развитие сети образовательных организаций города и создание соответствующих нормативам условий пребывания для обучающихся и воспитанников в образовательных организациях</w:t>
            </w:r>
          </w:p>
        </w:tc>
      </w:tr>
      <w:tr w:rsidR="00FE1ACD" w:rsidRPr="00C61943" w:rsidTr="003B7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Показатели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- степень реализации задач программы;</w:t>
            </w:r>
          </w:p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- количество вновь построенных муниципальных образовательных организаций;</w:t>
            </w:r>
          </w:p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- количество отремонтированных объектов образования</w:t>
            </w:r>
          </w:p>
        </w:tc>
      </w:tr>
      <w:tr w:rsidR="00FE1ACD" w:rsidRPr="00C61943" w:rsidTr="003B7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Сроки реализации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 xml:space="preserve">2021-2023 гг. </w:t>
            </w:r>
          </w:p>
        </w:tc>
      </w:tr>
      <w:tr w:rsidR="00FE1ACD" w:rsidRPr="00C61943" w:rsidTr="003B7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Объемы и источники финансирования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Общий объем средств, направляемых на реализацию мероприятий - 1 764 121 240,75 руб., в том числе по годам:</w:t>
            </w:r>
          </w:p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2021 - 851 441 954,12 руб.;</w:t>
            </w:r>
          </w:p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2022 - 495 739 776,37 руб.;</w:t>
            </w:r>
          </w:p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2023 - 416 939 510,26 руб., из них средства:</w:t>
            </w:r>
          </w:p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- бюджета муниципального образования «Город Астрахань» - 791 628 744,06 руб., в том числе по годам:</w:t>
            </w:r>
          </w:p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2021 - 217 428 977,43 руб.;</w:t>
            </w:r>
          </w:p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2022 - 180 260 256,37 руб.;</w:t>
            </w:r>
          </w:p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2023 - 393 939 510,26 руб.;</w:t>
            </w:r>
          </w:p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- бюджета Астраханской области - 145 599 927,69 руб., в том числе по годам:</w:t>
            </w:r>
          </w:p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2021 - 65 840 107,69 руб.;</w:t>
            </w:r>
          </w:p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2022 - 56 759 820,00 руб.;</w:t>
            </w:r>
          </w:p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2023 - 23 000 000,00 руб.;</w:t>
            </w:r>
          </w:p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 xml:space="preserve">- федерального бюджета - 826 892 569,00 руб., в том числе по годам: </w:t>
            </w:r>
          </w:p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2021 - 568 172 869,00 руб.;</w:t>
            </w:r>
          </w:p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2022 - 258 719 700,00 руб.;</w:t>
            </w:r>
          </w:p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 xml:space="preserve">2023 - 0,00 руб. </w:t>
            </w:r>
          </w:p>
        </w:tc>
      </w:tr>
      <w:tr w:rsidR="00FE1ACD" w:rsidRPr="00C61943" w:rsidTr="003B7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Ожидаемые конечные результаты реализации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- степень реализации задач программы - 100% (ежегодно);</w:t>
            </w:r>
          </w:p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>- количество вновь построенных муниципальных образовательных организаций - 6 ед. (1 890 мест);</w:t>
            </w:r>
          </w:p>
          <w:p w:rsidR="00FE1ACD" w:rsidRPr="00C61943" w:rsidRDefault="00FE1ACD" w:rsidP="00D73848">
            <w:pPr>
              <w:pStyle w:val="a5"/>
              <w:spacing w:line="240" w:lineRule="auto"/>
              <w:rPr>
                <w:w w:val="100"/>
              </w:rPr>
            </w:pPr>
            <w:r w:rsidRPr="00C61943">
              <w:rPr>
                <w:w w:val="100"/>
              </w:rPr>
              <w:t xml:space="preserve">- количество отремонтированных объектов образования - 66 ед. </w:t>
            </w:r>
          </w:p>
        </w:tc>
      </w:tr>
    </w:tbl>
    <w:p w:rsidR="00FE1ACD" w:rsidRPr="00C61943" w:rsidRDefault="00FE1ACD" w:rsidP="00FE1ACD">
      <w:pPr>
        <w:pStyle w:val="a4"/>
        <w:spacing w:line="240" w:lineRule="auto"/>
        <w:rPr>
          <w:spacing w:val="0"/>
        </w:rPr>
      </w:pPr>
    </w:p>
    <w:p w:rsidR="00FE1ACD" w:rsidRPr="00C61943" w:rsidRDefault="00FE1ACD" w:rsidP="00FE1ACD">
      <w:pPr>
        <w:pStyle w:val="a5"/>
        <w:spacing w:line="240" w:lineRule="auto"/>
        <w:rPr>
          <w:w w:val="100"/>
        </w:rPr>
      </w:pP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2. Характеристика проблемы (задачи), решение которой осуществляется путем реализации программы.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Администрация города и в условиях дефицита бюджета предпринимает меры по решению проблемы нехватки мест в дошкольных учреждениях, созданию дополнительных учебных мест для школьников, ликвидации образовательной дискриминации, повышения качества жизни населения.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lastRenderedPageBreak/>
        <w:t>Именно поэтому ведомственная целевая программа представляет собой актуальную комплексную систему мероприятий, направленных на развитие образовательного комплекса города Астрахани, решение проблемы нехватки мест в дошкольных и школьных образовательных организациях города.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При подготовке ведомственной целевой программы использованы принципы развития образования Российской Федерации, изложенные в Федеральном законе «Об образовании в Российской Федерации».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proofErr w:type="gramStart"/>
      <w:r w:rsidRPr="00C61943">
        <w:rPr>
          <w:spacing w:val="0"/>
        </w:rPr>
        <w:t>В целях реализации Послания Президента Российской Федерации Д.А. Медведева Федеральному Собранию Российской Федерации от 30 ноября 2010 года по основным вопросам государственной и региональной политики в области дошкольного образования в строящихся микрорайонах должна быть вся необходимая социальная инфраструктура.</w:t>
      </w:r>
      <w:proofErr w:type="gramEnd"/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3. Перечень и характеристика целей, задач, мероприятий, показателей и результатов программы.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Целью программы является повышение уровня обеспеченности населения муниципального образования «Город Астрахань» объектами образования, физической культуры и спорта.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Задача программы - развитие сети образовательных организаций города и создание соответствующих нормативам условий пребывания для обучающихся и воспитанников в образовательных организациях.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Мероприятия программы направлены на реализацию поставленной задачи и подразделяются на мероприятия по строительству и капитальному ремонту.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Реализация программы позволит увеличить количество вновь построенных муниципальных образовательных организаций до 6 ед. (1 890 мест). Кроме того, в рамках программы планируется отремонтировать 66 объектов образования.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Перечень программных мероприятий, показателей и результатов программы приведен в приложении 1.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4. Сроки реализации программы.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 xml:space="preserve">Сроки реализации программы - 2021-2023 гг. 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5. Обоснование ресурсного обеспечения мероприятий программы.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Общий объем средств, направляемых на реализацию мероприятий программы - 1 764 121 240,75 руб., в том числе по годам: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 xml:space="preserve">- 2021 - 851 441 954,12 руб.; 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 xml:space="preserve">- 2022 - 495 739 776,37 руб.; 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 xml:space="preserve">- 2023 - 416 939 510,26 руб. 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Объем финансирования подлежит уточнению исходя из возможностей всех уровней бюджетов с корректировкой программных мероприятий, результатов их реализации и оценки эффективности.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Финансовое обеспечение программы с распределением расходов по годам, источникам финансирования и мероприятиям приведено в приложении 2.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6. Описание ожидаемых результатов реализации программы.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По итогам реализации программы ожидается достижение следующих результатов: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- степень реализации задач программы - 100% (ежегодно);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- количество вновь построенных муниципальных образовательных организаций - 6 ед. (1 890 мест);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 xml:space="preserve">- количество отремонтированных объектов образования - 66 ед. 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>7. Методика расчета показателей результата и/или их получения.</w:t>
      </w:r>
    </w:p>
    <w:p w:rsidR="00FE1ACD" w:rsidRPr="00C61943" w:rsidRDefault="00FE1ACD" w:rsidP="003B797F">
      <w:pPr>
        <w:pStyle w:val="a4"/>
        <w:spacing w:line="240" w:lineRule="auto"/>
        <w:ind w:firstLine="709"/>
        <w:rPr>
          <w:spacing w:val="0"/>
        </w:rPr>
      </w:pPr>
      <w:r w:rsidRPr="00C61943">
        <w:rPr>
          <w:spacing w:val="0"/>
        </w:rPr>
        <w:t xml:space="preserve">Расчет показателей программы приведен в приложении 3. </w:t>
      </w:r>
    </w:p>
    <w:p w:rsidR="003B797F" w:rsidRDefault="003B797F">
      <w:r>
        <w:br w:type="page"/>
      </w:r>
    </w:p>
    <w:p w:rsidR="003B797F" w:rsidRDefault="003B797F">
      <w:pPr>
        <w:sectPr w:rsidR="003B797F" w:rsidSect="003B797F">
          <w:pgSz w:w="11906" w:h="16838"/>
          <w:pgMar w:top="1134" w:right="1133" w:bottom="1134" w:left="1985" w:header="708" w:footer="708" w:gutter="0"/>
          <w:cols w:space="708"/>
          <w:docGrid w:linePitch="360"/>
        </w:sectPr>
      </w:pPr>
    </w:p>
    <w:p w:rsidR="00FF4A14" w:rsidRDefault="003B797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E9B3B74" wp14:editId="058ECD0D">
            <wp:extent cx="9720000" cy="588376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20000" cy="58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797F"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0A05C311" wp14:editId="618B930D">
            <wp:extent cx="9720000" cy="4658858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20000" cy="465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797F"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253FC667" wp14:editId="67D6C357">
            <wp:extent cx="9696450" cy="5597301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95449" cy="559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797F"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7EAE6F1B" wp14:editId="23DD59C6">
            <wp:extent cx="9751450" cy="595312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59700" cy="595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797F"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1296EB00" wp14:editId="05AB45EA">
            <wp:extent cx="9712376" cy="45910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22991" cy="459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4A14" w:rsidSect="003B79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CD"/>
    <w:rsid w:val="003B797F"/>
    <w:rsid w:val="008505A8"/>
    <w:rsid w:val="00A56E3A"/>
    <w:rsid w:val="00FE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C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E1AC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3">
    <w:name w:val="основной текст3"/>
    <w:basedOn w:val="a3"/>
    <w:uiPriority w:val="99"/>
    <w:rsid w:val="00FE1ACD"/>
    <w:pPr>
      <w:spacing w:line="200" w:lineRule="atLeast"/>
      <w:jc w:val="center"/>
    </w:pPr>
    <w:rPr>
      <w:rFonts w:ascii="Cambria" w:hAnsi="Cambria" w:cs="Cambria"/>
      <w:b/>
      <w:bCs/>
      <w:spacing w:val="4"/>
      <w:sz w:val="20"/>
      <w:szCs w:val="20"/>
    </w:rPr>
  </w:style>
  <w:style w:type="paragraph" w:customStyle="1" w:styleId="a4">
    <w:name w:val="основной текст"/>
    <w:basedOn w:val="a3"/>
    <w:uiPriority w:val="99"/>
    <w:rsid w:val="00FE1ACD"/>
    <w:pPr>
      <w:spacing w:line="190" w:lineRule="atLeast"/>
      <w:ind w:firstLine="227"/>
      <w:jc w:val="both"/>
    </w:pPr>
    <w:rPr>
      <w:rFonts w:ascii="Arial" w:hAnsi="Arial" w:cs="Arial"/>
      <w:spacing w:val="4"/>
      <w:sz w:val="18"/>
      <w:szCs w:val="18"/>
    </w:rPr>
  </w:style>
  <w:style w:type="paragraph" w:customStyle="1" w:styleId="a5">
    <w:name w:val="Таблица"/>
    <w:basedOn w:val="a3"/>
    <w:uiPriority w:val="99"/>
    <w:rsid w:val="00FE1ACD"/>
    <w:pPr>
      <w:spacing w:line="170" w:lineRule="atLeast"/>
      <w:jc w:val="both"/>
    </w:pPr>
    <w:rPr>
      <w:rFonts w:ascii="Arial" w:hAnsi="Arial" w:cs="Arial"/>
      <w:w w:val="90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3B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97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C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E1AC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3">
    <w:name w:val="основной текст3"/>
    <w:basedOn w:val="a3"/>
    <w:uiPriority w:val="99"/>
    <w:rsid w:val="00FE1ACD"/>
    <w:pPr>
      <w:spacing w:line="200" w:lineRule="atLeast"/>
      <w:jc w:val="center"/>
    </w:pPr>
    <w:rPr>
      <w:rFonts w:ascii="Cambria" w:hAnsi="Cambria" w:cs="Cambria"/>
      <w:b/>
      <w:bCs/>
      <w:spacing w:val="4"/>
      <w:sz w:val="20"/>
      <w:szCs w:val="20"/>
    </w:rPr>
  </w:style>
  <w:style w:type="paragraph" w:customStyle="1" w:styleId="a4">
    <w:name w:val="основной текст"/>
    <w:basedOn w:val="a3"/>
    <w:uiPriority w:val="99"/>
    <w:rsid w:val="00FE1ACD"/>
    <w:pPr>
      <w:spacing w:line="190" w:lineRule="atLeast"/>
      <w:ind w:firstLine="227"/>
      <w:jc w:val="both"/>
    </w:pPr>
    <w:rPr>
      <w:rFonts w:ascii="Arial" w:hAnsi="Arial" w:cs="Arial"/>
      <w:spacing w:val="4"/>
      <w:sz w:val="18"/>
      <w:szCs w:val="18"/>
    </w:rPr>
  </w:style>
  <w:style w:type="paragraph" w:customStyle="1" w:styleId="a5">
    <w:name w:val="Таблица"/>
    <w:basedOn w:val="a3"/>
    <w:uiPriority w:val="99"/>
    <w:rsid w:val="00FE1ACD"/>
    <w:pPr>
      <w:spacing w:line="170" w:lineRule="atLeast"/>
      <w:jc w:val="both"/>
    </w:pPr>
    <w:rPr>
      <w:rFonts w:ascii="Arial" w:hAnsi="Arial" w:cs="Arial"/>
      <w:w w:val="90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3B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9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1334</Words>
  <Characters>7605</Characters>
  <Application>Microsoft Office Word</Application>
  <DocSecurity>0</DocSecurity>
  <Lines>63</Lines>
  <Paragraphs>17</Paragraphs>
  <ScaleCrop>false</ScaleCrop>
  <Company/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2021-05-19T12:13:00Z</dcterms:created>
  <dcterms:modified xsi:type="dcterms:W3CDTF">2021-05-19T12:19:00Z</dcterms:modified>
</cp:coreProperties>
</file>