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2B72" w:rsidRPr="001564A6" w:rsidRDefault="00B42B72" w:rsidP="00B42B72">
      <w:pPr>
        <w:pStyle w:val="3"/>
        <w:rPr>
          <w:spacing w:val="0"/>
        </w:rPr>
      </w:pPr>
      <w:r w:rsidRPr="001564A6">
        <w:rPr>
          <w:spacing w:val="0"/>
        </w:rPr>
        <w:t>Администрация муниципального образования «Город Астрахань»</w:t>
      </w:r>
    </w:p>
    <w:p w:rsidR="002661CB" w:rsidRDefault="00B42B72" w:rsidP="00B42B72">
      <w:pPr>
        <w:pStyle w:val="3"/>
        <w:rPr>
          <w:spacing w:val="0"/>
        </w:rPr>
      </w:pPr>
      <w:r w:rsidRPr="001564A6">
        <w:rPr>
          <w:spacing w:val="0"/>
        </w:rPr>
        <w:t>ПОСТАНОВЛЕНИЕ</w:t>
      </w:r>
    </w:p>
    <w:p w:rsidR="00B42B72" w:rsidRPr="001564A6" w:rsidRDefault="00B42B72" w:rsidP="00B42B72">
      <w:pPr>
        <w:pStyle w:val="3"/>
        <w:rPr>
          <w:spacing w:val="0"/>
        </w:rPr>
      </w:pPr>
      <w:r w:rsidRPr="001564A6">
        <w:rPr>
          <w:spacing w:val="0"/>
        </w:rPr>
        <w:t>14 мая 2020 года № 130</w:t>
      </w:r>
    </w:p>
    <w:p w:rsidR="00B42B72" w:rsidRPr="001564A6" w:rsidRDefault="00B42B72" w:rsidP="00B42B72">
      <w:pPr>
        <w:pStyle w:val="3"/>
        <w:rPr>
          <w:spacing w:val="0"/>
        </w:rPr>
      </w:pPr>
      <w:r w:rsidRPr="001564A6">
        <w:rPr>
          <w:spacing w:val="0"/>
        </w:rPr>
        <w:t xml:space="preserve">«О внесении изменений и дополнений в постановление </w:t>
      </w:r>
    </w:p>
    <w:p w:rsidR="00B42B72" w:rsidRPr="001564A6" w:rsidRDefault="00B42B72" w:rsidP="00B42B72">
      <w:pPr>
        <w:pStyle w:val="3"/>
        <w:rPr>
          <w:spacing w:val="0"/>
        </w:rPr>
      </w:pPr>
      <w:r w:rsidRPr="001564A6">
        <w:rPr>
          <w:spacing w:val="0"/>
        </w:rPr>
        <w:t xml:space="preserve">администрации муниципального образования «Город Астрахань» </w:t>
      </w:r>
    </w:p>
    <w:p w:rsidR="00B42B72" w:rsidRPr="001564A6" w:rsidRDefault="00B42B72" w:rsidP="00B42B72">
      <w:pPr>
        <w:pStyle w:val="3"/>
        <w:rPr>
          <w:spacing w:val="0"/>
        </w:rPr>
      </w:pPr>
      <w:r w:rsidRPr="001564A6">
        <w:rPr>
          <w:spacing w:val="0"/>
        </w:rPr>
        <w:t>от 27.12.2017 № 5977»</w:t>
      </w:r>
    </w:p>
    <w:p w:rsidR="00B42B72" w:rsidRPr="001564A6" w:rsidRDefault="00B42B72" w:rsidP="002661CB">
      <w:pPr>
        <w:pStyle w:val="a3"/>
        <w:ind w:firstLine="709"/>
        <w:rPr>
          <w:spacing w:val="0"/>
        </w:rPr>
      </w:pPr>
      <w:r w:rsidRPr="001564A6">
        <w:rPr>
          <w:spacing w:val="0"/>
        </w:rPr>
        <w:t>В соответствии с изменениями, внесенными в Федеральный закон «О муниципальной службе в Российской Федерации», часть четвертую статьи 193 Трудового кодекса Российской Федерации, ПОСТАНОВЛЯЮ:</w:t>
      </w:r>
    </w:p>
    <w:p w:rsidR="00B42B72" w:rsidRPr="001564A6" w:rsidRDefault="00B42B72" w:rsidP="002661CB">
      <w:pPr>
        <w:pStyle w:val="a3"/>
        <w:ind w:firstLine="709"/>
        <w:rPr>
          <w:spacing w:val="0"/>
        </w:rPr>
      </w:pPr>
      <w:r w:rsidRPr="001564A6">
        <w:rPr>
          <w:spacing w:val="0"/>
        </w:rPr>
        <w:t xml:space="preserve">1. </w:t>
      </w:r>
      <w:proofErr w:type="gramStart"/>
      <w:r w:rsidRPr="001564A6">
        <w:rPr>
          <w:spacing w:val="0"/>
        </w:rPr>
        <w:t>Внести в Положение о видах, порядке и сроках применения дисциплинарных взысканий и взысканий за несоблюдение требований законодательства о противодействии коррупции для муниципальных служащих администрации муниципального образования «Город Астрахань» и ее структурных подразделений, утвержденное постановлением администрации муниципального образования «Город Астрахань» от 27.12.2017 № 5977, с изменением, внесенным постановлением администрации муниципального образования «Город Астрахань» от 21.06.2019 № 265, следующие изменения:</w:t>
      </w:r>
      <w:proofErr w:type="gramEnd"/>
    </w:p>
    <w:p w:rsidR="00B42B72" w:rsidRPr="001564A6" w:rsidRDefault="00B42B72" w:rsidP="002661CB">
      <w:pPr>
        <w:pStyle w:val="a3"/>
        <w:ind w:firstLine="709"/>
        <w:rPr>
          <w:spacing w:val="0"/>
        </w:rPr>
      </w:pPr>
      <w:r w:rsidRPr="001564A6">
        <w:rPr>
          <w:spacing w:val="0"/>
        </w:rPr>
        <w:t>1.1. Абзац 3 пункта 1 раздела II «Взыскания за несоблюдение муниципальным служащим Администрац</w:t>
      </w:r>
      <w:proofErr w:type="gramStart"/>
      <w:r w:rsidRPr="001564A6">
        <w:rPr>
          <w:spacing w:val="0"/>
        </w:rPr>
        <w:t>ии и ее</w:t>
      </w:r>
      <w:proofErr w:type="gramEnd"/>
      <w:r w:rsidRPr="001564A6">
        <w:rPr>
          <w:spacing w:val="0"/>
        </w:rPr>
        <w:t xml:space="preserve"> структурных подразделений ограничений и запретов, требований о предотвращении или об урегулировании конфликта интересов и неисполнение обязанностей, установленных в целях противодействия коррупции» изложить в следующей редакции:</w:t>
      </w:r>
    </w:p>
    <w:p w:rsidR="00B42B72" w:rsidRPr="001564A6" w:rsidRDefault="00B42B72" w:rsidP="002661CB">
      <w:pPr>
        <w:pStyle w:val="a3"/>
        <w:ind w:firstLine="709"/>
        <w:rPr>
          <w:spacing w:val="0"/>
        </w:rPr>
      </w:pPr>
      <w:r w:rsidRPr="001564A6">
        <w:rPr>
          <w:spacing w:val="0"/>
        </w:rPr>
        <w:t>«- рекомендации комиссии по соблюдению требований к служебному поведению муниципальных служащих и урегулированию конфликта интересов в случае, если доклад о результатах проверки направлялся в комиссию по соблюдению требований к служебному поведению муниципальных служащих администрации муниципального образования «Город Астрахань» и ее структурных подразделений и урегулированию конфликта интересов</w:t>
      </w:r>
      <w:proofErr w:type="gramStart"/>
      <w:r w:rsidRPr="001564A6">
        <w:rPr>
          <w:spacing w:val="0"/>
        </w:rPr>
        <w:t>;»</w:t>
      </w:r>
      <w:proofErr w:type="gramEnd"/>
      <w:r w:rsidRPr="001564A6">
        <w:rPr>
          <w:spacing w:val="0"/>
        </w:rPr>
        <w:t>.</w:t>
      </w:r>
    </w:p>
    <w:p w:rsidR="00B42B72" w:rsidRPr="001564A6" w:rsidRDefault="00B42B72" w:rsidP="002661CB">
      <w:pPr>
        <w:pStyle w:val="a3"/>
        <w:ind w:firstLine="709"/>
        <w:rPr>
          <w:spacing w:val="0"/>
        </w:rPr>
      </w:pPr>
      <w:r w:rsidRPr="001564A6">
        <w:rPr>
          <w:spacing w:val="0"/>
        </w:rPr>
        <w:t>1.2. Пункт 1 раздела II «Взыскания за несоблюдение муниципальным служащим Администрац</w:t>
      </w:r>
      <w:proofErr w:type="gramStart"/>
      <w:r w:rsidRPr="001564A6">
        <w:rPr>
          <w:spacing w:val="0"/>
        </w:rPr>
        <w:t>ии и ее</w:t>
      </w:r>
      <w:proofErr w:type="gramEnd"/>
      <w:r w:rsidRPr="001564A6">
        <w:rPr>
          <w:spacing w:val="0"/>
        </w:rPr>
        <w:t xml:space="preserve"> структурных подразделений ограничений и запретов, требований о предотвращении или об урегулировании конфликта интересов и неисполнение обязанностей, установленных в целях противодействия коррупции» дополнить абзацем следующего содержания:</w:t>
      </w:r>
    </w:p>
    <w:p w:rsidR="00B42B72" w:rsidRPr="001564A6" w:rsidRDefault="00B42B72" w:rsidP="002661CB">
      <w:pPr>
        <w:pStyle w:val="a3"/>
        <w:ind w:firstLine="709"/>
        <w:rPr>
          <w:spacing w:val="0"/>
        </w:rPr>
      </w:pPr>
      <w:proofErr w:type="gramStart"/>
      <w:r w:rsidRPr="001564A6">
        <w:rPr>
          <w:spacing w:val="0"/>
        </w:rPr>
        <w:t>« - доклада подразделения кадровой службы соответствующего муниципального органа по профилактике коррупционных и иных правонарушений о совершении коррупционного правонарушения, в котором излагаются фактические обстоятельства его совершения, и письменного объяснения муниципального служащего только с его согласия и при условии признания им факта совершения коррупционного правонарушения (за исключением применения взыскания в виде увольнения в связи с утратой доверия);».</w:t>
      </w:r>
      <w:proofErr w:type="gramEnd"/>
    </w:p>
    <w:p w:rsidR="00B42B72" w:rsidRPr="001564A6" w:rsidRDefault="00B42B72" w:rsidP="002661CB">
      <w:pPr>
        <w:pStyle w:val="a3"/>
        <w:ind w:firstLine="709"/>
        <w:rPr>
          <w:spacing w:val="0"/>
        </w:rPr>
      </w:pPr>
      <w:r w:rsidRPr="001564A6">
        <w:rPr>
          <w:spacing w:val="0"/>
        </w:rPr>
        <w:t>1.3. Пункт 5 раздела III «Порядок, сроки применения и снятия дисциплинарных взысканий» изложить в следующей редакции:</w:t>
      </w:r>
    </w:p>
    <w:p w:rsidR="00B42B72" w:rsidRPr="001564A6" w:rsidRDefault="00B42B72" w:rsidP="002661CB">
      <w:pPr>
        <w:pStyle w:val="a3"/>
        <w:ind w:firstLine="709"/>
        <w:rPr>
          <w:spacing w:val="0"/>
        </w:rPr>
      </w:pPr>
      <w:r w:rsidRPr="001564A6">
        <w:rPr>
          <w:spacing w:val="0"/>
        </w:rPr>
        <w:t>«Дисциплинарное взыскание, за исключением дисциплинарного взыскания за несоблюдение ограничений и запретов, неисполнение обязанностей, установленных законодательством Российской Федерации о противодействии коррупции, не может быть применено позднее шести месяцев со дня совершения проступка, а по результатам ревизии, проверки финансово-хозяйственной деятельности или аудиторской проверки - позднее двух лет со дня его совершения. Дисциплинарное взыскание за несоблюдение ограничений и запретов, неисполнение обязанностей, установленных законодательством Российской Федерации о противодействии коррупции, не может быть применено позднее трех лет со дня совершения проступка. В указанные сроки не включается время производства по уголовному делу</w:t>
      </w:r>
      <w:proofErr w:type="gramStart"/>
      <w:r w:rsidRPr="001564A6">
        <w:rPr>
          <w:spacing w:val="0"/>
        </w:rPr>
        <w:t>.».</w:t>
      </w:r>
      <w:proofErr w:type="gramEnd"/>
    </w:p>
    <w:p w:rsidR="00B42B72" w:rsidRPr="001564A6" w:rsidRDefault="00B42B72" w:rsidP="002661CB">
      <w:pPr>
        <w:pStyle w:val="a3"/>
        <w:ind w:firstLine="709"/>
        <w:rPr>
          <w:spacing w:val="0"/>
        </w:rPr>
      </w:pPr>
      <w:r w:rsidRPr="001564A6">
        <w:rPr>
          <w:spacing w:val="0"/>
        </w:rPr>
        <w:t>1.4. Пункт 6 раздела III «Порядок, сроки применения и снятия дисциплинарных взысканий» изложить в следующей редакции:</w:t>
      </w:r>
    </w:p>
    <w:p w:rsidR="00B42B72" w:rsidRPr="001564A6" w:rsidRDefault="00B42B72" w:rsidP="002661CB">
      <w:pPr>
        <w:pStyle w:val="a3"/>
        <w:ind w:firstLine="709"/>
        <w:rPr>
          <w:spacing w:val="0"/>
        </w:rPr>
      </w:pPr>
      <w:proofErr w:type="gramStart"/>
      <w:r w:rsidRPr="001564A6">
        <w:rPr>
          <w:spacing w:val="0"/>
        </w:rPr>
        <w:t>«б. В случае применения взысканий, перечисленных пунктом 5 раздела II «Взыскания за несоблюдение муниципальным служащим Администрации и ее структурных подразделений ограничений и запретов, требований о предотвращении или об урегулировании конфликта интересов и неисполнение обязанностей, установленных в целях противодействия коррупции» дисциплинарное взыскание налагается не позднее шести месяцев со дня поступления информации о совершении муниципальным служащим коррупционного правонарушения, не считая периодов временной</w:t>
      </w:r>
      <w:proofErr w:type="gramEnd"/>
      <w:r w:rsidRPr="001564A6">
        <w:rPr>
          <w:spacing w:val="0"/>
        </w:rPr>
        <w:t xml:space="preserve"> нетрудоспособности муниципального служащего, нахождения его в отпуске, и не позднее трех лет со дня совершения им коррупционного правонарушения. В указанные сроки не включается время производства по уголовному делу</w:t>
      </w:r>
      <w:proofErr w:type="gramStart"/>
      <w:r w:rsidRPr="001564A6">
        <w:rPr>
          <w:spacing w:val="0"/>
        </w:rPr>
        <w:t>.».</w:t>
      </w:r>
      <w:proofErr w:type="gramEnd"/>
    </w:p>
    <w:p w:rsidR="00B42B72" w:rsidRPr="001564A6" w:rsidRDefault="00B42B72" w:rsidP="002661CB">
      <w:pPr>
        <w:pStyle w:val="a3"/>
        <w:ind w:firstLine="709"/>
        <w:rPr>
          <w:spacing w:val="0"/>
        </w:rPr>
      </w:pPr>
      <w:r w:rsidRPr="001564A6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B42B72" w:rsidRPr="001564A6" w:rsidRDefault="00B42B72" w:rsidP="002661CB">
      <w:pPr>
        <w:pStyle w:val="a3"/>
        <w:ind w:firstLine="709"/>
        <w:rPr>
          <w:spacing w:val="0"/>
        </w:rPr>
      </w:pPr>
      <w:r w:rsidRPr="001564A6">
        <w:rPr>
          <w:spacing w:val="0"/>
        </w:rP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B42B72" w:rsidRPr="001564A6" w:rsidRDefault="00B42B72" w:rsidP="002661CB">
      <w:pPr>
        <w:pStyle w:val="a3"/>
        <w:ind w:firstLine="709"/>
        <w:rPr>
          <w:spacing w:val="0"/>
        </w:rPr>
      </w:pPr>
      <w:r w:rsidRPr="001564A6">
        <w:rPr>
          <w:spacing w:val="0"/>
        </w:rPr>
        <w:t xml:space="preserve">2.2. </w:t>
      </w:r>
      <w:proofErr w:type="gramStart"/>
      <w:r w:rsidRPr="001564A6">
        <w:rPr>
          <w:spacing w:val="0"/>
        </w:rPr>
        <w:t>Разместить</w:t>
      </w:r>
      <w:proofErr w:type="gramEnd"/>
      <w:r w:rsidRPr="001564A6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42B72" w:rsidRPr="001564A6" w:rsidRDefault="00B42B72" w:rsidP="002661CB">
      <w:pPr>
        <w:pStyle w:val="a3"/>
        <w:ind w:firstLine="709"/>
        <w:rPr>
          <w:spacing w:val="0"/>
        </w:rPr>
      </w:pPr>
      <w:r w:rsidRPr="001564A6">
        <w:rPr>
          <w:spacing w:val="0"/>
        </w:rPr>
        <w:t>3. Управлению контроля и документооборота администрации муниципального образования «Город Астрахань»:</w:t>
      </w:r>
    </w:p>
    <w:p w:rsidR="00B42B72" w:rsidRPr="001564A6" w:rsidRDefault="00B42B72" w:rsidP="002661CB">
      <w:pPr>
        <w:pStyle w:val="a3"/>
        <w:ind w:firstLine="709"/>
        <w:rPr>
          <w:spacing w:val="0"/>
        </w:rPr>
      </w:pPr>
      <w:r w:rsidRPr="001564A6">
        <w:rPr>
          <w:spacing w:val="0"/>
        </w:rPr>
        <w:t>3.1.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</w:t>
      </w:r>
      <w:bookmarkStart w:id="0" w:name="_GoBack"/>
      <w:bookmarkEnd w:id="0"/>
      <w:r w:rsidRPr="001564A6">
        <w:rPr>
          <w:spacing w:val="0"/>
        </w:rPr>
        <w:t xml:space="preserve">ханской </w:t>
      </w:r>
      <w:r w:rsidRPr="001564A6">
        <w:rPr>
          <w:spacing w:val="0"/>
        </w:rPr>
        <w:lastRenderedPageBreak/>
        <w:t xml:space="preserve">области для включения в регистр муниципальных нормативных правовых актов в установленный законом срок. </w:t>
      </w:r>
    </w:p>
    <w:p w:rsidR="00B42B72" w:rsidRPr="001564A6" w:rsidRDefault="00B42B72" w:rsidP="002661CB">
      <w:pPr>
        <w:pStyle w:val="a3"/>
        <w:ind w:firstLine="709"/>
        <w:rPr>
          <w:spacing w:val="0"/>
        </w:rPr>
      </w:pPr>
      <w:r w:rsidRPr="001564A6">
        <w:rPr>
          <w:spacing w:val="0"/>
        </w:rPr>
        <w:t>3.2.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B42B72" w:rsidRPr="001564A6" w:rsidRDefault="00B42B72" w:rsidP="002661CB">
      <w:pPr>
        <w:pStyle w:val="a3"/>
        <w:ind w:firstLine="709"/>
        <w:rPr>
          <w:spacing w:val="0"/>
        </w:rPr>
      </w:pPr>
      <w:r w:rsidRPr="001564A6">
        <w:rPr>
          <w:spacing w:val="0"/>
        </w:rPr>
        <w:t>3.3.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B42B72" w:rsidRPr="001564A6" w:rsidRDefault="00B42B72" w:rsidP="002661CB">
      <w:pPr>
        <w:pStyle w:val="a3"/>
        <w:ind w:firstLine="709"/>
        <w:rPr>
          <w:spacing w:val="0"/>
        </w:rPr>
      </w:pPr>
      <w:r w:rsidRPr="001564A6">
        <w:rPr>
          <w:spacing w:val="0"/>
        </w:rPr>
        <w:t>4. Настоящее постановление администрации муниципального образования «Город Астрахань» вступает в силу с момента его опубликования.</w:t>
      </w:r>
    </w:p>
    <w:p w:rsidR="00B42B72" w:rsidRPr="001564A6" w:rsidRDefault="00B42B72" w:rsidP="00B42B72">
      <w:pPr>
        <w:pStyle w:val="a3"/>
        <w:jc w:val="right"/>
        <w:rPr>
          <w:spacing w:val="0"/>
        </w:rPr>
      </w:pPr>
      <w:r w:rsidRPr="001564A6">
        <w:rPr>
          <w:b/>
          <w:bCs/>
          <w:spacing w:val="0"/>
        </w:rPr>
        <w:t>И.о. главы администрации М.Н</w:t>
      </w:r>
      <w:r w:rsidRPr="001564A6">
        <w:rPr>
          <w:b/>
          <w:bCs/>
          <w:caps/>
          <w:spacing w:val="0"/>
        </w:rPr>
        <w:t>. Пермякова</w:t>
      </w:r>
    </w:p>
    <w:p w:rsidR="00E477F8" w:rsidRDefault="00E477F8"/>
    <w:sectPr w:rsidR="00E477F8" w:rsidSect="002661CB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2B72"/>
    <w:rsid w:val="002661CB"/>
    <w:rsid w:val="00B42B72"/>
    <w:rsid w:val="00E477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42B7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42B7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42B7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42B7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832</Words>
  <Characters>4746</Characters>
  <Application>Microsoft Office Word</Application>
  <DocSecurity>0</DocSecurity>
  <Lines>39</Lines>
  <Paragraphs>11</Paragraphs>
  <ScaleCrop>false</ScaleCrop>
  <Company/>
  <LinksUpToDate>false</LinksUpToDate>
  <CharactersWithSpaces>5567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2020-05-20T12:21:00Z</dcterms:created>
  <dcterms:modified xsi:type="dcterms:W3CDTF">2020-05-20T12:22:00Z</dcterms:modified>
</cp:coreProperties>
</file>