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C1C" w:rsidRDefault="00330C1C" w:rsidP="00330C1C">
      <w:pPr>
        <w:pStyle w:val="3"/>
      </w:pPr>
      <w:r>
        <w:t>Администрация муниципального образования «Город Астрахань»</w:t>
      </w:r>
    </w:p>
    <w:p w:rsidR="00733C37" w:rsidRDefault="00330C1C" w:rsidP="00330C1C">
      <w:pPr>
        <w:pStyle w:val="3"/>
      </w:pPr>
      <w:r>
        <w:t xml:space="preserve">ПОСТАНОВЛЕНИЕ </w:t>
      </w:r>
    </w:p>
    <w:p w:rsidR="00330C1C" w:rsidRDefault="00330C1C" w:rsidP="00330C1C">
      <w:pPr>
        <w:pStyle w:val="3"/>
      </w:pPr>
      <w:r>
        <w:t>15 апреля 2024 года № 62</w:t>
      </w:r>
    </w:p>
    <w:p w:rsidR="00137B00" w:rsidRDefault="00330C1C" w:rsidP="00330C1C">
      <w:pPr>
        <w:pStyle w:val="3"/>
      </w:pPr>
      <w:r>
        <w:t xml:space="preserve">«О внесении изменений в постановление администрации </w:t>
      </w:r>
    </w:p>
    <w:p w:rsidR="00330C1C" w:rsidRDefault="00330C1C" w:rsidP="00330C1C">
      <w:pPr>
        <w:pStyle w:val="3"/>
      </w:pPr>
      <w:bookmarkStart w:id="0" w:name="_GoBack"/>
      <w:bookmarkEnd w:id="0"/>
      <w:r>
        <w:t xml:space="preserve">муниципального образования «Город Астрахань» </w:t>
      </w:r>
    </w:p>
    <w:p w:rsidR="00330C1C" w:rsidRDefault="00330C1C" w:rsidP="00330C1C">
      <w:pPr>
        <w:pStyle w:val="3"/>
      </w:pPr>
      <w:r>
        <w:t>от 01.07.2021 № 187»</w:t>
      </w:r>
    </w:p>
    <w:p w:rsidR="00330C1C" w:rsidRDefault="00330C1C" w:rsidP="00330C1C">
      <w:pPr>
        <w:pStyle w:val="a3"/>
        <w:ind w:firstLine="709"/>
      </w:pPr>
      <w:r>
        <w:t>В соответствии с Уставом муниципального образования «Городской округ город Астрахань», решением 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«Городской округ город Астрахань» ПОСТАНОВЛЯЮ:</w:t>
      </w:r>
    </w:p>
    <w:p w:rsidR="00330C1C" w:rsidRDefault="00330C1C" w:rsidP="00330C1C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01.07.2021 № 187 «Об утверждении Порядка сообщения главой муниципального образования «Город Астрахань», замещающего муниципальную должность в муниципальном образовании «Город Астрахань»,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</w:t>
      </w:r>
      <w:proofErr w:type="gramEnd"/>
      <w:r>
        <w:t xml:space="preserve"> </w:t>
      </w:r>
      <w:proofErr w:type="gramStart"/>
      <w:r>
        <w:t>исполнением ими служебных (должностных) обязанностей, сдачи и оценки подарка, реализации (выкупа) и зачисления средств, вырученных от его реализации» (далее - постановление) следующие изменения:</w:t>
      </w:r>
      <w:proofErr w:type="gramEnd"/>
    </w:p>
    <w:p w:rsidR="00330C1C" w:rsidRDefault="00330C1C" w:rsidP="00330C1C">
      <w:pPr>
        <w:pStyle w:val="a3"/>
        <w:ind w:firstLine="709"/>
      </w:pPr>
      <w:r>
        <w:t>1.1. В наименовании и пунктах 1, 2 постановления слова «Город Астрахань» заменить словами «Городской округ город Астрахань».</w:t>
      </w:r>
    </w:p>
    <w:p w:rsidR="00330C1C" w:rsidRDefault="00330C1C" w:rsidP="00330C1C">
      <w:pPr>
        <w:pStyle w:val="a3"/>
        <w:ind w:firstLine="709"/>
      </w:pPr>
      <w:r>
        <w:t xml:space="preserve">1.2. </w:t>
      </w:r>
      <w:proofErr w:type="gramStart"/>
      <w:r>
        <w:t>В Порядке сообщения главой муниципального образования «Город Астрахань», замещающего муниципальную должность в муниципальном образовании «Город Астрахань»,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</w:t>
      </w:r>
      <w:proofErr w:type="gramEnd"/>
      <w:r>
        <w:t xml:space="preserve"> зачисления средств, вырученных от его реализации, </w:t>
      </w:r>
      <w:proofErr w:type="gramStart"/>
      <w:r>
        <w:t>утвержденном</w:t>
      </w:r>
      <w:proofErr w:type="gramEnd"/>
      <w:r>
        <w:t xml:space="preserve"> постановлением (далее - Порядок):</w:t>
      </w:r>
    </w:p>
    <w:p w:rsidR="00330C1C" w:rsidRDefault="00330C1C" w:rsidP="00330C1C">
      <w:pPr>
        <w:pStyle w:val="a3"/>
        <w:ind w:firstLine="709"/>
      </w:pPr>
      <w:r>
        <w:t>- в наименовании и в пунктах 1, 3, 4, 6, 7, 8, 13, 15, 19 Порядка слова «Город Астрахань» заменить словами «Городской округ город Астрахань»;</w:t>
      </w:r>
    </w:p>
    <w:p w:rsidR="00330C1C" w:rsidRDefault="00330C1C" w:rsidP="00330C1C">
      <w:pPr>
        <w:pStyle w:val="a3"/>
        <w:ind w:firstLine="709"/>
      </w:pPr>
      <w:r>
        <w:t>- в пункте 9 Порядка слова «структурное подразделение администрации муниципального образования «Город Астрахань» заменить словами «отраслевые (функциональные) и территориальные органы администрации муниципального образования «Городской округ город Астрахань»;</w:t>
      </w:r>
    </w:p>
    <w:p w:rsidR="00330C1C" w:rsidRDefault="00330C1C" w:rsidP="00330C1C">
      <w:pPr>
        <w:pStyle w:val="a3"/>
        <w:ind w:firstLine="709"/>
      </w:pPr>
      <w:r>
        <w:t>- пункт 16 Порядка изложить в новой редакции:</w:t>
      </w:r>
    </w:p>
    <w:p w:rsidR="00330C1C" w:rsidRDefault="00330C1C" w:rsidP="00330C1C">
      <w:pPr>
        <w:pStyle w:val="a3"/>
        <w:ind w:firstLine="709"/>
      </w:pPr>
      <w:r>
        <w:t>«16. В случае нецелесообразности использования подарка главой МО «Городской округ город Астрахань» принимается решение о его реализации. Реализация подарка осуществляется управлением муниципального имущества администрации муниципального образования «Городской округ город Астрахань» посредством проведения торгов в порядке, предусмотренном законодательством Российской Федерации</w:t>
      </w:r>
      <w:proofErr w:type="gramStart"/>
      <w:r>
        <w:t>.»;</w:t>
      </w:r>
      <w:proofErr w:type="gramEnd"/>
    </w:p>
    <w:p w:rsidR="00330C1C" w:rsidRDefault="00330C1C" w:rsidP="00330C1C">
      <w:pPr>
        <w:pStyle w:val="a3"/>
        <w:ind w:firstLine="709"/>
      </w:pPr>
      <w:r>
        <w:t>- в пункте 18 Порядка слова «главой муниципального образования «Город Астрахань» заменить словами «главой МО «Городской округ город Астрахань».</w:t>
      </w:r>
    </w:p>
    <w:p w:rsidR="00330C1C" w:rsidRDefault="00330C1C" w:rsidP="00330C1C">
      <w:pPr>
        <w:pStyle w:val="a3"/>
        <w:ind w:firstLine="709"/>
      </w:pPr>
      <w:r>
        <w:t>1.3. В грифе Приложений 1, 2 к Порядку слова «Город Астрахань» заменить словами «Городской округ город Астрахань».</w:t>
      </w:r>
    </w:p>
    <w:p w:rsidR="00330C1C" w:rsidRDefault="00330C1C" w:rsidP="00330C1C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330C1C" w:rsidRDefault="00330C1C" w:rsidP="00330C1C">
      <w:pPr>
        <w:pStyle w:val="a3"/>
        <w:ind w:firstLine="709"/>
        <w:rPr>
          <w:spacing w:val="2"/>
        </w:rPr>
      </w:pPr>
      <w:r>
        <w:rPr>
          <w:spacing w:val="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330C1C" w:rsidRDefault="00330C1C" w:rsidP="00330C1C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30C1C" w:rsidRDefault="00330C1C" w:rsidP="00330C1C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330C1C" w:rsidRDefault="00330C1C" w:rsidP="00330C1C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30C1C" w:rsidRDefault="00330C1C" w:rsidP="00330C1C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330C1C" w:rsidRDefault="00330C1C" w:rsidP="00330C1C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30C1C" w:rsidRDefault="00330C1C" w:rsidP="00330C1C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330C1C" w:rsidRDefault="00330C1C" w:rsidP="00330C1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30C1C" w:rsidRDefault="00330C1C" w:rsidP="00330C1C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137B00"/>
    <w:sectPr w:rsidR="00FF4A14" w:rsidSect="00330C1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C1C"/>
    <w:rsid w:val="00137B00"/>
    <w:rsid w:val="00330C1C"/>
    <w:rsid w:val="00733C3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0C1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0C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0C1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0C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701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2024-04-17T11:57:00Z</dcterms:created>
  <dcterms:modified xsi:type="dcterms:W3CDTF">2024-04-17T12:55:00Z</dcterms:modified>
</cp:coreProperties>
</file>