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6C4C" w:rsidRDefault="00F06C4C" w:rsidP="00F06C4C">
      <w:pPr>
        <w:pStyle w:val="3"/>
      </w:pPr>
      <w:r>
        <w:t>Администрация муниципального образования «Город Астрахань»</w:t>
      </w:r>
    </w:p>
    <w:p w:rsidR="003C2074" w:rsidRDefault="00F06C4C" w:rsidP="00F06C4C">
      <w:pPr>
        <w:pStyle w:val="3"/>
      </w:pPr>
      <w:r>
        <w:t>ПОСТАНОВЛЕНИЕ</w:t>
      </w:r>
      <w:r>
        <w:t xml:space="preserve"> </w:t>
      </w:r>
    </w:p>
    <w:p w:rsidR="00F06C4C" w:rsidRDefault="00F06C4C" w:rsidP="00F06C4C">
      <w:pPr>
        <w:pStyle w:val="3"/>
      </w:pPr>
      <w:bookmarkStart w:id="0" w:name="_GoBack"/>
      <w:bookmarkEnd w:id="0"/>
      <w:r>
        <w:t>15 апреля 2025 года № 55</w:t>
      </w:r>
    </w:p>
    <w:p w:rsidR="00F06C4C" w:rsidRDefault="00F06C4C" w:rsidP="00F06C4C">
      <w:pPr>
        <w:pStyle w:val="3"/>
      </w:pPr>
      <w:r>
        <w:t xml:space="preserve">«О внесении изменения в постановление администрации муниципального образования «Городской округ город Астрахань» </w:t>
      </w:r>
    </w:p>
    <w:p w:rsidR="00F06C4C" w:rsidRDefault="00F06C4C" w:rsidP="00F06C4C">
      <w:pPr>
        <w:pStyle w:val="3"/>
      </w:pPr>
      <w:r>
        <w:t>от 10.02.2025 № 18»</w:t>
      </w:r>
    </w:p>
    <w:p w:rsidR="00F06C4C" w:rsidRDefault="00F06C4C" w:rsidP="00F06C4C">
      <w:pPr>
        <w:pStyle w:val="a3"/>
        <w:ind w:firstLine="709"/>
      </w:pPr>
      <w:proofErr w:type="gramStart"/>
      <w:r>
        <w:t>В соответствии с федеральными законами от 29.12.2012 № 273-ФЗ «Об образовании в Российской Федерации», от 06.10.2003 № 131-ФЗ «Об общих принципах организации местного самоуправления в Российской Федерации», постановлением администрации муниципального образования «Город Астрахань» от 16.03.2017 № 1583 «Об утверждении Порядка установления и взимания платы с родителей (законных представителей) за присмотр и уход за детьми, осваивающими образовательные программы дошкольного образования в муниципальных образовательных организациях</w:t>
      </w:r>
      <w:proofErr w:type="gramEnd"/>
      <w:r>
        <w:t xml:space="preserve">, </w:t>
      </w:r>
      <w:proofErr w:type="gramStart"/>
      <w:r>
        <w:t>реализующих образовательные программы дошкольного образования» с изменениями и дополнением, внесенными постановлениями администрации муниципального образования «Город Астрахань» от 05.06.2017 № 3406, от 08.11.2017 № 5827, от 04.10.2018 № 595, от 10.01.2019 № 06, от 31.07.2020 № 217, от 01.02.2021 № 47, от 06.08.2021 № 257, от 21.10.2022 № 230, постановлением администрации муниципального образования «Городской округ город Астрахань» от 31.05.2024 № 82, ПОСТАНОВЛЯЮ:</w:t>
      </w:r>
      <w:proofErr w:type="gramEnd"/>
    </w:p>
    <w:p w:rsidR="00F06C4C" w:rsidRDefault="00F06C4C" w:rsidP="00F06C4C">
      <w:pPr>
        <w:pStyle w:val="a3"/>
        <w:ind w:firstLine="709"/>
      </w:pPr>
      <w:r>
        <w:t>1. Внести в постановление администрации муниципального образования «Городской округ город Астрахань» от 10.02.2025 № 18 «Об установлении размера родительской платы за присмотр и уход за детьми, осваивающими образовательные программы дошкольного образования в муниципальных образовательных организациях, реализующих образовательные программы дошкольного образования на территории муниципального образования «Городской округ город Астрахань» (далее - постановление) следующее изменение:</w:t>
      </w:r>
    </w:p>
    <w:p w:rsidR="00F06C4C" w:rsidRDefault="00F06C4C" w:rsidP="00F06C4C">
      <w:pPr>
        <w:pStyle w:val="a3"/>
        <w:ind w:firstLine="709"/>
      </w:pPr>
      <w:r>
        <w:t>- в пункте 4 постановления цифры «01.01.2025» заменить цифрами «01.02.2025».</w:t>
      </w:r>
    </w:p>
    <w:p w:rsidR="00F06C4C" w:rsidRDefault="00F06C4C" w:rsidP="00F06C4C">
      <w:pPr>
        <w:pStyle w:val="a3"/>
        <w:ind w:firstLine="709"/>
      </w:pPr>
      <w:r>
        <w:t>2. Управлению информационной политики администрации муниципального образования «Городской округ город Астрахань»:</w:t>
      </w:r>
    </w:p>
    <w:p w:rsidR="00F06C4C" w:rsidRDefault="00F06C4C" w:rsidP="00F06C4C">
      <w:pPr>
        <w:pStyle w:val="a3"/>
        <w:ind w:firstLine="709"/>
      </w:pPr>
      <w:r>
        <w:rPr>
          <w:spacing w:val="5"/>
        </w:rPr>
        <w:t>2.1. Опубликовать настоящее постановление администрации муниципального образования «Городской округ город Астрахань» в средствах массовой информации.</w:t>
      </w:r>
    </w:p>
    <w:p w:rsidR="00F06C4C" w:rsidRDefault="00F06C4C" w:rsidP="00F06C4C">
      <w:pPr>
        <w:pStyle w:val="a3"/>
        <w:ind w:firstLine="709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 Астрахань».</w:t>
      </w:r>
    </w:p>
    <w:p w:rsidR="00F06C4C" w:rsidRDefault="00F06C4C" w:rsidP="00F06C4C">
      <w:pPr>
        <w:pStyle w:val="a3"/>
        <w:ind w:firstLine="709"/>
      </w:pPr>
      <w:r>
        <w:t>3. Управлению контроля и документооборота администрации муниципального образования «Городской округ город Астрахань»:</w:t>
      </w:r>
    </w:p>
    <w:p w:rsidR="00F06C4C" w:rsidRDefault="00F06C4C" w:rsidP="00F06C4C">
      <w:pPr>
        <w:pStyle w:val="a3"/>
        <w:ind w:firstLine="709"/>
      </w:pPr>
      <w:r>
        <w:t>3.1. Внести соответствующее изменение в поисково-справочную систему правовых актов администрации муниципального образования «Городской округ город Астрахань».</w:t>
      </w:r>
    </w:p>
    <w:p w:rsidR="00F06C4C" w:rsidRDefault="00F06C4C" w:rsidP="00F06C4C">
      <w:pPr>
        <w:pStyle w:val="a3"/>
        <w:ind w:firstLine="709"/>
      </w:pPr>
      <w:r>
        <w:t xml:space="preserve">3.2. Направить настоящее постановление администрации муниципального образования «Городской округ 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F06C4C" w:rsidRDefault="00F06C4C" w:rsidP="00F06C4C">
      <w:pPr>
        <w:pStyle w:val="a3"/>
        <w:ind w:firstLine="709"/>
      </w:pPr>
      <w:r>
        <w:t>3.3. В течение десяти дней после дня принятия настоящего постановления администрации муниципального образования «Городской округ город Астрахань» направить его в прокуратуру Кировского района г. Астрахани для проведения антикоррупционной экспертизы и проверки на предмет законности.</w:t>
      </w:r>
    </w:p>
    <w:p w:rsidR="00F06C4C" w:rsidRDefault="00F06C4C" w:rsidP="00F06C4C">
      <w:pPr>
        <w:pStyle w:val="a3"/>
        <w:ind w:firstLine="709"/>
      </w:pPr>
      <w:r>
        <w:t>4. Настоящее постановление администрации муниципального образования «Городской округ город Астрахань» вступает в силу с момента его официального опубликования и распространяет свое действие на правоотношения, возникшие с 01.02.2025.</w:t>
      </w:r>
    </w:p>
    <w:p w:rsidR="00F06C4C" w:rsidRDefault="00F06C4C" w:rsidP="00F06C4C">
      <w:pPr>
        <w:pStyle w:val="a3"/>
        <w:ind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сферы образования, связи с общественностью, культуры, информационной политики.</w:t>
      </w:r>
    </w:p>
    <w:p w:rsidR="00F06C4C" w:rsidRDefault="00F06C4C" w:rsidP="00F06C4C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«Городской округ город Астрахань» </w:t>
      </w:r>
    </w:p>
    <w:p w:rsidR="00F06C4C" w:rsidRDefault="00F06C4C" w:rsidP="00F06C4C">
      <w:pPr>
        <w:pStyle w:val="a3"/>
        <w:jc w:val="right"/>
        <w:rPr>
          <w:b/>
          <w:bCs/>
        </w:rPr>
      </w:pPr>
      <w:r>
        <w:rPr>
          <w:b/>
          <w:bCs/>
        </w:rPr>
        <w:t>И.А. РЕДЬКИН</w:t>
      </w:r>
    </w:p>
    <w:p w:rsidR="00FF4A14" w:rsidRDefault="003C2074"/>
    <w:sectPr w:rsidR="00FF4A14" w:rsidSect="00F06C4C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6C4C"/>
    <w:rsid w:val="003C2074"/>
    <w:rsid w:val="008505A8"/>
    <w:rsid w:val="00A56E3A"/>
    <w:rsid w:val="00F06C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06C4C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06C4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06C4C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06C4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557</Words>
  <Characters>3180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2025-04-23T12:44:00Z</dcterms:created>
  <dcterms:modified xsi:type="dcterms:W3CDTF">2025-04-23T12:45:00Z</dcterms:modified>
</cp:coreProperties>
</file>